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DD1CC0" w14:textId="2B8BCD02" w:rsidR="006C254C" w:rsidRDefault="006C254C" w:rsidP="00B91B4C">
      <w:pPr>
        <w:autoSpaceDE w:val="0"/>
        <w:autoSpaceDN w:val="0"/>
        <w:adjustRightInd w:val="0"/>
        <w:spacing w:after="0" w:line="240" w:lineRule="auto"/>
        <w:jc w:val="center"/>
        <w:rPr>
          <w:rFonts w:ascii="Times New Roman" w:eastAsia="Calibri" w:hAnsi="Times New Roman" w:cs="Times New Roman"/>
          <w:b/>
          <w:bCs/>
          <w:sz w:val="24"/>
          <w:szCs w:val="24"/>
        </w:rPr>
      </w:pPr>
      <w:r w:rsidRPr="00323D90">
        <w:rPr>
          <w:rFonts w:ascii="Times New Roman" w:eastAsia="Times New Roman" w:hAnsi="Times New Roman" w:cs="Times New Roman"/>
          <w:noProof/>
          <w:sz w:val="24"/>
          <w:szCs w:val="24"/>
          <w:lang w:eastAsia="ar-SA"/>
        </w:rPr>
        <w:drawing>
          <wp:inline distT="0" distB="0" distL="0" distR="0" wp14:anchorId="2D4499A6" wp14:editId="0D212898">
            <wp:extent cx="5850890" cy="1340485"/>
            <wp:effectExtent l="0" t="0" r="0" b="0"/>
            <wp:docPr id="1911100566" name="Attēl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850890" cy="1340485"/>
                    </a:xfrm>
                    <a:prstGeom prst="rect">
                      <a:avLst/>
                    </a:prstGeom>
                    <a:noFill/>
                    <a:ln>
                      <a:noFill/>
                    </a:ln>
                  </pic:spPr>
                </pic:pic>
              </a:graphicData>
            </a:graphic>
          </wp:inline>
        </w:drawing>
      </w:r>
    </w:p>
    <w:p w14:paraId="5C382A2C" w14:textId="77777777" w:rsidR="006C254C" w:rsidRDefault="006C254C" w:rsidP="00B91B4C">
      <w:pPr>
        <w:autoSpaceDE w:val="0"/>
        <w:autoSpaceDN w:val="0"/>
        <w:adjustRightInd w:val="0"/>
        <w:spacing w:after="0" w:line="240" w:lineRule="auto"/>
        <w:jc w:val="center"/>
        <w:rPr>
          <w:rFonts w:ascii="Times New Roman" w:eastAsia="Calibri" w:hAnsi="Times New Roman" w:cs="Times New Roman"/>
          <w:b/>
          <w:bCs/>
          <w:sz w:val="24"/>
          <w:szCs w:val="24"/>
        </w:rPr>
      </w:pPr>
    </w:p>
    <w:p w14:paraId="0956F4BE" w14:textId="77777777" w:rsidR="006C254C" w:rsidRDefault="006C254C" w:rsidP="00B91B4C">
      <w:pPr>
        <w:autoSpaceDE w:val="0"/>
        <w:autoSpaceDN w:val="0"/>
        <w:adjustRightInd w:val="0"/>
        <w:spacing w:after="0" w:line="240" w:lineRule="auto"/>
        <w:jc w:val="center"/>
        <w:rPr>
          <w:rFonts w:ascii="Times New Roman" w:eastAsia="Calibri" w:hAnsi="Times New Roman" w:cs="Times New Roman"/>
          <w:b/>
          <w:bCs/>
          <w:sz w:val="24"/>
          <w:szCs w:val="24"/>
        </w:rPr>
      </w:pPr>
    </w:p>
    <w:p w14:paraId="361DA089" w14:textId="77777777" w:rsidR="006C254C" w:rsidRPr="00323D90" w:rsidRDefault="006C254C" w:rsidP="006C254C">
      <w:pPr>
        <w:autoSpaceDE w:val="0"/>
        <w:autoSpaceDN w:val="0"/>
        <w:adjustRightInd w:val="0"/>
        <w:spacing w:after="0" w:line="240" w:lineRule="auto"/>
        <w:jc w:val="right"/>
        <w:rPr>
          <w:rFonts w:ascii="Times New Roman" w:eastAsia="Calibri" w:hAnsi="Times New Roman" w:cs="Times New Roman"/>
          <w:sz w:val="24"/>
          <w:szCs w:val="24"/>
        </w:rPr>
      </w:pPr>
      <w:r w:rsidRPr="00323D90">
        <w:rPr>
          <w:rFonts w:ascii="Times New Roman" w:eastAsia="Calibri" w:hAnsi="Times New Roman" w:cs="Times New Roman"/>
          <w:sz w:val="24"/>
          <w:szCs w:val="24"/>
        </w:rPr>
        <w:t>APSTIPRINĀTI</w:t>
      </w:r>
    </w:p>
    <w:p w14:paraId="29A47818" w14:textId="77777777" w:rsidR="006C254C" w:rsidRPr="00323D90" w:rsidRDefault="006C254C" w:rsidP="006C254C">
      <w:pPr>
        <w:autoSpaceDE w:val="0"/>
        <w:autoSpaceDN w:val="0"/>
        <w:adjustRightInd w:val="0"/>
        <w:spacing w:after="0" w:line="240" w:lineRule="auto"/>
        <w:jc w:val="right"/>
        <w:rPr>
          <w:rFonts w:ascii="Times New Roman" w:eastAsia="Calibri" w:hAnsi="Times New Roman" w:cs="Times New Roman"/>
          <w:sz w:val="24"/>
          <w:szCs w:val="24"/>
        </w:rPr>
      </w:pPr>
      <w:r w:rsidRPr="00323D90">
        <w:rPr>
          <w:rFonts w:ascii="Times New Roman" w:eastAsia="Calibri" w:hAnsi="Times New Roman" w:cs="Times New Roman"/>
          <w:sz w:val="24"/>
          <w:szCs w:val="24"/>
        </w:rPr>
        <w:t>ar Siguldas novada pašvaldības domes</w:t>
      </w:r>
    </w:p>
    <w:p w14:paraId="259FFFC5" w14:textId="300ACF68" w:rsidR="006C254C" w:rsidRPr="00323D90" w:rsidRDefault="006C254C" w:rsidP="006C254C">
      <w:pPr>
        <w:autoSpaceDE w:val="0"/>
        <w:autoSpaceDN w:val="0"/>
        <w:adjustRightInd w:val="0"/>
        <w:spacing w:after="0" w:line="240" w:lineRule="auto"/>
        <w:jc w:val="right"/>
        <w:rPr>
          <w:rFonts w:ascii="Times New Roman" w:eastAsia="Calibri" w:hAnsi="Times New Roman" w:cs="Times New Roman"/>
          <w:sz w:val="24"/>
          <w:szCs w:val="24"/>
        </w:rPr>
      </w:pPr>
      <w:r w:rsidRPr="00323D90">
        <w:rPr>
          <w:rFonts w:ascii="Times New Roman" w:eastAsia="Calibri" w:hAnsi="Times New Roman" w:cs="Times New Roman"/>
          <w:sz w:val="24"/>
          <w:szCs w:val="24"/>
        </w:rPr>
        <w:t xml:space="preserve">2026.gada </w:t>
      </w:r>
      <w:r w:rsidR="00CF61BB">
        <w:rPr>
          <w:rFonts w:ascii="Times New Roman" w:eastAsia="Calibri" w:hAnsi="Times New Roman" w:cs="Times New Roman"/>
          <w:sz w:val="24"/>
          <w:szCs w:val="24"/>
        </w:rPr>
        <w:t>29.oktobra</w:t>
      </w:r>
      <w:r w:rsidRPr="00323D90">
        <w:rPr>
          <w:rFonts w:ascii="Times New Roman" w:eastAsia="Calibri" w:hAnsi="Times New Roman" w:cs="Times New Roman"/>
          <w:sz w:val="24"/>
          <w:szCs w:val="24"/>
        </w:rPr>
        <w:t xml:space="preserve"> lēmumu</w:t>
      </w:r>
    </w:p>
    <w:p w14:paraId="0623F43F" w14:textId="7B5FBE79" w:rsidR="006C254C" w:rsidRPr="00323D90" w:rsidRDefault="006C254C" w:rsidP="006C254C">
      <w:pPr>
        <w:autoSpaceDE w:val="0"/>
        <w:autoSpaceDN w:val="0"/>
        <w:adjustRightInd w:val="0"/>
        <w:spacing w:after="0" w:line="240" w:lineRule="auto"/>
        <w:jc w:val="right"/>
        <w:rPr>
          <w:rFonts w:ascii="Times New Roman" w:eastAsia="Calibri" w:hAnsi="Times New Roman" w:cs="Times New Roman"/>
          <w:sz w:val="24"/>
          <w:szCs w:val="24"/>
        </w:rPr>
      </w:pPr>
      <w:r w:rsidRPr="00323D90">
        <w:rPr>
          <w:rFonts w:ascii="Times New Roman" w:eastAsia="Calibri" w:hAnsi="Times New Roman" w:cs="Times New Roman"/>
          <w:sz w:val="24"/>
          <w:szCs w:val="24"/>
        </w:rPr>
        <w:t>(prot. Nr.</w:t>
      </w:r>
      <w:r w:rsidR="00CF61BB">
        <w:rPr>
          <w:rFonts w:ascii="Times New Roman" w:eastAsia="Calibri" w:hAnsi="Times New Roman" w:cs="Times New Roman"/>
          <w:sz w:val="24"/>
          <w:szCs w:val="24"/>
        </w:rPr>
        <w:t>12, 24</w:t>
      </w:r>
      <w:r w:rsidRPr="00323D90">
        <w:rPr>
          <w:rFonts w:ascii="Times New Roman" w:eastAsia="Calibri" w:hAnsi="Times New Roman" w:cs="Times New Roman"/>
          <w:sz w:val="24"/>
          <w:szCs w:val="24"/>
        </w:rPr>
        <w:t>.§)</w:t>
      </w:r>
    </w:p>
    <w:p w14:paraId="28209A85" w14:textId="77777777" w:rsidR="006C254C" w:rsidRDefault="006C254C" w:rsidP="006C254C">
      <w:pPr>
        <w:autoSpaceDE w:val="0"/>
        <w:autoSpaceDN w:val="0"/>
        <w:adjustRightInd w:val="0"/>
        <w:spacing w:after="0" w:line="240" w:lineRule="auto"/>
        <w:jc w:val="right"/>
        <w:rPr>
          <w:rFonts w:ascii="Times New Roman" w:eastAsia="Calibri" w:hAnsi="Times New Roman" w:cs="Times New Roman"/>
          <w:b/>
          <w:bCs/>
          <w:sz w:val="24"/>
          <w:szCs w:val="24"/>
        </w:rPr>
      </w:pPr>
    </w:p>
    <w:p w14:paraId="4A8F3DE1" w14:textId="77777777" w:rsidR="006C254C" w:rsidRDefault="006C254C" w:rsidP="00B91B4C">
      <w:pPr>
        <w:autoSpaceDE w:val="0"/>
        <w:autoSpaceDN w:val="0"/>
        <w:adjustRightInd w:val="0"/>
        <w:spacing w:after="0" w:line="240" w:lineRule="auto"/>
        <w:jc w:val="center"/>
        <w:rPr>
          <w:rFonts w:ascii="Times New Roman" w:eastAsia="Calibri" w:hAnsi="Times New Roman" w:cs="Times New Roman"/>
          <w:b/>
          <w:bCs/>
          <w:sz w:val="24"/>
          <w:szCs w:val="24"/>
        </w:rPr>
      </w:pPr>
    </w:p>
    <w:p w14:paraId="2A201329" w14:textId="77777777" w:rsidR="006C254C" w:rsidRDefault="006C254C" w:rsidP="006C254C">
      <w:pPr>
        <w:autoSpaceDE w:val="0"/>
        <w:autoSpaceDN w:val="0"/>
        <w:adjustRightInd w:val="0"/>
        <w:spacing w:after="0" w:line="240" w:lineRule="auto"/>
        <w:rPr>
          <w:rFonts w:ascii="Times New Roman" w:eastAsia="Calibri" w:hAnsi="Times New Roman" w:cs="Times New Roman"/>
          <w:b/>
          <w:bCs/>
          <w:sz w:val="24"/>
          <w:szCs w:val="24"/>
        </w:rPr>
      </w:pPr>
    </w:p>
    <w:p w14:paraId="6344A7A7" w14:textId="3A4F5111" w:rsidR="00B91B4C" w:rsidRPr="008F1F28" w:rsidRDefault="00B91B4C" w:rsidP="00B91B4C">
      <w:pPr>
        <w:autoSpaceDE w:val="0"/>
        <w:autoSpaceDN w:val="0"/>
        <w:adjustRightInd w:val="0"/>
        <w:spacing w:after="0" w:line="240" w:lineRule="auto"/>
        <w:jc w:val="center"/>
        <w:rPr>
          <w:rFonts w:ascii="Times New Roman" w:eastAsia="Calibri" w:hAnsi="Times New Roman" w:cs="Times New Roman"/>
          <w:b/>
          <w:bCs/>
          <w:sz w:val="24"/>
          <w:szCs w:val="24"/>
        </w:rPr>
      </w:pPr>
      <w:r w:rsidRPr="008F1F28">
        <w:rPr>
          <w:rFonts w:ascii="Times New Roman" w:eastAsia="Calibri" w:hAnsi="Times New Roman" w:cs="Times New Roman"/>
          <w:b/>
          <w:bCs/>
          <w:sz w:val="24"/>
          <w:szCs w:val="24"/>
        </w:rPr>
        <w:t xml:space="preserve">Nekustamā īpašuma </w:t>
      </w:r>
      <w:r w:rsidR="008046EB">
        <w:rPr>
          <w:rFonts w:ascii="Times New Roman" w:eastAsia="Times New Roman" w:hAnsi="Times New Roman" w:cs="Times New Roman"/>
          <w:b/>
          <w:bCs/>
          <w:sz w:val="24"/>
          <w:szCs w:val="24"/>
        </w:rPr>
        <w:t xml:space="preserve">”Dalderi”, </w:t>
      </w:r>
      <w:r w:rsidR="008046EB" w:rsidRPr="00166575">
        <w:rPr>
          <w:rFonts w:ascii="Times New Roman" w:eastAsia="Times New Roman" w:hAnsi="Times New Roman" w:cs="Times New Roman"/>
          <w:b/>
          <w:bCs/>
          <w:sz w:val="24"/>
          <w:szCs w:val="24"/>
        </w:rPr>
        <w:t xml:space="preserve"> </w:t>
      </w:r>
      <w:r w:rsidR="008046EB">
        <w:rPr>
          <w:rFonts w:ascii="Times New Roman" w:hAnsi="Times New Roman" w:cs="Times New Roman"/>
          <w:b/>
          <w:bCs/>
          <w:sz w:val="24"/>
          <w:szCs w:val="24"/>
        </w:rPr>
        <w:t>Sudas ielā 9, Mālpilī, Mālpils</w:t>
      </w:r>
      <w:r w:rsidR="008046EB" w:rsidRPr="00166575">
        <w:rPr>
          <w:rFonts w:ascii="Times New Roman" w:eastAsia="Times New Roman" w:hAnsi="Times New Roman" w:cs="Times New Roman"/>
          <w:b/>
          <w:bCs/>
          <w:sz w:val="24"/>
          <w:szCs w:val="24"/>
        </w:rPr>
        <w:t xml:space="preserve"> pagastā, Siguldas novadā </w:t>
      </w:r>
      <w:r w:rsidRPr="008F1F28">
        <w:rPr>
          <w:rFonts w:ascii="Times New Roman" w:eastAsia="Calibri" w:hAnsi="Times New Roman" w:cs="Times New Roman"/>
          <w:b/>
          <w:bCs/>
          <w:sz w:val="24"/>
          <w:szCs w:val="24"/>
        </w:rPr>
        <w:t>nomas tiesību izsoles noteikumi</w:t>
      </w:r>
    </w:p>
    <w:p w14:paraId="2669261C" w14:textId="7FE08469" w:rsidR="00B46BC1" w:rsidRPr="008F1F28" w:rsidRDefault="00B46BC1" w:rsidP="00574E8D">
      <w:pPr>
        <w:tabs>
          <w:tab w:val="left" w:pos="567"/>
        </w:tabs>
        <w:autoSpaceDE w:val="0"/>
        <w:autoSpaceDN w:val="0"/>
        <w:adjustRightInd w:val="0"/>
        <w:ind w:left="567" w:hanging="567"/>
        <w:rPr>
          <w:rFonts w:ascii="Times New Roman" w:eastAsia="Calibri" w:hAnsi="Times New Roman" w:cs="Times New Roman"/>
          <w:b/>
          <w:bCs/>
          <w:sz w:val="24"/>
          <w:szCs w:val="24"/>
        </w:rPr>
      </w:pPr>
    </w:p>
    <w:p w14:paraId="6FFD095D" w14:textId="4EBE852B" w:rsidR="00B238EE" w:rsidRPr="008F1F28" w:rsidRDefault="00C000CF" w:rsidP="00574E8D">
      <w:pPr>
        <w:pStyle w:val="ListParagraph"/>
        <w:numPr>
          <w:ilvl w:val="0"/>
          <w:numId w:val="3"/>
        </w:numPr>
        <w:tabs>
          <w:tab w:val="left" w:pos="567"/>
        </w:tabs>
        <w:ind w:left="567" w:hanging="567"/>
        <w:jc w:val="both"/>
        <w:rPr>
          <w:sz w:val="24"/>
          <w:szCs w:val="24"/>
        </w:rPr>
      </w:pPr>
      <w:r w:rsidRPr="008F1F28">
        <w:rPr>
          <w:sz w:val="24"/>
          <w:szCs w:val="24"/>
        </w:rPr>
        <w:t>Noteikumi nosaka kārtību, kādā organizējama</w:t>
      </w:r>
      <w:r w:rsidR="007D1F71" w:rsidRPr="008F1F28">
        <w:rPr>
          <w:sz w:val="24"/>
          <w:szCs w:val="24"/>
        </w:rPr>
        <w:t xml:space="preserve"> nekustamā īpašuma </w:t>
      </w:r>
      <w:r w:rsidR="00654C39">
        <w:rPr>
          <w:rFonts w:eastAsia="Calibri"/>
          <w:sz w:val="24"/>
          <w:szCs w:val="24"/>
          <w:lang w:eastAsia="lv-LV"/>
        </w:rPr>
        <w:t>“Dalderi”, Sudas ielā 9, Mālpilī, Mālpils pagastā, Siguldas novadā</w:t>
      </w:r>
      <w:r w:rsidR="00654C39" w:rsidRPr="00166575">
        <w:rPr>
          <w:rFonts w:eastAsia="Calibri"/>
          <w:sz w:val="24"/>
          <w:szCs w:val="24"/>
        </w:rPr>
        <w:t xml:space="preserve"> </w:t>
      </w:r>
      <w:r w:rsidR="00654C39">
        <w:rPr>
          <w:rFonts w:eastAsia="Calibri"/>
          <w:sz w:val="24"/>
          <w:szCs w:val="24"/>
        </w:rPr>
        <w:t xml:space="preserve">ar </w:t>
      </w:r>
      <w:r w:rsidR="00654C39" w:rsidRPr="00166575">
        <w:rPr>
          <w:rFonts w:eastAsia="Calibri"/>
          <w:sz w:val="24"/>
          <w:szCs w:val="24"/>
        </w:rPr>
        <w:t xml:space="preserve"> kadastra N</w:t>
      </w:r>
      <w:r w:rsidR="00654C39">
        <w:rPr>
          <w:rFonts w:eastAsia="Calibri"/>
          <w:sz w:val="24"/>
          <w:szCs w:val="24"/>
        </w:rPr>
        <w:t xml:space="preserve">r.8074 003 0817, kas sastāv no zemes vienības 1,14 ha platībā (kadastra apzīmējums </w:t>
      </w:r>
      <w:r w:rsidR="00654C39" w:rsidRPr="00166575">
        <w:rPr>
          <w:rFonts w:eastAsia="Calibri"/>
          <w:sz w:val="24"/>
          <w:szCs w:val="24"/>
        </w:rPr>
        <w:t>N</w:t>
      </w:r>
      <w:r w:rsidR="00654C39">
        <w:rPr>
          <w:rFonts w:eastAsia="Calibri"/>
          <w:sz w:val="24"/>
          <w:szCs w:val="24"/>
        </w:rPr>
        <w:t xml:space="preserve">r.8074 003 0817) un dzīvojamās mājas (kadastra apzīmējums 8074 003 0817 001) un saimniecības ēkas </w:t>
      </w:r>
      <w:r w:rsidR="00654C39" w:rsidRPr="00166575">
        <w:rPr>
          <w:rFonts w:eastAsia="Calibri"/>
          <w:sz w:val="24"/>
          <w:szCs w:val="24"/>
        </w:rPr>
        <w:t xml:space="preserve"> </w:t>
      </w:r>
      <w:r w:rsidR="00654C39">
        <w:rPr>
          <w:rFonts w:eastAsia="Calibri"/>
          <w:sz w:val="24"/>
          <w:szCs w:val="24"/>
        </w:rPr>
        <w:t>(kadastra apzīmējums 8074 003 0268 009)</w:t>
      </w:r>
      <w:r w:rsidR="00654C39">
        <w:rPr>
          <w:sz w:val="24"/>
          <w:szCs w:val="24"/>
        </w:rPr>
        <w:t xml:space="preserve">, </w:t>
      </w:r>
      <w:r w:rsidR="003D7C78" w:rsidRPr="008F1F28">
        <w:rPr>
          <w:sz w:val="24"/>
          <w:szCs w:val="24"/>
        </w:rPr>
        <w:t xml:space="preserve">(turpmāk </w:t>
      </w:r>
      <w:r w:rsidR="00EA023F" w:rsidRPr="008F1F28">
        <w:rPr>
          <w:sz w:val="24"/>
          <w:szCs w:val="24"/>
        </w:rPr>
        <w:t xml:space="preserve">tekstā- </w:t>
      </w:r>
      <w:r w:rsidR="001A1D1F" w:rsidRPr="008F1F28">
        <w:rPr>
          <w:sz w:val="24"/>
          <w:szCs w:val="24"/>
        </w:rPr>
        <w:t>Nomas o</w:t>
      </w:r>
      <w:r w:rsidR="00EA023F" w:rsidRPr="008F1F28">
        <w:rPr>
          <w:sz w:val="24"/>
          <w:szCs w:val="24"/>
        </w:rPr>
        <w:t>bjekts)</w:t>
      </w:r>
      <w:r w:rsidRPr="008F1F28">
        <w:rPr>
          <w:sz w:val="24"/>
          <w:szCs w:val="24"/>
        </w:rPr>
        <w:t xml:space="preserve"> </w:t>
      </w:r>
      <w:r w:rsidR="001A1D1F" w:rsidRPr="008F1F28">
        <w:rPr>
          <w:sz w:val="24"/>
          <w:szCs w:val="24"/>
        </w:rPr>
        <w:t>nomas</w:t>
      </w:r>
      <w:r w:rsidRPr="008F1F28">
        <w:rPr>
          <w:sz w:val="24"/>
          <w:szCs w:val="24"/>
        </w:rPr>
        <w:t xml:space="preserve"> tiesības izsole. </w:t>
      </w:r>
      <w:r w:rsidR="001A1D1F" w:rsidRPr="008F1F28">
        <w:rPr>
          <w:sz w:val="24"/>
          <w:szCs w:val="24"/>
        </w:rPr>
        <w:t>Nomas tiesību</w:t>
      </w:r>
      <w:r w:rsidRPr="008F1F28">
        <w:rPr>
          <w:sz w:val="24"/>
          <w:szCs w:val="24"/>
        </w:rPr>
        <w:t xml:space="preserve"> īpašie lietošanas noteikumi uzrādīti izsoles noteikumu VII nodaļā. </w:t>
      </w:r>
    </w:p>
    <w:p w14:paraId="696610E3" w14:textId="77777777" w:rsidR="001F151F" w:rsidRDefault="00132321" w:rsidP="001F151F">
      <w:pPr>
        <w:pStyle w:val="ListParagraph"/>
        <w:numPr>
          <w:ilvl w:val="0"/>
          <w:numId w:val="3"/>
        </w:numPr>
        <w:ind w:left="567" w:hanging="567"/>
        <w:jc w:val="both"/>
        <w:rPr>
          <w:sz w:val="24"/>
          <w:szCs w:val="24"/>
        </w:rPr>
      </w:pPr>
      <w:r w:rsidRPr="008F1F28">
        <w:rPr>
          <w:sz w:val="24"/>
          <w:szCs w:val="24"/>
        </w:rPr>
        <w:t>Saskaņā ar ierakst</w:t>
      </w:r>
      <w:r w:rsidR="00EA023F" w:rsidRPr="008F1F28">
        <w:rPr>
          <w:sz w:val="24"/>
          <w:szCs w:val="24"/>
        </w:rPr>
        <w:t>u</w:t>
      </w:r>
      <w:r w:rsidRPr="008F1F28">
        <w:rPr>
          <w:sz w:val="24"/>
          <w:szCs w:val="24"/>
        </w:rPr>
        <w:t xml:space="preserve"> Rīgas rajona tiesas </w:t>
      </w:r>
      <w:r w:rsidR="00654C39">
        <w:rPr>
          <w:sz w:val="24"/>
          <w:szCs w:val="24"/>
        </w:rPr>
        <w:t>Mālpils</w:t>
      </w:r>
      <w:r w:rsidR="001A1D1F" w:rsidRPr="008F1F28">
        <w:rPr>
          <w:sz w:val="24"/>
          <w:szCs w:val="24"/>
        </w:rPr>
        <w:t xml:space="preserve"> </w:t>
      </w:r>
      <w:r w:rsidR="00EC2935" w:rsidRPr="008F1F28">
        <w:rPr>
          <w:sz w:val="24"/>
          <w:szCs w:val="24"/>
        </w:rPr>
        <w:t>pagasta</w:t>
      </w:r>
      <w:r w:rsidR="000260AC" w:rsidRPr="008F1F28">
        <w:rPr>
          <w:sz w:val="24"/>
          <w:szCs w:val="24"/>
        </w:rPr>
        <w:t xml:space="preserve"> </w:t>
      </w:r>
      <w:r w:rsidRPr="008F1F28">
        <w:rPr>
          <w:sz w:val="24"/>
          <w:szCs w:val="24"/>
        </w:rPr>
        <w:t>zemesgrāmatas nodalījum</w:t>
      </w:r>
      <w:r w:rsidR="00EA023F" w:rsidRPr="008F1F28">
        <w:rPr>
          <w:sz w:val="24"/>
          <w:szCs w:val="24"/>
        </w:rPr>
        <w:t>ā</w:t>
      </w:r>
      <w:r w:rsidRPr="008F1F28">
        <w:rPr>
          <w:sz w:val="24"/>
          <w:szCs w:val="24"/>
        </w:rPr>
        <w:t xml:space="preserve"> Nr.</w:t>
      </w:r>
      <w:r w:rsidR="00A8271F" w:rsidRPr="008F1F28">
        <w:rPr>
          <w:rFonts w:eastAsia="Calibri"/>
          <w:iCs w:val="0"/>
          <w:sz w:val="24"/>
          <w:szCs w:val="24"/>
        </w:rPr>
        <w:t xml:space="preserve"> </w:t>
      </w:r>
      <w:r w:rsidR="00782E4B" w:rsidRPr="00166575">
        <w:rPr>
          <w:rFonts w:eastAsia="Calibri"/>
          <w:sz w:val="24"/>
          <w:szCs w:val="24"/>
          <w:lang w:eastAsia="lv-LV"/>
        </w:rPr>
        <w:t xml:space="preserve">Nr. </w:t>
      </w:r>
      <w:r w:rsidR="00782E4B">
        <w:rPr>
          <w:rFonts w:eastAsia="Calibri"/>
          <w:sz w:val="24"/>
          <w:szCs w:val="24"/>
          <w:lang w:eastAsia="lv-LV"/>
        </w:rPr>
        <w:t>100000117313</w:t>
      </w:r>
      <w:r w:rsidRPr="008F1F28">
        <w:rPr>
          <w:sz w:val="24"/>
          <w:szCs w:val="24"/>
        </w:rPr>
        <w:t xml:space="preserve">, īpašuma tiesības uz </w:t>
      </w:r>
      <w:r w:rsidR="0085551B" w:rsidRPr="008F1F28">
        <w:rPr>
          <w:sz w:val="24"/>
          <w:szCs w:val="24"/>
        </w:rPr>
        <w:t>n</w:t>
      </w:r>
      <w:r w:rsidR="00E02749" w:rsidRPr="008F1F28">
        <w:rPr>
          <w:sz w:val="24"/>
          <w:szCs w:val="24"/>
        </w:rPr>
        <w:t>e</w:t>
      </w:r>
      <w:r w:rsidR="00771D19" w:rsidRPr="008F1F28">
        <w:rPr>
          <w:sz w:val="24"/>
          <w:szCs w:val="24"/>
        </w:rPr>
        <w:t xml:space="preserve">kustamo </w:t>
      </w:r>
      <w:r w:rsidR="00B238EE" w:rsidRPr="008F1F28">
        <w:rPr>
          <w:sz w:val="24"/>
          <w:szCs w:val="24"/>
        </w:rPr>
        <w:t>ī</w:t>
      </w:r>
      <w:r w:rsidR="00EE01AA" w:rsidRPr="008F1F28">
        <w:rPr>
          <w:sz w:val="24"/>
          <w:szCs w:val="24"/>
        </w:rPr>
        <w:t>pašumu</w:t>
      </w:r>
      <w:r w:rsidR="00B238EE" w:rsidRPr="008F1F28">
        <w:rPr>
          <w:sz w:val="24"/>
          <w:szCs w:val="24"/>
        </w:rPr>
        <w:t xml:space="preserve"> </w:t>
      </w:r>
      <w:r w:rsidRPr="008F1F28">
        <w:rPr>
          <w:sz w:val="24"/>
          <w:szCs w:val="24"/>
        </w:rPr>
        <w:t>reģistrētas uz Siguldas novada pašvaldības vārda</w:t>
      </w:r>
      <w:r w:rsidR="005C72D4" w:rsidRPr="008F1F28">
        <w:rPr>
          <w:sz w:val="24"/>
          <w:szCs w:val="24"/>
        </w:rPr>
        <w:t xml:space="preserve"> (turpmāk – Pašvaldība)</w:t>
      </w:r>
      <w:r w:rsidRPr="008F1F28">
        <w:rPr>
          <w:sz w:val="24"/>
          <w:szCs w:val="24"/>
        </w:rPr>
        <w:t>.</w:t>
      </w:r>
      <w:bookmarkStart w:id="0" w:name="_Hlk478649468"/>
    </w:p>
    <w:p w14:paraId="581E7F0D" w14:textId="055AB038" w:rsidR="001F151F" w:rsidRPr="00767C89" w:rsidRDefault="001F151F" w:rsidP="00767C89">
      <w:pPr>
        <w:pStyle w:val="ListParagraph"/>
        <w:numPr>
          <w:ilvl w:val="0"/>
          <w:numId w:val="3"/>
        </w:numPr>
        <w:ind w:left="567" w:hanging="567"/>
        <w:jc w:val="both"/>
        <w:rPr>
          <w:sz w:val="24"/>
          <w:szCs w:val="24"/>
        </w:rPr>
      </w:pPr>
      <w:r w:rsidRPr="001F151F">
        <w:rPr>
          <w:rFonts w:eastAsia="Calibri"/>
          <w:sz w:val="24"/>
          <w:szCs w:val="24"/>
        </w:rPr>
        <w:t>Saskaņā ar ierakstu Rīgas rajona tiesas Mālpils pagasta zemesgrāmatas nodalījumā Nr. </w:t>
      </w:r>
      <w:r w:rsidRPr="001F151F">
        <w:rPr>
          <w:rFonts w:eastAsia="Calibri"/>
          <w:sz w:val="24"/>
          <w:szCs w:val="24"/>
          <w:lang w:eastAsia="lv-LV"/>
        </w:rPr>
        <w:t>100000117313</w:t>
      </w:r>
      <w:r w:rsidRPr="00767C89">
        <w:rPr>
          <w:rFonts w:eastAsia="Calibri"/>
          <w:sz w:val="24"/>
          <w:szCs w:val="24"/>
          <w:lang w:eastAsia="lv-LV"/>
        </w:rPr>
        <w:t xml:space="preserve"> </w:t>
      </w:r>
      <w:r w:rsidRPr="00767C89">
        <w:rPr>
          <w:rFonts w:eastAsia="Calibri"/>
          <w:sz w:val="24"/>
          <w:szCs w:val="24"/>
        </w:rPr>
        <w:t xml:space="preserve"> II. daļas 1. iedaļā ir sekojošs ieraksts:</w:t>
      </w:r>
    </w:p>
    <w:p w14:paraId="24FD0332" w14:textId="0E3C9500" w:rsidR="001F151F" w:rsidRDefault="00767C89" w:rsidP="001F151F">
      <w:pPr>
        <w:spacing w:after="0" w:line="240" w:lineRule="auto"/>
        <w:ind w:left="360"/>
        <w:contextualSpacing/>
        <w:jc w:val="both"/>
        <w:rPr>
          <w:rFonts w:ascii="Times New Roman" w:hAnsi="Times New Roman" w:cs="Times New Roman"/>
          <w:iCs/>
          <w:sz w:val="24"/>
          <w:szCs w:val="24"/>
        </w:rPr>
      </w:pPr>
      <w:r>
        <w:rPr>
          <w:rFonts w:ascii="Times New Roman" w:hAnsi="Times New Roman" w:cs="Times New Roman"/>
          <w:iCs/>
          <w:sz w:val="24"/>
          <w:szCs w:val="24"/>
        </w:rPr>
        <w:t xml:space="preserve">3.1. </w:t>
      </w:r>
      <w:r w:rsidR="001F151F">
        <w:rPr>
          <w:rFonts w:ascii="Times New Roman" w:hAnsi="Times New Roman" w:cs="Times New Roman"/>
          <w:iCs/>
          <w:sz w:val="24"/>
          <w:szCs w:val="24"/>
        </w:rPr>
        <w:t>Nr.5.3</w:t>
      </w:r>
      <w:r w:rsidR="001F151F" w:rsidRPr="00166575">
        <w:rPr>
          <w:rFonts w:ascii="Times New Roman" w:hAnsi="Times New Roman" w:cs="Times New Roman"/>
          <w:iCs/>
          <w:sz w:val="24"/>
          <w:szCs w:val="24"/>
        </w:rPr>
        <w:t xml:space="preserve">. </w:t>
      </w:r>
      <w:r w:rsidR="001F151F" w:rsidRPr="00797EAC">
        <w:rPr>
          <w:rFonts w:ascii="Times New Roman" w:hAnsi="Times New Roman" w:cs="Times New Roman"/>
          <w:iCs/>
          <w:sz w:val="24"/>
          <w:szCs w:val="24"/>
        </w:rPr>
        <w:t>Īpašuma tiesības nostiprinātas uz laiku, kamēr Siguldas novada pašvaldība nodrošina autonomo funkciju īstenošanai - teritorijas labiekārtošanai un sanitārās tīrības nodrošināšanai, kultūras dzīves sekmēšanai, tradicionālo kultūras vērtību saglabāšanai un tautas jaunrades attīstībai, veselības aprūpes pieejamības nodrošināšanai, kā arī iedzīvotāju veselīga dzīvesveida un sporta veicināšanai un palīdzības sniegšanai iedzīvotājiem dzīvokļu jautājumu risināšanā</w:t>
      </w:r>
      <w:r w:rsidR="001F151F">
        <w:rPr>
          <w:rFonts w:ascii="Times New Roman" w:hAnsi="Times New Roman" w:cs="Times New Roman"/>
          <w:iCs/>
          <w:sz w:val="24"/>
          <w:szCs w:val="24"/>
        </w:rPr>
        <w:t>;</w:t>
      </w:r>
    </w:p>
    <w:p w14:paraId="1970571B" w14:textId="2B723A7F" w:rsidR="001F151F" w:rsidRPr="00C979E4" w:rsidRDefault="001F151F" w:rsidP="001F151F">
      <w:pPr>
        <w:spacing w:after="0" w:line="240" w:lineRule="auto"/>
        <w:ind w:left="360"/>
        <w:contextualSpacing/>
        <w:jc w:val="both"/>
        <w:rPr>
          <w:rFonts w:ascii="Times New Roman" w:hAnsi="Times New Roman" w:cs="Times New Roman"/>
          <w:iCs/>
          <w:sz w:val="24"/>
          <w:szCs w:val="24"/>
        </w:rPr>
      </w:pPr>
      <w:r>
        <w:rPr>
          <w:rFonts w:ascii="Times New Roman" w:eastAsia="Calibri" w:hAnsi="Times New Roman" w:cs="Times New Roman"/>
          <w:iCs/>
          <w:sz w:val="24"/>
          <w:szCs w:val="24"/>
        </w:rPr>
        <w:t xml:space="preserve">3.2. </w:t>
      </w:r>
      <w:r w:rsidRPr="00C979E4">
        <w:rPr>
          <w:rFonts w:ascii="Times New Roman" w:eastAsia="Calibri" w:hAnsi="Times New Roman" w:cs="Times New Roman"/>
          <w:iCs/>
          <w:sz w:val="24"/>
          <w:szCs w:val="24"/>
        </w:rPr>
        <w:t xml:space="preserve">II. daļas 2. iedaļā ir sekojošs ieraksts: </w:t>
      </w:r>
    </w:p>
    <w:p w14:paraId="05CA544B" w14:textId="77777777" w:rsidR="001F151F" w:rsidRPr="00C979E4" w:rsidRDefault="001F151F" w:rsidP="001F151F">
      <w:pPr>
        <w:spacing w:after="0" w:line="240" w:lineRule="auto"/>
        <w:ind w:left="360"/>
        <w:contextualSpacing/>
        <w:jc w:val="both"/>
        <w:rPr>
          <w:rFonts w:ascii="Times New Roman" w:hAnsi="Times New Roman" w:cs="Times New Roman"/>
          <w:iCs/>
          <w:sz w:val="24"/>
          <w:szCs w:val="24"/>
        </w:rPr>
      </w:pPr>
      <w:r w:rsidRPr="00C979E4">
        <w:rPr>
          <w:rFonts w:ascii="Times New Roman" w:hAnsi="Times New Roman" w:cs="Times New Roman"/>
          <w:iCs/>
          <w:sz w:val="24"/>
          <w:szCs w:val="24"/>
        </w:rPr>
        <w:t xml:space="preserve"> Nr. 10.1.   Atzīme - noteikts aizliegums nekustamu īpašumu atsavināt un apgrūtināt to ar hipotēku. Apgrūtināt nekustamo īpašumu ar hipotēku - nepiemēro, ja nekustamais īpašums tiek ieķīlāts par labu valstij (Valsts kases personā), lai saņemtu Eiropas Savienības fondu atbalstu.</w:t>
      </w:r>
    </w:p>
    <w:p w14:paraId="7CBB78C6" w14:textId="15C964E0" w:rsidR="00023B6A" w:rsidRPr="00503A65" w:rsidRDefault="001F151F" w:rsidP="00023B6A">
      <w:pPr>
        <w:spacing w:after="0" w:line="240" w:lineRule="auto"/>
        <w:ind w:left="360"/>
        <w:contextualSpacing/>
        <w:jc w:val="both"/>
        <w:rPr>
          <w:rFonts w:ascii="Times New Roman" w:hAnsi="Times New Roman" w:cs="Times New Roman"/>
          <w:iCs/>
          <w:sz w:val="24"/>
          <w:szCs w:val="24"/>
        </w:rPr>
      </w:pPr>
      <w:r w:rsidRPr="00C979E4">
        <w:rPr>
          <w:rFonts w:ascii="Times New Roman" w:hAnsi="Times New Roman" w:cs="Times New Roman"/>
          <w:iCs/>
          <w:sz w:val="24"/>
          <w:szCs w:val="24"/>
        </w:rPr>
        <w:t>Nr. 10.2. Pamats: 2022.gada 12.janvāra akts Valstij piekritīgās mantas aprakstes un novērtējuma Nr. 65R/20 (valstij piekritīgās mantas realizācijai un nodošanai bez maksas), Ministru kabineta rīkojums Nr. 740, Ministru kabineta rīkojums Nr. 740.</w:t>
      </w:r>
    </w:p>
    <w:bookmarkEnd w:id="0"/>
    <w:p w14:paraId="7139F0C4" w14:textId="6F97C924" w:rsidR="00B47DC9" w:rsidRDefault="00EE01AA" w:rsidP="00B47DC9">
      <w:pPr>
        <w:pStyle w:val="ListParagraph"/>
        <w:numPr>
          <w:ilvl w:val="0"/>
          <w:numId w:val="3"/>
        </w:numPr>
        <w:ind w:left="426"/>
        <w:jc w:val="both"/>
        <w:rPr>
          <w:rFonts w:eastAsia="Calibri"/>
          <w:noProof/>
          <w:sz w:val="24"/>
          <w:szCs w:val="24"/>
        </w:rPr>
      </w:pPr>
      <w:r w:rsidRPr="00EB5032">
        <w:rPr>
          <w:sz w:val="24"/>
          <w:szCs w:val="24"/>
        </w:rPr>
        <w:t>Saskaņā ar Nekustamā īpašuma valsts kadastra informācijas sistēmas datiem,</w:t>
      </w:r>
      <w:r w:rsidR="003F41BF" w:rsidRPr="00EB5032">
        <w:rPr>
          <w:sz w:val="24"/>
          <w:szCs w:val="24"/>
        </w:rPr>
        <w:t xml:space="preserve"> </w:t>
      </w:r>
      <w:r w:rsidR="00A42DFA" w:rsidRPr="00EB5032">
        <w:rPr>
          <w:sz w:val="24"/>
          <w:szCs w:val="24"/>
        </w:rPr>
        <w:t>zemes vienībai ar kadastra apz</w:t>
      </w:r>
      <w:r w:rsidR="00B44957" w:rsidRPr="00EB5032">
        <w:rPr>
          <w:sz w:val="24"/>
          <w:szCs w:val="24"/>
        </w:rPr>
        <w:t xml:space="preserve">īmējumu </w:t>
      </w:r>
      <w:r w:rsidR="00D84C2D" w:rsidRPr="00EB5032">
        <w:rPr>
          <w:sz w:val="24"/>
          <w:szCs w:val="24"/>
        </w:rPr>
        <w:t>8074 003 0817</w:t>
      </w:r>
      <w:r w:rsidR="00B263EE">
        <w:rPr>
          <w:sz w:val="24"/>
          <w:szCs w:val="24"/>
        </w:rPr>
        <w:t xml:space="preserve"> </w:t>
      </w:r>
      <w:r w:rsidRPr="00EB5032">
        <w:rPr>
          <w:sz w:val="24"/>
          <w:szCs w:val="24"/>
        </w:rPr>
        <w:t>reģistrēt</w:t>
      </w:r>
      <w:r w:rsidR="00EE346C" w:rsidRPr="00EB5032">
        <w:rPr>
          <w:sz w:val="24"/>
          <w:szCs w:val="24"/>
        </w:rPr>
        <w:t xml:space="preserve">s </w:t>
      </w:r>
      <w:r w:rsidRPr="00EB5032">
        <w:rPr>
          <w:sz w:val="24"/>
          <w:szCs w:val="24"/>
        </w:rPr>
        <w:t xml:space="preserve"> apgrūtinājum</w:t>
      </w:r>
      <w:r w:rsidR="00EE346C" w:rsidRPr="00EB5032">
        <w:rPr>
          <w:sz w:val="24"/>
          <w:szCs w:val="24"/>
        </w:rPr>
        <w:t>s</w:t>
      </w:r>
      <w:r w:rsidR="0031022D">
        <w:rPr>
          <w:sz w:val="24"/>
          <w:szCs w:val="24"/>
        </w:rPr>
        <w:t xml:space="preserve"> - </w:t>
      </w:r>
      <w:r w:rsidR="00EB5032" w:rsidRPr="00EB5032">
        <w:rPr>
          <w:rFonts w:eastAsia="Calibri"/>
          <w:sz w:val="24"/>
          <w:szCs w:val="24"/>
        </w:rPr>
        <w:t xml:space="preserve">ekspluatācijas aizsargjoslas teritorija gar elektrisko tīklu kabeļu līniju- 0.0146 ha. </w:t>
      </w:r>
    </w:p>
    <w:p w14:paraId="64A6C39C" w14:textId="69A81BA8" w:rsidR="00080B8C" w:rsidRPr="00B47DC9" w:rsidRDefault="00080B8C" w:rsidP="00B47DC9">
      <w:pPr>
        <w:pStyle w:val="ListParagraph"/>
        <w:numPr>
          <w:ilvl w:val="0"/>
          <w:numId w:val="3"/>
        </w:numPr>
        <w:ind w:left="426"/>
        <w:jc w:val="both"/>
        <w:rPr>
          <w:rFonts w:eastAsia="Calibri"/>
          <w:noProof/>
          <w:sz w:val="24"/>
          <w:szCs w:val="24"/>
        </w:rPr>
      </w:pPr>
      <w:r w:rsidRPr="00B47DC9">
        <w:rPr>
          <w:color w:val="000000"/>
          <w:sz w:val="24"/>
          <w:szCs w:val="24"/>
          <w:lang w:eastAsia="lv-LV"/>
        </w:rPr>
        <w:t>Saskaņā ar Mālpils novada domes 2013. gada 29. maija saistošo noteikumu Nr. 9 “Mālpils novada teritorijas plānojuma 2013.-2024. gadam Teritorijas izmantošanas un apbūves noteikumi un Grafiskā daļa” (turpmāk – Teritorijas plānojums) grafiskās daļas karti “</w:t>
      </w:r>
      <w:r w:rsidRPr="00B47DC9">
        <w:rPr>
          <w:i/>
          <w:color w:val="000000"/>
          <w:sz w:val="24"/>
          <w:szCs w:val="24"/>
          <w:lang w:eastAsia="lv-LV"/>
        </w:rPr>
        <w:t>Plānotā (atļautā) izmantošana ar aizsargjoslām”</w:t>
      </w:r>
      <w:r w:rsidRPr="00B47DC9">
        <w:rPr>
          <w:color w:val="000000"/>
          <w:sz w:val="24"/>
          <w:szCs w:val="24"/>
          <w:lang w:eastAsia="lv-LV"/>
        </w:rPr>
        <w:t xml:space="preserve"> zemes vienība atrodas funkcionālajās zonās </w:t>
      </w:r>
      <w:r w:rsidRPr="00B47DC9">
        <w:rPr>
          <w:color w:val="000000"/>
          <w:sz w:val="24"/>
          <w:szCs w:val="24"/>
          <w:lang w:eastAsia="lv-LV"/>
        </w:rPr>
        <w:lastRenderedPageBreak/>
        <w:t>Publiskās apbūves teritorija (P) un nelielās platībās Mežu teritorija (M) un Ūdeņu teritorija (Ū). Zemes vienība daļēji atrodas ūdenstilpnes aizsargjoslā (10 m no krants).</w:t>
      </w:r>
    </w:p>
    <w:p w14:paraId="294F5CC5" w14:textId="58EE1EB0" w:rsidR="00080B8C" w:rsidRPr="00CA0E3A" w:rsidRDefault="00080B8C" w:rsidP="002639E7">
      <w:pPr>
        <w:pStyle w:val="ListParagraph"/>
        <w:ind w:left="360" w:firstLine="66"/>
        <w:textAlignment w:val="baseline"/>
        <w:rPr>
          <w:iCs w:val="0"/>
          <w:color w:val="000000"/>
          <w:sz w:val="24"/>
          <w:szCs w:val="24"/>
          <w:lang w:eastAsia="lv-LV"/>
        </w:rPr>
      </w:pPr>
      <w:r w:rsidRPr="00AE77E1">
        <w:rPr>
          <w:color w:val="000000"/>
          <w:sz w:val="24"/>
          <w:szCs w:val="24"/>
          <w:lang w:eastAsia="lv-LV"/>
        </w:rPr>
        <w:t>Zemes vienības izmantošanas veidi Publiskās apbūves teritorijā (P)</w:t>
      </w:r>
      <w:r w:rsidR="00265D6A">
        <w:rPr>
          <w:color w:val="000000"/>
          <w:sz w:val="24"/>
          <w:szCs w:val="24"/>
          <w:lang w:eastAsia="lv-LV"/>
        </w:rPr>
        <w:t xml:space="preserve">, saskaņā ar </w:t>
      </w:r>
      <w:r w:rsidR="00EE7AE9" w:rsidRPr="00EE7AE9">
        <w:rPr>
          <w:color w:val="000000"/>
          <w:sz w:val="24"/>
          <w:szCs w:val="24"/>
          <w:lang w:eastAsia="lv-LV"/>
        </w:rPr>
        <w:t xml:space="preserve">Ministru kabineta 2021. gada 20. oktobra rīkojuma Nr. 740 </w:t>
      </w:r>
      <w:hyperlink r:id="rId9" w:history="1">
        <w:r w:rsidR="00EE7AE9" w:rsidRPr="00BA6CD0">
          <w:rPr>
            <w:color w:val="000000"/>
            <w:sz w:val="24"/>
            <w:szCs w:val="24"/>
          </w:rPr>
          <w:t>nosacījumiem</w:t>
        </w:r>
      </w:hyperlink>
      <w:r w:rsidR="00EE7AE9" w:rsidRPr="00143DFE">
        <w:rPr>
          <w:color w:val="000000"/>
          <w:sz w:val="24"/>
          <w:szCs w:val="24"/>
          <w:lang w:eastAsia="lv-LV"/>
        </w:rPr>
        <w:t>.</w:t>
      </w:r>
    </w:p>
    <w:p w14:paraId="5C987CB3" w14:textId="3B099941" w:rsidR="002D39A6" w:rsidRPr="008F1F28" w:rsidRDefault="002D39A6" w:rsidP="00894F31">
      <w:pPr>
        <w:pStyle w:val="ListParagraph"/>
        <w:numPr>
          <w:ilvl w:val="0"/>
          <w:numId w:val="3"/>
        </w:numPr>
        <w:ind w:left="567" w:hanging="567"/>
        <w:jc w:val="both"/>
        <w:rPr>
          <w:sz w:val="24"/>
          <w:szCs w:val="24"/>
        </w:rPr>
      </w:pPr>
      <w:r w:rsidRPr="008F1F28">
        <w:rPr>
          <w:sz w:val="24"/>
          <w:szCs w:val="24"/>
        </w:rPr>
        <w:t>Izsole</w:t>
      </w:r>
      <w:r w:rsidR="00B238EE" w:rsidRPr="008F1F28">
        <w:rPr>
          <w:sz w:val="24"/>
          <w:szCs w:val="24"/>
        </w:rPr>
        <w:t xml:space="preserve">s mērķis ir </w:t>
      </w:r>
      <w:r w:rsidR="000D25A8" w:rsidRPr="008F1F28">
        <w:rPr>
          <w:rFonts w:eastAsia="Calibri"/>
          <w:sz w:val="24"/>
          <w:szCs w:val="24"/>
        </w:rPr>
        <w:t>noteikt Nekustamā īpašuma nomnieku, kurš pied</w:t>
      </w:r>
      <w:r w:rsidR="000D25A8" w:rsidRPr="008F1F28">
        <w:rPr>
          <w:rFonts w:eastAsia="TimesNewRoman"/>
          <w:sz w:val="24"/>
          <w:szCs w:val="24"/>
        </w:rPr>
        <w:t>ā</w:t>
      </w:r>
      <w:r w:rsidR="000D25A8" w:rsidRPr="008F1F28">
        <w:rPr>
          <w:rFonts w:eastAsia="Calibri"/>
          <w:sz w:val="24"/>
          <w:szCs w:val="24"/>
        </w:rPr>
        <w:t>v</w:t>
      </w:r>
      <w:r w:rsidR="000D25A8" w:rsidRPr="008F1F28">
        <w:rPr>
          <w:rFonts w:eastAsia="TimesNewRoman"/>
          <w:sz w:val="24"/>
          <w:szCs w:val="24"/>
        </w:rPr>
        <w:t xml:space="preserve">ās </w:t>
      </w:r>
      <w:r w:rsidR="000D25A8" w:rsidRPr="008F1F28">
        <w:rPr>
          <w:rFonts w:eastAsia="Calibri"/>
          <w:sz w:val="24"/>
          <w:szCs w:val="24"/>
        </w:rPr>
        <w:t>izdev</w:t>
      </w:r>
      <w:r w:rsidR="000D25A8" w:rsidRPr="008F1F28">
        <w:rPr>
          <w:rFonts w:eastAsia="TimesNewRoman"/>
          <w:sz w:val="24"/>
          <w:szCs w:val="24"/>
        </w:rPr>
        <w:t>ī</w:t>
      </w:r>
      <w:r w:rsidR="000D25A8" w:rsidRPr="008F1F28">
        <w:rPr>
          <w:rFonts w:eastAsia="Calibri"/>
          <w:sz w:val="24"/>
          <w:szCs w:val="24"/>
        </w:rPr>
        <w:t>g</w:t>
      </w:r>
      <w:r w:rsidR="000D25A8" w:rsidRPr="008F1F28">
        <w:rPr>
          <w:rFonts w:eastAsia="TimesNewRoman"/>
          <w:sz w:val="24"/>
          <w:szCs w:val="24"/>
        </w:rPr>
        <w:t>ā</w:t>
      </w:r>
      <w:r w:rsidR="000D25A8" w:rsidRPr="008F1F28">
        <w:rPr>
          <w:rFonts w:eastAsia="Calibri"/>
          <w:sz w:val="24"/>
          <w:szCs w:val="24"/>
        </w:rPr>
        <w:t>ko finansi</w:t>
      </w:r>
      <w:r w:rsidR="000D25A8" w:rsidRPr="008F1F28">
        <w:rPr>
          <w:rFonts w:eastAsia="TimesNewRoman"/>
          <w:sz w:val="24"/>
          <w:szCs w:val="24"/>
        </w:rPr>
        <w:t>ā</w:t>
      </w:r>
      <w:r w:rsidR="000D25A8" w:rsidRPr="008F1F28">
        <w:rPr>
          <w:rFonts w:eastAsia="Calibri"/>
          <w:sz w:val="24"/>
          <w:szCs w:val="24"/>
        </w:rPr>
        <w:t>lo pied</w:t>
      </w:r>
      <w:r w:rsidR="000D25A8" w:rsidRPr="008F1F28">
        <w:rPr>
          <w:rFonts w:eastAsia="TimesNewRoman"/>
          <w:sz w:val="24"/>
          <w:szCs w:val="24"/>
        </w:rPr>
        <w:t>ā</w:t>
      </w:r>
      <w:r w:rsidR="000D25A8" w:rsidRPr="008F1F28">
        <w:rPr>
          <w:rFonts w:eastAsia="Calibri"/>
          <w:sz w:val="24"/>
          <w:szCs w:val="24"/>
        </w:rPr>
        <w:t>v</w:t>
      </w:r>
      <w:r w:rsidR="000D25A8" w:rsidRPr="008F1F28">
        <w:rPr>
          <w:rFonts w:eastAsia="TimesNewRoman"/>
          <w:sz w:val="24"/>
          <w:szCs w:val="24"/>
        </w:rPr>
        <w:t>ā</w:t>
      </w:r>
      <w:r w:rsidR="000D25A8" w:rsidRPr="008F1F28">
        <w:rPr>
          <w:rFonts w:eastAsia="Calibri"/>
          <w:sz w:val="24"/>
          <w:szCs w:val="24"/>
        </w:rPr>
        <w:t>jumu nomas ties</w:t>
      </w:r>
      <w:r w:rsidR="000D25A8" w:rsidRPr="008F1F28">
        <w:rPr>
          <w:rFonts w:eastAsia="TimesNewRoman"/>
          <w:sz w:val="24"/>
          <w:szCs w:val="24"/>
        </w:rPr>
        <w:t>isko attiecību</w:t>
      </w:r>
      <w:r w:rsidR="000D25A8" w:rsidRPr="008F1F28">
        <w:rPr>
          <w:rFonts w:eastAsia="Calibri"/>
          <w:sz w:val="24"/>
          <w:szCs w:val="24"/>
        </w:rPr>
        <w:t xml:space="preserve"> nodibin</w:t>
      </w:r>
      <w:r w:rsidR="000D25A8" w:rsidRPr="008F1F28">
        <w:rPr>
          <w:rFonts w:eastAsia="TimesNewRoman"/>
          <w:sz w:val="24"/>
          <w:szCs w:val="24"/>
        </w:rPr>
        <w:t>ā</w:t>
      </w:r>
      <w:r w:rsidR="000D25A8" w:rsidRPr="008F1F28">
        <w:rPr>
          <w:rFonts w:eastAsia="Calibri"/>
          <w:sz w:val="24"/>
          <w:szCs w:val="24"/>
        </w:rPr>
        <w:t>šanai ar pašvald</w:t>
      </w:r>
      <w:r w:rsidR="000D25A8" w:rsidRPr="008F1F28">
        <w:rPr>
          <w:rFonts w:eastAsia="TimesNewRoman"/>
          <w:sz w:val="24"/>
          <w:szCs w:val="24"/>
        </w:rPr>
        <w:t>ī</w:t>
      </w:r>
      <w:r w:rsidR="000D25A8" w:rsidRPr="008F1F28">
        <w:rPr>
          <w:rFonts w:eastAsia="Calibri"/>
          <w:sz w:val="24"/>
          <w:szCs w:val="24"/>
        </w:rPr>
        <w:t xml:space="preserve">bu, </w:t>
      </w:r>
      <w:r w:rsidR="000D25A8" w:rsidRPr="008F1F28">
        <w:rPr>
          <w:sz w:val="24"/>
          <w:szCs w:val="24"/>
        </w:rPr>
        <w:t>lai to izmantotu no pašvaldības autonomo funkciju izrietošo pakalpojumu sni</w:t>
      </w:r>
      <w:r w:rsidR="00E601A4" w:rsidRPr="008F1F28">
        <w:rPr>
          <w:sz w:val="24"/>
          <w:szCs w:val="24"/>
        </w:rPr>
        <w:t>e</w:t>
      </w:r>
      <w:r w:rsidR="000D25A8" w:rsidRPr="008F1F28">
        <w:rPr>
          <w:sz w:val="24"/>
          <w:szCs w:val="24"/>
        </w:rPr>
        <w:t xml:space="preserve">gšanai, atbilstoši </w:t>
      </w:r>
      <w:r w:rsidR="00ED5957" w:rsidRPr="008F1F28">
        <w:rPr>
          <w:sz w:val="24"/>
          <w:szCs w:val="24"/>
        </w:rPr>
        <w:t xml:space="preserve">Pašvaldību likuma 4. panta pirmās daļas </w:t>
      </w:r>
      <w:r w:rsidR="00BD622E">
        <w:rPr>
          <w:sz w:val="24"/>
          <w:szCs w:val="24"/>
        </w:rPr>
        <w:t xml:space="preserve">2., 5., </w:t>
      </w:r>
      <w:r w:rsidR="00ED5957" w:rsidRPr="008F1F28">
        <w:rPr>
          <w:sz w:val="24"/>
          <w:szCs w:val="24"/>
        </w:rPr>
        <w:t xml:space="preserve">6. un </w:t>
      </w:r>
      <w:r w:rsidR="00BD622E">
        <w:rPr>
          <w:sz w:val="24"/>
          <w:szCs w:val="24"/>
        </w:rPr>
        <w:t>10</w:t>
      </w:r>
      <w:r w:rsidR="00ED5957" w:rsidRPr="008F1F28">
        <w:rPr>
          <w:sz w:val="24"/>
          <w:szCs w:val="24"/>
        </w:rPr>
        <w:t xml:space="preserve">. punktam pašvaldības autonomajās funkcijās ietilpst </w:t>
      </w:r>
      <w:r w:rsidR="00BF4792" w:rsidRPr="000C623D">
        <w:rPr>
          <w:sz w:val="24"/>
          <w:szCs w:val="24"/>
        </w:rPr>
        <w:t>gādāt par pašvaldības administratīvās teritorijas labiekārtošanu un sanitāro tīrību, sniegt iedzīvotājiem daudzveidīgu kultūras piedāvājumu un iespēju piedalīties kultūras dzīvē, sekmēt pašvaldības teritorijā esošā kultūras mantojuma saglabāšanu un sniegt atbalstu kultūras norisēm, gādāt par iedzīvotāju veselību — īstenot veselīga dzīvesveida veicināšanas pasākumus un organizēt veselības aprūpes pakalpojumu pieejamību un  sniegt iedzīvotājiem palīdzību mājokļa jautājumu risināšanā, kā arī veicināt dzīvojamā fonda veidošanu, uzturēšanu un modernizēšanu.</w:t>
      </w:r>
      <w:r w:rsidR="00BF4792">
        <w:rPr>
          <w:sz w:val="24"/>
          <w:szCs w:val="24"/>
        </w:rPr>
        <w:t xml:space="preserve"> </w:t>
      </w:r>
      <w:r w:rsidR="00822ABE" w:rsidRPr="008F1F28">
        <w:rPr>
          <w:sz w:val="24"/>
          <w:szCs w:val="24"/>
        </w:rPr>
        <w:t>Izsoles dalībnieks</w:t>
      </w:r>
      <w:r w:rsidR="003379A3" w:rsidRPr="008F1F28">
        <w:rPr>
          <w:sz w:val="24"/>
          <w:szCs w:val="24"/>
        </w:rPr>
        <w:t xml:space="preserve">, </w:t>
      </w:r>
      <w:r w:rsidR="00CE0DC6" w:rsidRPr="008F1F28">
        <w:rPr>
          <w:sz w:val="24"/>
          <w:szCs w:val="24"/>
        </w:rPr>
        <w:t xml:space="preserve"> kurš piedāvās augtāko maksu </w:t>
      </w:r>
      <w:r w:rsidR="0048733D" w:rsidRPr="008F1F28">
        <w:rPr>
          <w:sz w:val="24"/>
          <w:szCs w:val="24"/>
        </w:rPr>
        <w:t xml:space="preserve">par </w:t>
      </w:r>
      <w:r w:rsidR="00270227" w:rsidRPr="008F1F28">
        <w:rPr>
          <w:sz w:val="24"/>
          <w:szCs w:val="24"/>
        </w:rPr>
        <w:t>nomas maksu</w:t>
      </w:r>
      <w:r w:rsidR="0048733D" w:rsidRPr="008F1F28">
        <w:rPr>
          <w:sz w:val="24"/>
          <w:szCs w:val="24"/>
        </w:rPr>
        <w:t xml:space="preserve"> </w:t>
      </w:r>
      <w:r w:rsidR="00545407">
        <w:rPr>
          <w:sz w:val="24"/>
          <w:szCs w:val="24"/>
        </w:rPr>
        <w:t>mēnesī</w:t>
      </w:r>
      <w:r w:rsidR="00CE0DC6" w:rsidRPr="008F1F28">
        <w:rPr>
          <w:sz w:val="24"/>
          <w:szCs w:val="24"/>
        </w:rPr>
        <w:t>, tiks atzīts par izsoles uzvarētāju.</w:t>
      </w:r>
    </w:p>
    <w:p w14:paraId="6BDB9CA3" w14:textId="726D8F48" w:rsidR="00E67B60" w:rsidRDefault="001B542F" w:rsidP="00894F31">
      <w:pPr>
        <w:pStyle w:val="ListParagraph"/>
        <w:numPr>
          <w:ilvl w:val="0"/>
          <w:numId w:val="3"/>
        </w:numPr>
        <w:ind w:left="567" w:hanging="567"/>
        <w:jc w:val="both"/>
        <w:rPr>
          <w:sz w:val="24"/>
          <w:szCs w:val="24"/>
          <w:lang w:eastAsia="lv-LV" w:bidi="lo-LA"/>
        </w:rPr>
      </w:pPr>
      <w:r w:rsidRPr="008F1F28">
        <w:rPr>
          <w:sz w:val="24"/>
          <w:szCs w:val="24"/>
          <w:lang w:eastAsia="lv-LV" w:bidi="lo-LA"/>
        </w:rPr>
        <w:t xml:space="preserve">Izsoli rīko </w:t>
      </w:r>
      <w:r w:rsidR="005C72D4" w:rsidRPr="008F1F28">
        <w:rPr>
          <w:sz w:val="24"/>
          <w:szCs w:val="24"/>
          <w:lang w:eastAsia="lv-LV" w:bidi="lo-LA"/>
        </w:rPr>
        <w:t>P</w:t>
      </w:r>
      <w:r w:rsidRPr="008F1F28">
        <w:rPr>
          <w:sz w:val="24"/>
          <w:szCs w:val="24"/>
          <w:lang w:eastAsia="lv-LV" w:bidi="lo-LA"/>
        </w:rPr>
        <w:t>ašvaldības īpašuma atsavināšanas un izsoles komisija, turpmāk- Komisija, ievērojot</w:t>
      </w:r>
      <w:r w:rsidR="00B1074B" w:rsidRPr="008F1F28">
        <w:rPr>
          <w:rFonts w:eastAsia="Calibri"/>
          <w:sz w:val="24"/>
          <w:szCs w:val="24"/>
        </w:rPr>
        <w:t xml:space="preserve"> </w:t>
      </w:r>
      <w:r w:rsidR="00B1074B" w:rsidRPr="008F1F28">
        <w:rPr>
          <w:sz w:val="24"/>
          <w:szCs w:val="24"/>
          <w:lang w:eastAsia="lv-LV" w:bidi="lo-LA"/>
        </w:rPr>
        <w:t>Ministru kabine</w:t>
      </w:r>
      <w:r w:rsidR="005D2A1B" w:rsidRPr="008F1F28">
        <w:rPr>
          <w:sz w:val="24"/>
          <w:szCs w:val="24"/>
          <w:lang w:eastAsia="lv-LV" w:bidi="lo-LA"/>
        </w:rPr>
        <w:t>ta no</w:t>
      </w:r>
      <w:r w:rsidR="00594EDB" w:rsidRPr="008F1F28">
        <w:rPr>
          <w:sz w:val="24"/>
          <w:szCs w:val="24"/>
          <w:lang w:eastAsia="lv-LV" w:bidi="lo-LA"/>
        </w:rPr>
        <w:t>teikumus Nr.97 “Publi</w:t>
      </w:r>
      <w:r w:rsidR="00C901C5" w:rsidRPr="008F1F28">
        <w:rPr>
          <w:sz w:val="24"/>
          <w:szCs w:val="24"/>
          <w:lang w:eastAsia="lv-LV" w:bidi="lo-LA"/>
        </w:rPr>
        <w:t>skas personas mantas iznomāšanas noteikumi”</w:t>
      </w:r>
      <w:r w:rsidRPr="008F1F28">
        <w:rPr>
          <w:sz w:val="24"/>
          <w:szCs w:val="24"/>
          <w:lang w:eastAsia="lv-LV" w:bidi="lo-LA"/>
        </w:rPr>
        <w:t xml:space="preserve">, Siguldas novada pašvaldības domes lēmumu </w:t>
      </w:r>
      <w:r w:rsidRPr="009026D8">
        <w:rPr>
          <w:sz w:val="24"/>
          <w:szCs w:val="24"/>
          <w:lang w:eastAsia="lv-LV" w:bidi="lo-LA"/>
        </w:rPr>
        <w:t>“</w:t>
      </w:r>
      <w:r w:rsidR="009026D8" w:rsidRPr="009026D8">
        <w:rPr>
          <w:sz w:val="24"/>
          <w:szCs w:val="24"/>
        </w:rPr>
        <w:t xml:space="preserve">Par nekustamā īpašuma ”Dalderi”,  Sudas ielā 9, Mālpilī, Mālpils pagastā, Siguldas </w:t>
      </w:r>
      <w:r w:rsidR="00CA1E62" w:rsidRPr="009026D8">
        <w:rPr>
          <w:rFonts w:eastAsia="Calibri"/>
          <w:sz w:val="24"/>
          <w:szCs w:val="24"/>
        </w:rPr>
        <w:t>pagastā</w:t>
      </w:r>
      <w:r w:rsidR="00CA1E62" w:rsidRPr="008F1F28">
        <w:rPr>
          <w:rFonts w:eastAsia="Calibri"/>
          <w:sz w:val="24"/>
          <w:szCs w:val="24"/>
        </w:rPr>
        <w:t>, Siguldas novadā</w:t>
      </w:r>
      <w:r w:rsidR="00D44F78" w:rsidRPr="008F1F28">
        <w:rPr>
          <w:rFonts w:eastAsia="Calibri"/>
          <w:sz w:val="24"/>
          <w:szCs w:val="24"/>
        </w:rPr>
        <w:t xml:space="preserve"> iznomāšanu</w:t>
      </w:r>
      <w:r w:rsidR="00CA1E62" w:rsidRPr="008F1F28">
        <w:rPr>
          <w:rFonts w:eastAsia="Calibri"/>
          <w:sz w:val="24"/>
          <w:szCs w:val="24"/>
        </w:rPr>
        <w:t xml:space="preserve"> </w:t>
      </w:r>
      <w:r w:rsidRPr="008F1F28">
        <w:rPr>
          <w:sz w:val="24"/>
          <w:szCs w:val="24"/>
          <w:lang w:eastAsia="lv-LV" w:bidi="lo-LA"/>
        </w:rPr>
        <w:t>un izsoles noteikumu apstiprināšanu”, kā arī šos izsoles noteikumus. Komisija atbild par izsoles norisi un ar to saistīto lēmumu pieņemšanu.</w:t>
      </w:r>
    </w:p>
    <w:p w14:paraId="10FDFB6A" w14:textId="27443D0B" w:rsidR="00E67B60" w:rsidRPr="007A2352" w:rsidRDefault="002521CE" w:rsidP="007A2352">
      <w:pPr>
        <w:pStyle w:val="ListParagraph"/>
        <w:numPr>
          <w:ilvl w:val="0"/>
          <w:numId w:val="3"/>
        </w:numPr>
        <w:ind w:left="567" w:hanging="567"/>
        <w:jc w:val="both"/>
        <w:rPr>
          <w:sz w:val="24"/>
          <w:szCs w:val="24"/>
          <w:lang w:eastAsia="lv-LV" w:bidi="lo-LA"/>
        </w:rPr>
      </w:pPr>
      <w:r w:rsidRPr="007A2352">
        <w:rPr>
          <w:rFonts w:eastAsia="Calibri"/>
          <w:sz w:val="24"/>
          <w:szCs w:val="24"/>
        </w:rPr>
        <w:t>Nomas tiesīb</w:t>
      </w:r>
      <w:r w:rsidR="007A2352">
        <w:rPr>
          <w:rFonts w:eastAsia="Calibri"/>
          <w:sz w:val="24"/>
          <w:szCs w:val="24"/>
        </w:rPr>
        <w:t>u</w:t>
      </w:r>
      <w:r w:rsidR="0038789F" w:rsidRPr="007A2352">
        <w:rPr>
          <w:rFonts w:eastAsia="Calibri"/>
          <w:sz w:val="24"/>
          <w:szCs w:val="24"/>
        </w:rPr>
        <w:t xml:space="preserve"> </w:t>
      </w:r>
      <w:r w:rsidR="007A2352" w:rsidRPr="00F21616">
        <w:rPr>
          <w:rFonts w:eastAsia="Calibri"/>
          <w:bCs/>
          <w:sz w:val="24"/>
          <w:szCs w:val="24"/>
        </w:rPr>
        <w:t>i</w:t>
      </w:r>
      <w:r w:rsidR="00C2520F" w:rsidRPr="00F21616">
        <w:rPr>
          <w:rFonts w:eastAsia="Calibri"/>
          <w:bCs/>
          <w:sz w:val="24"/>
          <w:szCs w:val="24"/>
        </w:rPr>
        <w:t>zsol</w:t>
      </w:r>
      <w:r w:rsidR="00BB7AA5" w:rsidRPr="00F21616">
        <w:rPr>
          <w:rFonts w:eastAsia="Calibri"/>
          <w:bCs/>
          <w:sz w:val="24"/>
          <w:szCs w:val="24"/>
        </w:rPr>
        <w:t>es sākumcena</w:t>
      </w:r>
      <w:r w:rsidR="007A2352" w:rsidRPr="00F21616">
        <w:rPr>
          <w:rFonts w:eastAsia="Calibri"/>
          <w:bCs/>
          <w:sz w:val="24"/>
          <w:szCs w:val="24"/>
        </w:rPr>
        <w:t xml:space="preserve"> ir noteikta</w:t>
      </w:r>
      <w:r w:rsidR="00AF1191">
        <w:rPr>
          <w:rFonts w:eastAsia="Calibri"/>
          <w:bCs/>
          <w:sz w:val="24"/>
          <w:szCs w:val="24"/>
        </w:rPr>
        <w:t xml:space="preserve"> mēnesī</w:t>
      </w:r>
      <w:r w:rsidR="00207A2B" w:rsidRPr="007A2352">
        <w:rPr>
          <w:rFonts w:eastAsia="Calibri"/>
          <w:b/>
          <w:sz w:val="24"/>
          <w:szCs w:val="24"/>
        </w:rPr>
        <w:t xml:space="preserve"> </w:t>
      </w:r>
      <w:r w:rsidR="0044285C" w:rsidRPr="0044285C">
        <w:rPr>
          <w:rFonts w:eastAsia="Calibri"/>
          <w:b/>
          <w:sz w:val="24"/>
          <w:szCs w:val="24"/>
        </w:rPr>
        <w:t>246,67</w:t>
      </w:r>
      <w:r w:rsidR="0044285C">
        <w:rPr>
          <w:rFonts w:eastAsia="Calibri"/>
          <w:b/>
          <w:sz w:val="24"/>
          <w:szCs w:val="24"/>
        </w:rPr>
        <w:t xml:space="preserve"> </w:t>
      </w:r>
      <w:r w:rsidR="007A2352" w:rsidRPr="0044285C">
        <w:rPr>
          <w:rFonts w:eastAsia="Calibri"/>
          <w:b/>
          <w:sz w:val="24"/>
          <w:szCs w:val="24"/>
        </w:rPr>
        <w:t>EUR (</w:t>
      </w:r>
      <w:r w:rsidR="0044285C" w:rsidRPr="0044285C">
        <w:rPr>
          <w:rFonts w:eastAsia="Calibri"/>
          <w:b/>
          <w:sz w:val="24"/>
          <w:szCs w:val="24"/>
        </w:rPr>
        <w:t>divi simti četrdesmit seši euro</w:t>
      </w:r>
      <w:r w:rsidR="00B33AE3">
        <w:rPr>
          <w:rFonts w:eastAsia="Calibri"/>
          <w:b/>
          <w:sz w:val="24"/>
          <w:szCs w:val="24"/>
        </w:rPr>
        <w:t>,</w:t>
      </w:r>
      <w:r w:rsidR="0044285C" w:rsidRPr="0044285C">
        <w:rPr>
          <w:rFonts w:eastAsia="Calibri"/>
          <w:b/>
          <w:sz w:val="24"/>
          <w:szCs w:val="24"/>
        </w:rPr>
        <w:t xml:space="preserve"> 67 centi</w:t>
      </w:r>
      <w:r w:rsidR="007A2352" w:rsidRPr="0044285C">
        <w:rPr>
          <w:rFonts w:eastAsia="Calibri"/>
          <w:sz w:val="24"/>
          <w:szCs w:val="24"/>
        </w:rPr>
        <w:t xml:space="preserve">) un pievienotās vērtības nodoklis (turpmāk tekstā – PVN), kas kopā ir </w:t>
      </w:r>
      <w:r w:rsidR="0044285C" w:rsidRPr="0044285C">
        <w:rPr>
          <w:rFonts w:eastAsia="Calibri"/>
          <w:b/>
          <w:bCs/>
          <w:sz w:val="24"/>
          <w:szCs w:val="24"/>
        </w:rPr>
        <w:t>298,47</w:t>
      </w:r>
      <w:r w:rsidR="007A2352" w:rsidRPr="0044285C">
        <w:rPr>
          <w:rFonts w:eastAsia="Calibri"/>
          <w:b/>
          <w:bCs/>
          <w:sz w:val="24"/>
          <w:szCs w:val="24"/>
        </w:rPr>
        <w:t xml:space="preserve"> EUR (</w:t>
      </w:r>
      <w:r w:rsidR="0044285C" w:rsidRPr="0044285C">
        <w:rPr>
          <w:rFonts w:eastAsia="Calibri"/>
          <w:b/>
          <w:bCs/>
          <w:sz w:val="24"/>
          <w:szCs w:val="24"/>
        </w:rPr>
        <w:t>divi simti deviņdesmit astoņi euro</w:t>
      </w:r>
      <w:r w:rsidR="00B33AE3">
        <w:rPr>
          <w:rFonts w:eastAsia="Calibri"/>
          <w:b/>
          <w:bCs/>
          <w:sz w:val="24"/>
          <w:szCs w:val="24"/>
        </w:rPr>
        <w:t>,</w:t>
      </w:r>
      <w:r w:rsidR="0044285C" w:rsidRPr="0044285C">
        <w:rPr>
          <w:rFonts w:eastAsia="Calibri"/>
          <w:b/>
          <w:bCs/>
          <w:sz w:val="24"/>
          <w:szCs w:val="24"/>
        </w:rPr>
        <w:t xml:space="preserve"> 47 centi</w:t>
      </w:r>
      <w:r w:rsidR="007A2352" w:rsidRPr="007A2352">
        <w:rPr>
          <w:rFonts w:eastAsia="Calibri"/>
          <w:b/>
          <w:bCs/>
          <w:sz w:val="24"/>
          <w:szCs w:val="24"/>
        </w:rPr>
        <w:t>).</w:t>
      </w:r>
      <w:r w:rsidR="007A2352">
        <w:rPr>
          <w:rFonts w:eastAsia="Calibri"/>
          <w:b/>
          <w:bCs/>
          <w:sz w:val="24"/>
          <w:szCs w:val="24"/>
        </w:rPr>
        <w:t xml:space="preserve"> </w:t>
      </w:r>
      <w:r w:rsidR="00165A7C" w:rsidRPr="007A2352">
        <w:rPr>
          <w:rFonts w:eastAsia="Calibri"/>
          <w:sz w:val="24"/>
          <w:szCs w:val="24"/>
        </w:rPr>
        <w:t xml:space="preserve">Papildu </w:t>
      </w:r>
      <w:r w:rsidRPr="007A2352">
        <w:rPr>
          <w:rFonts w:eastAsia="Calibri"/>
          <w:sz w:val="24"/>
          <w:szCs w:val="24"/>
        </w:rPr>
        <w:t xml:space="preserve">nomas </w:t>
      </w:r>
      <w:r w:rsidR="00165A7C" w:rsidRPr="007A2352">
        <w:rPr>
          <w:rFonts w:eastAsia="Calibri"/>
          <w:sz w:val="24"/>
          <w:szCs w:val="24"/>
        </w:rPr>
        <w:t xml:space="preserve">maksai </w:t>
      </w:r>
      <w:r w:rsidRPr="007A2352">
        <w:rPr>
          <w:rFonts w:eastAsia="Calibri"/>
          <w:sz w:val="24"/>
          <w:szCs w:val="24"/>
        </w:rPr>
        <w:t>nomniekam</w:t>
      </w:r>
      <w:r w:rsidR="00165A7C" w:rsidRPr="007A2352">
        <w:rPr>
          <w:rFonts w:eastAsia="Calibri"/>
          <w:sz w:val="24"/>
          <w:szCs w:val="24"/>
        </w:rPr>
        <w:t xml:space="preserve"> ir pienākums maksāt nekustamā īpašuma nodokli</w:t>
      </w:r>
      <w:r w:rsidR="002F7CC4">
        <w:rPr>
          <w:rFonts w:eastAsia="Calibri"/>
          <w:sz w:val="24"/>
          <w:szCs w:val="24"/>
        </w:rPr>
        <w:t xml:space="preserve"> </w:t>
      </w:r>
      <w:r w:rsidR="002F7CC4" w:rsidRPr="002F7CC4">
        <w:rPr>
          <w:rFonts w:eastAsia="Calibri"/>
          <w:sz w:val="24"/>
          <w:szCs w:val="24"/>
        </w:rPr>
        <w:t>un citus Nomas līgumā noteiktos maksājumus</w:t>
      </w:r>
      <w:r w:rsidR="002F7CC4">
        <w:rPr>
          <w:rFonts w:eastAsia="Calibri"/>
          <w:sz w:val="24"/>
          <w:szCs w:val="24"/>
        </w:rPr>
        <w:t>.</w:t>
      </w:r>
    </w:p>
    <w:p w14:paraId="2FCB3AC5" w14:textId="2421AB74" w:rsidR="008E4A7E" w:rsidRPr="00434960" w:rsidRDefault="00E67B60" w:rsidP="008E4A7E">
      <w:pPr>
        <w:pStyle w:val="ListParagraph"/>
        <w:numPr>
          <w:ilvl w:val="0"/>
          <w:numId w:val="3"/>
        </w:numPr>
        <w:ind w:left="567" w:hanging="567"/>
        <w:jc w:val="both"/>
        <w:rPr>
          <w:sz w:val="24"/>
          <w:szCs w:val="24"/>
          <w:lang w:eastAsia="lv-LV" w:bidi="lo-LA"/>
        </w:rPr>
      </w:pPr>
      <w:r w:rsidRPr="00434960">
        <w:rPr>
          <w:rFonts w:eastAsia="Calibri"/>
          <w:b/>
          <w:bCs/>
          <w:sz w:val="24"/>
          <w:szCs w:val="24"/>
        </w:rPr>
        <w:t>Iz</w:t>
      </w:r>
      <w:r w:rsidR="00C2520F" w:rsidRPr="00434960">
        <w:rPr>
          <w:rFonts w:eastAsia="Calibri"/>
          <w:b/>
          <w:bCs/>
          <w:sz w:val="24"/>
          <w:szCs w:val="24"/>
        </w:rPr>
        <w:t>sol</w:t>
      </w:r>
      <w:r w:rsidR="00207A2B" w:rsidRPr="00434960">
        <w:rPr>
          <w:rFonts w:eastAsia="Calibri"/>
          <w:b/>
          <w:bCs/>
          <w:sz w:val="24"/>
          <w:szCs w:val="24"/>
        </w:rPr>
        <w:t>es</w:t>
      </w:r>
      <w:r w:rsidR="00207A2B" w:rsidRPr="00434960">
        <w:rPr>
          <w:rFonts w:eastAsia="Calibri"/>
          <w:b/>
          <w:sz w:val="24"/>
          <w:szCs w:val="24"/>
        </w:rPr>
        <w:t xml:space="preserve"> solis tiek noteikt</w:t>
      </w:r>
      <w:r w:rsidRPr="00434960">
        <w:rPr>
          <w:rFonts w:eastAsia="Calibri"/>
          <w:b/>
          <w:sz w:val="24"/>
          <w:szCs w:val="24"/>
        </w:rPr>
        <w:t xml:space="preserve">s </w:t>
      </w:r>
      <w:r w:rsidR="00A23137" w:rsidRPr="00434960">
        <w:rPr>
          <w:rFonts w:eastAsia="Calibri"/>
          <w:b/>
          <w:sz w:val="24"/>
          <w:szCs w:val="24"/>
        </w:rPr>
        <w:t xml:space="preserve">50 </w:t>
      </w:r>
      <w:r w:rsidR="00BB7AA5" w:rsidRPr="00434960">
        <w:rPr>
          <w:rFonts w:eastAsia="Calibri"/>
          <w:b/>
          <w:sz w:val="24"/>
          <w:szCs w:val="24"/>
        </w:rPr>
        <w:t>EUR</w:t>
      </w:r>
      <w:r w:rsidR="00BB7AA5" w:rsidRPr="00434960">
        <w:rPr>
          <w:rFonts w:eastAsia="Calibri"/>
          <w:sz w:val="24"/>
          <w:szCs w:val="24"/>
        </w:rPr>
        <w:t xml:space="preserve"> (</w:t>
      </w:r>
      <w:r w:rsidRPr="00434960">
        <w:rPr>
          <w:rFonts w:eastAsia="Calibri"/>
          <w:sz w:val="24"/>
          <w:szCs w:val="24"/>
        </w:rPr>
        <w:t>piecdesmit</w:t>
      </w:r>
      <w:r w:rsidR="00DE1CE9" w:rsidRPr="00434960">
        <w:rPr>
          <w:rFonts w:eastAsia="Calibri"/>
          <w:sz w:val="24"/>
          <w:szCs w:val="24"/>
        </w:rPr>
        <w:t xml:space="preserve"> </w:t>
      </w:r>
      <w:r w:rsidR="00BB7AA5" w:rsidRPr="00434960">
        <w:rPr>
          <w:rFonts w:eastAsia="Calibri"/>
          <w:i/>
          <w:sz w:val="24"/>
          <w:szCs w:val="24"/>
        </w:rPr>
        <w:t>euro</w:t>
      </w:r>
      <w:r w:rsidR="00BB7AA5" w:rsidRPr="00434960">
        <w:rPr>
          <w:rFonts w:eastAsia="Calibri"/>
          <w:sz w:val="24"/>
          <w:szCs w:val="24"/>
        </w:rPr>
        <w:t xml:space="preserve">) un </w:t>
      </w:r>
      <w:r w:rsidR="00210636" w:rsidRPr="00434960">
        <w:rPr>
          <w:rFonts w:eastAsia="Calibri"/>
          <w:sz w:val="24"/>
          <w:szCs w:val="24"/>
        </w:rPr>
        <w:t>PVN</w:t>
      </w:r>
      <w:r w:rsidR="00BB7AA5" w:rsidRPr="00434960">
        <w:rPr>
          <w:rFonts w:eastAsia="Calibri"/>
          <w:sz w:val="24"/>
          <w:szCs w:val="24"/>
        </w:rPr>
        <w:t xml:space="preserve"> </w:t>
      </w:r>
      <w:r w:rsidR="0006089D" w:rsidRPr="00434960">
        <w:rPr>
          <w:rFonts w:eastAsia="Calibri"/>
          <w:sz w:val="24"/>
          <w:szCs w:val="24"/>
        </w:rPr>
        <w:t>21% apmērā</w:t>
      </w:r>
      <w:r w:rsidR="008A2105" w:rsidRPr="00434960">
        <w:rPr>
          <w:rFonts w:eastAsia="Calibri"/>
          <w:sz w:val="24"/>
          <w:szCs w:val="24"/>
        </w:rPr>
        <w:t xml:space="preserve">, kas kopā ir </w:t>
      </w:r>
      <w:r w:rsidR="001E5112" w:rsidRPr="00434960">
        <w:rPr>
          <w:rFonts w:eastAsia="Calibri"/>
          <w:sz w:val="24"/>
          <w:szCs w:val="24"/>
        </w:rPr>
        <w:t>60,50</w:t>
      </w:r>
      <w:r w:rsidR="00FC49EC" w:rsidRPr="00434960">
        <w:rPr>
          <w:rFonts w:eastAsia="Calibri"/>
          <w:sz w:val="24"/>
          <w:szCs w:val="24"/>
        </w:rPr>
        <w:t xml:space="preserve"> </w:t>
      </w:r>
      <w:r w:rsidR="00DE1CE9" w:rsidRPr="00434960">
        <w:rPr>
          <w:rFonts w:eastAsia="Calibri"/>
          <w:sz w:val="24"/>
          <w:szCs w:val="24"/>
        </w:rPr>
        <w:t>EUR (</w:t>
      </w:r>
      <w:r w:rsidR="001E5112" w:rsidRPr="00434960">
        <w:rPr>
          <w:rFonts w:eastAsia="Calibri"/>
          <w:sz w:val="24"/>
          <w:szCs w:val="24"/>
        </w:rPr>
        <w:t>sešdesmit</w:t>
      </w:r>
      <w:r w:rsidR="001E5112" w:rsidRPr="00434960">
        <w:rPr>
          <w:rFonts w:eastAsia="Calibri"/>
          <w:i/>
          <w:sz w:val="24"/>
          <w:szCs w:val="24"/>
        </w:rPr>
        <w:t xml:space="preserve"> euro</w:t>
      </w:r>
      <w:r w:rsidR="00B33AE3">
        <w:rPr>
          <w:rFonts w:eastAsia="Calibri"/>
          <w:i/>
          <w:sz w:val="24"/>
          <w:szCs w:val="24"/>
        </w:rPr>
        <w:t>,</w:t>
      </w:r>
      <w:r w:rsidR="001E5112" w:rsidRPr="00434960">
        <w:rPr>
          <w:rFonts w:eastAsia="Calibri"/>
          <w:sz w:val="24"/>
          <w:szCs w:val="24"/>
        </w:rPr>
        <w:t xml:space="preserve"> 50 centi</w:t>
      </w:r>
      <w:r w:rsidR="00DE1CE9" w:rsidRPr="00434960">
        <w:rPr>
          <w:rFonts w:eastAsia="Calibri"/>
          <w:sz w:val="24"/>
          <w:szCs w:val="24"/>
        </w:rPr>
        <w:t>)</w:t>
      </w:r>
      <w:r w:rsidR="005065ED" w:rsidRPr="00434960">
        <w:rPr>
          <w:rFonts w:eastAsia="Calibri"/>
          <w:sz w:val="24"/>
          <w:szCs w:val="24"/>
        </w:rPr>
        <w:t>.</w:t>
      </w:r>
    </w:p>
    <w:p w14:paraId="77359DC0" w14:textId="108614B7" w:rsidR="002A637B" w:rsidRPr="00DD51A9" w:rsidRDefault="001E5112" w:rsidP="00DD51A9">
      <w:pPr>
        <w:pStyle w:val="ListParagraph"/>
        <w:numPr>
          <w:ilvl w:val="0"/>
          <w:numId w:val="3"/>
        </w:numPr>
        <w:ind w:left="567" w:hanging="567"/>
        <w:jc w:val="both"/>
        <w:rPr>
          <w:sz w:val="24"/>
          <w:szCs w:val="24"/>
          <w:lang w:eastAsia="lv-LV" w:bidi="lo-LA"/>
        </w:rPr>
      </w:pPr>
      <w:r w:rsidRPr="008E4A7E">
        <w:rPr>
          <w:rFonts w:eastAsia="Calibri"/>
          <w:bCs/>
          <w:sz w:val="24"/>
          <w:szCs w:val="24"/>
        </w:rPr>
        <w:t xml:space="preserve">Nomnieks </w:t>
      </w:r>
      <w:r w:rsidR="0030361C" w:rsidRPr="008E4A7E">
        <w:rPr>
          <w:rFonts w:eastAsia="Calibri"/>
          <w:bCs/>
          <w:sz w:val="24"/>
          <w:szCs w:val="24"/>
        </w:rPr>
        <w:t>sedz</w:t>
      </w:r>
      <w:r w:rsidR="002A637B" w:rsidRPr="008E4A7E">
        <w:rPr>
          <w:rFonts w:eastAsia="Calibri"/>
          <w:bCs/>
          <w:sz w:val="24"/>
          <w:szCs w:val="24"/>
        </w:rPr>
        <w:t xml:space="preserve"> </w:t>
      </w:r>
      <w:r w:rsidR="005C72D4" w:rsidRPr="008E4A7E">
        <w:rPr>
          <w:rFonts w:eastAsia="Calibri"/>
          <w:bCs/>
          <w:sz w:val="24"/>
          <w:szCs w:val="24"/>
        </w:rPr>
        <w:t>P</w:t>
      </w:r>
      <w:r w:rsidR="002A637B" w:rsidRPr="008E4A7E">
        <w:rPr>
          <w:rFonts w:eastAsia="Calibri"/>
          <w:bCs/>
          <w:sz w:val="24"/>
          <w:szCs w:val="24"/>
        </w:rPr>
        <w:t xml:space="preserve">ašvaldībai tās pieaicinātā neatkarīgā vērtētāja </w:t>
      </w:r>
      <w:r w:rsidR="008E4A7E" w:rsidRPr="008E4A7E">
        <w:rPr>
          <w:sz w:val="24"/>
          <w:szCs w:val="24"/>
          <w:lang w:eastAsia="lv-LV"/>
        </w:rPr>
        <w:t xml:space="preserve">sabiedrības ar ierobežotu atbildību </w:t>
      </w:r>
      <w:r w:rsidR="008E4A7E" w:rsidRPr="008E4A7E">
        <w:rPr>
          <w:rFonts w:eastAsia="Calibri"/>
          <w:sz w:val="24"/>
          <w:szCs w:val="24"/>
          <w:lang w:bidi="lo-LA"/>
        </w:rPr>
        <w:t xml:space="preserve">SIA “VCG Eksperu grupa”, reģ. Nr. </w:t>
      </w:r>
      <w:r w:rsidR="008E4A7E" w:rsidRPr="008E4A7E">
        <w:rPr>
          <w:rFonts w:eastAsia="Lucida Sans Unicode"/>
          <w:bCs/>
          <w:sz w:val="24"/>
          <w:szCs w:val="24"/>
        </w:rPr>
        <w:t>40003554692</w:t>
      </w:r>
      <w:r w:rsidR="00A03D7F">
        <w:rPr>
          <w:rFonts w:eastAsia="Lucida Sans Unicode"/>
          <w:bCs/>
          <w:sz w:val="24"/>
          <w:szCs w:val="24"/>
        </w:rPr>
        <w:t xml:space="preserve"> </w:t>
      </w:r>
      <w:r w:rsidR="008E4A7E" w:rsidRPr="008E4A7E">
        <w:rPr>
          <w:sz w:val="24"/>
          <w:szCs w:val="24"/>
          <w:lang w:eastAsia="lv-LV"/>
        </w:rPr>
        <w:t xml:space="preserve">vērtējuma izmaksas </w:t>
      </w:r>
      <w:r w:rsidR="008E4A7E" w:rsidRPr="008E4A7E">
        <w:rPr>
          <w:rFonts w:eastAsia="Lucida Sans Unicode"/>
          <w:sz w:val="24"/>
          <w:szCs w:val="24"/>
        </w:rPr>
        <w:t>1750</w:t>
      </w:r>
      <w:r w:rsidR="00B33AE3">
        <w:rPr>
          <w:rFonts w:eastAsia="Lucida Sans Unicode"/>
          <w:sz w:val="24"/>
          <w:szCs w:val="24"/>
        </w:rPr>
        <w:t>,00 </w:t>
      </w:r>
      <w:r w:rsidR="008E4A7E" w:rsidRPr="008E4A7E">
        <w:rPr>
          <w:rFonts w:eastAsia="Lucida Sans Unicode"/>
          <w:sz w:val="24"/>
          <w:szCs w:val="24"/>
        </w:rPr>
        <w:t xml:space="preserve">EUR (viens tūkstotis septiņi simti piecdesmit </w:t>
      </w:r>
      <w:r w:rsidR="008E4A7E" w:rsidRPr="008E4A7E">
        <w:rPr>
          <w:rFonts w:eastAsia="Lucida Sans Unicode"/>
          <w:i/>
          <w:sz w:val="24"/>
          <w:szCs w:val="24"/>
        </w:rPr>
        <w:t>euro</w:t>
      </w:r>
      <w:r w:rsidR="008E4A7E" w:rsidRPr="008E4A7E">
        <w:rPr>
          <w:rFonts w:eastAsia="Lucida Sans Unicode"/>
          <w:sz w:val="24"/>
          <w:szCs w:val="24"/>
        </w:rPr>
        <w:t xml:space="preserve">) un pievienotās vērtības nodoklis 21%, kas sastāda 367,50 EUR (trīs simti sešdesmit septiņi </w:t>
      </w:r>
      <w:r w:rsidR="008E4A7E" w:rsidRPr="008E4A7E">
        <w:rPr>
          <w:rFonts w:eastAsia="Lucida Sans Unicode"/>
          <w:i/>
          <w:sz w:val="24"/>
          <w:szCs w:val="24"/>
        </w:rPr>
        <w:t>euro</w:t>
      </w:r>
      <w:r w:rsidR="00B33AE3">
        <w:rPr>
          <w:rFonts w:eastAsia="Lucida Sans Unicode"/>
          <w:i/>
          <w:sz w:val="24"/>
          <w:szCs w:val="24"/>
        </w:rPr>
        <w:t>,</w:t>
      </w:r>
      <w:r w:rsidR="008E4A7E" w:rsidRPr="008E4A7E">
        <w:rPr>
          <w:rFonts w:eastAsia="Lucida Sans Unicode"/>
          <w:i/>
          <w:sz w:val="24"/>
          <w:szCs w:val="24"/>
        </w:rPr>
        <w:t xml:space="preserve"> </w:t>
      </w:r>
      <w:r w:rsidR="008E4A7E" w:rsidRPr="008E4A7E">
        <w:rPr>
          <w:rFonts w:eastAsia="Lucida Sans Unicode"/>
          <w:sz w:val="24"/>
          <w:szCs w:val="24"/>
        </w:rPr>
        <w:t xml:space="preserve">50 centi) un kopā sastāda </w:t>
      </w:r>
      <w:r w:rsidR="008E4A7E" w:rsidRPr="008E4A7E">
        <w:rPr>
          <w:rFonts w:eastAsia="Lucida Sans Unicode"/>
          <w:b/>
          <w:bCs/>
          <w:sz w:val="24"/>
          <w:szCs w:val="24"/>
        </w:rPr>
        <w:t>2117,50 EUR</w:t>
      </w:r>
      <w:r w:rsidR="008E4A7E" w:rsidRPr="008E4A7E">
        <w:rPr>
          <w:rFonts w:eastAsia="Lucida Sans Unicode"/>
          <w:sz w:val="24"/>
          <w:szCs w:val="24"/>
        </w:rPr>
        <w:t xml:space="preserve"> (divi tūkstoši viens simts septiņpadsmit </w:t>
      </w:r>
      <w:r w:rsidR="008E4A7E" w:rsidRPr="008E4A7E">
        <w:rPr>
          <w:rFonts w:eastAsia="Lucida Sans Unicode"/>
          <w:i/>
          <w:sz w:val="24"/>
          <w:szCs w:val="24"/>
        </w:rPr>
        <w:t>euro</w:t>
      </w:r>
      <w:r w:rsidR="00B33AE3">
        <w:rPr>
          <w:rFonts w:eastAsia="Lucida Sans Unicode"/>
          <w:i/>
          <w:sz w:val="24"/>
          <w:szCs w:val="24"/>
        </w:rPr>
        <w:t>,</w:t>
      </w:r>
      <w:r w:rsidR="008E4A7E" w:rsidRPr="008E4A7E">
        <w:rPr>
          <w:rFonts w:eastAsia="Lucida Sans Unicode"/>
          <w:i/>
          <w:sz w:val="24"/>
          <w:szCs w:val="24"/>
        </w:rPr>
        <w:t xml:space="preserve"> </w:t>
      </w:r>
      <w:r w:rsidR="008E4A7E" w:rsidRPr="008E4A7E">
        <w:rPr>
          <w:rFonts w:eastAsia="Lucida Sans Unicode"/>
          <w:sz w:val="24"/>
          <w:szCs w:val="24"/>
        </w:rPr>
        <w:t>50 centi)</w:t>
      </w:r>
    </w:p>
    <w:p w14:paraId="02D7BBB2" w14:textId="3EE0D4F1" w:rsidR="00A01BDF" w:rsidRDefault="00D2278E" w:rsidP="00894F31">
      <w:pPr>
        <w:pStyle w:val="ListParagraph"/>
        <w:numPr>
          <w:ilvl w:val="0"/>
          <w:numId w:val="3"/>
        </w:numPr>
        <w:autoSpaceDE w:val="0"/>
        <w:autoSpaceDN w:val="0"/>
        <w:adjustRightInd w:val="0"/>
        <w:ind w:left="567" w:hanging="567"/>
        <w:jc w:val="both"/>
        <w:rPr>
          <w:rFonts w:eastAsia="Calibri"/>
          <w:sz w:val="24"/>
          <w:szCs w:val="24"/>
        </w:rPr>
      </w:pPr>
      <w:r w:rsidRPr="008F1F28">
        <w:rPr>
          <w:sz w:val="24"/>
          <w:szCs w:val="24"/>
        </w:rPr>
        <w:t xml:space="preserve">Ar </w:t>
      </w:r>
      <w:r w:rsidR="00822ABE" w:rsidRPr="008F1F28">
        <w:rPr>
          <w:sz w:val="24"/>
          <w:szCs w:val="24"/>
        </w:rPr>
        <w:t>izsoles dalībnieku</w:t>
      </w:r>
      <w:r w:rsidR="001E62E5" w:rsidRPr="008F1F28">
        <w:rPr>
          <w:sz w:val="24"/>
          <w:szCs w:val="24"/>
        </w:rPr>
        <w:t>,</w:t>
      </w:r>
      <w:r w:rsidRPr="008F1F28">
        <w:rPr>
          <w:sz w:val="24"/>
          <w:szCs w:val="24"/>
        </w:rPr>
        <w:t xml:space="preserve"> kurš ir piedāvājis augstāko </w:t>
      </w:r>
      <w:r w:rsidR="009E6411" w:rsidRPr="008F1F28">
        <w:rPr>
          <w:sz w:val="24"/>
          <w:szCs w:val="24"/>
        </w:rPr>
        <w:t>nomas</w:t>
      </w:r>
      <w:r w:rsidRPr="008F1F28">
        <w:rPr>
          <w:sz w:val="24"/>
          <w:szCs w:val="24"/>
        </w:rPr>
        <w:t xml:space="preserve"> tiesības maksu tiks noslēgts </w:t>
      </w:r>
      <w:r w:rsidR="00A23137" w:rsidRPr="008F1F28">
        <w:rPr>
          <w:sz w:val="24"/>
          <w:szCs w:val="24"/>
        </w:rPr>
        <w:t xml:space="preserve">nomas </w:t>
      </w:r>
      <w:r w:rsidRPr="008F1F28">
        <w:rPr>
          <w:sz w:val="24"/>
          <w:szCs w:val="24"/>
        </w:rPr>
        <w:t xml:space="preserve">tiesības līgums uz </w:t>
      </w:r>
      <w:r w:rsidR="00DD51A9">
        <w:rPr>
          <w:sz w:val="24"/>
          <w:szCs w:val="24"/>
        </w:rPr>
        <w:t>3</w:t>
      </w:r>
      <w:r w:rsidR="003D7C78" w:rsidRPr="008F1F28">
        <w:rPr>
          <w:sz w:val="24"/>
          <w:szCs w:val="24"/>
        </w:rPr>
        <w:t xml:space="preserve">0 </w:t>
      </w:r>
      <w:r w:rsidRPr="008F1F28">
        <w:rPr>
          <w:sz w:val="24"/>
          <w:szCs w:val="24"/>
        </w:rPr>
        <w:t>gadiem</w:t>
      </w:r>
      <w:r w:rsidR="00A53C3C" w:rsidRPr="008F1F28">
        <w:rPr>
          <w:rFonts w:eastAsia="Calibri"/>
          <w:sz w:val="24"/>
          <w:szCs w:val="24"/>
        </w:rPr>
        <w:t>.</w:t>
      </w:r>
    </w:p>
    <w:p w14:paraId="70415D2A" w14:textId="17DD0AAB" w:rsidR="002B3E3B" w:rsidRPr="008F1F28" w:rsidRDefault="00A53C3C" w:rsidP="00894F31">
      <w:pPr>
        <w:pStyle w:val="ListParagraph"/>
        <w:numPr>
          <w:ilvl w:val="0"/>
          <w:numId w:val="3"/>
        </w:numPr>
        <w:autoSpaceDE w:val="0"/>
        <w:autoSpaceDN w:val="0"/>
        <w:adjustRightInd w:val="0"/>
        <w:ind w:left="567" w:hanging="567"/>
        <w:jc w:val="both"/>
        <w:rPr>
          <w:rFonts w:eastAsia="Calibri"/>
          <w:sz w:val="24"/>
          <w:szCs w:val="24"/>
        </w:rPr>
      </w:pPr>
      <w:r w:rsidRPr="008F1F28">
        <w:rPr>
          <w:rFonts w:eastAsia="Calibri"/>
          <w:sz w:val="24"/>
          <w:szCs w:val="24"/>
        </w:rPr>
        <w:t xml:space="preserve"> </w:t>
      </w:r>
      <w:r w:rsidR="00A01BDF" w:rsidRPr="00A01BDF">
        <w:rPr>
          <w:rFonts w:eastAsia="Calibri"/>
          <w:sz w:val="24"/>
          <w:szCs w:val="24"/>
        </w:rPr>
        <w:t>Publiskas personas finanšu līdzekļu un mantas izšķērdēšanas novēršanas likuma, turpmāk – Likums, 6.1 panta pirmajā daļā noteikts, ja likumā vai Ministru kabineta noteikumos nav paredzēts citādi, kustamās mantas nomas līgumu slēdz uz laiku, kas nav ilgāks par pieciem gadiem, nekustamā īpašuma nomas līgumu — uz laiku, kas nav ilgāks par 70 gadiem. Likuma 6.1 panta pirmajā prim daļā noteikts, ja slēdz šā panta pirmajā daļā minēto nekustamā īpašuma nomas līgumu uz laiku, kas ilgāks par sešiem gadiem, publiskas personas nekustamā īpašuma iznomātājs nomas maksas apmēru vienpusēji pārskata un, ja nepieciešams, maina ne retāk kā reizi sešos gados normatīvajos aktos noteiktajā kārtībā. Ja nomnieks nepiekrīt pārskatītajam nomas maksas apmēram, viņam ir tiesības vienpusēji atkāpties no nomas līguma.</w:t>
      </w:r>
      <w:r w:rsidRPr="008F1F28">
        <w:rPr>
          <w:rFonts w:eastAsia="Calibri"/>
          <w:sz w:val="24"/>
          <w:szCs w:val="24"/>
        </w:rPr>
        <w:t xml:space="preserve"> </w:t>
      </w:r>
    </w:p>
    <w:p w14:paraId="09D7D7B8" w14:textId="229943AE" w:rsidR="00A328EC" w:rsidRPr="008F1F28" w:rsidRDefault="00553126" w:rsidP="00894F31">
      <w:pPr>
        <w:pStyle w:val="ListParagraph"/>
        <w:numPr>
          <w:ilvl w:val="0"/>
          <w:numId w:val="3"/>
        </w:numPr>
        <w:autoSpaceDE w:val="0"/>
        <w:autoSpaceDN w:val="0"/>
        <w:adjustRightInd w:val="0"/>
        <w:ind w:left="567" w:hanging="567"/>
        <w:jc w:val="both"/>
        <w:rPr>
          <w:rFonts w:eastAsia="Calibri"/>
          <w:sz w:val="24"/>
          <w:szCs w:val="24"/>
        </w:rPr>
      </w:pPr>
      <w:r w:rsidRPr="008F1F28">
        <w:rPr>
          <w:sz w:val="24"/>
          <w:szCs w:val="24"/>
        </w:rPr>
        <w:t xml:space="preserve">Par </w:t>
      </w:r>
      <w:r w:rsidR="00E6585D" w:rsidRPr="008F1F28">
        <w:rPr>
          <w:sz w:val="24"/>
          <w:szCs w:val="24"/>
        </w:rPr>
        <w:t>Nomas objekta</w:t>
      </w:r>
      <w:r w:rsidR="001E62E5" w:rsidRPr="008F1F28">
        <w:rPr>
          <w:sz w:val="24"/>
          <w:szCs w:val="24"/>
        </w:rPr>
        <w:t xml:space="preserve"> </w:t>
      </w:r>
      <w:r w:rsidR="00DE1CE9" w:rsidRPr="008F1F28">
        <w:rPr>
          <w:sz w:val="24"/>
          <w:szCs w:val="24"/>
        </w:rPr>
        <w:t xml:space="preserve"> </w:t>
      </w:r>
      <w:r w:rsidRPr="008F1F28">
        <w:rPr>
          <w:sz w:val="24"/>
          <w:szCs w:val="24"/>
        </w:rPr>
        <w:t xml:space="preserve">apskati sazināties ar </w:t>
      </w:r>
      <w:r w:rsidR="00B203F8">
        <w:rPr>
          <w:sz w:val="24"/>
          <w:szCs w:val="24"/>
        </w:rPr>
        <w:t>Mālpils un Mores pagastu apvienība</w:t>
      </w:r>
      <w:r w:rsidR="00F01C61">
        <w:rPr>
          <w:sz w:val="24"/>
          <w:szCs w:val="24"/>
        </w:rPr>
        <w:t xml:space="preserve">s </w:t>
      </w:r>
      <w:r w:rsidR="00B203F8">
        <w:rPr>
          <w:sz w:val="24"/>
          <w:szCs w:val="24"/>
        </w:rPr>
        <w:t>vadītāj</w:t>
      </w:r>
      <w:r w:rsidR="00F01C61">
        <w:rPr>
          <w:sz w:val="24"/>
          <w:szCs w:val="24"/>
        </w:rPr>
        <w:t>u</w:t>
      </w:r>
      <w:r w:rsidR="00B203F8">
        <w:rPr>
          <w:sz w:val="24"/>
          <w:szCs w:val="24"/>
        </w:rPr>
        <w:t xml:space="preserve"> Agri</w:t>
      </w:r>
      <w:r w:rsidR="005478A1">
        <w:rPr>
          <w:sz w:val="24"/>
          <w:szCs w:val="24"/>
        </w:rPr>
        <w:t xml:space="preserve"> Bukovski</w:t>
      </w:r>
      <w:r w:rsidR="002B3E3B" w:rsidRPr="008F1F28">
        <w:rPr>
          <w:sz w:val="24"/>
          <w:szCs w:val="24"/>
        </w:rPr>
        <w:t xml:space="preserve">, </w:t>
      </w:r>
      <w:r w:rsidR="00B41762" w:rsidRPr="008F1F28">
        <w:rPr>
          <w:sz w:val="24"/>
          <w:szCs w:val="24"/>
        </w:rPr>
        <w:t>tālrunis</w:t>
      </w:r>
      <w:r w:rsidR="00F63B4E">
        <w:rPr>
          <w:sz w:val="24"/>
          <w:szCs w:val="24"/>
        </w:rPr>
        <w:t xml:space="preserve"> </w:t>
      </w:r>
      <w:r w:rsidR="00B41762" w:rsidRPr="008F1F28">
        <w:rPr>
          <w:sz w:val="24"/>
          <w:szCs w:val="24"/>
        </w:rPr>
        <w:t>29</w:t>
      </w:r>
      <w:r w:rsidR="00B41762">
        <w:rPr>
          <w:sz w:val="24"/>
          <w:szCs w:val="24"/>
        </w:rPr>
        <w:t xml:space="preserve">282209, </w:t>
      </w:r>
      <w:r w:rsidR="002B3E3B" w:rsidRPr="008F1F28">
        <w:rPr>
          <w:sz w:val="24"/>
          <w:szCs w:val="24"/>
        </w:rPr>
        <w:t xml:space="preserve">e-pasts: </w:t>
      </w:r>
      <w:hyperlink r:id="rId10" w:history="1">
        <w:r w:rsidR="00935658" w:rsidRPr="000204AF">
          <w:rPr>
            <w:rStyle w:val="Hyperlink"/>
            <w:sz w:val="24"/>
            <w:szCs w:val="24"/>
          </w:rPr>
          <w:t>agris.bukovskis@sigulda.lv</w:t>
        </w:r>
      </w:hyperlink>
      <w:r w:rsidR="00B41762">
        <w:rPr>
          <w:sz w:val="24"/>
          <w:szCs w:val="24"/>
        </w:rPr>
        <w:t>.</w:t>
      </w:r>
    </w:p>
    <w:p w14:paraId="387B673D" w14:textId="3E61717D" w:rsidR="00A328EC" w:rsidRPr="008F1F28" w:rsidRDefault="00A328EC" w:rsidP="00894F31">
      <w:pPr>
        <w:pStyle w:val="ListParagraph"/>
        <w:numPr>
          <w:ilvl w:val="0"/>
          <w:numId w:val="3"/>
        </w:numPr>
        <w:ind w:left="567" w:hanging="567"/>
        <w:jc w:val="both"/>
        <w:rPr>
          <w:sz w:val="24"/>
          <w:szCs w:val="24"/>
          <w:lang w:eastAsia="lv-LV" w:bidi="lo-LA"/>
        </w:rPr>
      </w:pPr>
      <w:r w:rsidRPr="008F1F28">
        <w:rPr>
          <w:sz w:val="24"/>
          <w:szCs w:val="24"/>
          <w:lang w:eastAsia="lv-LV" w:bidi="lo-LA"/>
        </w:rPr>
        <w:t xml:space="preserve">Komisijas locekļi un </w:t>
      </w:r>
      <w:r w:rsidR="005C72D4" w:rsidRPr="008F1F28">
        <w:rPr>
          <w:sz w:val="24"/>
          <w:szCs w:val="24"/>
          <w:lang w:eastAsia="lv-LV" w:bidi="lo-LA"/>
        </w:rPr>
        <w:t>P</w:t>
      </w:r>
      <w:r w:rsidR="00434C8C" w:rsidRPr="008F1F28">
        <w:rPr>
          <w:sz w:val="24"/>
          <w:szCs w:val="24"/>
          <w:lang w:eastAsia="lv-LV" w:bidi="lo-LA"/>
        </w:rPr>
        <w:t xml:space="preserve">ašvaldības </w:t>
      </w:r>
      <w:r w:rsidRPr="008F1F28">
        <w:rPr>
          <w:sz w:val="24"/>
          <w:szCs w:val="24"/>
          <w:lang w:eastAsia="lv-LV" w:bidi="lo-LA"/>
        </w:rPr>
        <w:t xml:space="preserve">darbinieki, kuri piedalījušies </w:t>
      </w:r>
      <w:r w:rsidR="00C2520F" w:rsidRPr="008F1F28">
        <w:rPr>
          <w:sz w:val="24"/>
          <w:szCs w:val="24"/>
          <w:lang w:eastAsia="lv-LV" w:bidi="lo-LA"/>
        </w:rPr>
        <w:t>Izsol</w:t>
      </w:r>
      <w:r w:rsidRPr="008F1F28">
        <w:rPr>
          <w:sz w:val="24"/>
          <w:szCs w:val="24"/>
          <w:lang w:eastAsia="lv-LV" w:bidi="lo-LA"/>
        </w:rPr>
        <w:t xml:space="preserve">es noteikumu izstrādē, kā arī to ģimenes locekļi, nedrīkst būt </w:t>
      </w:r>
      <w:r w:rsidR="0028045A">
        <w:rPr>
          <w:sz w:val="24"/>
          <w:szCs w:val="24"/>
          <w:lang w:eastAsia="lv-LV" w:bidi="lo-LA"/>
        </w:rPr>
        <w:t>nomas</w:t>
      </w:r>
      <w:r w:rsidRPr="008F1F28">
        <w:rPr>
          <w:sz w:val="24"/>
          <w:szCs w:val="24"/>
          <w:lang w:eastAsia="lv-LV" w:bidi="lo-LA"/>
        </w:rPr>
        <w:t xml:space="preserve"> tiesīb</w:t>
      </w:r>
      <w:r w:rsidR="003C1D26" w:rsidRPr="008F1F28">
        <w:rPr>
          <w:sz w:val="24"/>
          <w:szCs w:val="24"/>
          <w:lang w:eastAsia="lv-LV" w:bidi="lo-LA"/>
        </w:rPr>
        <w:t>as</w:t>
      </w:r>
      <w:r w:rsidRPr="008F1F28">
        <w:rPr>
          <w:sz w:val="24"/>
          <w:szCs w:val="24"/>
          <w:lang w:eastAsia="lv-LV" w:bidi="lo-LA"/>
        </w:rPr>
        <w:t xml:space="preserve"> </w:t>
      </w:r>
      <w:r w:rsidR="00CF0632" w:rsidRPr="008F1F28">
        <w:rPr>
          <w:sz w:val="24"/>
          <w:szCs w:val="24"/>
          <w:lang w:eastAsia="lv-LV" w:bidi="lo-LA"/>
        </w:rPr>
        <w:t xml:space="preserve">izsoles </w:t>
      </w:r>
      <w:r w:rsidR="00444224" w:rsidRPr="008F1F28">
        <w:rPr>
          <w:sz w:val="24"/>
          <w:szCs w:val="24"/>
          <w:lang w:eastAsia="lv-LV" w:bidi="lo-LA"/>
        </w:rPr>
        <w:t>dalībniek</w:t>
      </w:r>
      <w:r w:rsidRPr="008F1F28">
        <w:rPr>
          <w:sz w:val="24"/>
          <w:szCs w:val="24"/>
          <w:lang w:eastAsia="lv-LV" w:bidi="lo-LA"/>
        </w:rPr>
        <w:t xml:space="preserve">i, kā arī tieši vai netieši ieinteresēti </w:t>
      </w:r>
      <w:r w:rsidR="00C2520F" w:rsidRPr="008F1F28">
        <w:rPr>
          <w:sz w:val="24"/>
          <w:szCs w:val="24"/>
          <w:lang w:eastAsia="lv-LV" w:bidi="lo-LA"/>
        </w:rPr>
        <w:t>Izsol</w:t>
      </w:r>
      <w:r w:rsidRPr="008F1F28">
        <w:rPr>
          <w:sz w:val="24"/>
          <w:szCs w:val="24"/>
          <w:lang w:eastAsia="lv-LV" w:bidi="lo-LA"/>
        </w:rPr>
        <w:t>es procesa iznākumā.</w:t>
      </w:r>
    </w:p>
    <w:p w14:paraId="71346E3E" w14:textId="7F3D39BA" w:rsidR="00A328EC" w:rsidRPr="008F1F28" w:rsidRDefault="00A328EC" w:rsidP="00894F31">
      <w:pPr>
        <w:pStyle w:val="ListParagraph"/>
        <w:numPr>
          <w:ilvl w:val="0"/>
          <w:numId w:val="3"/>
        </w:numPr>
        <w:ind w:left="567" w:hanging="567"/>
        <w:jc w:val="both"/>
        <w:rPr>
          <w:rStyle w:val="Hyperlink"/>
          <w:color w:val="auto"/>
          <w:sz w:val="24"/>
          <w:szCs w:val="24"/>
          <w:u w:val="none"/>
        </w:rPr>
      </w:pPr>
      <w:r w:rsidRPr="008F1F28">
        <w:rPr>
          <w:sz w:val="24"/>
          <w:szCs w:val="24"/>
        </w:rPr>
        <w:lastRenderedPageBreak/>
        <w:t xml:space="preserve">Informācija par </w:t>
      </w:r>
      <w:r w:rsidR="00C2520F" w:rsidRPr="008F1F28">
        <w:rPr>
          <w:sz w:val="24"/>
          <w:szCs w:val="24"/>
        </w:rPr>
        <w:t>Izsol</w:t>
      </w:r>
      <w:r w:rsidRPr="008F1F28">
        <w:rPr>
          <w:sz w:val="24"/>
          <w:szCs w:val="24"/>
        </w:rPr>
        <w:t>i tiek publicēta</w:t>
      </w:r>
      <w:r w:rsidR="001E62E5" w:rsidRPr="008F1F28">
        <w:rPr>
          <w:sz w:val="24"/>
          <w:szCs w:val="24"/>
        </w:rPr>
        <w:t xml:space="preserve"> un ar izsoles noteikumiem var iepazīties </w:t>
      </w:r>
      <w:r w:rsidRPr="008F1F28">
        <w:rPr>
          <w:sz w:val="24"/>
          <w:szCs w:val="24"/>
        </w:rPr>
        <w:t xml:space="preserve"> </w:t>
      </w:r>
      <w:r w:rsidR="00793798" w:rsidRPr="008F1F28">
        <w:rPr>
          <w:sz w:val="24"/>
          <w:szCs w:val="24"/>
        </w:rPr>
        <w:t>P</w:t>
      </w:r>
      <w:r w:rsidRPr="008F1F28">
        <w:rPr>
          <w:sz w:val="24"/>
          <w:szCs w:val="24"/>
        </w:rPr>
        <w:t>ašvaldības tīmekļ</w:t>
      </w:r>
      <w:r w:rsidR="00565F00" w:rsidRPr="008F1F28">
        <w:rPr>
          <w:sz w:val="24"/>
          <w:szCs w:val="24"/>
        </w:rPr>
        <w:t xml:space="preserve">a </w:t>
      </w:r>
      <w:r w:rsidRPr="008F1F28">
        <w:rPr>
          <w:sz w:val="24"/>
          <w:szCs w:val="24"/>
        </w:rPr>
        <w:t xml:space="preserve">vietnē </w:t>
      </w:r>
      <w:hyperlink r:id="rId11" w:history="1">
        <w:r w:rsidR="0074500C" w:rsidRPr="008F1F28">
          <w:rPr>
            <w:rStyle w:val="Hyperlink"/>
            <w:color w:val="auto"/>
            <w:sz w:val="24"/>
            <w:szCs w:val="24"/>
          </w:rPr>
          <w:t>www.sigulda.lv</w:t>
        </w:r>
      </w:hyperlink>
      <w:r w:rsidR="001E62E5" w:rsidRPr="008F1F28">
        <w:rPr>
          <w:sz w:val="24"/>
          <w:szCs w:val="24"/>
        </w:rPr>
        <w:t xml:space="preserve"> un elektronisko izsoļu vietnē  </w:t>
      </w:r>
      <w:hyperlink r:id="rId12" w:history="1">
        <w:r w:rsidR="001E62E5" w:rsidRPr="008F1F28">
          <w:rPr>
            <w:rStyle w:val="Hyperlink"/>
            <w:sz w:val="24"/>
            <w:szCs w:val="24"/>
          </w:rPr>
          <w:t>https://izsoles.ta.gov.lv</w:t>
        </w:r>
      </w:hyperlink>
      <w:r w:rsidR="001E62E5" w:rsidRPr="008F1F28">
        <w:rPr>
          <w:rStyle w:val="Hyperlink"/>
          <w:sz w:val="24"/>
          <w:szCs w:val="24"/>
        </w:rPr>
        <w:t>.</w:t>
      </w:r>
    </w:p>
    <w:p w14:paraId="2C863332" w14:textId="77777777" w:rsidR="000409B4" w:rsidRPr="008F1F28" w:rsidRDefault="000409B4" w:rsidP="00894F31">
      <w:pPr>
        <w:pStyle w:val="ListParagraph"/>
        <w:numPr>
          <w:ilvl w:val="0"/>
          <w:numId w:val="3"/>
        </w:numPr>
        <w:tabs>
          <w:tab w:val="left" w:pos="284"/>
          <w:tab w:val="left" w:pos="567"/>
        </w:tabs>
        <w:ind w:left="567" w:hanging="567"/>
        <w:contextualSpacing w:val="0"/>
        <w:jc w:val="both"/>
        <w:rPr>
          <w:b/>
          <w:sz w:val="24"/>
          <w:szCs w:val="24"/>
          <w:lang w:eastAsia="lv-LV" w:bidi="lo-LA"/>
        </w:rPr>
      </w:pPr>
      <w:r w:rsidRPr="008F1F28">
        <w:rPr>
          <w:sz w:val="24"/>
          <w:szCs w:val="24"/>
          <w:lang w:eastAsia="lv-LV" w:bidi="lo-LA"/>
        </w:rPr>
        <w:t>Datu pārzinis ir Siguldas novada pašvaldība, reģistrācijas Nr.90000048152, juridiskā adrese: Pils iela 16, Sigulda, Siguldas novads, kas veic personas datu apstrādi ar nolūku organizēt tai piederošās mantas izsoli.</w:t>
      </w:r>
    </w:p>
    <w:p w14:paraId="0F6BE0CA" w14:textId="77777777" w:rsidR="000409B4" w:rsidRPr="008F1F28" w:rsidRDefault="000409B4" w:rsidP="00894F31">
      <w:pPr>
        <w:pStyle w:val="ListParagraph"/>
        <w:numPr>
          <w:ilvl w:val="0"/>
          <w:numId w:val="3"/>
        </w:numPr>
        <w:ind w:left="567" w:hanging="567"/>
        <w:jc w:val="both"/>
        <w:rPr>
          <w:sz w:val="24"/>
          <w:szCs w:val="24"/>
        </w:rPr>
      </w:pPr>
      <w:r w:rsidRPr="008F1F28">
        <w:rPr>
          <w:sz w:val="24"/>
          <w:szCs w:val="24"/>
          <w:lang w:eastAsia="lv-LV" w:bidi="lo-LA"/>
        </w:rPr>
        <w:t>Papildus informāciju par minēto personas datu apstrādi var iegūt Siguldas novada pašvaldības tīmekļa vietnes www.sigulda.lv sadaļā Pašvaldība / Privātuma politika, iepazīstoties ar Siguldas novada pašvaldības iekšējiem noteikumiem “Par Siguldas novada pašvaldības personas datu apstrādes privātuma politiku” vai klātienē Siguldas novada pašvaldības klientu apkalpošanas vietās.</w:t>
      </w:r>
    </w:p>
    <w:p w14:paraId="03762DA0" w14:textId="77777777" w:rsidR="00A328EC" w:rsidRPr="008F1F28" w:rsidRDefault="00A328EC" w:rsidP="00894F31">
      <w:pPr>
        <w:tabs>
          <w:tab w:val="left" w:pos="567"/>
        </w:tabs>
        <w:spacing w:after="0" w:line="240" w:lineRule="auto"/>
        <w:jc w:val="both"/>
        <w:rPr>
          <w:rFonts w:ascii="Times New Roman" w:hAnsi="Times New Roman" w:cs="Times New Roman"/>
          <w:sz w:val="24"/>
          <w:szCs w:val="24"/>
        </w:rPr>
      </w:pPr>
    </w:p>
    <w:p w14:paraId="67C0F238" w14:textId="2C5CA34D" w:rsidR="00B46BC1" w:rsidRPr="008F1F28" w:rsidRDefault="00200074" w:rsidP="00FE4F30">
      <w:pPr>
        <w:autoSpaceDE w:val="0"/>
        <w:autoSpaceDN w:val="0"/>
        <w:adjustRightInd w:val="0"/>
        <w:spacing w:after="0" w:line="240" w:lineRule="auto"/>
        <w:ind w:left="360"/>
        <w:jc w:val="center"/>
        <w:rPr>
          <w:rFonts w:ascii="Times New Roman" w:eastAsia="Calibri" w:hAnsi="Times New Roman" w:cs="Times New Roman"/>
          <w:b/>
          <w:bCs/>
          <w:sz w:val="24"/>
          <w:szCs w:val="24"/>
        </w:rPr>
      </w:pPr>
      <w:r w:rsidRPr="008F1F28">
        <w:rPr>
          <w:rFonts w:ascii="Times New Roman" w:eastAsia="Calibri" w:hAnsi="Times New Roman" w:cs="Times New Roman"/>
          <w:b/>
          <w:bCs/>
          <w:sz w:val="24"/>
          <w:szCs w:val="24"/>
        </w:rPr>
        <w:t>II.</w:t>
      </w:r>
      <w:r w:rsidRPr="008F1F28">
        <w:rPr>
          <w:rFonts w:ascii="Times New Roman" w:eastAsia="Calibri" w:hAnsi="Times New Roman" w:cs="Times New Roman"/>
          <w:b/>
          <w:bCs/>
          <w:sz w:val="24"/>
          <w:szCs w:val="24"/>
        </w:rPr>
        <w:tab/>
      </w:r>
      <w:r w:rsidR="006D785D" w:rsidRPr="008F1F28">
        <w:rPr>
          <w:rFonts w:ascii="Times New Roman" w:eastAsia="Calibri" w:hAnsi="Times New Roman" w:cs="Times New Roman"/>
          <w:b/>
          <w:bCs/>
          <w:sz w:val="24"/>
          <w:szCs w:val="24"/>
        </w:rPr>
        <w:t>Nomas tiesību</w:t>
      </w:r>
      <w:r w:rsidR="008A2105" w:rsidRPr="008F1F28">
        <w:rPr>
          <w:rFonts w:ascii="Times New Roman" w:eastAsia="Calibri" w:hAnsi="Times New Roman" w:cs="Times New Roman"/>
          <w:b/>
          <w:bCs/>
          <w:sz w:val="24"/>
          <w:szCs w:val="24"/>
        </w:rPr>
        <w:t xml:space="preserve"> izsoles</w:t>
      </w:r>
      <w:r w:rsidR="00B46BC1" w:rsidRPr="008F1F28">
        <w:rPr>
          <w:rFonts w:ascii="Times New Roman" w:eastAsia="Calibri" w:hAnsi="Times New Roman" w:cs="Times New Roman"/>
          <w:b/>
          <w:bCs/>
          <w:sz w:val="24"/>
          <w:szCs w:val="24"/>
        </w:rPr>
        <w:t xml:space="preserve"> </w:t>
      </w:r>
      <w:r w:rsidR="00444224" w:rsidRPr="008F1F28">
        <w:rPr>
          <w:rFonts w:ascii="Times New Roman" w:eastAsia="Calibri" w:hAnsi="Times New Roman" w:cs="Times New Roman"/>
          <w:b/>
          <w:bCs/>
          <w:sz w:val="24"/>
          <w:szCs w:val="24"/>
        </w:rPr>
        <w:t>dalībniek</w:t>
      </w:r>
      <w:r w:rsidR="00B46BC1" w:rsidRPr="008F1F28">
        <w:rPr>
          <w:rFonts w:ascii="Times New Roman" w:eastAsia="Calibri" w:hAnsi="Times New Roman" w:cs="Times New Roman"/>
          <w:b/>
          <w:bCs/>
          <w:sz w:val="24"/>
          <w:szCs w:val="24"/>
        </w:rPr>
        <w:t>i</w:t>
      </w:r>
    </w:p>
    <w:p w14:paraId="701936CB" w14:textId="21CB3A33" w:rsidR="00FE2AC6" w:rsidRPr="008F1F28" w:rsidRDefault="00FE2AC6" w:rsidP="00894F31">
      <w:pPr>
        <w:pStyle w:val="ListParagraph"/>
        <w:numPr>
          <w:ilvl w:val="0"/>
          <w:numId w:val="3"/>
        </w:numPr>
        <w:ind w:left="567" w:hanging="567"/>
        <w:jc w:val="both"/>
        <w:rPr>
          <w:sz w:val="24"/>
          <w:szCs w:val="24"/>
        </w:rPr>
      </w:pPr>
      <w:r w:rsidRPr="008F1F28">
        <w:rPr>
          <w:sz w:val="24"/>
          <w:szCs w:val="24"/>
        </w:rPr>
        <w:t xml:space="preserve">Par </w:t>
      </w:r>
      <w:r w:rsidR="00680EF6" w:rsidRPr="008F1F28">
        <w:rPr>
          <w:sz w:val="24"/>
          <w:szCs w:val="24"/>
        </w:rPr>
        <w:t>pretendentu</w:t>
      </w:r>
      <w:r w:rsidRPr="008F1F28">
        <w:rPr>
          <w:sz w:val="24"/>
          <w:szCs w:val="24"/>
        </w:rPr>
        <w:t xml:space="preserve"> var kļūt </w:t>
      </w:r>
      <w:r w:rsidR="000825DF" w:rsidRPr="008F1F28">
        <w:rPr>
          <w:sz w:val="24"/>
          <w:szCs w:val="24"/>
        </w:rPr>
        <w:t>fiziska</w:t>
      </w:r>
      <w:r w:rsidR="00020A39" w:rsidRPr="008F1F28">
        <w:rPr>
          <w:sz w:val="24"/>
          <w:szCs w:val="24"/>
        </w:rPr>
        <w:t xml:space="preserve"> </w:t>
      </w:r>
      <w:r w:rsidR="000825DF" w:rsidRPr="008F1F28">
        <w:rPr>
          <w:sz w:val="24"/>
          <w:szCs w:val="24"/>
        </w:rPr>
        <w:t xml:space="preserve">un juridiska </w:t>
      </w:r>
      <w:r w:rsidRPr="008F1F28">
        <w:rPr>
          <w:sz w:val="24"/>
          <w:szCs w:val="24"/>
        </w:rPr>
        <w:t xml:space="preserve">persona, </w:t>
      </w:r>
      <w:r w:rsidR="00020A39" w:rsidRPr="008F1F28">
        <w:rPr>
          <w:sz w:val="24"/>
          <w:szCs w:val="24"/>
        </w:rPr>
        <w:t xml:space="preserve">kas ir reģistrēts uzņēmums vai saimnieciskās darbības veicējs, </w:t>
      </w:r>
      <w:r w:rsidRPr="008F1F28">
        <w:rPr>
          <w:sz w:val="24"/>
          <w:szCs w:val="24"/>
        </w:rPr>
        <w:t>kur</w:t>
      </w:r>
      <w:r w:rsidR="00020A39" w:rsidRPr="008F1F28">
        <w:rPr>
          <w:sz w:val="24"/>
          <w:szCs w:val="24"/>
        </w:rPr>
        <w:t>š</w:t>
      </w:r>
      <w:r w:rsidRPr="008F1F28">
        <w:rPr>
          <w:sz w:val="24"/>
          <w:szCs w:val="24"/>
        </w:rPr>
        <w:t xml:space="preserve"> saskaņā</w:t>
      </w:r>
      <w:r w:rsidR="00020A39" w:rsidRPr="008F1F28">
        <w:rPr>
          <w:sz w:val="24"/>
          <w:szCs w:val="24"/>
        </w:rPr>
        <w:t xml:space="preserve"> ar spēkā esošajiem normatīvajiem aktiem un </w:t>
      </w:r>
      <w:r w:rsidRPr="008F1F28">
        <w:rPr>
          <w:sz w:val="24"/>
          <w:szCs w:val="24"/>
        </w:rPr>
        <w:t xml:space="preserve">  šiem noteikumiem ir tiesīgas piedalīties </w:t>
      </w:r>
      <w:r w:rsidR="00C2520F" w:rsidRPr="008F1F28">
        <w:rPr>
          <w:sz w:val="24"/>
          <w:szCs w:val="24"/>
        </w:rPr>
        <w:t>Izsol</w:t>
      </w:r>
      <w:r w:rsidRPr="008F1F28">
        <w:rPr>
          <w:sz w:val="24"/>
          <w:szCs w:val="24"/>
        </w:rPr>
        <w:t>ē.</w:t>
      </w:r>
    </w:p>
    <w:p w14:paraId="1257EB88" w14:textId="2F8100EB" w:rsidR="00FE2AC6" w:rsidRPr="008F1F28" w:rsidRDefault="00FE2AC6" w:rsidP="00894F31">
      <w:pPr>
        <w:pStyle w:val="ListParagraph"/>
        <w:numPr>
          <w:ilvl w:val="0"/>
          <w:numId w:val="3"/>
        </w:numPr>
        <w:ind w:left="567" w:hanging="567"/>
        <w:jc w:val="both"/>
        <w:rPr>
          <w:sz w:val="24"/>
          <w:szCs w:val="24"/>
        </w:rPr>
      </w:pPr>
      <w:r w:rsidRPr="008F1F28">
        <w:rPr>
          <w:sz w:val="24"/>
          <w:szCs w:val="24"/>
        </w:rPr>
        <w:t>P</w:t>
      </w:r>
      <w:r w:rsidR="00D21EBE" w:rsidRPr="008F1F28">
        <w:rPr>
          <w:sz w:val="24"/>
          <w:szCs w:val="24"/>
        </w:rPr>
        <w:t xml:space="preserve">ar </w:t>
      </w:r>
      <w:r w:rsidR="00680EF6" w:rsidRPr="008F1F28">
        <w:rPr>
          <w:sz w:val="24"/>
          <w:szCs w:val="24"/>
        </w:rPr>
        <w:t>pretendentu</w:t>
      </w:r>
      <w:r w:rsidRPr="008F1F28">
        <w:rPr>
          <w:sz w:val="24"/>
          <w:szCs w:val="24"/>
        </w:rPr>
        <w:t xml:space="preserve"> nedrīkst būt</w:t>
      </w:r>
      <w:r w:rsidR="003076AE" w:rsidRPr="008F1F28">
        <w:rPr>
          <w:sz w:val="24"/>
          <w:szCs w:val="24"/>
        </w:rPr>
        <w:t xml:space="preserve"> persona</w:t>
      </w:r>
      <w:r w:rsidRPr="008F1F28">
        <w:rPr>
          <w:sz w:val="24"/>
          <w:szCs w:val="24"/>
        </w:rPr>
        <w:t>:</w:t>
      </w:r>
    </w:p>
    <w:p w14:paraId="51F37588" w14:textId="0D957B0C" w:rsidR="004B1888" w:rsidRPr="008F1F28" w:rsidRDefault="004E3320" w:rsidP="00894F31">
      <w:pPr>
        <w:pStyle w:val="ListParagraph"/>
        <w:numPr>
          <w:ilvl w:val="1"/>
          <w:numId w:val="3"/>
        </w:numPr>
        <w:ind w:left="993" w:hanging="426"/>
        <w:jc w:val="both"/>
        <w:rPr>
          <w:sz w:val="24"/>
          <w:szCs w:val="24"/>
        </w:rPr>
      </w:pPr>
      <w:r w:rsidRPr="008F1F28">
        <w:rPr>
          <w:sz w:val="24"/>
          <w:szCs w:val="24"/>
        </w:rPr>
        <w:t>kurai ir nenokārtotas parādsaistības pret</w:t>
      </w:r>
      <w:r w:rsidR="006C5AE2" w:rsidRPr="008F1F28">
        <w:rPr>
          <w:sz w:val="24"/>
          <w:szCs w:val="24"/>
        </w:rPr>
        <w:t xml:space="preserve"> </w:t>
      </w:r>
      <w:r w:rsidR="005C72D4" w:rsidRPr="008F1F28">
        <w:rPr>
          <w:sz w:val="24"/>
          <w:szCs w:val="24"/>
        </w:rPr>
        <w:t>P</w:t>
      </w:r>
      <w:r w:rsidR="006C5AE2" w:rsidRPr="008F1F28">
        <w:rPr>
          <w:sz w:val="24"/>
          <w:szCs w:val="24"/>
        </w:rPr>
        <w:t>ašvaldību</w:t>
      </w:r>
      <w:r w:rsidR="00020A39" w:rsidRPr="008F1F28">
        <w:rPr>
          <w:sz w:val="24"/>
          <w:szCs w:val="24"/>
        </w:rPr>
        <w:t xml:space="preserve"> vai tās iestādēm</w:t>
      </w:r>
    </w:p>
    <w:p w14:paraId="03F0B3EF" w14:textId="56B8C37E" w:rsidR="00D21EBE" w:rsidRPr="008F1F28" w:rsidRDefault="00C33BA2" w:rsidP="00894F31">
      <w:pPr>
        <w:pStyle w:val="ListParagraph"/>
        <w:numPr>
          <w:ilvl w:val="1"/>
          <w:numId w:val="3"/>
        </w:numPr>
        <w:ind w:left="1418" w:hanging="851"/>
        <w:jc w:val="both"/>
        <w:rPr>
          <w:sz w:val="24"/>
          <w:szCs w:val="24"/>
        </w:rPr>
      </w:pPr>
      <w:r w:rsidRPr="008F1F28">
        <w:rPr>
          <w:sz w:val="24"/>
          <w:szCs w:val="24"/>
        </w:rPr>
        <w:t xml:space="preserve">ja </w:t>
      </w:r>
      <w:r w:rsidR="00822ABE" w:rsidRPr="008F1F28">
        <w:rPr>
          <w:sz w:val="24"/>
          <w:szCs w:val="24"/>
        </w:rPr>
        <w:t xml:space="preserve">pretendents </w:t>
      </w:r>
      <w:r w:rsidRPr="008F1F28">
        <w:rPr>
          <w:sz w:val="24"/>
          <w:szCs w:val="24"/>
        </w:rPr>
        <w:t xml:space="preserve">ir juridiska persona, </w:t>
      </w:r>
      <w:r w:rsidR="006C5658" w:rsidRPr="008F1F28">
        <w:rPr>
          <w:sz w:val="24"/>
          <w:szCs w:val="24"/>
        </w:rPr>
        <w:t>kas pasludināta par maksātnespējīgu, tai uzsākts likvidācijas process</w:t>
      </w:r>
      <w:r w:rsidR="00060701" w:rsidRPr="008F1F28">
        <w:rPr>
          <w:sz w:val="24"/>
          <w:szCs w:val="24"/>
        </w:rPr>
        <w:t xml:space="preserve"> vai</w:t>
      </w:r>
      <w:r w:rsidR="006C5658" w:rsidRPr="008F1F28">
        <w:rPr>
          <w:sz w:val="24"/>
          <w:szCs w:val="24"/>
        </w:rPr>
        <w:t xml:space="preserve"> tai ir </w:t>
      </w:r>
      <w:r w:rsidR="00060701" w:rsidRPr="008F1F28">
        <w:rPr>
          <w:sz w:val="24"/>
          <w:szCs w:val="24"/>
        </w:rPr>
        <w:t xml:space="preserve">Valsts ieņēmumu dienesta administrēto nodokļu (nodevu) parāds, kas kopsummā pārsniedz 150,00 </w:t>
      </w:r>
      <w:r w:rsidR="00DC3371" w:rsidRPr="008F1F28">
        <w:rPr>
          <w:sz w:val="24"/>
          <w:szCs w:val="24"/>
        </w:rPr>
        <w:t>EUR</w:t>
      </w:r>
      <w:r w:rsidR="00F3677E" w:rsidRPr="008F1F28">
        <w:rPr>
          <w:sz w:val="24"/>
          <w:szCs w:val="24"/>
        </w:rPr>
        <w:t xml:space="preserve"> (viens simts piecdesmit </w:t>
      </w:r>
      <w:r w:rsidR="00F3677E" w:rsidRPr="008F1F28">
        <w:rPr>
          <w:i/>
          <w:sz w:val="24"/>
          <w:szCs w:val="24"/>
        </w:rPr>
        <w:t>euro</w:t>
      </w:r>
      <w:r w:rsidR="00F3677E" w:rsidRPr="008F1F28">
        <w:rPr>
          <w:sz w:val="24"/>
          <w:szCs w:val="24"/>
        </w:rPr>
        <w:t xml:space="preserve"> nulle centi)</w:t>
      </w:r>
      <w:r w:rsidR="00580ABF" w:rsidRPr="008F1F28">
        <w:rPr>
          <w:sz w:val="24"/>
          <w:szCs w:val="24"/>
        </w:rPr>
        <w:t>;</w:t>
      </w:r>
    </w:p>
    <w:p w14:paraId="111F4B9E" w14:textId="77777777" w:rsidR="00545407" w:rsidRDefault="0084683E" w:rsidP="00894F31">
      <w:pPr>
        <w:pStyle w:val="ListParagraph"/>
        <w:numPr>
          <w:ilvl w:val="1"/>
          <w:numId w:val="3"/>
        </w:numPr>
        <w:ind w:left="1418" w:hanging="851"/>
        <w:jc w:val="both"/>
        <w:rPr>
          <w:sz w:val="24"/>
          <w:szCs w:val="24"/>
        </w:rPr>
      </w:pPr>
      <w:r w:rsidRPr="008F1F28">
        <w:rPr>
          <w:sz w:val="24"/>
          <w:szCs w:val="24"/>
        </w:rPr>
        <w:t xml:space="preserve">kura pēdējā gada laikā no pieteikuma iesniegšanas nav labticīgi pildījusi ar </w:t>
      </w:r>
      <w:r w:rsidR="005C72D4" w:rsidRPr="008F1F28">
        <w:rPr>
          <w:sz w:val="24"/>
          <w:szCs w:val="24"/>
        </w:rPr>
        <w:t>P</w:t>
      </w:r>
      <w:r w:rsidRPr="008F1F28">
        <w:rPr>
          <w:sz w:val="24"/>
          <w:szCs w:val="24"/>
        </w:rPr>
        <w:t xml:space="preserve">ašvaldību noslēgtā līgumā par īpašuma lietošanu tam noteiktos pienākumus, tajā skaitā tam ir bijuši vismaz trīs maksājumu kavējumi, kas kopā pārsniedz vienu aprēķina periodu, vai pretendentam ir jebkādas citas būtiskas neizpildītas līgumsaistības pret </w:t>
      </w:r>
      <w:r w:rsidR="005C72D4" w:rsidRPr="008F1F28">
        <w:rPr>
          <w:sz w:val="24"/>
          <w:szCs w:val="24"/>
        </w:rPr>
        <w:t>P</w:t>
      </w:r>
      <w:r w:rsidRPr="008F1F28">
        <w:rPr>
          <w:sz w:val="24"/>
          <w:szCs w:val="24"/>
        </w:rPr>
        <w:t>ašvaldību</w:t>
      </w:r>
      <w:r w:rsidR="00545407">
        <w:rPr>
          <w:sz w:val="24"/>
          <w:szCs w:val="24"/>
        </w:rPr>
        <w:t>;</w:t>
      </w:r>
    </w:p>
    <w:p w14:paraId="16352A8C" w14:textId="77777777" w:rsidR="00545407" w:rsidRPr="00741255" w:rsidRDefault="00545407" w:rsidP="00545407">
      <w:pPr>
        <w:pStyle w:val="ListParagraph"/>
        <w:numPr>
          <w:ilvl w:val="1"/>
          <w:numId w:val="3"/>
        </w:numPr>
        <w:ind w:left="993" w:hanging="633"/>
        <w:jc w:val="both"/>
        <w:rPr>
          <w:sz w:val="24"/>
          <w:szCs w:val="24"/>
        </w:rPr>
      </w:pPr>
      <w:r>
        <w:rPr>
          <w:sz w:val="24"/>
          <w:szCs w:val="24"/>
        </w:rPr>
        <w:t>Pretendentam nedrīkst būt pasludināta maksātnespēja, tam nav uzsākts likvidācijas process, tā saimnieciskā darbība nav apturēta vai pārtraukta, vai nav uzsākta tiesvedība par darbības izbeigšanu, maksātnespēju vai bankrotu.</w:t>
      </w:r>
    </w:p>
    <w:p w14:paraId="2F1AE6EC" w14:textId="76E1918E" w:rsidR="00100203" w:rsidRPr="008F1F28" w:rsidRDefault="00100203" w:rsidP="00894F31">
      <w:pPr>
        <w:pStyle w:val="ListParagraph"/>
        <w:numPr>
          <w:ilvl w:val="0"/>
          <w:numId w:val="3"/>
        </w:numPr>
        <w:autoSpaceDE w:val="0"/>
        <w:autoSpaceDN w:val="0"/>
        <w:adjustRightInd w:val="0"/>
        <w:ind w:left="567" w:hanging="567"/>
        <w:jc w:val="both"/>
        <w:rPr>
          <w:rFonts w:eastAsia="TimesNewRoman"/>
          <w:sz w:val="24"/>
          <w:szCs w:val="24"/>
        </w:rPr>
      </w:pPr>
      <w:r w:rsidRPr="008F1F28">
        <w:rPr>
          <w:rFonts w:eastAsia="TimesNewRoman"/>
          <w:sz w:val="24"/>
          <w:szCs w:val="24"/>
        </w:rPr>
        <w:t xml:space="preserve">Komisija ir tiesīga pārbaudīt </w:t>
      </w:r>
      <w:r w:rsidR="00680EF6" w:rsidRPr="008F1F28">
        <w:rPr>
          <w:rFonts w:eastAsia="TimesNewRoman"/>
          <w:sz w:val="24"/>
          <w:szCs w:val="24"/>
        </w:rPr>
        <w:t>Pretendenta</w:t>
      </w:r>
      <w:r w:rsidRPr="008F1F28">
        <w:rPr>
          <w:rFonts w:eastAsia="TimesNewRoman"/>
          <w:sz w:val="24"/>
          <w:szCs w:val="24"/>
        </w:rPr>
        <w:t xml:space="preserve"> dokumentu sniegto ziņu patiesumu un, ja tiek atklāts, ka </w:t>
      </w:r>
      <w:r w:rsidR="00680EF6" w:rsidRPr="008F1F28">
        <w:rPr>
          <w:rFonts w:eastAsia="TimesNewRoman"/>
          <w:sz w:val="24"/>
          <w:szCs w:val="24"/>
        </w:rPr>
        <w:t xml:space="preserve">Pretendents </w:t>
      </w:r>
      <w:r w:rsidRPr="008F1F28">
        <w:rPr>
          <w:rFonts w:eastAsia="TimesNewRoman"/>
          <w:sz w:val="24"/>
          <w:szCs w:val="24"/>
        </w:rPr>
        <w:t xml:space="preserve">ir sniedzis nepatiesas ziņas, viņu izslēdz no dalībnieku </w:t>
      </w:r>
      <w:r w:rsidR="00D805B5" w:rsidRPr="008F1F28">
        <w:rPr>
          <w:rFonts w:eastAsia="TimesNewRoman"/>
          <w:sz w:val="24"/>
          <w:szCs w:val="24"/>
        </w:rPr>
        <w:t>reģistra</w:t>
      </w:r>
      <w:r w:rsidRPr="008F1F28">
        <w:rPr>
          <w:rFonts w:eastAsia="TimesNewRoman"/>
          <w:sz w:val="24"/>
          <w:szCs w:val="24"/>
        </w:rPr>
        <w:t xml:space="preserve"> un nepieļauj viņa dalību izsolē.</w:t>
      </w:r>
    </w:p>
    <w:p w14:paraId="3484CFC6" w14:textId="232A30DC" w:rsidR="00064953" w:rsidRPr="000720C3" w:rsidRDefault="00680EF6" w:rsidP="00894F31">
      <w:pPr>
        <w:numPr>
          <w:ilvl w:val="0"/>
          <w:numId w:val="3"/>
        </w:numPr>
        <w:tabs>
          <w:tab w:val="left" w:pos="709"/>
        </w:tabs>
        <w:spacing w:after="0" w:line="240" w:lineRule="auto"/>
        <w:ind w:left="567" w:hanging="567"/>
        <w:jc w:val="both"/>
        <w:rPr>
          <w:rFonts w:ascii="Times New Roman" w:eastAsia="Times New Roman" w:hAnsi="Times New Roman" w:cs="Times New Roman"/>
          <w:sz w:val="24"/>
          <w:szCs w:val="24"/>
          <w:lang w:eastAsia="lv-LV" w:bidi="lo-LA"/>
        </w:rPr>
      </w:pPr>
      <w:r w:rsidRPr="008F1F28">
        <w:rPr>
          <w:rFonts w:ascii="Times New Roman" w:eastAsia="Times New Roman" w:hAnsi="Times New Roman" w:cs="Times New Roman"/>
          <w:sz w:val="24"/>
          <w:szCs w:val="24"/>
          <w:lang w:eastAsia="lv-LV" w:bidi="lo-LA"/>
        </w:rPr>
        <w:t>Pretendentam</w:t>
      </w:r>
      <w:r w:rsidR="00064953" w:rsidRPr="008F1F28">
        <w:rPr>
          <w:rFonts w:ascii="Times New Roman" w:eastAsia="Times New Roman" w:hAnsi="Times New Roman" w:cs="Times New Roman"/>
          <w:sz w:val="24"/>
          <w:szCs w:val="24"/>
          <w:lang w:eastAsia="lv-LV" w:bidi="lo-LA"/>
        </w:rPr>
        <w:t xml:space="preserve"> piesakoties dalībai izsolē, jāsamaksā </w:t>
      </w:r>
      <w:r w:rsidR="00064953" w:rsidRPr="008F1F28">
        <w:rPr>
          <w:rFonts w:ascii="Times New Roman" w:eastAsia="Times New Roman" w:hAnsi="Times New Roman" w:cs="Times New Roman"/>
          <w:b/>
          <w:bCs/>
          <w:sz w:val="24"/>
          <w:szCs w:val="24"/>
          <w:lang w:eastAsia="lv-LV" w:bidi="lo-LA"/>
        </w:rPr>
        <w:t>nodrošinājums</w:t>
      </w:r>
      <w:r w:rsidR="00715002" w:rsidRPr="008F1F28">
        <w:rPr>
          <w:rFonts w:ascii="Times New Roman" w:eastAsia="Times New Roman" w:hAnsi="Times New Roman" w:cs="Times New Roman"/>
          <w:b/>
          <w:bCs/>
          <w:sz w:val="24"/>
          <w:szCs w:val="24"/>
          <w:lang w:eastAsia="lv-LV" w:bidi="lo-LA"/>
        </w:rPr>
        <w:t xml:space="preserve"> </w:t>
      </w:r>
      <w:bookmarkStart w:id="1" w:name="_Hlk184892195"/>
      <w:r w:rsidR="00434960">
        <w:rPr>
          <w:rFonts w:ascii="Times New Roman" w:eastAsia="Times New Roman" w:hAnsi="Times New Roman" w:cs="Times New Roman"/>
          <w:b/>
          <w:bCs/>
          <w:sz w:val="24"/>
          <w:szCs w:val="24"/>
          <w:lang w:eastAsia="x-none"/>
        </w:rPr>
        <w:t>3</w:t>
      </w:r>
      <w:r w:rsidR="001E5112" w:rsidRPr="008F1F28">
        <w:rPr>
          <w:rFonts w:ascii="Times New Roman" w:eastAsia="Times New Roman" w:hAnsi="Times New Roman" w:cs="Times New Roman"/>
          <w:b/>
          <w:bCs/>
          <w:sz w:val="24"/>
          <w:szCs w:val="24"/>
          <w:lang w:eastAsia="x-none"/>
        </w:rPr>
        <w:t>00</w:t>
      </w:r>
      <w:r w:rsidR="005766A0" w:rsidRPr="008F1F28">
        <w:rPr>
          <w:rFonts w:ascii="Times New Roman" w:eastAsia="Calibri" w:hAnsi="Times New Roman" w:cs="Times New Roman"/>
          <w:b/>
          <w:bCs/>
          <w:sz w:val="24"/>
          <w:szCs w:val="24"/>
        </w:rPr>
        <w:t xml:space="preserve"> EUR </w:t>
      </w:r>
      <w:r w:rsidR="005766A0" w:rsidRPr="008F1F28">
        <w:rPr>
          <w:rFonts w:ascii="Times New Roman" w:eastAsia="Calibri" w:hAnsi="Times New Roman" w:cs="Times New Roman"/>
          <w:sz w:val="24"/>
          <w:szCs w:val="24"/>
        </w:rPr>
        <w:t>(</w:t>
      </w:r>
      <w:r w:rsidR="00434960">
        <w:rPr>
          <w:rFonts w:ascii="Times New Roman" w:eastAsia="Calibri" w:hAnsi="Times New Roman" w:cs="Times New Roman"/>
          <w:sz w:val="24"/>
          <w:szCs w:val="24"/>
        </w:rPr>
        <w:t>trīs</w:t>
      </w:r>
      <w:r w:rsidR="001E5112" w:rsidRPr="008F1F28">
        <w:rPr>
          <w:rFonts w:ascii="Times New Roman" w:eastAsia="Calibri" w:hAnsi="Times New Roman" w:cs="Times New Roman"/>
          <w:sz w:val="24"/>
          <w:szCs w:val="24"/>
        </w:rPr>
        <w:t xml:space="preserve"> </w:t>
      </w:r>
      <w:r w:rsidR="00F21616">
        <w:rPr>
          <w:rFonts w:ascii="Times New Roman" w:eastAsia="Calibri" w:hAnsi="Times New Roman" w:cs="Times New Roman"/>
          <w:sz w:val="24"/>
          <w:szCs w:val="24"/>
        </w:rPr>
        <w:t>simti</w:t>
      </w:r>
      <w:r w:rsidR="005766A0" w:rsidRPr="008F1F28">
        <w:rPr>
          <w:rFonts w:ascii="Times New Roman" w:eastAsia="Calibri" w:hAnsi="Times New Roman" w:cs="Times New Roman"/>
          <w:sz w:val="24"/>
          <w:szCs w:val="24"/>
        </w:rPr>
        <w:t xml:space="preserve"> </w:t>
      </w:r>
      <w:r w:rsidR="005766A0" w:rsidRPr="008F1F28">
        <w:rPr>
          <w:rFonts w:ascii="Times New Roman" w:eastAsia="Calibri" w:hAnsi="Times New Roman" w:cs="Times New Roman"/>
          <w:i/>
          <w:iCs/>
          <w:sz w:val="24"/>
          <w:szCs w:val="24"/>
        </w:rPr>
        <w:t>euro</w:t>
      </w:r>
      <w:r w:rsidR="005766A0" w:rsidRPr="008F1F28">
        <w:rPr>
          <w:rFonts w:ascii="Times New Roman" w:eastAsia="Calibri" w:hAnsi="Times New Roman" w:cs="Times New Roman"/>
          <w:sz w:val="24"/>
          <w:szCs w:val="24"/>
        </w:rPr>
        <w:t>)</w:t>
      </w:r>
      <w:bookmarkEnd w:id="1"/>
      <w:r w:rsidR="005766A0" w:rsidRPr="008F1F28">
        <w:rPr>
          <w:rFonts w:ascii="Times New Roman" w:eastAsia="Calibri" w:hAnsi="Times New Roman" w:cs="Times New Roman"/>
          <w:sz w:val="24"/>
          <w:szCs w:val="24"/>
        </w:rPr>
        <w:t xml:space="preserve"> </w:t>
      </w:r>
      <w:r w:rsidR="00064953" w:rsidRPr="008F1F28">
        <w:rPr>
          <w:rFonts w:ascii="Times New Roman" w:eastAsia="Times New Roman" w:hAnsi="Times New Roman" w:cs="Times New Roman"/>
          <w:sz w:val="24"/>
          <w:szCs w:val="24"/>
          <w:lang w:eastAsia="lv-LV" w:bidi="lo-LA"/>
        </w:rPr>
        <w:t>apmērā,</w:t>
      </w:r>
      <w:r w:rsidR="00692CF9" w:rsidRPr="008F1F28">
        <w:rPr>
          <w:rFonts w:ascii="Times New Roman" w:eastAsia="Times New Roman" w:hAnsi="Times New Roman" w:cs="Times New Roman"/>
          <w:sz w:val="24"/>
          <w:szCs w:val="24"/>
          <w:lang w:eastAsia="lv-LV" w:bidi="lo-LA"/>
        </w:rPr>
        <w:t xml:space="preserve"> </w:t>
      </w:r>
      <w:r w:rsidR="00064953" w:rsidRPr="008F1F28">
        <w:rPr>
          <w:rFonts w:ascii="Times New Roman" w:eastAsia="Times New Roman" w:hAnsi="Times New Roman" w:cs="Times New Roman"/>
          <w:sz w:val="24"/>
          <w:szCs w:val="24"/>
          <w:lang w:eastAsia="lv-LV" w:bidi="lo-LA"/>
        </w:rPr>
        <w:t xml:space="preserve">ieskaitot to </w:t>
      </w:r>
      <w:r w:rsidR="005C72D4" w:rsidRPr="008F1F28">
        <w:rPr>
          <w:rFonts w:ascii="Times New Roman" w:eastAsia="Times New Roman" w:hAnsi="Times New Roman" w:cs="Times New Roman"/>
          <w:sz w:val="24"/>
          <w:szCs w:val="24"/>
          <w:lang w:eastAsia="lv-LV" w:bidi="lo-LA"/>
        </w:rPr>
        <w:t>P</w:t>
      </w:r>
      <w:r w:rsidR="00064953" w:rsidRPr="008F1F28">
        <w:rPr>
          <w:rFonts w:ascii="Times New Roman" w:eastAsia="Times New Roman" w:hAnsi="Times New Roman" w:cs="Times New Roman"/>
          <w:sz w:val="24"/>
          <w:szCs w:val="24"/>
          <w:lang w:eastAsia="lv-LV" w:bidi="lo-LA"/>
        </w:rPr>
        <w:t>ašvaldības kontā LV35UNLA0050021519671, kas atvērts AS “SEB banka”, kods UNLALV2X, ar atzīmi “Nodrošinājums</w:t>
      </w:r>
      <w:r w:rsidR="00064953" w:rsidRPr="008F1F28">
        <w:rPr>
          <w:rFonts w:ascii="Times New Roman" w:hAnsi="Times New Roman" w:cs="Times New Roman"/>
          <w:sz w:val="24"/>
          <w:szCs w:val="24"/>
        </w:rPr>
        <w:t xml:space="preserve"> </w:t>
      </w:r>
      <w:r w:rsidR="0022772F" w:rsidRPr="000720C3">
        <w:rPr>
          <w:rFonts w:ascii="Times New Roman" w:hAnsi="Times New Roman" w:cs="Times New Roman"/>
          <w:sz w:val="24"/>
          <w:szCs w:val="24"/>
        </w:rPr>
        <w:t>nomas</w:t>
      </w:r>
      <w:r w:rsidR="005A4664">
        <w:rPr>
          <w:rFonts w:ascii="Times New Roman" w:hAnsi="Times New Roman" w:cs="Times New Roman"/>
          <w:sz w:val="24"/>
          <w:szCs w:val="24"/>
        </w:rPr>
        <w:t xml:space="preserve"> tiesību </w:t>
      </w:r>
      <w:r w:rsidR="000720C3" w:rsidRPr="000720C3">
        <w:rPr>
          <w:rFonts w:ascii="Times New Roman" w:hAnsi="Times New Roman" w:cs="Times New Roman"/>
          <w:sz w:val="24"/>
          <w:szCs w:val="24"/>
        </w:rPr>
        <w:t xml:space="preserve"> </w:t>
      </w:r>
      <w:r w:rsidR="000720C3" w:rsidRPr="000720C3">
        <w:rPr>
          <w:rFonts w:ascii="Times New Roman" w:eastAsia="Times New Roman" w:hAnsi="Times New Roman" w:cs="Times New Roman"/>
          <w:sz w:val="24"/>
          <w:szCs w:val="24"/>
        </w:rPr>
        <w:t xml:space="preserve">”Dalderi”,  </w:t>
      </w:r>
      <w:r w:rsidR="000720C3" w:rsidRPr="000720C3">
        <w:rPr>
          <w:rFonts w:ascii="Times New Roman" w:hAnsi="Times New Roman" w:cs="Times New Roman"/>
          <w:sz w:val="24"/>
          <w:szCs w:val="24"/>
        </w:rPr>
        <w:t>Sudas ielā 9, Mālpilī, Mālpils</w:t>
      </w:r>
      <w:r w:rsidR="000720C3" w:rsidRPr="000720C3">
        <w:rPr>
          <w:rFonts w:ascii="Times New Roman" w:eastAsia="Times New Roman" w:hAnsi="Times New Roman" w:cs="Times New Roman"/>
          <w:sz w:val="24"/>
          <w:szCs w:val="24"/>
        </w:rPr>
        <w:t xml:space="preserve"> pag</w:t>
      </w:r>
      <w:r w:rsidR="005A4664">
        <w:rPr>
          <w:rFonts w:ascii="Times New Roman" w:eastAsia="Times New Roman" w:hAnsi="Times New Roman" w:cs="Times New Roman"/>
          <w:sz w:val="24"/>
          <w:szCs w:val="24"/>
        </w:rPr>
        <w:t>.</w:t>
      </w:r>
      <w:r w:rsidR="000720C3" w:rsidRPr="000720C3">
        <w:rPr>
          <w:rFonts w:ascii="Times New Roman" w:eastAsia="Times New Roman" w:hAnsi="Times New Roman" w:cs="Times New Roman"/>
          <w:sz w:val="24"/>
          <w:szCs w:val="24"/>
        </w:rPr>
        <w:t>, Sigu</w:t>
      </w:r>
      <w:r w:rsidR="005A4664">
        <w:rPr>
          <w:rFonts w:ascii="Times New Roman" w:eastAsia="Times New Roman" w:hAnsi="Times New Roman" w:cs="Times New Roman"/>
          <w:sz w:val="24"/>
          <w:szCs w:val="24"/>
        </w:rPr>
        <w:t>ldas nov izsolē</w:t>
      </w:r>
      <w:r w:rsidR="00C52659">
        <w:rPr>
          <w:rFonts w:ascii="Times New Roman" w:eastAsia="Times New Roman" w:hAnsi="Times New Roman" w:cs="Times New Roman"/>
          <w:sz w:val="24"/>
          <w:szCs w:val="24"/>
        </w:rPr>
        <w:t xml:space="preserve">”. </w:t>
      </w:r>
    </w:p>
    <w:p w14:paraId="5DE22755" w14:textId="77777777" w:rsidR="00236195" w:rsidRPr="00236195" w:rsidRDefault="0028045A" w:rsidP="00894F31">
      <w:pPr>
        <w:pStyle w:val="ListParagraph"/>
        <w:numPr>
          <w:ilvl w:val="0"/>
          <w:numId w:val="3"/>
        </w:numPr>
        <w:autoSpaceDE w:val="0"/>
        <w:autoSpaceDN w:val="0"/>
        <w:adjustRightInd w:val="0"/>
        <w:ind w:left="567" w:hanging="567"/>
        <w:jc w:val="both"/>
        <w:rPr>
          <w:rFonts w:eastAsia="Calibri"/>
          <w:sz w:val="24"/>
          <w:szCs w:val="24"/>
        </w:rPr>
      </w:pPr>
      <w:r w:rsidRPr="0028045A">
        <w:rPr>
          <w:sz w:val="24"/>
          <w:szCs w:val="24"/>
          <w:lang w:eastAsia="lv-LV" w:bidi="lo-LA"/>
        </w:rPr>
        <w:t>Izsoles dalībniekiem, kuri nav nosolījuši nomas tiesības, iemaksāto nodrošinājumu atmaksā 10 (desmit) darba dienu laikā pēc Izsoles dienas, izņemot šajos noteikumos paredzētos gadījumus, kad nodrošinājums netiek atmaksāts.</w:t>
      </w:r>
    </w:p>
    <w:p w14:paraId="633DF52C" w14:textId="4A594613" w:rsidR="00B46BC1" w:rsidRPr="008F1F28" w:rsidRDefault="0022772F" w:rsidP="00894F31">
      <w:pPr>
        <w:pStyle w:val="ListParagraph"/>
        <w:numPr>
          <w:ilvl w:val="0"/>
          <w:numId w:val="3"/>
        </w:numPr>
        <w:autoSpaceDE w:val="0"/>
        <w:autoSpaceDN w:val="0"/>
        <w:adjustRightInd w:val="0"/>
        <w:ind w:left="567" w:hanging="567"/>
        <w:jc w:val="both"/>
        <w:rPr>
          <w:rFonts w:eastAsia="Calibri"/>
          <w:sz w:val="24"/>
          <w:szCs w:val="24"/>
        </w:rPr>
      </w:pPr>
      <w:r w:rsidRPr="008F1F28">
        <w:rPr>
          <w:rFonts w:eastAsia="Calibri"/>
          <w:sz w:val="24"/>
          <w:szCs w:val="24"/>
        </w:rPr>
        <w:t>Nomas</w:t>
      </w:r>
      <w:r w:rsidR="00421885" w:rsidRPr="008F1F28">
        <w:rPr>
          <w:rFonts w:eastAsia="Calibri"/>
          <w:sz w:val="24"/>
          <w:szCs w:val="24"/>
        </w:rPr>
        <w:t xml:space="preserve"> tiesīb</w:t>
      </w:r>
      <w:r w:rsidR="00751CAA" w:rsidRPr="008F1F28">
        <w:rPr>
          <w:rFonts w:eastAsia="Calibri"/>
          <w:sz w:val="24"/>
          <w:szCs w:val="24"/>
        </w:rPr>
        <w:t>as</w:t>
      </w:r>
      <w:r w:rsidR="00B46BC1" w:rsidRPr="008F1F28">
        <w:rPr>
          <w:rFonts w:eastAsia="Calibri"/>
          <w:sz w:val="24"/>
          <w:szCs w:val="24"/>
        </w:rPr>
        <w:t xml:space="preserve"> nosolītāja</w:t>
      </w:r>
      <w:r w:rsidR="00AC460F" w:rsidRPr="008F1F28">
        <w:rPr>
          <w:rFonts w:eastAsia="Calibri"/>
          <w:sz w:val="24"/>
          <w:szCs w:val="24"/>
        </w:rPr>
        <w:t xml:space="preserve"> iemaksātais nodrošinājums</w:t>
      </w:r>
      <w:r w:rsidR="00B46BC1" w:rsidRPr="008F1F28">
        <w:rPr>
          <w:rFonts w:eastAsia="Calibri"/>
          <w:sz w:val="24"/>
          <w:szCs w:val="24"/>
        </w:rPr>
        <w:t xml:space="preserve">, pēc </w:t>
      </w:r>
      <w:r w:rsidR="00A43275" w:rsidRPr="008F1F28">
        <w:rPr>
          <w:rFonts w:eastAsia="Calibri"/>
          <w:sz w:val="24"/>
          <w:szCs w:val="24"/>
        </w:rPr>
        <w:t>nomas</w:t>
      </w:r>
      <w:r w:rsidR="004967BF" w:rsidRPr="008F1F28">
        <w:rPr>
          <w:rFonts w:eastAsia="Calibri"/>
          <w:sz w:val="24"/>
          <w:szCs w:val="24"/>
        </w:rPr>
        <w:t xml:space="preserve"> tiesīb</w:t>
      </w:r>
      <w:r w:rsidR="00751CAA" w:rsidRPr="008F1F28">
        <w:rPr>
          <w:rFonts w:eastAsia="Calibri"/>
          <w:sz w:val="24"/>
          <w:szCs w:val="24"/>
        </w:rPr>
        <w:t>as</w:t>
      </w:r>
      <w:r w:rsidR="00B46BC1" w:rsidRPr="008F1F28">
        <w:rPr>
          <w:rFonts w:eastAsia="Calibri"/>
          <w:sz w:val="24"/>
          <w:szCs w:val="24"/>
        </w:rPr>
        <w:t xml:space="preserve"> līguma </w:t>
      </w:r>
      <w:r w:rsidR="0094634E" w:rsidRPr="008F1F28">
        <w:rPr>
          <w:rFonts w:eastAsia="Calibri"/>
          <w:sz w:val="24"/>
          <w:szCs w:val="24"/>
        </w:rPr>
        <w:t>abpusējas parakstīšanas dienas</w:t>
      </w:r>
      <w:r w:rsidR="00B46BC1" w:rsidRPr="008F1F28">
        <w:rPr>
          <w:rFonts w:eastAsia="Calibri"/>
          <w:sz w:val="24"/>
          <w:szCs w:val="24"/>
        </w:rPr>
        <w:t>, tiek ieskaitīts</w:t>
      </w:r>
      <w:r w:rsidR="00AC460F" w:rsidRPr="008F1F28">
        <w:rPr>
          <w:rFonts w:eastAsia="Calibri"/>
          <w:sz w:val="24"/>
          <w:szCs w:val="24"/>
        </w:rPr>
        <w:t xml:space="preserve"> tā </w:t>
      </w:r>
      <w:r w:rsidR="004967BF" w:rsidRPr="008F1F28">
        <w:rPr>
          <w:rFonts w:eastAsia="Calibri"/>
          <w:sz w:val="24"/>
          <w:szCs w:val="24"/>
        </w:rPr>
        <w:t>maksājumā par</w:t>
      </w:r>
      <w:r w:rsidR="00B46BC1" w:rsidRPr="008F1F28">
        <w:rPr>
          <w:rFonts w:eastAsia="Calibri"/>
          <w:sz w:val="24"/>
          <w:szCs w:val="24"/>
        </w:rPr>
        <w:t xml:space="preserve"> </w:t>
      </w:r>
      <w:r w:rsidR="00E2086F" w:rsidRPr="008F1F28">
        <w:rPr>
          <w:rFonts w:eastAsia="Calibri"/>
          <w:sz w:val="24"/>
          <w:szCs w:val="24"/>
        </w:rPr>
        <w:t>nomas</w:t>
      </w:r>
      <w:r w:rsidR="004967BF" w:rsidRPr="008F1F28">
        <w:rPr>
          <w:rFonts w:eastAsia="Calibri"/>
          <w:sz w:val="24"/>
          <w:szCs w:val="24"/>
        </w:rPr>
        <w:t xml:space="preserve"> tiesīb</w:t>
      </w:r>
      <w:r w:rsidR="00751CAA" w:rsidRPr="008F1F28">
        <w:rPr>
          <w:rFonts w:eastAsia="Calibri"/>
          <w:sz w:val="24"/>
          <w:szCs w:val="24"/>
        </w:rPr>
        <w:t>as</w:t>
      </w:r>
      <w:r w:rsidR="00B65767" w:rsidRPr="008F1F28">
        <w:rPr>
          <w:rFonts w:eastAsia="Calibri"/>
          <w:sz w:val="24"/>
          <w:szCs w:val="24"/>
        </w:rPr>
        <w:t xml:space="preserve"> lietošanu</w:t>
      </w:r>
      <w:r w:rsidR="00A62A5C" w:rsidRPr="008F1F28">
        <w:rPr>
          <w:rFonts w:eastAsia="Calibri"/>
          <w:sz w:val="24"/>
          <w:szCs w:val="24"/>
        </w:rPr>
        <w:t xml:space="preserve"> sākot no pirmā mēneša</w:t>
      </w:r>
      <w:r w:rsidR="00B46BC1" w:rsidRPr="008F1F28">
        <w:rPr>
          <w:rFonts w:eastAsia="Calibri"/>
          <w:sz w:val="24"/>
          <w:szCs w:val="24"/>
        </w:rPr>
        <w:t>.</w:t>
      </w:r>
    </w:p>
    <w:p w14:paraId="4A044941" w14:textId="77777777" w:rsidR="00C33BA2" w:rsidRPr="008F1F28" w:rsidRDefault="00C33BA2" w:rsidP="00FE4F30">
      <w:pPr>
        <w:autoSpaceDE w:val="0"/>
        <w:autoSpaceDN w:val="0"/>
        <w:adjustRightInd w:val="0"/>
        <w:spacing w:after="0" w:line="240" w:lineRule="auto"/>
        <w:jc w:val="both"/>
        <w:rPr>
          <w:rFonts w:ascii="Times New Roman" w:eastAsia="Calibri" w:hAnsi="Times New Roman" w:cs="Times New Roman"/>
          <w:strike/>
          <w:sz w:val="24"/>
          <w:szCs w:val="24"/>
        </w:rPr>
      </w:pPr>
    </w:p>
    <w:p w14:paraId="217B151D" w14:textId="2C170C45" w:rsidR="00B46BC1" w:rsidRPr="008F1F28" w:rsidRDefault="00020A39">
      <w:pPr>
        <w:pStyle w:val="ListParagraph"/>
        <w:numPr>
          <w:ilvl w:val="0"/>
          <w:numId w:val="2"/>
        </w:numPr>
        <w:autoSpaceDE w:val="0"/>
        <w:autoSpaceDN w:val="0"/>
        <w:adjustRightInd w:val="0"/>
        <w:jc w:val="center"/>
        <w:rPr>
          <w:rFonts w:eastAsia="Calibri"/>
          <w:b/>
          <w:bCs/>
          <w:sz w:val="24"/>
          <w:szCs w:val="24"/>
        </w:rPr>
      </w:pPr>
      <w:r w:rsidRPr="008F1F28">
        <w:rPr>
          <w:rFonts w:eastAsia="Calibri"/>
          <w:b/>
          <w:bCs/>
          <w:sz w:val="24"/>
          <w:szCs w:val="24"/>
        </w:rPr>
        <w:t xml:space="preserve">Izsoles dalībnieku </w:t>
      </w:r>
      <w:r w:rsidR="00B46BC1" w:rsidRPr="008F1F28">
        <w:rPr>
          <w:rFonts w:eastAsia="Calibri"/>
          <w:b/>
          <w:bCs/>
          <w:sz w:val="24"/>
          <w:szCs w:val="24"/>
        </w:rPr>
        <w:t xml:space="preserve"> re</w:t>
      </w:r>
      <w:r w:rsidR="00B46BC1" w:rsidRPr="008F1F28">
        <w:rPr>
          <w:rFonts w:eastAsia="TimesNewRoman,Bold"/>
          <w:b/>
          <w:bCs/>
          <w:sz w:val="24"/>
          <w:szCs w:val="24"/>
        </w:rPr>
        <w:t>ģ</w:t>
      </w:r>
      <w:r w:rsidR="00B46BC1" w:rsidRPr="008F1F28">
        <w:rPr>
          <w:rFonts w:eastAsia="Calibri"/>
          <w:b/>
          <w:bCs/>
          <w:sz w:val="24"/>
          <w:szCs w:val="24"/>
        </w:rPr>
        <w:t>istr</w:t>
      </w:r>
      <w:r w:rsidR="00B46BC1" w:rsidRPr="008F1F28">
        <w:rPr>
          <w:rFonts w:eastAsia="TimesNewRoman,Bold"/>
          <w:b/>
          <w:bCs/>
          <w:sz w:val="24"/>
          <w:szCs w:val="24"/>
        </w:rPr>
        <w:t>ā</w:t>
      </w:r>
      <w:r w:rsidR="00B46BC1" w:rsidRPr="008F1F28">
        <w:rPr>
          <w:rFonts w:eastAsia="Calibri"/>
          <w:b/>
          <w:bCs/>
          <w:sz w:val="24"/>
          <w:szCs w:val="24"/>
        </w:rPr>
        <w:t>cija</w:t>
      </w:r>
      <w:r w:rsidRPr="008F1F28">
        <w:rPr>
          <w:rFonts w:eastAsia="Calibri"/>
          <w:b/>
          <w:bCs/>
          <w:sz w:val="24"/>
          <w:szCs w:val="24"/>
        </w:rPr>
        <w:t xml:space="preserve"> izsoļu dalībnieku reģistrā </w:t>
      </w:r>
    </w:p>
    <w:p w14:paraId="42027D84" w14:textId="2D92CA60" w:rsidR="00020A39" w:rsidRPr="008F1F28" w:rsidRDefault="00020A39" w:rsidP="00894F31">
      <w:pPr>
        <w:pStyle w:val="ListParagraph"/>
        <w:numPr>
          <w:ilvl w:val="0"/>
          <w:numId w:val="3"/>
        </w:numPr>
        <w:autoSpaceDE w:val="0"/>
        <w:autoSpaceDN w:val="0"/>
        <w:adjustRightInd w:val="0"/>
        <w:ind w:left="567" w:hanging="567"/>
        <w:jc w:val="both"/>
        <w:rPr>
          <w:rStyle w:val="Hyperlink"/>
          <w:rFonts w:eastAsia="Calibri"/>
          <w:color w:val="auto"/>
          <w:sz w:val="24"/>
          <w:szCs w:val="24"/>
          <w:u w:val="none"/>
        </w:rPr>
      </w:pPr>
      <w:r w:rsidRPr="008F1F28">
        <w:rPr>
          <w:rFonts w:eastAsia="Calibri"/>
          <w:sz w:val="24"/>
          <w:szCs w:val="24"/>
        </w:rPr>
        <w:t xml:space="preserve">Pretendentu reģistrācija notiek no </w:t>
      </w:r>
      <w:r w:rsidRPr="008F1F28">
        <w:rPr>
          <w:rFonts w:eastAsia="Calibri"/>
          <w:b/>
          <w:bCs/>
          <w:sz w:val="24"/>
          <w:szCs w:val="24"/>
        </w:rPr>
        <w:t>202</w:t>
      </w:r>
      <w:r w:rsidR="00D67C63" w:rsidRPr="008F1F28">
        <w:rPr>
          <w:rFonts w:eastAsia="Calibri"/>
          <w:b/>
          <w:bCs/>
          <w:sz w:val="24"/>
          <w:szCs w:val="24"/>
        </w:rPr>
        <w:t>6</w:t>
      </w:r>
      <w:r w:rsidRPr="008F1F28">
        <w:rPr>
          <w:rFonts w:eastAsia="Calibri"/>
          <w:b/>
          <w:bCs/>
          <w:sz w:val="24"/>
          <w:szCs w:val="24"/>
        </w:rPr>
        <w:t>.gada</w:t>
      </w:r>
      <w:r w:rsidR="004C70D3" w:rsidRPr="008F1F28">
        <w:rPr>
          <w:rFonts w:eastAsia="Calibri"/>
          <w:b/>
          <w:bCs/>
          <w:sz w:val="24"/>
          <w:szCs w:val="24"/>
        </w:rPr>
        <w:t xml:space="preserve"> </w:t>
      </w:r>
      <w:r w:rsidR="00B83824">
        <w:rPr>
          <w:b/>
          <w:bCs/>
          <w:sz w:val="24"/>
          <w:szCs w:val="24"/>
        </w:rPr>
        <w:t>5</w:t>
      </w:r>
      <w:r w:rsidR="00236313">
        <w:rPr>
          <w:b/>
          <w:bCs/>
          <w:sz w:val="24"/>
          <w:szCs w:val="24"/>
        </w:rPr>
        <w:t>. novembra</w:t>
      </w:r>
      <w:r w:rsidR="00E67B60" w:rsidRPr="008F1F28">
        <w:rPr>
          <w:b/>
          <w:bCs/>
          <w:sz w:val="24"/>
          <w:szCs w:val="24"/>
        </w:rPr>
        <w:t xml:space="preserve"> </w:t>
      </w:r>
      <w:r w:rsidR="00146A8C" w:rsidRPr="008F1F28">
        <w:rPr>
          <w:b/>
          <w:bCs/>
          <w:sz w:val="24"/>
          <w:szCs w:val="24"/>
        </w:rPr>
        <w:t>plkst. 13.00 līdz 202</w:t>
      </w:r>
      <w:r w:rsidR="00D67C63" w:rsidRPr="008F1F28">
        <w:rPr>
          <w:b/>
          <w:bCs/>
          <w:sz w:val="24"/>
          <w:szCs w:val="24"/>
        </w:rPr>
        <w:t>6</w:t>
      </w:r>
      <w:r w:rsidR="00146A8C" w:rsidRPr="008F1F28">
        <w:rPr>
          <w:b/>
          <w:bCs/>
          <w:sz w:val="24"/>
          <w:szCs w:val="24"/>
        </w:rPr>
        <w:t xml:space="preserve">. gada </w:t>
      </w:r>
      <w:r w:rsidR="00B83824">
        <w:rPr>
          <w:b/>
          <w:bCs/>
          <w:sz w:val="24"/>
          <w:szCs w:val="24"/>
        </w:rPr>
        <w:t>15</w:t>
      </w:r>
      <w:r w:rsidR="00236313">
        <w:rPr>
          <w:b/>
          <w:bCs/>
          <w:sz w:val="24"/>
          <w:szCs w:val="24"/>
        </w:rPr>
        <w:t xml:space="preserve">. </w:t>
      </w:r>
      <w:r w:rsidR="00B83824">
        <w:rPr>
          <w:b/>
          <w:bCs/>
          <w:sz w:val="24"/>
          <w:szCs w:val="24"/>
        </w:rPr>
        <w:t>novembra</w:t>
      </w:r>
      <w:r w:rsidR="00E67B60" w:rsidRPr="008F1F28">
        <w:rPr>
          <w:b/>
          <w:bCs/>
          <w:sz w:val="24"/>
          <w:szCs w:val="24"/>
        </w:rPr>
        <w:t xml:space="preserve"> </w:t>
      </w:r>
      <w:r w:rsidR="00146A8C" w:rsidRPr="008F1F28">
        <w:rPr>
          <w:b/>
          <w:bCs/>
          <w:sz w:val="24"/>
          <w:szCs w:val="24"/>
        </w:rPr>
        <w:t>plkst. 23.59</w:t>
      </w:r>
      <w:r w:rsidR="00146A8C" w:rsidRPr="008F1F28">
        <w:rPr>
          <w:sz w:val="24"/>
          <w:szCs w:val="24"/>
        </w:rPr>
        <w:t xml:space="preserve"> elektronisko izsoļu vietnē  </w:t>
      </w:r>
      <w:r w:rsidRPr="008F1F28">
        <w:rPr>
          <w:rFonts w:eastAsia="Calibri"/>
          <w:sz w:val="24"/>
          <w:szCs w:val="24"/>
        </w:rPr>
        <w:t xml:space="preserve"> elektronisko izsoļu vietnē </w:t>
      </w:r>
      <w:hyperlink r:id="rId13" w:history="1">
        <w:r w:rsidRPr="008F1F28">
          <w:rPr>
            <w:rStyle w:val="Hyperlink"/>
            <w:sz w:val="24"/>
            <w:szCs w:val="24"/>
          </w:rPr>
          <w:t>https://izsoles.ta.gov.lv</w:t>
        </w:r>
      </w:hyperlink>
      <w:r w:rsidRPr="008F1F28">
        <w:rPr>
          <w:rStyle w:val="Hyperlink"/>
          <w:sz w:val="24"/>
          <w:szCs w:val="24"/>
        </w:rPr>
        <w:t xml:space="preserve"> </w:t>
      </w:r>
      <w:r w:rsidRPr="008F1F28">
        <w:rPr>
          <w:rStyle w:val="Hyperlink"/>
          <w:color w:val="auto"/>
          <w:sz w:val="24"/>
          <w:szCs w:val="24"/>
          <w:u w:val="none"/>
        </w:rPr>
        <w:t>uzturētā izsoļu dalībnieku reģistrā.</w:t>
      </w:r>
    </w:p>
    <w:p w14:paraId="2FA0395E" w14:textId="7A9D5DEE" w:rsidR="00064953" w:rsidRPr="008F1F28" w:rsidRDefault="00020A39" w:rsidP="00894F31">
      <w:pPr>
        <w:pStyle w:val="ListParagraph"/>
        <w:numPr>
          <w:ilvl w:val="0"/>
          <w:numId w:val="3"/>
        </w:numPr>
        <w:autoSpaceDE w:val="0"/>
        <w:autoSpaceDN w:val="0"/>
        <w:adjustRightInd w:val="0"/>
        <w:ind w:left="567" w:hanging="567"/>
        <w:jc w:val="both"/>
        <w:rPr>
          <w:rFonts w:eastAsia="Calibri"/>
          <w:sz w:val="24"/>
          <w:szCs w:val="24"/>
        </w:rPr>
      </w:pPr>
      <w:r w:rsidRPr="008F1F28">
        <w:rPr>
          <w:sz w:val="24"/>
          <w:szCs w:val="24"/>
        </w:rPr>
        <w:t>Reģistrējoties Izsoļu dalībnieku reģistrā, persona iepazīstas elektronisko izsoļu vietnes lietošanas noteikumiem un apliecina noteikumu ievērošanu, kā arī par sevi sniegto datu pareizību Reģistrējoties Izsoļu dalībnieku reģistrā, persona iepazīstas elektronisko izsoļu vietnes lietošanas noteikumiem un apliecina noteikumu ievērošanu, kā arī par sevi sniegto datu pareizību.</w:t>
      </w:r>
      <w:r w:rsidRPr="008F1F28">
        <w:rPr>
          <w:color w:val="0070C0"/>
          <w:sz w:val="24"/>
          <w:szCs w:val="24"/>
        </w:rPr>
        <w:t xml:space="preserve"> </w:t>
      </w:r>
      <w:hyperlink r:id="rId14" w:history="1">
        <w:r w:rsidRPr="008F1F28">
          <w:rPr>
            <w:rStyle w:val="Hyperlink"/>
            <w:sz w:val="24"/>
            <w:szCs w:val="24"/>
          </w:rPr>
          <w:t>https://izsoles.ta.gov.lv/noteikumi/</w:t>
        </w:r>
      </w:hyperlink>
      <w:r w:rsidRPr="008F1F28">
        <w:rPr>
          <w:color w:val="0070C0"/>
          <w:sz w:val="24"/>
          <w:szCs w:val="24"/>
        </w:rPr>
        <w:t xml:space="preserve"> .</w:t>
      </w:r>
    </w:p>
    <w:p w14:paraId="170B59A4" w14:textId="77777777" w:rsidR="00020A39" w:rsidRPr="008F1F28" w:rsidRDefault="00020A39" w:rsidP="00894F31">
      <w:pPr>
        <w:pStyle w:val="ListParagraph"/>
        <w:numPr>
          <w:ilvl w:val="0"/>
          <w:numId w:val="3"/>
        </w:numPr>
        <w:autoSpaceDE w:val="0"/>
        <w:autoSpaceDN w:val="0"/>
        <w:adjustRightInd w:val="0"/>
        <w:ind w:left="567" w:hanging="567"/>
        <w:jc w:val="both"/>
        <w:rPr>
          <w:rFonts w:eastAsia="Calibri"/>
          <w:sz w:val="24"/>
          <w:szCs w:val="24"/>
        </w:rPr>
      </w:pPr>
      <w:r w:rsidRPr="008F1F28">
        <w:rPr>
          <w:sz w:val="24"/>
          <w:szCs w:val="24"/>
        </w:rPr>
        <w:lastRenderedPageBreak/>
        <w:t xml:space="preserve">Ziņas par personu iekļauj Izsoļu dalībnieku reģistrā, saskaņā ar personas iesniegumu. Iesniegumu persona iesniedz patstāvīgi, izmantojot elektronisko izsoļu vietnē pieejamo elektronisko pakalpojumu "Par e-izsoļu vietnes dalībnieka dalību konkrētā izsolē" un identificējoties ar vienu no vienotajā valsts un pašvaldību portālā www.latvija.lv piedāvātajiem identifikācijas līdzekļiem. </w:t>
      </w:r>
    </w:p>
    <w:p w14:paraId="39C43F43" w14:textId="21D2AE5F" w:rsidR="00020A39" w:rsidRPr="008F1F28" w:rsidRDefault="00020A39" w:rsidP="00894F31">
      <w:pPr>
        <w:pStyle w:val="ListParagraph"/>
        <w:numPr>
          <w:ilvl w:val="0"/>
          <w:numId w:val="3"/>
        </w:numPr>
        <w:autoSpaceDE w:val="0"/>
        <w:autoSpaceDN w:val="0"/>
        <w:adjustRightInd w:val="0"/>
        <w:ind w:left="567" w:hanging="567"/>
        <w:jc w:val="both"/>
        <w:rPr>
          <w:rFonts w:eastAsia="Calibri"/>
          <w:sz w:val="24"/>
          <w:szCs w:val="24"/>
        </w:rPr>
      </w:pPr>
      <w:r w:rsidRPr="008F1F28">
        <w:rPr>
          <w:sz w:val="24"/>
          <w:szCs w:val="24"/>
        </w:rPr>
        <w:t>Reģistrēts lietotājs, kurš vēlas piedalīties izsludinātajā izsolē</w:t>
      </w:r>
      <w:bookmarkStart w:id="2" w:name="_Hlk147733566"/>
      <w:r w:rsidRPr="008F1F28">
        <w:rPr>
          <w:sz w:val="24"/>
          <w:szCs w:val="24"/>
        </w:rPr>
        <w:t xml:space="preserve">, atbilstoši </w:t>
      </w:r>
      <w:r w:rsidR="00064953" w:rsidRPr="008F1F28">
        <w:rPr>
          <w:sz w:val="24"/>
          <w:szCs w:val="24"/>
        </w:rPr>
        <w:t>2</w:t>
      </w:r>
      <w:r w:rsidR="000409B4" w:rsidRPr="008F1F28">
        <w:rPr>
          <w:sz w:val="24"/>
          <w:szCs w:val="24"/>
        </w:rPr>
        <w:t>6</w:t>
      </w:r>
      <w:r w:rsidRPr="008F1F28">
        <w:rPr>
          <w:sz w:val="24"/>
          <w:szCs w:val="24"/>
        </w:rPr>
        <w:t>.punktam</w:t>
      </w:r>
      <w:bookmarkEnd w:id="2"/>
      <w:r w:rsidRPr="008F1F28">
        <w:rPr>
          <w:sz w:val="24"/>
          <w:szCs w:val="24"/>
        </w:rPr>
        <w:t>, elektronisko izsoļu vietnē nosūta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w:t>
      </w:r>
    </w:p>
    <w:p w14:paraId="3BF252AE" w14:textId="66239E2B" w:rsidR="00100203" w:rsidRPr="008F1F28" w:rsidRDefault="00020A39" w:rsidP="00894F31">
      <w:pPr>
        <w:pStyle w:val="ListParagraph"/>
        <w:numPr>
          <w:ilvl w:val="0"/>
          <w:numId w:val="3"/>
        </w:numPr>
        <w:autoSpaceDE w:val="0"/>
        <w:autoSpaceDN w:val="0"/>
        <w:adjustRightInd w:val="0"/>
        <w:ind w:left="567" w:hanging="567"/>
        <w:jc w:val="both"/>
        <w:rPr>
          <w:rFonts w:eastAsia="Calibri"/>
          <w:sz w:val="24"/>
          <w:szCs w:val="24"/>
        </w:rPr>
      </w:pPr>
      <w:r w:rsidRPr="008F1F28">
        <w:rPr>
          <w:sz w:val="24"/>
          <w:szCs w:val="24"/>
        </w:rPr>
        <w:t>Izsoles komisija apstiprina izsoles pretendentu, kurš izpildījis izsoles priekšnoteikumus, dalībai izsolē 3 (trīs) dienu laikā, pēc paziņojuma saņemšanas no EI vietnes</w:t>
      </w:r>
      <w:r w:rsidR="00064953" w:rsidRPr="008F1F28">
        <w:rPr>
          <w:sz w:val="24"/>
          <w:szCs w:val="24"/>
        </w:rPr>
        <w:t>.</w:t>
      </w:r>
    </w:p>
    <w:p w14:paraId="52AD960C" w14:textId="77777777" w:rsidR="00100203" w:rsidRPr="008F1F28" w:rsidRDefault="00100203" w:rsidP="00894F31">
      <w:pPr>
        <w:pStyle w:val="ListParagraph"/>
        <w:numPr>
          <w:ilvl w:val="0"/>
          <w:numId w:val="3"/>
        </w:numPr>
        <w:autoSpaceDE w:val="0"/>
        <w:autoSpaceDN w:val="0"/>
        <w:adjustRightInd w:val="0"/>
        <w:ind w:left="567" w:hanging="567"/>
        <w:jc w:val="both"/>
        <w:rPr>
          <w:rFonts w:eastAsia="Calibri"/>
          <w:sz w:val="24"/>
          <w:szCs w:val="24"/>
        </w:rPr>
      </w:pPr>
      <w:r w:rsidRPr="008F1F28">
        <w:rPr>
          <w:sz w:val="24"/>
          <w:szCs w:val="24"/>
        </w:rPr>
        <w:t>Informāciju par apstiprināšanu dalībai izsolē, EI vietne reģistrētam lietotājam automātiski nosūta elektroniski uz EI vietnē reģistrētam lietotājam izveidoto kontu.</w:t>
      </w:r>
    </w:p>
    <w:p w14:paraId="624192A0" w14:textId="77777777" w:rsidR="00100203" w:rsidRPr="008F1F28" w:rsidRDefault="00100203" w:rsidP="00894F31">
      <w:pPr>
        <w:pStyle w:val="ListParagraph"/>
        <w:numPr>
          <w:ilvl w:val="0"/>
          <w:numId w:val="3"/>
        </w:numPr>
        <w:autoSpaceDE w:val="0"/>
        <w:autoSpaceDN w:val="0"/>
        <w:adjustRightInd w:val="0"/>
        <w:ind w:left="567" w:hanging="567"/>
        <w:jc w:val="both"/>
        <w:rPr>
          <w:rFonts w:eastAsia="Calibri"/>
          <w:sz w:val="24"/>
          <w:szCs w:val="24"/>
        </w:rPr>
      </w:pPr>
      <w:r w:rsidRPr="008F1F28">
        <w:rPr>
          <w:sz w:val="24"/>
          <w:szCs w:val="24"/>
        </w:rPr>
        <w:t xml:space="preserve">Autorizējot personu izsolei, katram solītājam EI vietnes sistēma automātiski izveido unikālu identifikatoru. </w:t>
      </w:r>
    </w:p>
    <w:p w14:paraId="435BFFD0" w14:textId="63A78CE0" w:rsidR="00B46BC1" w:rsidRPr="008F1F28" w:rsidRDefault="000409B4" w:rsidP="00894F31">
      <w:pPr>
        <w:pStyle w:val="ListParagraph"/>
        <w:widowControl w:val="0"/>
        <w:numPr>
          <w:ilvl w:val="0"/>
          <w:numId w:val="3"/>
        </w:numPr>
        <w:tabs>
          <w:tab w:val="left" w:pos="709"/>
        </w:tabs>
        <w:autoSpaceDE w:val="0"/>
        <w:autoSpaceDN w:val="0"/>
        <w:adjustRightInd w:val="0"/>
        <w:ind w:left="567" w:hanging="567"/>
        <w:jc w:val="both"/>
        <w:rPr>
          <w:rFonts w:eastAsia="MS Mincho"/>
          <w:sz w:val="24"/>
          <w:szCs w:val="24"/>
        </w:rPr>
      </w:pPr>
      <w:r w:rsidRPr="008F1F28">
        <w:rPr>
          <w:rFonts w:eastAsia="MS Mincho"/>
          <w:sz w:val="24"/>
          <w:szCs w:val="24"/>
        </w:rPr>
        <w:t>Pretendents</w:t>
      </w:r>
      <w:r w:rsidR="00B46BC1" w:rsidRPr="008F1F28">
        <w:rPr>
          <w:rFonts w:eastAsia="MS Mincho"/>
          <w:sz w:val="24"/>
          <w:szCs w:val="24"/>
        </w:rPr>
        <w:t xml:space="preserve"> netiek </w:t>
      </w:r>
      <w:r w:rsidR="00B70B89" w:rsidRPr="008F1F28">
        <w:rPr>
          <w:rFonts w:eastAsia="MS Mincho"/>
          <w:sz w:val="24"/>
          <w:szCs w:val="24"/>
        </w:rPr>
        <w:t>reģistrēt</w:t>
      </w:r>
      <w:r w:rsidR="00064953" w:rsidRPr="008F1F28">
        <w:rPr>
          <w:rFonts w:eastAsia="MS Mincho"/>
          <w:sz w:val="24"/>
          <w:szCs w:val="24"/>
        </w:rPr>
        <w:t>s, ja</w:t>
      </w:r>
      <w:r w:rsidR="00B46BC1" w:rsidRPr="008F1F28">
        <w:rPr>
          <w:rFonts w:eastAsia="MS Mincho"/>
          <w:sz w:val="24"/>
          <w:szCs w:val="24"/>
        </w:rPr>
        <w:t xml:space="preserve">: </w:t>
      </w:r>
    </w:p>
    <w:p w14:paraId="3B71AB06" w14:textId="41331AFD" w:rsidR="00B46BC1" w:rsidRPr="008F1F28" w:rsidRDefault="00B46BC1" w:rsidP="00894F31">
      <w:pPr>
        <w:pStyle w:val="ListParagraph"/>
        <w:widowControl w:val="0"/>
        <w:numPr>
          <w:ilvl w:val="1"/>
          <w:numId w:val="3"/>
        </w:numPr>
        <w:autoSpaceDE w:val="0"/>
        <w:autoSpaceDN w:val="0"/>
        <w:adjustRightInd w:val="0"/>
        <w:ind w:left="1276" w:hanging="709"/>
        <w:jc w:val="both"/>
        <w:rPr>
          <w:rFonts w:eastAsia="MS Mincho"/>
          <w:sz w:val="24"/>
          <w:szCs w:val="24"/>
        </w:rPr>
      </w:pPr>
      <w:r w:rsidRPr="008F1F28">
        <w:rPr>
          <w:rFonts w:eastAsia="MS Mincho"/>
          <w:sz w:val="24"/>
          <w:szCs w:val="24"/>
        </w:rPr>
        <w:t xml:space="preserve">ja </w:t>
      </w:r>
      <w:r w:rsidR="00B70B89" w:rsidRPr="008F1F28">
        <w:rPr>
          <w:rFonts w:eastAsia="MS Mincho"/>
          <w:sz w:val="24"/>
          <w:szCs w:val="24"/>
        </w:rPr>
        <w:t>vēl</w:t>
      </w:r>
      <w:r w:rsidRPr="008F1F28">
        <w:rPr>
          <w:rFonts w:eastAsia="MS Mincho"/>
          <w:sz w:val="24"/>
          <w:szCs w:val="24"/>
        </w:rPr>
        <w:t xml:space="preserve"> nav </w:t>
      </w:r>
      <w:r w:rsidR="00B70B89" w:rsidRPr="008F1F28">
        <w:rPr>
          <w:rFonts w:eastAsia="MS Mincho"/>
          <w:sz w:val="24"/>
          <w:szCs w:val="24"/>
        </w:rPr>
        <w:t>iestājies</w:t>
      </w:r>
      <w:r w:rsidRPr="008F1F28">
        <w:rPr>
          <w:rFonts w:eastAsia="MS Mincho"/>
          <w:sz w:val="24"/>
          <w:szCs w:val="24"/>
        </w:rPr>
        <w:t xml:space="preserve"> vai ir jau beidzies </w:t>
      </w:r>
      <w:r w:rsidR="00B70B89" w:rsidRPr="008F1F28">
        <w:rPr>
          <w:rFonts w:eastAsia="MS Mincho"/>
          <w:sz w:val="24"/>
          <w:szCs w:val="24"/>
        </w:rPr>
        <w:t>termiņš</w:t>
      </w:r>
      <w:r w:rsidRPr="008F1F28">
        <w:rPr>
          <w:rFonts w:eastAsia="MS Mincho"/>
          <w:sz w:val="24"/>
          <w:szCs w:val="24"/>
        </w:rPr>
        <w:t xml:space="preserve"> </w:t>
      </w:r>
      <w:r w:rsidR="00DD7794" w:rsidRPr="008F1F28">
        <w:rPr>
          <w:rFonts w:eastAsia="MS Mincho"/>
          <w:sz w:val="24"/>
          <w:szCs w:val="24"/>
        </w:rPr>
        <w:t xml:space="preserve">nomas </w:t>
      </w:r>
      <w:r w:rsidRPr="008F1F28">
        <w:rPr>
          <w:rFonts w:eastAsia="MS Mincho"/>
          <w:sz w:val="24"/>
          <w:szCs w:val="24"/>
        </w:rPr>
        <w:t>tiesīb</w:t>
      </w:r>
      <w:r w:rsidR="00751CAA" w:rsidRPr="008F1F28">
        <w:rPr>
          <w:rFonts w:eastAsia="MS Mincho"/>
          <w:sz w:val="24"/>
          <w:szCs w:val="24"/>
        </w:rPr>
        <w:t>as</w:t>
      </w:r>
      <w:r w:rsidRPr="008F1F28">
        <w:rPr>
          <w:rFonts w:eastAsia="MS Mincho"/>
          <w:sz w:val="24"/>
          <w:szCs w:val="24"/>
        </w:rPr>
        <w:t xml:space="preserve"> </w:t>
      </w:r>
      <w:r w:rsidR="00444224" w:rsidRPr="008F1F28">
        <w:rPr>
          <w:rFonts w:eastAsia="MS Mincho"/>
          <w:sz w:val="24"/>
          <w:szCs w:val="24"/>
        </w:rPr>
        <w:t>dalībniek</w:t>
      </w:r>
      <w:r w:rsidRPr="008F1F28">
        <w:rPr>
          <w:rFonts w:eastAsia="MS Mincho"/>
          <w:sz w:val="24"/>
          <w:szCs w:val="24"/>
        </w:rPr>
        <w:t xml:space="preserve">u </w:t>
      </w:r>
      <w:r w:rsidR="00B70B89" w:rsidRPr="008F1F28">
        <w:rPr>
          <w:rFonts w:eastAsia="MS Mincho"/>
          <w:sz w:val="24"/>
          <w:szCs w:val="24"/>
        </w:rPr>
        <w:t>reģistrācijai</w:t>
      </w:r>
      <w:r w:rsidRPr="008F1F28">
        <w:rPr>
          <w:rFonts w:eastAsia="MS Mincho"/>
          <w:sz w:val="24"/>
          <w:szCs w:val="24"/>
        </w:rPr>
        <w:t>;</w:t>
      </w:r>
    </w:p>
    <w:p w14:paraId="12BAE491" w14:textId="77777777" w:rsidR="00B46BC1" w:rsidRPr="008F1F28" w:rsidRDefault="00B46BC1" w:rsidP="00894F31">
      <w:pPr>
        <w:pStyle w:val="ListParagraph"/>
        <w:widowControl w:val="0"/>
        <w:numPr>
          <w:ilvl w:val="1"/>
          <w:numId w:val="3"/>
        </w:numPr>
        <w:autoSpaceDE w:val="0"/>
        <w:autoSpaceDN w:val="0"/>
        <w:adjustRightInd w:val="0"/>
        <w:ind w:left="1276" w:hanging="709"/>
        <w:jc w:val="both"/>
        <w:rPr>
          <w:rFonts w:eastAsia="MS Mincho"/>
          <w:sz w:val="24"/>
          <w:szCs w:val="24"/>
        </w:rPr>
      </w:pPr>
      <w:r w:rsidRPr="008F1F28">
        <w:rPr>
          <w:rFonts w:eastAsia="MS Mincho"/>
          <w:sz w:val="24"/>
          <w:szCs w:val="24"/>
        </w:rPr>
        <w:t xml:space="preserve">ja nav iesniegti </w:t>
      </w:r>
      <w:r w:rsidR="00296697" w:rsidRPr="008F1F28">
        <w:rPr>
          <w:rFonts w:eastAsia="MS Mincho"/>
          <w:sz w:val="24"/>
          <w:szCs w:val="24"/>
        </w:rPr>
        <w:t>dalībai izsolē nepieciešamie šajos izsoles noteikumos</w:t>
      </w:r>
      <w:r w:rsidRPr="008F1F28">
        <w:rPr>
          <w:rFonts w:eastAsia="MS Mincho"/>
          <w:sz w:val="24"/>
          <w:szCs w:val="24"/>
        </w:rPr>
        <w:t xml:space="preserve"> </w:t>
      </w:r>
      <w:r w:rsidR="001473D0" w:rsidRPr="008F1F28">
        <w:rPr>
          <w:rFonts w:eastAsia="MS Mincho"/>
          <w:sz w:val="24"/>
          <w:szCs w:val="24"/>
        </w:rPr>
        <w:t>paredzētie</w:t>
      </w:r>
      <w:r w:rsidRPr="008F1F28">
        <w:rPr>
          <w:rFonts w:eastAsia="MS Mincho"/>
          <w:sz w:val="24"/>
          <w:szCs w:val="24"/>
        </w:rPr>
        <w:t xml:space="preserve"> dokumenti.</w:t>
      </w:r>
    </w:p>
    <w:p w14:paraId="4A753F3D" w14:textId="136DB3C0" w:rsidR="00064953" w:rsidRPr="005960ED" w:rsidRDefault="00064953" w:rsidP="00894F31">
      <w:pPr>
        <w:pStyle w:val="ListParagraph"/>
        <w:widowControl w:val="0"/>
        <w:numPr>
          <w:ilvl w:val="0"/>
          <w:numId w:val="3"/>
        </w:numPr>
        <w:autoSpaceDE w:val="0"/>
        <w:autoSpaceDN w:val="0"/>
        <w:adjustRightInd w:val="0"/>
        <w:ind w:left="567" w:hanging="567"/>
        <w:jc w:val="both"/>
        <w:rPr>
          <w:rFonts w:eastAsia="MS Mincho"/>
          <w:sz w:val="24"/>
          <w:szCs w:val="24"/>
        </w:rPr>
      </w:pPr>
      <w:r w:rsidRPr="008F1F28">
        <w:rPr>
          <w:sz w:val="24"/>
          <w:szCs w:val="24"/>
        </w:rPr>
        <w:t xml:space="preserve">Izsoles komisija ir tiesīga pārbaudīt izsoles pretendentu un jau reģistrēto izsoles dalībnieku sniegtās ziņas. Ja tiek konstatēts, ka sniegtā informācija nav patiesa, attiecīgo personu izslēdz no izsoles </w:t>
      </w:r>
      <w:r w:rsidR="000409B4" w:rsidRPr="008F1F28">
        <w:rPr>
          <w:sz w:val="24"/>
          <w:szCs w:val="24"/>
        </w:rPr>
        <w:t>pretendentu</w:t>
      </w:r>
      <w:r w:rsidRPr="008F1F28">
        <w:rPr>
          <w:sz w:val="24"/>
          <w:szCs w:val="24"/>
        </w:rPr>
        <w:t xml:space="preserve"> reģistra, pretendents zaudē tiesības piedalīties izsolē, kā arī tam neatmaksā iemaksāto nodrošinājumu</w:t>
      </w:r>
    </w:p>
    <w:p w14:paraId="3FCA3D58" w14:textId="77777777" w:rsidR="00823477" w:rsidRPr="008F1F28" w:rsidRDefault="00823477" w:rsidP="00FE4F30">
      <w:pPr>
        <w:autoSpaceDE w:val="0"/>
        <w:autoSpaceDN w:val="0"/>
        <w:adjustRightInd w:val="0"/>
        <w:spacing w:after="0" w:line="240" w:lineRule="auto"/>
        <w:jc w:val="both"/>
        <w:rPr>
          <w:rFonts w:ascii="Times New Roman" w:eastAsia="Calibri" w:hAnsi="Times New Roman" w:cs="Times New Roman"/>
          <w:b/>
          <w:bCs/>
          <w:sz w:val="24"/>
          <w:szCs w:val="24"/>
        </w:rPr>
      </w:pPr>
    </w:p>
    <w:p w14:paraId="4CA01F8D" w14:textId="3359B910" w:rsidR="00B46BC1" w:rsidRPr="008F1F28" w:rsidRDefault="00C2520F">
      <w:pPr>
        <w:pStyle w:val="ListParagraph"/>
        <w:numPr>
          <w:ilvl w:val="0"/>
          <w:numId w:val="2"/>
        </w:numPr>
        <w:autoSpaceDE w:val="0"/>
        <w:autoSpaceDN w:val="0"/>
        <w:adjustRightInd w:val="0"/>
        <w:jc w:val="center"/>
        <w:rPr>
          <w:rFonts w:eastAsia="Calibri"/>
          <w:b/>
          <w:bCs/>
          <w:sz w:val="24"/>
          <w:szCs w:val="24"/>
        </w:rPr>
      </w:pPr>
      <w:r w:rsidRPr="008F1F28">
        <w:rPr>
          <w:rFonts w:eastAsia="Calibri"/>
          <w:b/>
          <w:bCs/>
          <w:sz w:val="24"/>
          <w:szCs w:val="24"/>
        </w:rPr>
        <w:t>Izsol</w:t>
      </w:r>
      <w:r w:rsidR="00B46BC1" w:rsidRPr="008F1F28">
        <w:rPr>
          <w:rFonts w:eastAsia="Calibri"/>
          <w:b/>
          <w:bCs/>
          <w:sz w:val="24"/>
          <w:szCs w:val="24"/>
        </w:rPr>
        <w:t>es norise</w:t>
      </w:r>
    </w:p>
    <w:p w14:paraId="35E7421C" w14:textId="6D43F229" w:rsidR="00B46BC1" w:rsidRPr="008F1F28" w:rsidRDefault="00C2520F" w:rsidP="00894F31">
      <w:pPr>
        <w:pStyle w:val="ListParagraph"/>
        <w:numPr>
          <w:ilvl w:val="0"/>
          <w:numId w:val="3"/>
        </w:numPr>
        <w:autoSpaceDE w:val="0"/>
        <w:autoSpaceDN w:val="0"/>
        <w:adjustRightInd w:val="0"/>
        <w:ind w:left="567" w:hanging="567"/>
        <w:jc w:val="both"/>
        <w:rPr>
          <w:rFonts w:eastAsia="Calibri"/>
          <w:bCs/>
          <w:i/>
          <w:sz w:val="24"/>
          <w:szCs w:val="24"/>
        </w:rPr>
      </w:pPr>
      <w:r w:rsidRPr="008F1F28">
        <w:rPr>
          <w:rFonts w:eastAsia="Calibri"/>
          <w:b/>
          <w:sz w:val="24"/>
          <w:szCs w:val="24"/>
        </w:rPr>
        <w:t>Izsol</w:t>
      </w:r>
      <w:r w:rsidR="00B46BC1" w:rsidRPr="008F1F28">
        <w:rPr>
          <w:rFonts w:eastAsia="Calibri"/>
          <w:b/>
          <w:sz w:val="24"/>
          <w:szCs w:val="24"/>
        </w:rPr>
        <w:t xml:space="preserve">e </w:t>
      </w:r>
      <w:r w:rsidR="0079441A" w:rsidRPr="008F1F28">
        <w:rPr>
          <w:rFonts w:eastAsia="Calibri"/>
          <w:b/>
          <w:sz w:val="24"/>
          <w:szCs w:val="24"/>
        </w:rPr>
        <w:t xml:space="preserve">sākas </w:t>
      </w:r>
      <w:r w:rsidR="0079441A" w:rsidRPr="008F1F28">
        <w:rPr>
          <w:sz w:val="24"/>
          <w:szCs w:val="24"/>
        </w:rPr>
        <w:t xml:space="preserve">elektronisko izsoļu (EI) vietnē </w:t>
      </w:r>
      <w:hyperlink r:id="rId15" w:history="1">
        <w:r w:rsidR="0079441A" w:rsidRPr="008F1F28">
          <w:rPr>
            <w:rStyle w:val="Hyperlink"/>
            <w:sz w:val="24"/>
            <w:szCs w:val="24"/>
          </w:rPr>
          <w:t>https://izsoles.ta.gov.lv</w:t>
        </w:r>
      </w:hyperlink>
      <w:r w:rsidR="0079441A" w:rsidRPr="008F1F28">
        <w:rPr>
          <w:rFonts w:eastAsia="Calibri"/>
          <w:b/>
          <w:sz w:val="24"/>
          <w:szCs w:val="24"/>
        </w:rPr>
        <w:t xml:space="preserve"> </w:t>
      </w:r>
      <w:r w:rsidR="00146A8C" w:rsidRPr="008F1F28">
        <w:rPr>
          <w:rFonts w:eastAsia="Calibri"/>
          <w:b/>
          <w:bCs/>
          <w:sz w:val="24"/>
          <w:szCs w:val="24"/>
        </w:rPr>
        <w:t>202</w:t>
      </w:r>
      <w:r w:rsidR="00DD7794" w:rsidRPr="008F1F28">
        <w:rPr>
          <w:rFonts w:eastAsia="Calibri"/>
          <w:b/>
          <w:bCs/>
          <w:sz w:val="24"/>
          <w:szCs w:val="24"/>
        </w:rPr>
        <w:t>6</w:t>
      </w:r>
      <w:r w:rsidR="00146A8C" w:rsidRPr="008F1F28">
        <w:rPr>
          <w:rFonts w:eastAsia="Calibri"/>
          <w:b/>
          <w:bCs/>
          <w:sz w:val="24"/>
          <w:szCs w:val="24"/>
        </w:rPr>
        <w:t>. gada</w:t>
      </w:r>
      <w:r w:rsidR="00D46ED8" w:rsidRPr="008F1F28">
        <w:rPr>
          <w:rFonts w:eastAsia="Calibri"/>
          <w:b/>
          <w:bCs/>
          <w:sz w:val="24"/>
          <w:szCs w:val="24"/>
        </w:rPr>
        <w:t xml:space="preserve"> </w:t>
      </w:r>
      <w:r w:rsidR="00B83824">
        <w:rPr>
          <w:rFonts w:eastAsia="Calibri"/>
          <w:b/>
          <w:bCs/>
          <w:sz w:val="24"/>
          <w:szCs w:val="24"/>
        </w:rPr>
        <w:t>5</w:t>
      </w:r>
      <w:r w:rsidR="00236313">
        <w:rPr>
          <w:rFonts w:eastAsia="Calibri"/>
          <w:b/>
          <w:bCs/>
          <w:sz w:val="24"/>
          <w:szCs w:val="24"/>
        </w:rPr>
        <w:t>. novembrī</w:t>
      </w:r>
      <w:r w:rsidR="00143DFE">
        <w:rPr>
          <w:rFonts w:eastAsia="Calibri"/>
          <w:b/>
          <w:bCs/>
          <w:sz w:val="24"/>
          <w:szCs w:val="24"/>
        </w:rPr>
        <w:t xml:space="preserve"> </w:t>
      </w:r>
      <w:r w:rsidR="00146A8C" w:rsidRPr="008F1F28">
        <w:rPr>
          <w:rFonts w:eastAsia="Calibri"/>
          <w:b/>
          <w:bCs/>
          <w:sz w:val="24"/>
          <w:szCs w:val="24"/>
        </w:rPr>
        <w:t>pl</w:t>
      </w:r>
      <w:r w:rsidR="00E67B60" w:rsidRPr="008F1F28">
        <w:rPr>
          <w:rFonts w:eastAsia="Calibri"/>
          <w:b/>
          <w:bCs/>
          <w:sz w:val="24"/>
          <w:szCs w:val="24"/>
        </w:rPr>
        <w:t>kst</w:t>
      </w:r>
      <w:r w:rsidR="005A6C2B" w:rsidRPr="008F1F28">
        <w:rPr>
          <w:rFonts w:eastAsia="Calibri"/>
          <w:b/>
          <w:bCs/>
          <w:sz w:val="24"/>
          <w:szCs w:val="24"/>
        </w:rPr>
        <w:t>.</w:t>
      </w:r>
      <w:r w:rsidR="00E67B60" w:rsidRPr="008F1F28">
        <w:rPr>
          <w:rFonts w:eastAsia="Calibri"/>
          <w:b/>
          <w:bCs/>
          <w:sz w:val="24"/>
          <w:szCs w:val="24"/>
        </w:rPr>
        <w:t xml:space="preserve"> 13.00</w:t>
      </w:r>
      <w:r w:rsidR="00146A8C" w:rsidRPr="008F1F28">
        <w:rPr>
          <w:rFonts w:eastAsia="Calibri"/>
          <w:b/>
          <w:bCs/>
          <w:sz w:val="24"/>
          <w:szCs w:val="24"/>
        </w:rPr>
        <w:t xml:space="preserve">  un noslēdzas 202</w:t>
      </w:r>
      <w:r w:rsidR="005A6C2B" w:rsidRPr="008F1F28">
        <w:rPr>
          <w:rFonts w:eastAsia="Calibri"/>
          <w:b/>
          <w:bCs/>
          <w:sz w:val="24"/>
          <w:szCs w:val="24"/>
        </w:rPr>
        <w:t>6.</w:t>
      </w:r>
      <w:r w:rsidR="00146A8C" w:rsidRPr="008F1F28">
        <w:rPr>
          <w:rFonts w:eastAsia="Calibri"/>
          <w:b/>
          <w:bCs/>
          <w:sz w:val="24"/>
          <w:szCs w:val="24"/>
        </w:rPr>
        <w:t xml:space="preserve"> gada </w:t>
      </w:r>
      <w:r w:rsidR="00B83824">
        <w:rPr>
          <w:rFonts w:eastAsia="Calibri"/>
          <w:b/>
          <w:bCs/>
          <w:sz w:val="24"/>
          <w:szCs w:val="24"/>
        </w:rPr>
        <w:t xml:space="preserve">25. novembrī </w:t>
      </w:r>
      <w:r w:rsidR="00E67B60" w:rsidRPr="008F1F28">
        <w:rPr>
          <w:rFonts w:eastAsia="Calibri"/>
          <w:b/>
          <w:bCs/>
          <w:sz w:val="24"/>
          <w:szCs w:val="24"/>
        </w:rPr>
        <w:t>plkst.13.</w:t>
      </w:r>
      <w:r w:rsidR="00F856A1">
        <w:rPr>
          <w:rFonts w:eastAsia="Calibri"/>
          <w:b/>
          <w:bCs/>
          <w:sz w:val="24"/>
          <w:szCs w:val="24"/>
        </w:rPr>
        <w:t>00.</w:t>
      </w:r>
    </w:p>
    <w:p w14:paraId="50698137" w14:textId="77777777" w:rsidR="0079441A" w:rsidRPr="008F1F28" w:rsidRDefault="0079441A" w:rsidP="00894F31">
      <w:pPr>
        <w:pStyle w:val="ListParagraph"/>
        <w:numPr>
          <w:ilvl w:val="0"/>
          <w:numId w:val="3"/>
        </w:numPr>
        <w:autoSpaceDE w:val="0"/>
        <w:autoSpaceDN w:val="0"/>
        <w:adjustRightInd w:val="0"/>
        <w:ind w:left="567" w:hanging="567"/>
        <w:jc w:val="both"/>
        <w:rPr>
          <w:rFonts w:eastAsia="Calibri"/>
          <w:bCs/>
          <w:i/>
          <w:sz w:val="24"/>
          <w:szCs w:val="24"/>
        </w:rPr>
      </w:pPr>
      <w:r w:rsidRPr="008F1F28">
        <w:rPr>
          <w:sz w:val="24"/>
          <w:szCs w:val="24"/>
        </w:rPr>
        <w:t>Izsole notiek saskaņā ar elektronisko izsoļu vietnes (</w:t>
      </w:r>
      <w:hyperlink r:id="rId16" w:history="1">
        <w:r w:rsidRPr="008F1F28">
          <w:rPr>
            <w:rStyle w:val="Hyperlink"/>
            <w:sz w:val="24"/>
            <w:szCs w:val="24"/>
          </w:rPr>
          <w:t>https://izsoles.ta.gov.lv/</w:t>
        </w:r>
      </w:hyperlink>
      <w:r w:rsidRPr="008F1F28">
        <w:rPr>
          <w:sz w:val="24"/>
          <w:szCs w:val="24"/>
        </w:rPr>
        <w:t xml:space="preserve"> ) nosacījumiem.</w:t>
      </w:r>
    </w:p>
    <w:p w14:paraId="07F02804" w14:textId="7AF5563B" w:rsidR="0079441A" w:rsidRPr="008F1F28" w:rsidRDefault="0079441A" w:rsidP="00894F31">
      <w:pPr>
        <w:pStyle w:val="ListParagraph"/>
        <w:numPr>
          <w:ilvl w:val="0"/>
          <w:numId w:val="3"/>
        </w:numPr>
        <w:autoSpaceDE w:val="0"/>
        <w:autoSpaceDN w:val="0"/>
        <w:adjustRightInd w:val="0"/>
        <w:ind w:left="567" w:hanging="567"/>
        <w:jc w:val="both"/>
        <w:rPr>
          <w:rFonts w:eastAsia="Calibri"/>
          <w:bCs/>
          <w:i/>
          <w:sz w:val="24"/>
          <w:szCs w:val="24"/>
        </w:rPr>
      </w:pPr>
      <w:r w:rsidRPr="008F1F28">
        <w:rPr>
          <w:sz w:val="24"/>
          <w:szCs w:val="24"/>
        </w:rPr>
        <w:t xml:space="preserve">Izsolei autorizētie un dalībai izsolē apstiprinātie </w:t>
      </w:r>
      <w:r w:rsidR="00680EF6" w:rsidRPr="008F1F28">
        <w:rPr>
          <w:sz w:val="24"/>
          <w:szCs w:val="24"/>
        </w:rPr>
        <w:t>pretendenti</w:t>
      </w:r>
      <w:r w:rsidRPr="008F1F28">
        <w:rPr>
          <w:sz w:val="24"/>
          <w:szCs w:val="24"/>
        </w:rPr>
        <w:t xml:space="preserve"> drīkst izdarīt solījumus visā izsoles norises laikā, no brīža, kad tas noteiktajā kārtībā autorizēts dalībai izsolē, līdz brīdim, kad izsole ir noslēgusies.</w:t>
      </w:r>
    </w:p>
    <w:p w14:paraId="6979553F" w14:textId="77777777" w:rsidR="0079441A" w:rsidRPr="008F1F28" w:rsidRDefault="0079441A" w:rsidP="00894F31">
      <w:pPr>
        <w:pStyle w:val="ListParagraph"/>
        <w:numPr>
          <w:ilvl w:val="0"/>
          <w:numId w:val="3"/>
        </w:numPr>
        <w:autoSpaceDE w:val="0"/>
        <w:autoSpaceDN w:val="0"/>
        <w:adjustRightInd w:val="0"/>
        <w:ind w:left="567" w:hanging="567"/>
        <w:jc w:val="both"/>
        <w:rPr>
          <w:rFonts w:eastAsia="Calibri"/>
          <w:bCs/>
          <w:i/>
          <w:sz w:val="24"/>
          <w:szCs w:val="24"/>
        </w:rPr>
      </w:pPr>
      <w:r w:rsidRPr="008F1F28">
        <w:rPr>
          <w:sz w:val="24"/>
          <w:szCs w:val="24"/>
        </w:rPr>
        <w:t>Ja pēdējo piecu minūšu laikā pirms izsoles noslēgšanai noteiktā laika tiek reģistrēts solījums, izsoles laiks automātiski tiek pagarināts par 5 (piecām) minūtēm</w:t>
      </w:r>
    </w:p>
    <w:p w14:paraId="1D275D56" w14:textId="77777777" w:rsidR="0079441A" w:rsidRPr="008F1F28" w:rsidRDefault="0079441A" w:rsidP="00894F31">
      <w:pPr>
        <w:pStyle w:val="ListParagraph"/>
        <w:numPr>
          <w:ilvl w:val="0"/>
          <w:numId w:val="3"/>
        </w:numPr>
        <w:autoSpaceDE w:val="0"/>
        <w:autoSpaceDN w:val="0"/>
        <w:adjustRightInd w:val="0"/>
        <w:ind w:left="567" w:hanging="567"/>
        <w:jc w:val="both"/>
        <w:rPr>
          <w:rFonts w:eastAsia="Calibri"/>
          <w:bCs/>
          <w:i/>
          <w:sz w:val="24"/>
          <w:szCs w:val="24"/>
        </w:rPr>
      </w:pPr>
      <w:r w:rsidRPr="008F1F28">
        <w:rPr>
          <w:sz w:val="24"/>
          <w:szCs w:val="24"/>
        </w:rPr>
        <w:t xml:space="preserve">Ja pēdējās stundas laikā pirms izsoles noslēgšanas tiek konstatēti būtiski tehniski traucējumi, kas var ietekmēt izsoles rezultātu, un tie nav saistīti ar sistēmas drošības pārkāpumiem, izsoles laiks automātiski tiek pagarināts līdz nākamās darba dienas plkst. 13:00. </w:t>
      </w:r>
    </w:p>
    <w:p w14:paraId="184F6841" w14:textId="77777777" w:rsidR="0079441A" w:rsidRPr="008F1F28" w:rsidRDefault="0079441A" w:rsidP="00E9516B">
      <w:pPr>
        <w:pStyle w:val="ListParagraph"/>
        <w:numPr>
          <w:ilvl w:val="0"/>
          <w:numId w:val="3"/>
        </w:numPr>
        <w:autoSpaceDE w:val="0"/>
        <w:autoSpaceDN w:val="0"/>
        <w:adjustRightInd w:val="0"/>
        <w:ind w:left="567" w:hanging="567"/>
        <w:jc w:val="both"/>
        <w:rPr>
          <w:rFonts w:eastAsia="Calibri"/>
          <w:bCs/>
          <w:i/>
          <w:sz w:val="24"/>
          <w:szCs w:val="24"/>
        </w:rPr>
      </w:pPr>
      <w:r w:rsidRPr="008F1F28">
        <w:rPr>
          <w:sz w:val="24"/>
          <w:szCs w:val="24"/>
        </w:rPr>
        <w:t xml:space="preserve">Pēc izsoles noslēgšanas solījumus nereģistrē un elektronisko izsoļu vietnē tiek norādīts izsoles noslēguma datums, laiks un pēdējais izdarītais solījums. </w:t>
      </w:r>
    </w:p>
    <w:p w14:paraId="705C8BE8" w14:textId="77777777" w:rsidR="0079441A" w:rsidRPr="008F1F28" w:rsidRDefault="0079441A" w:rsidP="00E9516B">
      <w:pPr>
        <w:pStyle w:val="ListParagraph"/>
        <w:numPr>
          <w:ilvl w:val="0"/>
          <w:numId w:val="3"/>
        </w:numPr>
        <w:autoSpaceDE w:val="0"/>
        <w:autoSpaceDN w:val="0"/>
        <w:adjustRightInd w:val="0"/>
        <w:ind w:left="567" w:hanging="567"/>
        <w:jc w:val="both"/>
        <w:rPr>
          <w:rFonts w:eastAsia="Calibri"/>
          <w:bCs/>
          <w:i/>
          <w:sz w:val="24"/>
          <w:szCs w:val="24"/>
        </w:rPr>
      </w:pPr>
      <w:r w:rsidRPr="008F1F28">
        <w:rPr>
          <w:sz w:val="24"/>
          <w:szCs w:val="24"/>
        </w:rPr>
        <w:t xml:space="preserve">Izsoles komisija var pārtraukt izsoli, ja tās norises laikā saņemts elektronisko izsoļu vietnes drošības pārvaldnieka paziņojums par būtiskiem tehniskiem traucējumiem, kas var ietekmēt izsoles rezultātu. Paziņojumu par izsoles pārtraukšanu publicē elektronisko izsoļu vietnē. </w:t>
      </w:r>
    </w:p>
    <w:p w14:paraId="19A75BC9" w14:textId="33662314" w:rsidR="0079441A" w:rsidRPr="007909E0" w:rsidRDefault="0079441A" w:rsidP="00E9516B">
      <w:pPr>
        <w:pStyle w:val="ListParagraph"/>
        <w:numPr>
          <w:ilvl w:val="0"/>
          <w:numId w:val="3"/>
        </w:numPr>
        <w:autoSpaceDE w:val="0"/>
        <w:autoSpaceDN w:val="0"/>
        <w:adjustRightInd w:val="0"/>
        <w:ind w:left="567" w:hanging="567"/>
        <w:jc w:val="both"/>
        <w:rPr>
          <w:rFonts w:eastAsia="Calibri"/>
          <w:bCs/>
          <w:i/>
          <w:sz w:val="24"/>
          <w:szCs w:val="24"/>
        </w:rPr>
      </w:pPr>
      <w:r w:rsidRPr="008F1F28">
        <w:rPr>
          <w:sz w:val="24"/>
          <w:szCs w:val="24"/>
        </w:rPr>
        <w:t>Pēc izsoles slēgšanas, elektronisko izsoļu vietne automātiski 24 stundu laikā sagatavo izsoles aktu par izsoles rezultātiem.</w:t>
      </w:r>
    </w:p>
    <w:p w14:paraId="36C42451" w14:textId="77777777" w:rsidR="007909E0" w:rsidRPr="007909E0" w:rsidRDefault="007909E0" w:rsidP="007909E0">
      <w:pPr>
        <w:autoSpaceDE w:val="0"/>
        <w:autoSpaceDN w:val="0"/>
        <w:adjustRightInd w:val="0"/>
        <w:jc w:val="both"/>
        <w:rPr>
          <w:rFonts w:eastAsia="Calibri"/>
          <w:bCs/>
          <w:i/>
          <w:sz w:val="24"/>
          <w:szCs w:val="24"/>
        </w:rPr>
      </w:pPr>
    </w:p>
    <w:p w14:paraId="7E4AF14E" w14:textId="30F380E2" w:rsidR="00200074" w:rsidRPr="008F1F28" w:rsidRDefault="00B50C21">
      <w:pPr>
        <w:pStyle w:val="ListParagraph"/>
        <w:numPr>
          <w:ilvl w:val="0"/>
          <w:numId w:val="2"/>
        </w:numPr>
        <w:autoSpaceDE w:val="0"/>
        <w:autoSpaceDN w:val="0"/>
        <w:adjustRightInd w:val="0"/>
        <w:ind w:left="360" w:firstLine="66"/>
        <w:jc w:val="center"/>
        <w:rPr>
          <w:rFonts w:eastAsia="Calibri"/>
          <w:b/>
          <w:bCs/>
          <w:sz w:val="24"/>
          <w:szCs w:val="24"/>
        </w:rPr>
      </w:pPr>
      <w:r w:rsidRPr="008F1F28">
        <w:rPr>
          <w:rFonts w:eastAsia="Calibri"/>
          <w:b/>
          <w:bCs/>
          <w:sz w:val="24"/>
          <w:szCs w:val="24"/>
        </w:rPr>
        <w:t>Izsoles atzīšana par nenotikušu</w:t>
      </w:r>
    </w:p>
    <w:p w14:paraId="63CDA110" w14:textId="324CEB70" w:rsidR="0079441A" w:rsidRPr="008F1F28" w:rsidRDefault="0079441A" w:rsidP="00E9516B">
      <w:pPr>
        <w:pStyle w:val="ListParagraph"/>
        <w:numPr>
          <w:ilvl w:val="0"/>
          <w:numId w:val="3"/>
        </w:numPr>
        <w:autoSpaceDE w:val="0"/>
        <w:autoSpaceDN w:val="0"/>
        <w:adjustRightInd w:val="0"/>
        <w:ind w:left="567" w:hanging="567"/>
        <w:jc w:val="both"/>
        <w:rPr>
          <w:rFonts w:eastAsia="Calibri"/>
          <w:i/>
          <w:sz w:val="24"/>
          <w:szCs w:val="24"/>
        </w:rPr>
      </w:pPr>
      <w:r w:rsidRPr="008F1F28">
        <w:rPr>
          <w:rFonts w:eastAsia="Calibri"/>
          <w:iCs w:val="0"/>
          <w:sz w:val="24"/>
          <w:szCs w:val="24"/>
        </w:rPr>
        <w:t>Izsole tiek uzskatīta par nenotikušu un iemaksātā nodrošinājuma nauda netiek atgriezta:</w:t>
      </w:r>
    </w:p>
    <w:p w14:paraId="589C9761" w14:textId="2D73DED2" w:rsidR="00B46BC1" w:rsidRPr="008F1F28" w:rsidRDefault="0079441A" w:rsidP="00C82626">
      <w:pPr>
        <w:pStyle w:val="ListParagraph"/>
        <w:numPr>
          <w:ilvl w:val="1"/>
          <w:numId w:val="3"/>
        </w:numPr>
        <w:autoSpaceDE w:val="0"/>
        <w:autoSpaceDN w:val="0"/>
        <w:adjustRightInd w:val="0"/>
        <w:ind w:left="851" w:hanging="284"/>
        <w:jc w:val="both"/>
        <w:rPr>
          <w:rFonts w:eastAsia="Calibri"/>
          <w:sz w:val="24"/>
          <w:szCs w:val="24"/>
        </w:rPr>
      </w:pPr>
      <w:r w:rsidRPr="008F1F28">
        <w:rPr>
          <w:rFonts w:eastAsia="Calibri"/>
          <w:sz w:val="24"/>
          <w:szCs w:val="24"/>
        </w:rPr>
        <w:lastRenderedPageBreak/>
        <w:t>ja uz izsoli nav reģistrējies neviens izsoles dalībnieks;</w:t>
      </w:r>
    </w:p>
    <w:p w14:paraId="527ABF60" w14:textId="3A0B3DFF" w:rsidR="0079441A" w:rsidRPr="003A4921" w:rsidRDefault="0079441A" w:rsidP="00C82626">
      <w:pPr>
        <w:pStyle w:val="ListParagraph"/>
        <w:numPr>
          <w:ilvl w:val="1"/>
          <w:numId w:val="3"/>
        </w:numPr>
        <w:autoSpaceDE w:val="0"/>
        <w:autoSpaceDN w:val="0"/>
        <w:adjustRightInd w:val="0"/>
        <w:ind w:left="851" w:hanging="284"/>
        <w:jc w:val="both"/>
        <w:rPr>
          <w:rFonts w:eastAsia="Calibri"/>
          <w:sz w:val="24"/>
          <w:szCs w:val="24"/>
        </w:rPr>
      </w:pPr>
      <w:r w:rsidRPr="003A4921">
        <w:rPr>
          <w:rFonts w:eastAsia="Calibri"/>
          <w:sz w:val="24"/>
          <w:szCs w:val="24"/>
        </w:rPr>
        <w:t xml:space="preserve">ja neviens izsoles </w:t>
      </w:r>
      <w:r w:rsidR="000409B4" w:rsidRPr="003A4921">
        <w:rPr>
          <w:rFonts w:eastAsia="Calibri"/>
          <w:sz w:val="24"/>
          <w:szCs w:val="24"/>
        </w:rPr>
        <w:t>pretendents</w:t>
      </w:r>
      <w:r w:rsidRPr="003A4921">
        <w:rPr>
          <w:rFonts w:eastAsia="Calibri"/>
          <w:sz w:val="24"/>
          <w:szCs w:val="24"/>
        </w:rPr>
        <w:t xml:space="preserve"> nepārsola</w:t>
      </w:r>
      <w:r w:rsidR="00B46BC1" w:rsidRPr="003A4921">
        <w:rPr>
          <w:rFonts w:eastAsia="TimesNewRoman"/>
          <w:sz w:val="24"/>
          <w:szCs w:val="24"/>
        </w:rPr>
        <w:t xml:space="preserve"> </w:t>
      </w:r>
      <w:r w:rsidR="00B46BC1" w:rsidRPr="003A4921">
        <w:rPr>
          <w:rFonts w:eastAsia="Calibri"/>
          <w:sz w:val="24"/>
          <w:szCs w:val="24"/>
        </w:rPr>
        <w:t>s</w:t>
      </w:r>
      <w:r w:rsidR="00B46BC1" w:rsidRPr="003A4921">
        <w:rPr>
          <w:rFonts w:eastAsia="TimesNewRoman"/>
          <w:sz w:val="24"/>
          <w:szCs w:val="24"/>
        </w:rPr>
        <w:t>ā</w:t>
      </w:r>
      <w:r w:rsidR="00B46BC1" w:rsidRPr="003A4921">
        <w:rPr>
          <w:rFonts w:eastAsia="Calibri"/>
          <w:sz w:val="24"/>
          <w:szCs w:val="24"/>
        </w:rPr>
        <w:t>kumcen</w:t>
      </w:r>
      <w:r w:rsidRPr="003A4921">
        <w:rPr>
          <w:rFonts w:eastAsia="Calibri"/>
          <w:sz w:val="24"/>
          <w:szCs w:val="24"/>
        </w:rPr>
        <w:t>u</w:t>
      </w:r>
      <w:r w:rsidR="00B46BC1" w:rsidRPr="003A4921">
        <w:rPr>
          <w:rFonts w:eastAsia="Calibri"/>
          <w:sz w:val="24"/>
          <w:szCs w:val="24"/>
        </w:rPr>
        <w:t>;</w:t>
      </w:r>
    </w:p>
    <w:p w14:paraId="71626C31" w14:textId="162801C9" w:rsidR="0079441A" w:rsidRPr="008F1F28" w:rsidRDefault="0079441A" w:rsidP="00E9516B">
      <w:pPr>
        <w:pStyle w:val="ListParagraph"/>
        <w:numPr>
          <w:ilvl w:val="1"/>
          <w:numId w:val="3"/>
        </w:numPr>
        <w:tabs>
          <w:tab w:val="left" w:pos="1418"/>
        </w:tabs>
        <w:autoSpaceDE w:val="0"/>
        <w:autoSpaceDN w:val="0"/>
        <w:adjustRightInd w:val="0"/>
        <w:ind w:left="1418" w:hanging="851"/>
        <w:jc w:val="both"/>
        <w:rPr>
          <w:rFonts w:eastAsia="Calibri"/>
          <w:sz w:val="24"/>
          <w:szCs w:val="24"/>
        </w:rPr>
      </w:pPr>
      <w:r w:rsidRPr="008F1F28">
        <w:rPr>
          <w:sz w:val="24"/>
          <w:szCs w:val="24"/>
        </w:rPr>
        <w:t xml:space="preserve">ja izsoles </w:t>
      </w:r>
      <w:r w:rsidR="000409B4" w:rsidRPr="008F1F28">
        <w:rPr>
          <w:sz w:val="24"/>
          <w:szCs w:val="24"/>
        </w:rPr>
        <w:t>pretendents</w:t>
      </w:r>
      <w:r w:rsidRPr="008F1F28">
        <w:rPr>
          <w:sz w:val="24"/>
          <w:szCs w:val="24"/>
        </w:rPr>
        <w:t>, kurš saskaņā ar šī nolikuma nosacījumiem atzīts par nosolītāju, nenoslēdz nomas līgumu noteiktajā termiņā;</w:t>
      </w:r>
    </w:p>
    <w:p w14:paraId="1C462E31" w14:textId="1923BB67" w:rsidR="004E0A2D" w:rsidRPr="008F1F28" w:rsidRDefault="0079441A" w:rsidP="00E9516B">
      <w:pPr>
        <w:pStyle w:val="ListParagraph"/>
        <w:numPr>
          <w:ilvl w:val="1"/>
          <w:numId w:val="3"/>
        </w:numPr>
        <w:autoSpaceDE w:val="0"/>
        <w:autoSpaceDN w:val="0"/>
        <w:adjustRightInd w:val="0"/>
        <w:ind w:left="1418" w:hanging="851"/>
        <w:jc w:val="both"/>
        <w:rPr>
          <w:rFonts w:eastAsia="Calibri"/>
          <w:sz w:val="24"/>
          <w:szCs w:val="24"/>
        </w:rPr>
      </w:pPr>
      <w:r w:rsidRPr="008F1F28">
        <w:rPr>
          <w:sz w:val="24"/>
          <w:szCs w:val="24"/>
        </w:rPr>
        <w:t>ja izsolāmā</w:t>
      </w:r>
      <w:r w:rsidR="000409B4" w:rsidRPr="008F1F28">
        <w:rPr>
          <w:sz w:val="24"/>
          <w:szCs w:val="24"/>
        </w:rPr>
        <w:t xml:space="preserve">s </w:t>
      </w:r>
      <w:r w:rsidR="003C2CB3" w:rsidRPr="008F1F28">
        <w:rPr>
          <w:sz w:val="24"/>
          <w:szCs w:val="24"/>
        </w:rPr>
        <w:t xml:space="preserve">nomas </w:t>
      </w:r>
      <w:r w:rsidR="000409B4" w:rsidRPr="008F1F28">
        <w:rPr>
          <w:sz w:val="24"/>
          <w:szCs w:val="24"/>
        </w:rPr>
        <w:t>tie</w:t>
      </w:r>
      <w:r w:rsidR="00680EF6" w:rsidRPr="008F1F28">
        <w:rPr>
          <w:sz w:val="24"/>
          <w:szCs w:val="24"/>
        </w:rPr>
        <w:t>sī</w:t>
      </w:r>
      <w:r w:rsidR="000409B4" w:rsidRPr="008F1F28">
        <w:rPr>
          <w:sz w:val="24"/>
          <w:szCs w:val="24"/>
        </w:rPr>
        <w:t>bas</w:t>
      </w:r>
      <w:r w:rsidRPr="008F1F28">
        <w:rPr>
          <w:sz w:val="24"/>
          <w:szCs w:val="24"/>
        </w:rPr>
        <w:t xml:space="preserve"> augstāko cenu nosolījusi persona, kurai nebija tiesību piedalīties izsolē</w:t>
      </w:r>
      <w:r w:rsidR="00EB50D9" w:rsidRPr="008F1F28">
        <w:rPr>
          <w:sz w:val="24"/>
          <w:szCs w:val="24"/>
        </w:rPr>
        <w:t>.</w:t>
      </w:r>
    </w:p>
    <w:p w14:paraId="6F57797B" w14:textId="3B337C34" w:rsidR="004E0A2D" w:rsidRPr="008F1F28" w:rsidRDefault="004E0A2D" w:rsidP="00E9516B">
      <w:pPr>
        <w:pStyle w:val="ListParagraph"/>
        <w:numPr>
          <w:ilvl w:val="0"/>
          <w:numId w:val="3"/>
        </w:numPr>
        <w:autoSpaceDE w:val="0"/>
        <w:autoSpaceDN w:val="0"/>
        <w:adjustRightInd w:val="0"/>
        <w:ind w:left="567" w:hanging="567"/>
        <w:jc w:val="both"/>
        <w:rPr>
          <w:rFonts w:eastAsia="Calibri"/>
          <w:sz w:val="24"/>
          <w:szCs w:val="24"/>
        </w:rPr>
      </w:pPr>
      <w:r w:rsidRPr="008F1F28">
        <w:rPr>
          <w:sz w:val="24"/>
          <w:szCs w:val="24"/>
        </w:rPr>
        <w:t xml:space="preserve">Ja notiek atkārtota izsole, tad izsoles </w:t>
      </w:r>
      <w:r w:rsidR="000409B4" w:rsidRPr="008F1F28">
        <w:rPr>
          <w:sz w:val="24"/>
          <w:szCs w:val="24"/>
        </w:rPr>
        <w:t>pretendents</w:t>
      </w:r>
      <w:r w:rsidRPr="008F1F28">
        <w:rPr>
          <w:sz w:val="24"/>
          <w:szCs w:val="24"/>
        </w:rPr>
        <w:t>, kurš nav izpildīji šos izsoles noteikumus, nākamajā izsolē netiek reģistrēts.</w:t>
      </w:r>
    </w:p>
    <w:p w14:paraId="0AA2E6F8" w14:textId="42FCFD29" w:rsidR="004E0A2D" w:rsidRPr="008F1F28" w:rsidRDefault="004E0A2D" w:rsidP="00E9516B">
      <w:pPr>
        <w:pStyle w:val="ListParagraph"/>
        <w:numPr>
          <w:ilvl w:val="0"/>
          <w:numId w:val="3"/>
        </w:numPr>
        <w:autoSpaceDE w:val="0"/>
        <w:autoSpaceDN w:val="0"/>
        <w:adjustRightInd w:val="0"/>
        <w:ind w:left="567" w:hanging="567"/>
        <w:jc w:val="both"/>
        <w:rPr>
          <w:rFonts w:eastAsia="Calibri"/>
          <w:sz w:val="24"/>
          <w:szCs w:val="24"/>
        </w:rPr>
      </w:pPr>
      <w:r w:rsidRPr="008F1F28">
        <w:rPr>
          <w:sz w:val="24"/>
          <w:szCs w:val="24"/>
          <w:lang w:eastAsia="lv-LV" w:bidi="lo-LA"/>
        </w:rPr>
        <w:t xml:space="preserve">Izsoles </w:t>
      </w:r>
      <w:r w:rsidR="000409B4" w:rsidRPr="008F1F28">
        <w:rPr>
          <w:sz w:val="24"/>
          <w:szCs w:val="24"/>
          <w:lang w:eastAsia="lv-LV" w:bidi="lo-LA"/>
        </w:rPr>
        <w:t>pretendentam</w:t>
      </w:r>
      <w:r w:rsidRPr="008F1F28">
        <w:rPr>
          <w:sz w:val="24"/>
          <w:szCs w:val="24"/>
          <w:lang w:eastAsia="lv-LV" w:bidi="lo-LA"/>
        </w:rPr>
        <w:t xml:space="preserve"> ir tiesības iesniegt sūdzības </w:t>
      </w:r>
      <w:r w:rsidR="005C72D4" w:rsidRPr="008F1F28">
        <w:rPr>
          <w:sz w:val="24"/>
          <w:szCs w:val="24"/>
          <w:lang w:eastAsia="lv-LV" w:bidi="lo-LA"/>
        </w:rPr>
        <w:t>P</w:t>
      </w:r>
      <w:r w:rsidRPr="008F1F28">
        <w:rPr>
          <w:sz w:val="24"/>
          <w:szCs w:val="24"/>
          <w:lang w:eastAsia="lv-LV" w:bidi="lo-LA"/>
        </w:rPr>
        <w:t>ašvaldības izpilddirektoram par Komisijas veiktajām darbībām 5 (piecu) dienu laikā no izsoles dienas.</w:t>
      </w:r>
    </w:p>
    <w:p w14:paraId="1CA66B10" w14:textId="77777777" w:rsidR="00FD7E18" w:rsidRPr="008F1F28" w:rsidRDefault="00FD7E18" w:rsidP="00FE4F30">
      <w:pPr>
        <w:autoSpaceDE w:val="0"/>
        <w:autoSpaceDN w:val="0"/>
        <w:adjustRightInd w:val="0"/>
        <w:spacing w:after="0" w:line="240" w:lineRule="auto"/>
        <w:ind w:firstLine="567"/>
        <w:jc w:val="both"/>
        <w:rPr>
          <w:rFonts w:ascii="Times New Roman" w:eastAsia="Calibri" w:hAnsi="Times New Roman" w:cs="Times New Roman"/>
          <w:b/>
          <w:bCs/>
          <w:sz w:val="24"/>
          <w:szCs w:val="24"/>
        </w:rPr>
      </w:pPr>
    </w:p>
    <w:p w14:paraId="034DB091" w14:textId="2A8C0857" w:rsidR="00EB50D9" w:rsidRPr="008F1F28" w:rsidRDefault="00EB50D9" w:rsidP="003E6B43">
      <w:pPr>
        <w:pStyle w:val="ListParagraph"/>
        <w:numPr>
          <w:ilvl w:val="0"/>
          <w:numId w:val="2"/>
        </w:numPr>
        <w:autoSpaceDE w:val="0"/>
        <w:autoSpaceDN w:val="0"/>
        <w:adjustRightInd w:val="0"/>
        <w:ind w:left="0" w:firstLine="284"/>
        <w:jc w:val="center"/>
        <w:rPr>
          <w:rFonts w:eastAsia="Calibri"/>
          <w:b/>
          <w:bCs/>
          <w:i/>
          <w:sz w:val="24"/>
          <w:szCs w:val="24"/>
        </w:rPr>
      </w:pPr>
      <w:r w:rsidRPr="008F1F28">
        <w:rPr>
          <w:rFonts w:eastAsia="Calibri"/>
          <w:b/>
          <w:bCs/>
          <w:sz w:val="24"/>
          <w:szCs w:val="24"/>
        </w:rPr>
        <w:t>Izsoles rezultātu apstiprināšana</w:t>
      </w:r>
    </w:p>
    <w:p w14:paraId="5A434BDF" w14:textId="3F075F9F" w:rsidR="00EB50D9" w:rsidRPr="008F1F28" w:rsidRDefault="00EB50D9" w:rsidP="00E9516B">
      <w:pPr>
        <w:pStyle w:val="ListParagraph"/>
        <w:numPr>
          <w:ilvl w:val="0"/>
          <w:numId w:val="3"/>
        </w:numPr>
        <w:tabs>
          <w:tab w:val="left" w:pos="1620"/>
        </w:tabs>
        <w:ind w:left="567" w:hanging="567"/>
        <w:jc w:val="both"/>
        <w:rPr>
          <w:rFonts w:eastAsia="Calibri"/>
          <w:i/>
          <w:strike/>
          <w:sz w:val="24"/>
          <w:szCs w:val="24"/>
        </w:rPr>
      </w:pPr>
      <w:r w:rsidRPr="008F1F28">
        <w:rPr>
          <w:rFonts w:eastAsia="Calibri"/>
          <w:iCs w:val="0"/>
          <w:sz w:val="24"/>
          <w:szCs w:val="24"/>
        </w:rPr>
        <w:t xml:space="preserve">Komisija apstiprina izsoles protokolu ne vēlāk kā </w:t>
      </w:r>
      <w:r w:rsidR="00373461">
        <w:rPr>
          <w:rFonts w:eastAsia="Calibri"/>
          <w:iCs w:val="0"/>
          <w:sz w:val="24"/>
          <w:szCs w:val="24"/>
        </w:rPr>
        <w:t>5</w:t>
      </w:r>
      <w:r w:rsidRPr="008F1F28">
        <w:rPr>
          <w:rFonts w:eastAsia="Calibri"/>
          <w:iCs w:val="0"/>
          <w:sz w:val="24"/>
          <w:szCs w:val="24"/>
        </w:rPr>
        <w:t xml:space="preserve"> (</w:t>
      </w:r>
      <w:r w:rsidR="00373461">
        <w:rPr>
          <w:rFonts w:eastAsia="Calibri"/>
          <w:iCs w:val="0"/>
          <w:sz w:val="24"/>
          <w:szCs w:val="24"/>
        </w:rPr>
        <w:t>piecu</w:t>
      </w:r>
      <w:r w:rsidRPr="008F1F28">
        <w:rPr>
          <w:rFonts w:eastAsia="Calibri"/>
          <w:iCs w:val="0"/>
          <w:sz w:val="24"/>
          <w:szCs w:val="24"/>
        </w:rPr>
        <w:t>) darba dienu laikā pēc izsoles.</w:t>
      </w:r>
    </w:p>
    <w:p w14:paraId="67912F88" w14:textId="7C81F87D" w:rsidR="00B46BC1" w:rsidRPr="006E3987" w:rsidRDefault="00EB50D9" w:rsidP="00E9516B">
      <w:pPr>
        <w:pStyle w:val="ListParagraph"/>
        <w:numPr>
          <w:ilvl w:val="0"/>
          <w:numId w:val="3"/>
        </w:numPr>
        <w:tabs>
          <w:tab w:val="left" w:pos="1620"/>
        </w:tabs>
        <w:ind w:left="567" w:hanging="567"/>
        <w:jc w:val="both"/>
        <w:rPr>
          <w:rFonts w:eastAsia="Calibri"/>
          <w:i/>
          <w:strike/>
          <w:sz w:val="24"/>
          <w:szCs w:val="24"/>
        </w:rPr>
      </w:pPr>
      <w:r w:rsidRPr="008F1F28">
        <w:rPr>
          <w:rFonts w:eastAsia="Calibri"/>
          <w:iCs w:val="0"/>
          <w:sz w:val="24"/>
          <w:szCs w:val="24"/>
        </w:rPr>
        <w:t xml:space="preserve">Komisija izsoles rezultātu apstiprina ne vēlāk kā 30 </w:t>
      </w:r>
      <w:r w:rsidR="00B46BC1" w:rsidRPr="008F1F28">
        <w:rPr>
          <w:rFonts w:eastAsia="Calibri"/>
          <w:sz w:val="24"/>
          <w:szCs w:val="24"/>
        </w:rPr>
        <w:t xml:space="preserve"> (</w:t>
      </w:r>
      <w:r w:rsidRPr="008F1F28">
        <w:rPr>
          <w:rFonts w:eastAsia="Calibri"/>
          <w:sz w:val="24"/>
          <w:szCs w:val="24"/>
        </w:rPr>
        <w:t>trīsdesmit</w:t>
      </w:r>
      <w:r w:rsidR="00B46BC1" w:rsidRPr="008F1F28">
        <w:rPr>
          <w:rFonts w:eastAsia="Calibri"/>
          <w:sz w:val="24"/>
          <w:szCs w:val="24"/>
        </w:rPr>
        <w:t xml:space="preserve">) darba dienu laikā </w:t>
      </w:r>
      <w:r w:rsidRPr="008F1F28">
        <w:rPr>
          <w:rFonts w:eastAsia="Calibri"/>
          <w:sz w:val="24"/>
          <w:szCs w:val="24"/>
        </w:rPr>
        <w:t>pēc izsoles</w:t>
      </w:r>
      <w:r w:rsidR="00B50C21" w:rsidRPr="008F1F28">
        <w:rPr>
          <w:rFonts w:eastAsia="Calibri"/>
          <w:sz w:val="24"/>
          <w:szCs w:val="24"/>
        </w:rPr>
        <w:t>.</w:t>
      </w:r>
    </w:p>
    <w:p w14:paraId="64AC6B31" w14:textId="77777777" w:rsidR="006E3987" w:rsidRPr="008F1F28" w:rsidRDefault="006E3987" w:rsidP="006E3987">
      <w:pPr>
        <w:pStyle w:val="ListParagraph"/>
        <w:tabs>
          <w:tab w:val="left" w:pos="1620"/>
        </w:tabs>
        <w:ind w:left="567"/>
        <w:jc w:val="both"/>
        <w:rPr>
          <w:rFonts w:eastAsia="Calibri"/>
          <w:i/>
          <w:strike/>
          <w:sz w:val="24"/>
          <w:szCs w:val="24"/>
        </w:rPr>
      </w:pPr>
    </w:p>
    <w:p w14:paraId="47D959B6" w14:textId="77777777" w:rsidR="00B46BC1" w:rsidRPr="008F1F28" w:rsidRDefault="00B46BC1">
      <w:pPr>
        <w:pStyle w:val="ListParagraph"/>
        <w:numPr>
          <w:ilvl w:val="0"/>
          <w:numId w:val="2"/>
        </w:numPr>
        <w:tabs>
          <w:tab w:val="left" w:pos="1620"/>
        </w:tabs>
        <w:jc w:val="center"/>
        <w:rPr>
          <w:b/>
          <w:sz w:val="24"/>
          <w:szCs w:val="24"/>
          <w:lang w:eastAsia="lv-LV" w:bidi="lo-LA"/>
        </w:rPr>
      </w:pPr>
      <w:r w:rsidRPr="008F1F28">
        <w:rPr>
          <w:b/>
          <w:sz w:val="24"/>
          <w:szCs w:val="24"/>
          <w:lang w:eastAsia="lv-LV" w:bidi="lo-LA"/>
        </w:rPr>
        <w:t>Īpašie noteikumi</w:t>
      </w:r>
    </w:p>
    <w:p w14:paraId="21A93B93" w14:textId="616B66C1" w:rsidR="00236195" w:rsidRDefault="00236195" w:rsidP="00236195">
      <w:pPr>
        <w:pStyle w:val="ListParagraph"/>
        <w:numPr>
          <w:ilvl w:val="0"/>
          <w:numId w:val="3"/>
        </w:numPr>
        <w:ind w:left="709" w:hanging="709"/>
        <w:jc w:val="both"/>
        <w:rPr>
          <w:sz w:val="24"/>
          <w:szCs w:val="24"/>
          <w:lang w:eastAsia="lv-LV" w:bidi="lo-LA"/>
        </w:rPr>
      </w:pPr>
      <w:r>
        <w:rPr>
          <w:sz w:val="24"/>
          <w:szCs w:val="24"/>
          <w:lang w:eastAsia="lv-LV" w:bidi="lo-LA"/>
        </w:rPr>
        <w:t xml:space="preserve">Nomnieks izmanto Nomas objektu tādu pakalpojumu un darbību nodrošināšanai, kas sekmē vienas vai vairāku šādu pašvaldības autonomo funkciju īstenošanu - teritorijas labiekārtošanu un sanitārās tīrības nodrošināšanu, kultūras dzīves sekmēšanu, tradicionālo kultūras vērtību saglabāšanu un tautas jaunrades attīstību, veselības aprūpes pieejamības nodrošināšanu, iedzīvotāju veselīga dzīvesveida un sporta veicināšanu, </w:t>
      </w:r>
      <w:r w:rsidRPr="00BA6CD0">
        <w:rPr>
          <w:sz w:val="24"/>
          <w:szCs w:val="24"/>
          <w:lang w:eastAsia="lv-LV" w:bidi="lo-LA"/>
        </w:rPr>
        <w:t>palīdzības sniegšanu iedzīvotājiem mājokļa jautājumu risināšanā.</w:t>
      </w:r>
    </w:p>
    <w:p w14:paraId="4748EF91" w14:textId="0F8F7D2A" w:rsidR="007F01BE" w:rsidRDefault="00236195" w:rsidP="007F01BE">
      <w:pPr>
        <w:pStyle w:val="ListParagraph"/>
        <w:numPr>
          <w:ilvl w:val="0"/>
          <w:numId w:val="3"/>
        </w:numPr>
        <w:ind w:left="709" w:hanging="709"/>
        <w:jc w:val="both"/>
        <w:rPr>
          <w:sz w:val="24"/>
          <w:szCs w:val="24"/>
          <w:lang w:eastAsia="lv-LV" w:bidi="lo-LA"/>
        </w:rPr>
      </w:pPr>
      <w:r>
        <w:rPr>
          <w:sz w:val="24"/>
          <w:szCs w:val="24"/>
          <w:lang w:eastAsia="lv-LV" w:bidi="lo-LA"/>
        </w:rPr>
        <w:t>Nomas objektu aizliegts izmantot darbībām, kas nav savienojamas ar Nomas līgumā noteikto izmantošanas mērķi, teritorijas plānojumu vai Ministru kabineta 2021. gada 20. oktobra rīkojuma Nr. 740 nosacījumiem.</w:t>
      </w:r>
    </w:p>
    <w:p w14:paraId="138033B9" w14:textId="77777777" w:rsidR="00053CF3" w:rsidRPr="00053CF3" w:rsidRDefault="00BA6CD0" w:rsidP="00053CF3">
      <w:pPr>
        <w:pStyle w:val="ListParagraph"/>
        <w:numPr>
          <w:ilvl w:val="0"/>
          <w:numId w:val="3"/>
        </w:numPr>
        <w:ind w:left="709" w:hanging="709"/>
        <w:jc w:val="both"/>
        <w:rPr>
          <w:sz w:val="24"/>
          <w:szCs w:val="24"/>
          <w:lang w:eastAsia="lv-LV" w:bidi="lo-LA"/>
        </w:rPr>
      </w:pPr>
      <w:r w:rsidRPr="007F01BE">
        <w:rPr>
          <w:sz w:val="24"/>
          <w:szCs w:val="24"/>
          <w:lang w:eastAsia="lv-LV" w:bidi="lo-LA"/>
        </w:rPr>
        <w:t xml:space="preserve">Pretendentam vienlaikus ar pieteikumu dalībai izsolē brīvā formā jāiesniedz savs redzējums par Nomas objektā plānoto darbību. Izsoles komisija izvērtē iesniegto redzējumu un dalībai izsolē apstiprina tos pretendentus, kuru plānotā darbība atbilst </w:t>
      </w:r>
      <w:r>
        <w:rPr>
          <w:sz w:val="24"/>
          <w:szCs w:val="24"/>
          <w:lang w:eastAsia="lv-LV" w:bidi="lo-LA"/>
        </w:rPr>
        <w:t xml:space="preserve">Izsoles noteikumu </w:t>
      </w:r>
      <w:r w:rsidRPr="007F01BE">
        <w:rPr>
          <w:sz w:val="24"/>
          <w:szCs w:val="24"/>
          <w:lang w:eastAsia="lv-LV" w:bidi="lo-LA"/>
        </w:rPr>
        <w:t xml:space="preserve"> </w:t>
      </w:r>
      <w:r>
        <w:rPr>
          <w:sz w:val="24"/>
          <w:szCs w:val="24"/>
          <w:lang w:eastAsia="lv-LV" w:bidi="lo-LA"/>
        </w:rPr>
        <w:t>6</w:t>
      </w:r>
      <w:r w:rsidRPr="007F01BE">
        <w:rPr>
          <w:sz w:val="24"/>
          <w:szCs w:val="24"/>
          <w:lang w:eastAsia="lv-LV" w:bidi="lo-LA"/>
        </w:rPr>
        <w:t>. punktā noteiktajam Nomas objekta izmantošanas mērķim</w:t>
      </w:r>
      <w:r w:rsidR="00053CF3">
        <w:rPr>
          <w:sz w:val="24"/>
          <w:szCs w:val="24"/>
          <w:lang w:eastAsia="lv-LV" w:bidi="lo-LA"/>
        </w:rPr>
        <w:t xml:space="preserve">. </w:t>
      </w:r>
      <w:r w:rsidR="00053CF3" w:rsidRPr="00053CF3">
        <w:rPr>
          <w:sz w:val="24"/>
          <w:szCs w:val="24"/>
          <w:lang w:eastAsia="lv-LV" w:bidi="lo-LA"/>
        </w:rPr>
        <w:t>Izsolē iesniegtais redzējums pēc nepieciešamības kalpo par pamatu Nomas līguma 4.2. punktā paredzētā attīstības un izmantošanas plāna izstrādei.</w:t>
      </w:r>
    </w:p>
    <w:p w14:paraId="3148597C" w14:textId="0B6E5FA2" w:rsidR="00236195" w:rsidRDefault="00236195" w:rsidP="00236195">
      <w:pPr>
        <w:pStyle w:val="ListParagraph"/>
        <w:numPr>
          <w:ilvl w:val="0"/>
          <w:numId w:val="3"/>
        </w:numPr>
        <w:ind w:left="709" w:hanging="709"/>
        <w:jc w:val="both"/>
        <w:rPr>
          <w:sz w:val="24"/>
          <w:szCs w:val="24"/>
          <w:lang w:eastAsia="lv-LV" w:bidi="lo-LA"/>
        </w:rPr>
      </w:pPr>
      <w:r>
        <w:rPr>
          <w:sz w:val="24"/>
          <w:szCs w:val="24"/>
          <w:lang w:eastAsia="lv-LV" w:bidi="lo-LA"/>
        </w:rPr>
        <w:t>Nomniekam ne vēlāk kā 24 (divdesmit četru) mēnešu laikā no Nomas līguma spēkā stāšanās dienas jāuzsāk Nomas objekta faktiska izmantošana atbilstoši noteiktajam izmantošanas mērķim.</w:t>
      </w:r>
    </w:p>
    <w:p w14:paraId="3F9DAF48" w14:textId="5C11E793" w:rsidR="00236195" w:rsidRDefault="00236195" w:rsidP="00236195">
      <w:pPr>
        <w:pStyle w:val="ListParagraph"/>
        <w:numPr>
          <w:ilvl w:val="0"/>
          <w:numId w:val="3"/>
        </w:numPr>
        <w:ind w:left="709" w:hanging="709"/>
        <w:jc w:val="both"/>
        <w:rPr>
          <w:sz w:val="24"/>
          <w:szCs w:val="24"/>
          <w:lang w:eastAsia="lv-LV" w:bidi="lo-LA"/>
        </w:rPr>
      </w:pPr>
      <w:r>
        <w:rPr>
          <w:sz w:val="24"/>
          <w:szCs w:val="24"/>
          <w:lang w:eastAsia="lv-LV" w:bidi="lo-LA"/>
        </w:rPr>
        <w:t>No Nomas objekta nodošanas dienas Nomnieks nodrošina visa Nomas objekta apsaimniekošanu un uzturēšanu drošā, sakoptā un ekspluatācijai atbilstošā stāvoklī, nepieļaujot tā tehniskā, sanitārā vai vizuālā stāvokļa pasliktināšanos.</w:t>
      </w:r>
    </w:p>
    <w:p w14:paraId="1F5A30B4" w14:textId="77777777" w:rsidR="00236195" w:rsidRDefault="00236195" w:rsidP="00236195">
      <w:pPr>
        <w:pStyle w:val="ListParagraph"/>
        <w:numPr>
          <w:ilvl w:val="0"/>
          <w:numId w:val="3"/>
        </w:numPr>
        <w:ind w:left="709" w:hanging="709"/>
        <w:jc w:val="both"/>
        <w:rPr>
          <w:sz w:val="24"/>
          <w:szCs w:val="24"/>
          <w:lang w:eastAsia="lv-LV" w:bidi="lo-LA"/>
        </w:rPr>
      </w:pPr>
      <w:r>
        <w:rPr>
          <w:sz w:val="24"/>
          <w:szCs w:val="24"/>
          <w:lang w:eastAsia="lv-LV" w:bidi="lo-LA"/>
        </w:rPr>
        <w:t xml:space="preserve">Nomnieks par saviem līdzekļiem nodrošina teritorijas regulāru kopšanu, tai skaitā zālāja pļaušanu, apstādījumu, piebraucamo ceļu, </w:t>
      </w:r>
      <w:r w:rsidRPr="00A23739">
        <w:rPr>
          <w:sz w:val="24"/>
          <w:szCs w:val="24"/>
          <w:lang w:eastAsia="lv-LV" w:bidi="lo-LA"/>
        </w:rPr>
        <w:t>stāvlaukumu un gājēju celiņu uzturēšanu</w:t>
      </w:r>
      <w:r>
        <w:rPr>
          <w:sz w:val="24"/>
          <w:szCs w:val="24"/>
          <w:lang w:eastAsia="lv-LV" w:bidi="lo-LA"/>
        </w:rPr>
        <w:t>, kā arī ziemas sezonā veic sniega tīrīšanu un pretslīdes apstrādi atbilstoši normatīvo aktu prasībām.</w:t>
      </w:r>
    </w:p>
    <w:p w14:paraId="620B312C" w14:textId="77777777" w:rsidR="00236195" w:rsidRDefault="00236195" w:rsidP="00236195">
      <w:pPr>
        <w:pStyle w:val="ListParagraph"/>
        <w:numPr>
          <w:ilvl w:val="0"/>
          <w:numId w:val="3"/>
        </w:numPr>
        <w:ind w:left="709" w:hanging="709"/>
        <w:jc w:val="both"/>
        <w:rPr>
          <w:sz w:val="24"/>
          <w:szCs w:val="24"/>
          <w:lang w:eastAsia="lv-LV" w:bidi="lo-LA"/>
        </w:rPr>
      </w:pPr>
      <w:r>
        <w:rPr>
          <w:sz w:val="24"/>
          <w:szCs w:val="24"/>
          <w:lang w:eastAsia="lv-LV" w:bidi="lo-LA"/>
        </w:rPr>
        <w:t>Nomnieks ievēro Pašvaldības saistošo noteikumu un citu normatīvo aktu prasības, tai skaitā prasības, kas regulē ēku, būvju un teritorijas uzturēšanu, ugunsdrošību, vides aizsardzību, darba aizsardzību un publisku pakalpojumu sniegšanu.</w:t>
      </w:r>
    </w:p>
    <w:p w14:paraId="626A3F45" w14:textId="77777777" w:rsidR="00236195" w:rsidRDefault="00236195" w:rsidP="00236195">
      <w:pPr>
        <w:pStyle w:val="ListParagraph"/>
        <w:numPr>
          <w:ilvl w:val="0"/>
          <w:numId w:val="3"/>
        </w:numPr>
        <w:ind w:left="709" w:hanging="709"/>
        <w:jc w:val="both"/>
        <w:rPr>
          <w:sz w:val="24"/>
          <w:szCs w:val="24"/>
          <w:lang w:eastAsia="lv-LV" w:bidi="lo-LA"/>
        </w:rPr>
      </w:pPr>
      <w:r>
        <w:rPr>
          <w:sz w:val="24"/>
          <w:szCs w:val="24"/>
          <w:lang w:eastAsia="lv-LV" w:bidi="lo-LA"/>
        </w:rPr>
        <w:t>Pirms publisku pakalpojumu sniegšanas uzsākšanas Nomnieks par saviem līdzekļiem nodrošina Nomas objekta elektroinstalācijas pilnu pārbaudi, nepieciešamo mērījumu veikšanu un normatīvajiem aktiem atbilstošu pārbaudes dokumentu sagatavošanu, kā arī novērš pārbaudē konstatētās neatbilstības.</w:t>
      </w:r>
    </w:p>
    <w:p w14:paraId="210A358D" w14:textId="77777777" w:rsidR="00236195" w:rsidRDefault="00236195" w:rsidP="00236195">
      <w:pPr>
        <w:pStyle w:val="ListParagraph"/>
        <w:numPr>
          <w:ilvl w:val="0"/>
          <w:numId w:val="3"/>
        </w:numPr>
        <w:ind w:left="709" w:hanging="709"/>
        <w:jc w:val="both"/>
        <w:rPr>
          <w:sz w:val="24"/>
          <w:szCs w:val="24"/>
          <w:lang w:eastAsia="lv-LV" w:bidi="lo-LA"/>
        </w:rPr>
      </w:pPr>
      <w:r>
        <w:rPr>
          <w:sz w:val="24"/>
          <w:szCs w:val="24"/>
          <w:lang w:eastAsia="lv-LV" w:bidi="lo-LA"/>
        </w:rPr>
        <w:t xml:space="preserve">Nomnieks par saviem līdzekļiem nodrošina decentralizētās kanalizācijas sistēmas tehniskā stāvokļa izvērtēšanu un tās atbilstību normatīvo aktu un Siguldas novada </w:t>
      </w:r>
      <w:r>
        <w:rPr>
          <w:sz w:val="24"/>
          <w:szCs w:val="24"/>
          <w:lang w:eastAsia="lv-LV" w:bidi="lo-LA"/>
        </w:rPr>
        <w:lastRenderedPageBreak/>
        <w:t>pašvaldības saistošo noteikumu prasībām, nepieļaujot notekūdeņu noplūdi vai vides piesārņojumu.</w:t>
      </w:r>
    </w:p>
    <w:p w14:paraId="78AAA3C8" w14:textId="77777777" w:rsidR="00236195" w:rsidRDefault="00236195" w:rsidP="00236195">
      <w:pPr>
        <w:pStyle w:val="ListParagraph"/>
        <w:numPr>
          <w:ilvl w:val="0"/>
          <w:numId w:val="3"/>
        </w:numPr>
        <w:ind w:left="709" w:hanging="709"/>
        <w:jc w:val="both"/>
        <w:rPr>
          <w:sz w:val="24"/>
          <w:szCs w:val="24"/>
          <w:lang w:eastAsia="lv-LV" w:bidi="lo-LA"/>
        </w:rPr>
      </w:pPr>
      <w:r>
        <w:rPr>
          <w:sz w:val="24"/>
          <w:szCs w:val="24"/>
          <w:lang w:eastAsia="lv-LV" w:bidi="lo-LA"/>
        </w:rPr>
        <w:t>Izdevumus, kas rodas saistībā ar Nomnieka pēc Nomas objekta nodošanas veiktajiem būvdarbiem, pārbūvi, telpu plānojuma vai būves lietošanas veida maiņu, sedz Nomnieks.</w:t>
      </w:r>
    </w:p>
    <w:p w14:paraId="0B2CDAE6" w14:textId="496F38DD" w:rsidR="00545407" w:rsidRPr="00BA6CD0" w:rsidRDefault="00545407" w:rsidP="00236195">
      <w:pPr>
        <w:pStyle w:val="ListParagraph"/>
        <w:numPr>
          <w:ilvl w:val="0"/>
          <w:numId w:val="3"/>
        </w:numPr>
        <w:ind w:left="709" w:hanging="709"/>
        <w:jc w:val="both"/>
        <w:rPr>
          <w:sz w:val="24"/>
          <w:szCs w:val="24"/>
          <w:lang w:eastAsia="lv-LV" w:bidi="lo-LA"/>
        </w:rPr>
      </w:pPr>
      <w:r>
        <w:rPr>
          <w:sz w:val="24"/>
          <w:szCs w:val="24"/>
          <w:lang w:eastAsia="lv-LV" w:bidi="lo-LA"/>
        </w:rPr>
        <w:t xml:space="preserve">Pašvaldība sedz izdevumus par </w:t>
      </w:r>
      <w:r w:rsidRPr="00BA6CD0">
        <w:rPr>
          <w:sz w:val="24"/>
          <w:szCs w:val="24"/>
          <w:lang w:eastAsia="lv-LV" w:bidi="lo-LA"/>
        </w:rPr>
        <w:t>Nomas objekta sastāvā esošo būvju kadastrālās uzmērīšanas lietu (inventarizācijas lietu) aktualizēšanu atbilstoši faktiskajam būvju stāvoklim.</w:t>
      </w:r>
    </w:p>
    <w:p w14:paraId="455A32DB" w14:textId="77777777" w:rsidR="00236195" w:rsidRDefault="00236195" w:rsidP="00236195">
      <w:pPr>
        <w:pStyle w:val="ListParagraph"/>
        <w:numPr>
          <w:ilvl w:val="0"/>
          <w:numId w:val="3"/>
        </w:numPr>
        <w:ind w:left="709" w:hanging="709"/>
        <w:jc w:val="both"/>
        <w:rPr>
          <w:sz w:val="24"/>
          <w:szCs w:val="24"/>
          <w:lang w:eastAsia="lv-LV" w:bidi="lo-LA"/>
        </w:rPr>
      </w:pPr>
      <w:r>
        <w:rPr>
          <w:sz w:val="24"/>
          <w:szCs w:val="24"/>
          <w:lang w:eastAsia="lv-LV" w:bidi="lo-LA"/>
        </w:rPr>
        <w:t>Nomnieks par saviem līdzekļiem ir tiesīgs Nomas objektā ierīkot apsardzes sistēmu, izvietot būves, veikt remontu, atjaunošanu vai pārbūvi tikai pēc iepriekšējas rakstiskas saskaņošanas ar Pašvaldību un normatīvajos aktos noteikto saskaņojumu un atļauju saņemšanas. Būvniecības dokumentāciju Būvniecības informācijas sistēmā iesniedz pēc ieceres saskaņošanas ar Pašvaldību.</w:t>
      </w:r>
    </w:p>
    <w:p w14:paraId="305DD77F" w14:textId="77777777" w:rsidR="00236195" w:rsidRDefault="00236195" w:rsidP="00236195">
      <w:pPr>
        <w:pStyle w:val="ListParagraph"/>
        <w:numPr>
          <w:ilvl w:val="0"/>
          <w:numId w:val="3"/>
        </w:numPr>
        <w:ind w:left="709" w:hanging="709"/>
        <w:jc w:val="both"/>
        <w:rPr>
          <w:sz w:val="24"/>
          <w:szCs w:val="24"/>
          <w:lang w:eastAsia="lv-LV" w:bidi="lo-LA"/>
        </w:rPr>
      </w:pPr>
      <w:r>
        <w:rPr>
          <w:sz w:val="24"/>
          <w:szCs w:val="24"/>
          <w:lang w:eastAsia="lv-LV" w:bidi="lo-LA"/>
        </w:rPr>
        <w:t>Nomnieka Nomas objektā veiktie ieguldījumi netiek atlīdzināti un netiek ieskaitīti nomas maksā, ja vien pirms darbu uzsākšanas par konkrēto ieguldījumu veikšanu un atlīdzināšanu nav noslēgta atsevišķa rakstiska vienošanās ar Pašvaldību.</w:t>
      </w:r>
    </w:p>
    <w:p w14:paraId="1B20F81C" w14:textId="77777777" w:rsidR="00236195" w:rsidRPr="00BA6CD0" w:rsidRDefault="00236195" w:rsidP="00236195">
      <w:pPr>
        <w:pStyle w:val="ListParagraph"/>
        <w:numPr>
          <w:ilvl w:val="0"/>
          <w:numId w:val="3"/>
        </w:numPr>
        <w:ind w:left="709" w:hanging="709"/>
        <w:jc w:val="both"/>
        <w:rPr>
          <w:sz w:val="24"/>
          <w:szCs w:val="24"/>
          <w:lang w:eastAsia="lv-LV" w:bidi="lo-LA"/>
        </w:rPr>
      </w:pPr>
      <w:r>
        <w:rPr>
          <w:sz w:val="24"/>
          <w:szCs w:val="24"/>
          <w:lang w:eastAsia="lv-LV" w:bidi="lo-LA"/>
        </w:rPr>
        <w:t xml:space="preserve">Nomnieks visā Nomas līguma darbības laikā par saviem līdzekļiem nodrošina Nomas objekta apdrošināšanu par ar Pašvaldību saskaņotu apdrošinājuma summu pret ugunsgrēka, eksplozijas, zibens spēriena, vētras, krusas, plūdu, inženiertīklu avāriju, trešo personu prettiesiskas rīcības un citiem būtiskiem riskiem. Pēc Pašvaldības pieprasījuma Nomnieks iesniedz spēkā esošās apdrošināšanas polises un apdrošināšanas prēmijas </w:t>
      </w:r>
      <w:r w:rsidRPr="00BA6CD0">
        <w:rPr>
          <w:sz w:val="24"/>
          <w:szCs w:val="24"/>
          <w:lang w:eastAsia="lv-LV" w:bidi="lo-LA"/>
        </w:rPr>
        <w:t>samaksu apliecinoša dokumenta kopiju.</w:t>
      </w:r>
    </w:p>
    <w:p w14:paraId="5ADAFCE6" w14:textId="77777777" w:rsidR="00236195" w:rsidRDefault="00236195" w:rsidP="00236195">
      <w:pPr>
        <w:pStyle w:val="ListParagraph"/>
        <w:numPr>
          <w:ilvl w:val="0"/>
          <w:numId w:val="3"/>
        </w:numPr>
        <w:ind w:left="709" w:hanging="709"/>
        <w:jc w:val="both"/>
        <w:rPr>
          <w:sz w:val="24"/>
          <w:szCs w:val="24"/>
          <w:lang w:eastAsia="lv-LV" w:bidi="lo-LA"/>
        </w:rPr>
      </w:pPr>
      <w:r>
        <w:rPr>
          <w:sz w:val="24"/>
          <w:szCs w:val="24"/>
          <w:lang w:eastAsia="lv-LV" w:bidi="lo-LA"/>
        </w:rPr>
        <w:t>Ja iestājas apdrošināšanas gadījums, apdrošināšanas atlīdzība izmantojama Nomas objekta atjaunošanai vai remontam, nodrošinot tā atjaunošanu līdz stāvoklim, kāds tas bija pirms apdrošināšanas gadījuma, ja Pašvaldība rakstveidā nav noteikusi citādi.</w:t>
      </w:r>
    </w:p>
    <w:p w14:paraId="1E24DC46" w14:textId="77777777" w:rsidR="00236195" w:rsidRDefault="00236195" w:rsidP="00236195">
      <w:pPr>
        <w:pStyle w:val="ListParagraph"/>
        <w:numPr>
          <w:ilvl w:val="0"/>
          <w:numId w:val="3"/>
        </w:numPr>
        <w:ind w:left="709" w:hanging="709"/>
        <w:jc w:val="both"/>
        <w:rPr>
          <w:sz w:val="24"/>
          <w:szCs w:val="24"/>
          <w:lang w:eastAsia="lv-LV" w:bidi="lo-LA"/>
        </w:rPr>
      </w:pPr>
      <w:r>
        <w:rPr>
          <w:sz w:val="24"/>
          <w:szCs w:val="24"/>
          <w:lang w:eastAsia="lv-LV" w:bidi="lo-LA"/>
        </w:rPr>
        <w:t>Nomnieks nav tiesīgs nodot Nomas objektu vai tā daļu apakšnomā vai citā lietošanā bez Pašvaldības iepriekšējas rakstiskas piekrišanas. Apakšnoma pieļaujama tikai tādām darbībām, kas atbilst Nomas objekta izmantošanas mērķim.</w:t>
      </w:r>
    </w:p>
    <w:p w14:paraId="07231F4F" w14:textId="43607186" w:rsidR="00236195" w:rsidRDefault="00236195" w:rsidP="00236195">
      <w:pPr>
        <w:pStyle w:val="ListParagraph"/>
        <w:numPr>
          <w:ilvl w:val="0"/>
          <w:numId w:val="3"/>
        </w:numPr>
        <w:ind w:left="709" w:hanging="709"/>
        <w:jc w:val="both"/>
        <w:rPr>
          <w:sz w:val="24"/>
          <w:szCs w:val="24"/>
          <w:lang w:eastAsia="lv-LV" w:bidi="lo-LA"/>
        </w:rPr>
      </w:pPr>
      <w:r>
        <w:rPr>
          <w:sz w:val="24"/>
          <w:szCs w:val="24"/>
          <w:lang w:eastAsia="lv-LV" w:bidi="lo-LA"/>
        </w:rPr>
        <w:t>Pašvaldībai ir tiesības, iepriekš informējot Nomnieku, apsekot Nomas objektu, pārbaudīt tā tehnisko stāvokli un izmantošanas atbilstību Nomas l</w:t>
      </w:r>
      <w:r w:rsidR="00465B0D" w:rsidRPr="00465B0D">
        <w:rPr>
          <w:sz w:val="24"/>
          <w:szCs w:val="24"/>
          <w:lang w:eastAsia="lv-LV" w:bidi="lo-LA"/>
        </w:rPr>
        <w:t>ī</w:t>
      </w:r>
      <w:r>
        <w:rPr>
          <w:sz w:val="24"/>
          <w:szCs w:val="24"/>
          <w:lang w:eastAsia="lv-LV" w:bidi="lo-LA"/>
        </w:rPr>
        <w:t>gumā noteiktajam mērķim, kā arī noteikt termiņu konstatēto neatbilstību novēršanai.</w:t>
      </w:r>
    </w:p>
    <w:p w14:paraId="6974BDD0" w14:textId="77777777" w:rsidR="00236195" w:rsidRPr="00BA6CD0" w:rsidRDefault="00236195" w:rsidP="00236195">
      <w:pPr>
        <w:pStyle w:val="ListParagraph"/>
        <w:numPr>
          <w:ilvl w:val="0"/>
          <w:numId w:val="3"/>
        </w:numPr>
        <w:ind w:left="709" w:hanging="709"/>
        <w:jc w:val="both"/>
        <w:rPr>
          <w:sz w:val="24"/>
          <w:szCs w:val="24"/>
          <w:lang w:eastAsia="lv-LV" w:bidi="lo-LA"/>
        </w:rPr>
      </w:pPr>
      <w:r w:rsidRPr="00BA6CD0">
        <w:rPr>
          <w:sz w:val="24"/>
          <w:szCs w:val="24"/>
          <w:lang w:eastAsia="lv-LV" w:bidi="lo-LA"/>
        </w:rPr>
        <w:t>Nomnieks reizi gadā līdz 31. janvārim iesniedz Pašvaldībai pārskatu par iepriekšējā kalendāra gadā Nomas objektā īstenotajām darbībām, sniegtajiem pakalpojumiem un veiktajiem ieguldījumiem.</w:t>
      </w:r>
    </w:p>
    <w:p w14:paraId="50C55603" w14:textId="33C3BDC1" w:rsidR="004B69C4" w:rsidRPr="004E1AE5" w:rsidRDefault="00236195" w:rsidP="004E1AE5">
      <w:pPr>
        <w:pStyle w:val="ListParagraph"/>
        <w:numPr>
          <w:ilvl w:val="0"/>
          <w:numId w:val="3"/>
        </w:numPr>
        <w:ind w:left="709" w:hanging="709"/>
        <w:jc w:val="both"/>
        <w:rPr>
          <w:sz w:val="24"/>
          <w:szCs w:val="24"/>
          <w:lang w:eastAsia="lv-LV" w:bidi="lo-LA"/>
        </w:rPr>
      </w:pPr>
      <w:r>
        <w:rPr>
          <w:sz w:val="24"/>
          <w:szCs w:val="24"/>
          <w:lang w:eastAsia="lv-LV" w:bidi="lo-LA"/>
        </w:rPr>
        <w:t>Nomas objekta izmantošana neatbilstoši noteiktajam mērķim, darbības neuzsākšana noteiktajā termiņā, attīstības un izmantošanas plāna būtiska neizpilde, patvaļīga būvniecība vai Nomas objekta tehniskā stāvokļa būtiska pasliktināšana uzskatāma par būtisku Nomas līguma pārkāpumu.</w:t>
      </w:r>
    </w:p>
    <w:p w14:paraId="1D42B647" w14:textId="77777777" w:rsidR="00836433" w:rsidRDefault="00836433" w:rsidP="00E67B60">
      <w:pPr>
        <w:jc w:val="both"/>
        <w:rPr>
          <w:rFonts w:ascii="Times New Roman" w:hAnsi="Times New Roman" w:cs="Times New Roman"/>
          <w:sz w:val="24"/>
          <w:szCs w:val="24"/>
        </w:rPr>
      </w:pPr>
    </w:p>
    <w:p w14:paraId="6745E9CE" w14:textId="10E46EAC" w:rsidR="004E1AE5" w:rsidRDefault="004E1AE5" w:rsidP="004E1AE5">
      <w:pPr>
        <w:pStyle w:val="ListParagraph"/>
        <w:numPr>
          <w:ilvl w:val="0"/>
          <w:numId w:val="2"/>
        </w:numPr>
        <w:tabs>
          <w:tab w:val="left" w:pos="1620"/>
        </w:tabs>
        <w:jc w:val="center"/>
        <w:rPr>
          <w:b/>
          <w:sz w:val="24"/>
          <w:szCs w:val="24"/>
          <w:lang w:eastAsia="lv-LV" w:bidi="lo-LA"/>
        </w:rPr>
      </w:pPr>
      <w:r w:rsidRPr="004E1AE5">
        <w:rPr>
          <w:b/>
          <w:sz w:val="24"/>
          <w:szCs w:val="24"/>
          <w:lang w:eastAsia="lv-LV" w:bidi="lo-LA"/>
        </w:rPr>
        <w:t>Finanšu nosacījumi</w:t>
      </w:r>
    </w:p>
    <w:p w14:paraId="6CA229EA" w14:textId="77777777" w:rsidR="003242B8" w:rsidRDefault="003242B8" w:rsidP="003242B8">
      <w:pPr>
        <w:pStyle w:val="ListParagraph"/>
        <w:numPr>
          <w:ilvl w:val="0"/>
          <w:numId w:val="3"/>
        </w:numPr>
        <w:ind w:left="709" w:hanging="709"/>
        <w:jc w:val="both"/>
        <w:rPr>
          <w:sz w:val="24"/>
          <w:szCs w:val="24"/>
          <w:lang w:eastAsia="lv-LV"/>
        </w:rPr>
      </w:pPr>
      <w:r>
        <w:rPr>
          <w:sz w:val="24"/>
          <w:szCs w:val="24"/>
          <w:lang w:eastAsia="lv-LV"/>
        </w:rPr>
        <w:t>Nomnieks maksā Pašvaldībai nomas maksu par kārtējo mēnesi reizi mēnesī, ne vēlāk kā līdz kārtējā mēneša beigām. Nomas maksu Nomnieks maksā, sākot ar Nomas līguma spēkā stāšanās dienu.</w:t>
      </w:r>
    </w:p>
    <w:p w14:paraId="7E036D60" w14:textId="3173512E" w:rsidR="003242B8" w:rsidRDefault="003242B8" w:rsidP="003242B8">
      <w:pPr>
        <w:pStyle w:val="ListParagraph"/>
        <w:numPr>
          <w:ilvl w:val="0"/>
          <w:numId w:val="3"/>
        </w:numPr>
        <w:ind w:left="709" w:hanging="709"/>
        <w:jc w:val="both"/>
        <w:rPr>
          <w:sz w:val="24"/>
          <w:szCs w:val="24"/>
          <w:lang w:eastAsia="lv-LV"/>
        </w:rPr>
      </w:pPr>
      <w:r>
        <w:rPr>
          <w:sz w:val="24"/>
          <w:szCs w:val="24"/>
          <w:lang w:eastAsia="lv-LV"/>
        </w:rPr>
        <w:t>Papildus nomas maksai Nomnieks maksā nekustamā īpašuma nodokli vai tā kompensāciju, komunālos maksājumus, maksu par elektroenerģiju, ūdensapgādi, kanalizāciju, atkritumu apsaimniekošanu, sakaru pakalpojumiem, kā arī citus ar Nomas objekta lietošanu, apsaimniekošanu un uzturēšanu saistītos maksājumus, nodokļus un nodevas.</w:t>
      </w:r>
    </w:p>
    <w:p w14:paraId="41B5DB80" w14:textId="77777777" w:rsidR="003242B8" w:rsidRDefault="003242B8" w:rsidP="003242B8">
      <w:pPr>
        <w:pStyle w:val="ListParagraph"/>
        <w:numPr>
          <w:ilvl w:val="0"/>
          <w:numId w:val="3"/>
        </w:numPr>
        <w:ind w:left="709" w:hanging="709"/>
        <w:jc w:val="both"/>
        <w:rPr>
          <w:sz w:val="24"/>
          <w:szCs w:val="24"/>
          <w:lang w:eastAsia="lv-LV"/>
        </w:rPr>
      </w:pPr>
      <w:r>
        <w:rPr>
          <w:sz w:val="24"/>
          <w:szCs w:val="24"/>
          <w:lang w:eastAsia="lv-LV"/>
        </w:rPr>
        <w:t xml:space="preserve">Pašvaldībai ir tiesības, rakstiski nosūtot Nomniekam attiecīgu paziņojumu, vienpusēji mainīt nomas maksas apmēru bez grozījumu izdarīšanas Nomas līgumā, ja Centrālās statistikas pārvaldes sniegtais patēriņa cenu indekss attiecībā pret pēdējo nomas maksas izmaiņu dienu pārsniedz 10 procentus, tiek no jauna ieviesti vai palielināti nodokļi vai </w:t>
      </w:r>
      <w:r>
        <w:rPr>
          <w:sz w:val="24"/>
          <w:szCs w:val="24"/>
          <w:lang w:eastAsia="lv-LV"/>
        </w:rPr>
        <w:lastRenderedPageBreak/>
        <w:t>nodevas, ir mainījušies Pašvaldības plānotie Nomas objekta pārvaldīšanas izdevumi vai normatīvie akti paredz citu nomas maksas apmēru vai tās aprēķināšanas kārtību.</w:t>
      </w:r>
    </w:p>
    <w:p w14:paraId="0348B031" w14:textId="77777777" w:rsidR="00C0538A" w:rsidRDefault="00C0538A" w:rsidP="00C0538A">
      <w:pPr>
        <w:pStyle w:val="ListParagraph"/>
        <w:numPr>
          <w:ilvl w:val="0"/>
          <w:numId w:val="3"/>
        </w:numPr>
        <w:ind w:left="709" w:hanging="709"/>
        <w:jc w:val="both"/>
        <w:rPr>
          <w:sz w:val="24"/>
          <w:szCs w:val="24"/>
          <w:lang w:eastAsia="lv-LV"/>
        </w:rPr>
      </w:pPr>
      <w:r>
        <w:rPr>
          <w:sz w:val="24"/>
          <w:szCs w:val="24"/>
          <w:lang w:eastAsia="lv-LV"/>
        </w:rPr>
        <w:t>Tā kā Nomas līgumu slēdz uz laiku, kas ilgāks par sešiem gadiem, Pašvaldība vienpusēji pārskata nomas maksas apmēru ne retāk kā reizi sešos gados un maina to, ja pārskatītā nomas maksa ir augstāka par līdzšinējo nomas maksu, ievērojot normatīvajos aktos noteikto kārtību.</w:t>
      </w:r>
    </w:p>
    <w:p w14:paraId="6B6A2C4B" w14:textId="77777777" w:rsidR="00C0538A" w:rsidRDefault="00C0538A" w:rsidP="00C0538A">
      <w:pPr>
        <w:pStyle w:val="ListParagraph"/>
        <w:numPr>
          <w:ilvl w:val="0"/>
          <w:numId w:val="3"/>
        </w:numPr>
        <w:ind w:left="709" w:hanging="709"/>
        <w:jc w:val="both"/>
        <w:rPr>
          <w:sz w:val="24"/>
          <w:szCs w:val="24"/>
          <w:lang w:eastAsia="lv-LV"/>
        </w:rPr>
      </w:pPr>
      <w:r>
        <w:rPr>
          <w:sz w:val="24"/>
          <w:szCs w:val="24"/>
          <w:lang w:eastAsia="lv-LV"/>
        </w:rPr>
        <w:t>Pārskatītā nomas maksa stājas spēkā trīsdesmitajā dienā no dienas, kad paziņojums nosūtīts Nomniekam. Ja nomas maksas pārskatīšanai pieaicina neatkarīgu vērtētāju, tā atlīdzība ir attiecināma uz konkrēto Nomnieku un nomas maksa tiek palielināta, Nomnieks papildus nomas maksai kompensē Pašvaldībai neatkarīga vērtētāja atlīdzību.</w:t>
      </w:r>
    </w:p>
    <w:p w14:paraId="7F4B901C" w14:textId="02D57408" w:rsidR="004E1AE5" w:rsidRDefault="00C0538A" w:rsidP="00BA6CD0">
      <w:pPr>
        <w:pStyle w:val="ListParagraph"/>
        <w:ind w:left="709"/>
        <w:jc w:val="both"/>
        <w:rPr>
          <w:sz w:val="24"/>
          <w:szCs w:val="24"/>
          <w:lang w:eastAsia="lv-LV"/>
        </w:rPr>
      </w:pPr>
      <w:r>
        <w:rPr>
          <w:sz w:val="24"/>
          <w:szCs w:val="24"/>
          <w:lang w:eastAsia="lv-LV"/>
        </w:rPr>
        <w:t>Ja Nomnieks nepiekrīt pārskatītajam nomas maksas apmēram, Nomniekam ir tiesības vienpusēji atkāpties no Nomas līguma normatīvajos aktos un Nomas līgumā noteiktajā kārtībā.</w:t>
      </w:r>
    </w:p>
    <w:p w14:paraId="1A9C5CA2" w14:textId="77777777" w:rsidR="007909E0" w:rsidRPr="00BA6CD0" w:rsidRDefault="007909E0" w:rsidP="00BA6CD0">
      <w:pPr>
        <w:pStyle w:val="ListParagraph"/>
        <w:ind w:left="709"/>
        <w:jc w:val="both"/>
        <w:rPr>
          <w:b/>
          <w:sz w:val="24"/>
          <w:szCs w:val="24"/>
          <w:lang w:eastAsia="lv-LV" w:bidi="lo-LA"/>
        </w:rPr>
      </w:pPr>
    </w:p>
    <w:p w14:paraId="4C9B7782" w14:textId="4CDD62AA" w:rsidR="00091B77" w:rsidRPr="008F1F28" w:rsidRDefault="00091B77" w:rsidP="003242B8">
      <w:pPr>
        <w:pStyle w:val="ListParagraph"/>
        <w:numPr>
          <w:ilvl w:val="0"/>
          <w:numId w:val="2"/>
        </w:numPr>
        <w:tabs>
          <w:tab w:val="left" w:pos="1620"/>
        </w:tabs>
        <w:jc w:val="center"/>
        <w:rPr>
          <w:b/>
          <w:sz w:val="24"/>
          <w:szCs w:val="24"/>
          <w:lang w:eastAsia="lv-LV" w:bidi="lo-LA"/>
        </w:rPr>
      </w:pPr>
      <w:r w:rsidRPr="008F1F28">
        <w:rPr>
          <w:b/>
          <w:sz w:val="24"/>
          <w:szCs w:val="24"/>
          <w:lang w:eastAsia="lv-LV" w:bidi="lo-LA"/>
        </w:rPr>
        <w:t>Nomas līguma noslēgšana</w:t>
      </w:r>
    </w:p>
    <w:p w14:paraId="244B89BD" w14:textId="6E0D19B1" w:rsidR="009D2E83" w:rsidRPr="008F1F28" w:rsidRDefault="009D2E83" w:rsidP="00E9516B">
      <w:pPr>
        <w:pStyle w:val="ListParagraph"/>
        <w:numPr>
          <w:ilvl w:val="0"/>
          <w:numId w:val="3"/>
        </w:numPr>
        <w:tabs>
          <w:tab w:val="left" w:pos="1620"/>
        </w:tabs>
        <w:ind w:left="709" w:hanging="709"/>
        <w:jc w:val="both"/>
        <w:rPr>
          <w:rFonts w:eastAsia="Calibri"/>
          <w:i/>
          <w:iCs w:val="0"/>
          <w:strike/>
          <w:sz w:val="24"/>
          <w:szCs w:val="24"/>
        </w:rPr>
      </w:pPr>
      <w:bookmarkStart w:id="3" w:name="_Ref532312282"/>
      <w:r w:rsidRPr="008F1F28">
        <w:rPr>
          <w:rFonts w:eastAsia="Calibri"/>
          <w:sz w:val="24"/>
          <w:szCs w:val="24"/>
        </w:rPr>
        <w:t>Nosolītājs 15 (piecpadsmit) darba dienu laikā no izsoles rezultātu apstiprināšanas slēdz nomas līgumu (1.pielikums), iepriekš minētajā</w:t>
      </w:r>
      <w:r w:rsidRPr="008F1F28">
        <w:rPr>
          <w:rFonts w:eastAsia="Calibri"/>
          <w:i/>
          <w:sz w:val="24"/>
          <w:szCs w:val="24"/>
        </w:rPr>
        <w:t xml:space="preserve"> </w:t>
      </w:r>
      <w:r w:rsidRPr="008F1F28">
        <w:rPr>
          <w:rStyle w:val="Emphasis"/>
          <w:i w:val="0"/>
          <w:sz w:val="24"/>
          <w:szCs w:val="24"/>
        </w:rPr>
        <w:t xml:space="preserve">termiņā netiek ieskaitīts laiks, kad valsts teritorijā ir ārkārtējā situācija </w:t>
      </w:r>
      <w:r w:rsidRPr="008F1F28">
        <w:rPr>
          <w:rFonts w:eastAsia="Calibri"/>
          <w:sz w:val="24"/>
          <w:szCs w:val="24"/>
        </w:rPr>
        <w:t>vai rakstiski paziņo par atteikumu slēgt nomas līgumu.</w:t>
      </w:r>
      <w:bookmarkEnd w:id="3"/>
    </w:p>
    <w:p w14:paraId="00EFD122" w14:textId="73450E8D" w:rsidR="009D2E83" w:rsidRPr="008F1F28" w:rsidRDefault="00434960" w:rsidP="00E9516B">
      <w:pPr>
        <w:pStyle w:val="ListParagraph"/>
        <w:numPr>
          <w:ilvl w:val="0"/>
          <w:numId w:val="3"/>
        </w:numPr>
        <w:tabs>
          <w:tab w:val="left" w:pos="1620"/>
        </w:tabs>
        <w:ind w:left="709" w:hanging="709"/>
        <w:jc w:val="both"/>
        <w:rPr>
          <w:rFonts w:eastAsia="Calibri"/>
          <w:sz w:val="24"/>
          <w:szCs w:val="24"/>
        </w:rPr>
      </w:pPr>
      <w:r>
        <w:rPr>
          <w:rFonts w:eastAsia="MS Mincho"/>
          <w:sz w:val="24"/>
          <w:szCs w:val="24"/>
        </w:rPr>
        <w:t>Nomas o</w:t>
      </w:r>
      <w:r w:rsidR="009D2E83" w:rsidRPr="008F1F28">
        <w:rPr>
          <w:rFonts w:eastAsia="MS Mincho"/>
          <w:sz w:val="24"/>
          <w:szCs w:val="24"/>
        </w:rPr>
        <w:t>bjekts</w:t>
      </w:r>
      <w:r w:rsidR="009D2E83" w:rsidRPr="008F1F28">
        <w:rPr>
          <w:rFonts w:eastAsia="Calibri"/>
          <w:sz w:val="24"/>
          <w:szCs w:val="24"/>
        </w:rPr>
        <w:t xml:space="preserve"> tiek nodots nomniekam ar pieņemšanas - nodošanas aktu.</w:t>
      </w:r>
    </w:p>
    <w:p w14:paraId="0B36C50B" w14:textId="245779F5" w:rsidR="009D2E83" w:rsidRPr="008F1F28" w:rsidRDefault="009D2E83" w:rsidP="00E9516B">
      <w:pPr>
        <w:pStyle w:val="ListParagraph"/>
        <w:numPr>
          <w:ilvl w:val="0"/>
          <w:numId w:val="3"/>
        </w:numPr>
        <w:tabs>
          <w:tab w:val="left" w:pos="1620"/>
        </w:tabs>
        <w:ind w:left="709" w:hanging="709"/>
        <w:jc w:val="both"/>
        <w:rPr>
          <w:rFonts w:eastAsia="Calibri"/>
          <w:sz w:val="24"/>
          <w:szCs w:val="24"/>
        </w:rPr>
      </w:pPr>
      <w:r w:rsidRPr="008F1F28">
        <w:rPr>
          <w:rFonts w:eastAsia="Calibri"/>
          <w:sz w:val="24"/>
          <w:szCs w:val="24"/>
        </w:rPr>
        <w:t xml:space="preserve">Ja nosolītājs noteikumu </w:t>
      </w:r>
      <w:r w:rsidR="00434960">
        <w:rPr>
          <w:rFonts w:eastAsia="Calibri"/>
          <w:sz w:val="24"/>
          <w:szCs w:val="24"/>
        </w:rPr>
        <w:t>7</w:t>
      </w:r>
      <w:r w:rsidR="00081D07">
        <w:rPr>
          <w:rFonts w:eastAsia="Calibri"/>
          <w:sz w:val="24"/>
          <w:szCs w:val="24"/>
        </w:rPr>
        <w:t>0</w:t>
      </w:r>
      <w:r w:rsidRPr="008F1F28">
        <w:rPr>
          <w:rFonts w:eastAsia="Calibri"/>
          <w:sz w:val="24"/>
          <w:szCs w:val="24"/>
        </w:rPr>
        <w:t xml:space="preserve">. punktā norādītajā termiņā neparaksta nomas līgumu, ir uzskatāms, ka nomas tiesību dalībnieks no nomas līguma slēgšanas ir atteicies, un nosolītājam neatmaksā iemaksāto nodrošinājumu. </w:t>
      </w:r>
    </w:p>
    <w:p w14:paraId="4F31F99C" w14:textId="4AEE7702" w:rsidR="009D2E83" w:rsidRPr="008F1F28" w:rsidRDefault="009D2E83" w:rsidP="00E9516B">
      <w:pPr>
        <w:pStyle w:val="ListParagraph"/>
        <w:numPr>
          <w:ilvl w:val="0"/>
          <w:numId w:val="3"/>
        </w:numPr>
        <w:tabs>
          <w:tab w:val="left" w:pos="1620"/>
        </w:tabs>
        <w:ind w:left="709" w:hanging="709"/>
        <w:jc w:val="both"/>
        <w:rPr>
          <w:rFonts w:eastAsia="Calibri"/>
          <w:sz w:val="24"/>
          <w:szCs w:val="24"/>
        </w:rPr>
      </w:pPr>
      <w:r w:rsidRPr="008F1F28">
        <w:rPr>
          <w:rFonts w:eastAsia="MS Mincho"/>
          <w:sz w:val="24"/>
          <w:szCs w:val="24"/>
        </w:rPr>
        <w:t xml:space="preserve">Noteikumu </w:t>
      </w:r>
      <w:r w:rsidR="00434960">
        <w:rPr>
          <w:rFonts w:eastAsia="MS Mincho"/>
          <w:sz w:val="24"/>
          <w:szCs w:val="24"/>
        </w:rPr>
        <w:t>7</w:t>
      </w:r>
      <w:r w:rsidR="00081D07">
        <w:rPr>
          <w:rFonts w:eastAsia="MS Mincho"/>
          <w:sz w:val="24"/>
          <w:szCs w:val="24"/>
        </w:rPr>
        <w:t>0</w:t>
      </w:r>
      <w:r w:rsidRPr="008F1F28">
        <w:rPr>
          <w:rFonts w:eastAsia="MS Mincho"/>
          <w:sz w:val="24"/>
          <w:szCs w:val="24"/>
        </w:rPr>
        <w:t>. punktā minētajā gadījumā Iznomātājam ir tiesības</w:t>
      </w:r>
      <w:r w:rsidRPr="008F1F28">
        <w:rPr>
          <w:sz w:val="24"/>
          <w:szCs w:val="24"/>
        </w:rPr>
        <w:t xml:space="preserve"> </w:t>
      </w:r>
      <w:r w:rsidRPr="008F1F28">
        <w:rPr>
          <w:rFonts w:eastAsia="MS Mincho"/>
          <w:sz w:val="24"/>
          <w:szCs w:val="24"/>
        </w:rPr>
        <w:t>secīgi piedāvāt slēgt nomas līgumu tam Dalībniekam, kurš nosolīja nākamo augstāko nomas maksu</w:t>
      </w:r>
      <w:r w:rsidR="00434960">
        <w:rPr>
          <w:rFonts w:eastAsia="MS Mincho"/>
          <w:sz w:val="24"/>
          <w:szCs w:val="24"/>
        </w:rPr>
        <w:t xml:space="preserve"> par Nomas objektu</w:t>
      </w:r>
      <w:r w:rsidRPr="008F1F28">
        <w:rPr>
          <w:rFonts w:eastAsia="MS Mincho"/>
          <w:sz w:val="24"/>
          <w:szCs w:val="24"/>
        </w:rPr>
        <w:t xml:space="preserve">, noslēgt nomas līgumu (1.pielikums) </w:t>
      </w:r>
      <w:r w:rsidRPr="008F1F28">
        <w:rPr>
          <w:sz w:val="24"/>
          <w:szCs w:val="24"/>
          <w:lang w:eastAsia="lv-LV" w:bidi="lo-LA"/>
        </w:rPr>
        <w:t>Ministru kabineta 2018.gada 20.februāra</w:t>
      </w:r>
      <w:r w:rsidRPr="008F1F28">
        <w:rPr>
          <w:rFonts w:eastAsia="Calibri"/>
          <w:sz w:val="24"/>
          <w:szCs w:val="24"/>
        </w:rPr>
        <w:t xml:space="preserve"> </w:t>
      </w:r>
      <w:r w:rsidRPr="008F1F28">
        <w:rPr>
          <w:sz w:val="24"/>
          <w:szCs w:val="24"/>
          <w:lang w:eastAsia="lv-LV" w:bidi="lo-LA"/>
        </w:rPr>
        <w:t xml:space="preserve">noteikumus Nr.97 </w:t>
      </w:r>
      <w:r w:rsidRPr="008F1F28">
        <w:rPr>
          <w:rFonts w:eastAsia="Calibri"/>
          <w:sz w:val="24"/>
          <w:szCs w:val="24"/>
        </w:rPr>
        <w:t>“Publiskas personas mantas iznomāšanas noteikumi” noteiktajā kārtībā</w:t>
      </w:r>
      <w:r w:rsidRPr="008F1F28">
        <w:rPr>
          <w:rFonts w:eastAsia="MS Mincho"/>
          <w:sz w:val="24"/>
          <w:szCs w:val="24"/>
        </w:rPr>
        <w:t>. Ja uzaicinātais Dalībnieks</w:t>
      </w:r>
      <w:r w:rsidRPr="008F1F28">
        <w:rPr>
          <w:rFonts w:eastAsia="Calibri"/>
          <w:sz w:val="24"/>
          <w:szCs w:val="24"/>
        </w:rPr>
        <w:t xml:space="preserve"> </w:t>
      </w:r>
      <w:r w:rsidRPr="008F1F28">
        <w:rPr>
          <w:sz w:val="24"/>
          <w:szCs w:val="24"/>
          <w:lang w:eastAsia="lv-LV" w:bidi="lo-LA"/>
        </w:rPr>
        <w:t>Ministru kabineta 2018.gada 20.februāra</w:t>
      </w:r>
      <w:r w:rsidRPr="008F1F28">
        <w:rPr>
          <w:rFonts w:eastAsia="Calibri"/>
          <w:sz w:val="24"/>
          <w:szCs w:val="24"/>
        </w:rPr>
        <w:t xml:space="preserve"> </w:t>
      </w:r>
      <w:r w:rsidRPr="008F1F28">
        <w:rPr>
          <w:sz w:val="24"/>
          <w:szCs w:val="24"/>
          <w:lang w:eastAsia="lv-LV" w:bidi="lo-LA"/>
        </w:rPr>
        <w:t xml:space="preserve">noteikumus Nr.97 </w:t>
      </w:r>
      <w:r w:rsidRPr="008F1F28">
        <w:rPr>
          <w:rFonts w:eastAsia="Calibri"/>
          <w:sz w:val="24"/>
          <w:szCs w:val="24"/>
        </w:rPr>
        <w:t xml:space="preserve">“Publiskas personas mantas iznomāšanas noteikumi” </w:t>
      </w:r>
      <w:r w:rsidRPr="008F1F28">
        <w:rPr>
          <w:rFonts w:eastAsia="MS Mincho"/>
          <w:sz w:val="24"/>
          <w:szCs w:val="24"/>
        </w:rPr>
        <w:t xml:space="preserve">noteiktajā kārtībā neparaksta nomas līgumu, ir uzskatāms, ka Dalībnieks no nomas līguma slēgšanas ir atteicies, </w:t>
      </w:r>
      <w:r w:rsidRPr="008F1F28">
        <w:rPr>
          <w:rFonts w:eastAsia="Calibri"/>
          <w:sz w:val="24"/>
          <w:szCs w:val="24"/>
        </w:rPr>
        <w:t xml:space="preserve">Dalībniekam neatmaksā iemaksāto nodrošinājumu </w:t>
      </w:r>
      <w:r w:rsidRPr="008F1F28">
        <w:rPr>
          <w:rFonts w:eastAsia="MS Mincho"/>
          <w:sz w:val="24"/>
          <w:szCs w:val="24"/>
        </w:rPr>
        <w:t>un Pašvaldībai ir tiesības rīkot jaunu nomas tiesību izsoli</w:t>
      </w:r>
      <w:r w:rsidRPr="008F1F28">
        <w:rPr>
          <w:rFonts w:eastAsia="Calibri"/>
          <w:sz w:val="24"/>
          <w:szCs w:val="24"/>
        </w:rPr>
        <w:t>.</w:t>
      </w:r>
    </w:p>
    <w:p w14:paraId="4B41A702" w14:textId="52AF6298" w:rsidR="009D2E83" w:rsidRPr="008F1F28" w:rsidRDefault="009D2E83" w:rsidP="00E9516B">
      <w:pPr>
        <w:pStyle w:val="ListParagraph"/>
        <w:numPr>
          <w:ilvl w:val="0"/>
          <w:numId w:val="3"/>
        </w:numPr>
        <w:ind w:left="709" w:hanging="709"/>
        <w:jc w:val="both"/>
        <w:rPr>
          <w:rFonts w:eastAsia="Calibri"/>
          <w:b/>
          <w:sz w:val="24"/>
          <w:szCs w:val="24"/>
        </w:rPr>
      </w:pPr>
      <w:r w:rsidRPr="008F1F28">
        <w:rPr>
          <w:sz w:val="24"/>
          <w:szCs w:val="24"/>
          <w:lang w:eastAsia="lv-LV" w:bidi="lo-LA"/>
        </w:rPr>
        <w:t>Šie izsoles noteikumi ir saistoši nomniekam visā</w:t>
      </w:r>
      <w:r w:rsidRPr="008F1F28">
        <w:rPr>
          <w:rFonts w:eastAsia="MS Mincho"/>
          <w:sz w:val="24"/>
          <w:szCs w:val="24"/>
        </w:rPr>
        <w:t xml:space="preserve"> </w:t>
      </w:r>
      <w:r w:rsidR="00434960">
        <w:rPr>
          <w:rFonts w:eastAsia="MS Mincho"/>
          <w:sz w:val="24"/>
          <w:szCs w:val="24"/>
        </w:rPr>
        <w:t>Nomas o</w:t>
      </w:r>
      <w:r w:rsidRPr="008F1F28">
        <w:rPr>
          <w:rFonts w:eastAsia="MS Mincho"/>
          <w:sz w:val="24"/>
          <w:szCs w:val="24"/>
        </w:rPr>
        <w:t>bjekta</w:t>
      </w:r>
      <w:r w:rsidRPr="008F1F28">
        <w:rPr>
          <w:sz w:val="24"/>
          <w:szCs w:val="24"/>
          <w:lang w:eastAsia="lv-LV" w:bidi="lo-LA"/>
        </w:rPr>
        <w:t xml:space="preserve"> nomas laikā.</w:t>
      </w:r>
    </w:p>
    <w:p w14:paraId="30B0C4E7" w14:textId="77777777" w:rsidR="009D2E83" w:rsidRPr="008F1F28" w:rsidRDefault="009D2E83" w:rsidP="00E9516B">
      <w:pPr>
        <w:pStyle w:val="ListParagraph"/>
        <w:numPr>
          <w:ilvl w:val="0"/>
          <w:numId w:val="3"/>
        </w:numPr>
        <w:ind w:left="709" w:hanging="709"/>
        <w:jc w:val="both"/>
        <w:rPr>
          <w:rFonts w:eastAsia="Calibri"/>
          <w:b/>
          <w:sz w:val="24"/>
          <w:szCs w:val="24"/>
        </w:rPr>
      </w:pPr>
      <w:r w:rsidRPr="008F1F28">
        <w:rPr>
          <w:sz w:val="24"/>
          <w:szCs w:val="24"/>
          <w:lang w:eastAsia="lv-LV" w:bidi="lo-LA"/>
        </w:rPr>
        <w:t>Ja notiek atkārtota izsole, tad izsoles dalībnieks, kurš nav izpildījis šos izsoles noteikumus, nākamajā izsolē netiek reģistrēts.</w:t>
      </w:r>
    </w:p>
    <w:p w14:paraId="674F205C" w14:textId="0AAF143B" w:rsidR="00091B77" w:rsidRPr="008F1F28" w:rsidRDefault="00091B77" w:rsidP="004208D7">
      <w:pPr>
        <w:pStyle w:val="ListParagraph"/>
        <w:tabs>
          <w:tab w:val="left" w:pos="1620"/>
        </w:tabs>
        <w:ind w:left="644"/>
        <w:rPr>
          <w:bCs/>
          <w:sz w:val="24"/>
          <w:szCs w:val="24"/>
          <w:lang w:eastAsia="lv-LV" w:bidi="lo-LA"/>
        </w:rPr>
      </w:pPr>
    </w:p>
    <w:p w14:paraId="648C251D" w14:textId="424A5606" w:rsidR="00140117" w:rsidRPr="008F1F28" w:rsidRDefault="003E6B43" w:rsidP="006E3987">
      <w:pPr>
        <w:autoSpaceDE w:val="0"/>
        <w:spacing w:after="0"/>
        <w:ind w:left="360" w:firstLine="284"/>
        <w:jc w:val="center"/>
        <w:rPr>
          <w:rFonts w:ascii="Times New Roman" w:hAnsi="Times New Roman" w:cs="Times New Roman"/>
          <w:b/>
          <w:bCs/>
          <w:sz w:val="24"/>
          <w:szCs w:val="24"/>
          <w:lang w:eastAsia="lv-LV"/>
        </w:rPr>
      </w:pPr>
      <w:r w:rsidRPr="008F1F28">
        <w:rPr>
          <w:rFonts w:ascii="Times New Roman" w:hAnsi="Times New Roman" w:cs="Times New Roman"/>
          <w:b/>
          <w:bCs/>
          <w:sz w:val="24"/>
          <w:szCs w:val="24"/>
          <w:lang w:eastAsia="lv-LV"/>
        </w:rPr>
        <w:t>IX.</w:t>
      </w:r>
      <w:r w:rsidR="0013581F">
        <w:rPr>
          <w:rFonts w:ascii="Times New Roman" w:hAnsi="Times New Roman" w:cs="Times New Roman"/>
          <w:b/>
          <w:bCs/>
          <w:sz w:val="24"/>
          <w:szCs w:val="24"/>
          <w:lang w:eastAsia="lv-LV"/>
        </w:rPr>
        <w:t xml:space="preserve">  </w:t>
      </w:r>
      <w:r w:rsidR="00140117" w:rsidRPr="008F1F28">
        <w:rPr>
          <w:rFonts w:ascii="Times New Roman" w:hAnsi="Times New Roman" w:cs="Times New Roman"/>
          <w:b/>
          <w:bCs/>
          <w:sz w:val="24"/>
          <w:szCs w:val="24"/>
          <w:lang w:eastAsia="lv-LV"/>
        </w:rPr>
        <w:t>Personas datu aizsardzība</w:t>
      </w:r>
    </w:p>
    <w:p w14:paraId="5F8FD2A7" w14:textId="524FA80E" w:rsidR="00140117" w:rsidRPr="008F1F28" w:rsidRDefault="00140117" w:rsidP="00E9516B">
      <w:pPr>
        <w:pStyle w:val="ListParagraph"/>
        <w:numPr>
          <w:ilvl w:val="0"/>
          <w:numId w:val="3"/>
        </w:numPr>
        <w:autoSpaceDE w:val="0"/>
        <w:ind w:left="709" w:hanging="709"/>
        <w:jc w:val="both"/>
        <w:rPr>
          <w:b/>
          <w:sz w:val="24"/>
          <w:szCs w:val="24"/>
          <w:lang w:eastAsia="lv-LV"/>
        </w:rPr>
      </w:pPr>
      <w:r w:rsidRPr="008F1F28">
        <w:rPr>
          <w:sz w:val="24"/>
          <w:szCs w:val="24"/>
          <w:lang w:eastAsia="lv-LV"/>
        </w:rPr>
        <w:t xml:space="preserve">Datu pārzinis ir Siguldas novada pašvaldība, reģistrācijas Nr. 90000048152, juridiskā adrese: Pils iela 16, Sigulda, Siguldas novads, kas veic personas datu apstrādi </w:t>
      </w:r>
      <w:r w:rsidR="00265D6A">
        <w:rPr>
          <w:sz w:val="24"/>
          <w:szCs w:val="24"/>
          <w:lang w:eastAsia="lv-LV"/>
        </w:rPr>
        <w:t>nekustamā īpašuma nomas tiesību izsoles organizēšanas un norises nodrošināšanas nolūkam.</w:t>
      </w:r>
    </w:p>
    <w:p w14:paraId="11E5F7B7" w14:textId="52AA0508" w:rsidR="00140117" w:rsidRPr="008F1F28" w:rsidRDefault="00140117" w:rsidP="00E9516B">
      <w:pPr>
        <w:pStyle w:val="ListParagraph"/>
        <w:numPr>
          <w:ilvl w:val="0"/>
          <w:numId w:val="3"/>
        </w:numPr>
        <w:autoSpaceDE w:val="0"/>
        <w:ind w:left="709" w:hanging="709"/>
        <w:jc w:val="both"/>
        <w:rPr>
          <w:b/>
          <w:sz w:val="24"/>
          <w:szCs w:val="24"/>
          <w:lang w:eastAsia="lv-LV"/>
        </w:rPr>
      </w:pPr>
      <w:r w:rsidRPr="008F1F28">
        <w:rPr>
          <w:sz w:val="24"/>
          <w:szCs w:val="24"/>
          <w:lang w:eastAsia="lv-LV"/>
        </w:rPr>
        <w:t xml:space="preserve">Papildus informāciju par minēto personas datu apstrādi var iegūt Siguldas novada pašvaldības tīmekļa vietnes </w:t>
      </w:r>
      <w:hyperlink r:id="rId17" w:history="1">
        <w:r w:rsidRPr="008F1F28">
          <w:rPr>
            <w:rStyle w:val="Hyperlink"/>
            <w:color w:val="auto"/>
            <w:sz w:val="24"/>
            <w:szCs w:val="24"/>
            <w:lang w:eastAsia="lv-LV"/>
          </w:rPr>
          <w:t>www.sigulda.lv</w:t>
        </w:r>
      </w:hyperlink>
      <w:r w:rsidRPr="008F1F28">
        <w:rPr>
          <w:sz w:val="24"/>
          <w:szCs w:val="24"/>
          <w:lang w:eastAsia="lv-LV"/>
        </w:rPr>
        <w:t xml:space="preserve"> sadaļā Pašvaldība/ Privātuma politika, iepazīstoties ar Siguldas novada pašvaldības iekšējiem noteikumiem “Par Siguldas novada pašvaldības personas datu apstrādes privātuma politiku” vai klātienē Siguldas novada pašvaldības klientu apkalpošanas vietās."</w:t>
      </w:r>
    </w:p>
    <w:p w14:paraId="7FDC1AF5" w14:textId="47980515" w:rsidR="00100CB4" w:rsidRPr="008F1F28" w:rsidRDefault="00100CB4" w:rsidP="00100CB4">
      <w:pPr>
        <w:widowControl w:val="0"/>
        <w:suppressAutoHyphens/>
        <w:autoSpaceDE w:val="0"/>
        <w:jc w:val="both"/>
        <w:rPr>
          <w:rFonts w:ascii="Times New Roman" w:hAnsi="Times New Roman" w:cs="Times New Roman"/>
          <w:bCs/>
          <w:sz w:val="24"/>
          <w:szCs w:val="24"/>
        </w:rPr>
      </w:pPr>
    </w:p>
    <w:p w14:paraId="7CBF0053" w14:textId="39585ABF" w:rsidR="00200074" w:rsidRPr="008F1F28" w:rsidRDefault="00100CB4" w:rsidP="00FE4F30">
      <w:pPr>
        <w:pStyle w:val="ListParagraph"/>
        <w:autoSpaceDE w:val="0"/>
        <w:autoSpaceDN w:val="0"/>
        <w:adjustRightInd w:val="0"/>
        <w:ind w:left="360"/>
        <w:jc w:val="both"/>
        <w:rPr>
          <w:rFonts w:eastAsia="Calibri"/>
          <w:sz w:val="24"/>
          <w:szCs w:val="24"/>
        </w:rPr>
      </w:pPr>
      <w:r w:rsidRPr="008F1F28">
        <w:rPr>
          <w:rFonts w:eastAsia="Calibri"/>
          <w:sz w:val="24"/>
          <w:szCs w:val="24"/>
        </w:rPr>
        <w:t>Pielikumā</w:t>
      </w:r>
      <w:r w:rsidR="00C82626">
        <w:rPr>
          <w:rFonts w:eastAsia="Calibri"/>
          <w:sz w:val="24"/>
          <w:szCs w:val="24"/>
        </w:rPr>
        <w:t>:</w:t>
      </w:r>
    </w:p>
    <w:p w14:paraId="022F6845" w14:textId="434948D1" w:rsidR="00100CB4" w:rsidRPr="008F1F28" w:rsidRDefault="0052289C">
      <w:pPr>
        <w:widowControl w:val="0"/>
        <w:numPr>
          <w:ilvl w:val="0"/>
          <w:numId w:val="5"/>
        </w:numPr>
        <w:autoSpaceDE w:val="0"/>
        <w:autoSpaceDN w:val="0"/>
        <w:adjustRightInd w:val="0"/>
        <w:spacing w:after="0" w:line="240" w:lineRule="auto"/>
        <w:ind w:hanging="294"/>
        <w:jc w:val="both"/>
        <w:rPr>
          <w:rFonts w:ascii="Times New Roman" w:eastAsia="MS Mincho" w:hAnsi="Times New Roman" w:cs="Times New Roman"/>
          <w:sz w:val="24"/>
          <w:szCs w:val="24"/>
        </w:rPr>
      </w:pPr>
      <w:r w:rsidRPr="008F1F28">
        <w:rPr>
          <w:rFonts w:ascii="Times New Roman" w:eastAsia="MS Mincho" w:hAnsi="Times New Roman" w:cs="Times New Roman"/>
          <w:sz w:val="24"/>
          <w:szCs w:val="24"/>
        </w:rPr>
        <w:t>Nomas</w:t>
      </w:r>
      <w:r w:rsidR="00100CB4" w:rsidRPr="008F1F28">
        <w:rPr>
          <w:rFonts w:ascii="Times New Roman" w:eastAsia="MS Mincho" w:hAnsi="Times New Roman" w:cs="Times New Roman"/>
          <w:sz w:val="24"/>
          <w:szCs w:val="24"/>
        </w:rPr>
        <w:t xml:space="preserve"> līguma projekts</w:t>
      </w:r>
      <w:r w:rsidR="00E9516B" w:rsidRPr="008F1F28">
        <w:rPr>
          <w:rFonts w:ascii="Times New Roman" w:eastAsia="MS Mincho" w:hAnsi="Times New Roman" w:cs="Times New Roman"/>
          <w:sz w:val="24"/>
          <w:szCs w:val="24"/>
        </w:rPr>
        <w:t>.</w:t>
      </w:r>
    </w:p>
    <w:p w14:paraId="6FBFC979" w14:textId="789CB731" w:rsidR="00100CB4" w:rsidRPr="008F1F28" w:rsidRDefault="00100CB4" w:rsidP="0052289C">
      <w:pPr>
        <w:widowControl w:val="0"/>
        <w:autoSpaceDE w:val="0"/>
        <w:autoSpaceDN w:val="0"/>
        <w:adjustRightInd w:val="0"/>
        <w:spacing w:after="0" w:line="240" w:lineRule="auto"/>
        <w:ind w:left="426"/>
        <w:jc w:val="both"/>
        <w:rPr>
          <w:rFonts w:ascii="Times New Roman" w:eastAsia="MS Mincho" w:hAnsi="Times New Roman" w:cs="Times New Roman"/>
          <w:sz w:val="24"/>
          <w:szCs w:val="24"/>
        </w:rPr>
      </w:pPr>
    </w:p>
    <w:p w14:paraId="21260A94" w14:textId="1C81424D" w:rsidR="002A3243" w:rsidRPr="002A3243" w:rsidRDefault="002A3243" w:rsidP="002A3243">
      <w:pPr>
        <w:pStyle w:val="ListParagraph"/>
        <w:autoSpaceDE w:val="0"/>
        <w:autoSpaceDN w:val="0"/>
        <w:adjustRightInd w:val="0"/>
        <w:ind w:left="360"/>
        <w:jc w:val="both"/>
        <w:rPr>
          <w:rFonts w:eastAsia="Calibri"/>
          <w:sz w:val="24"/>
          <w:szCs w:val="24"/>
        </w:rPr>
      </w:pPr>
      <w:r>
        <w:rPr>
          <w:rFonts w:eastAsia="Calibri"/>
          <w:sz w:val="24"/>
          <w:szCs w:val="24"/>
        </w:rPr>
        <w:t>Domes priekšsēdētājs                             (paraksts)                                                L. Kumskis</w:t>
      </w:r>
    </w:p>
    <w:p w14:paraId="36D94DFF" w14:textId="620E35D5" w:rsidR="007909E0" w:rsidRDefault="007909E0">
      <w:pPr>
        <w:rPr>
          <w:rFonts w:ascii="Times New Roman" w:eastAsia="Calibri" w:hAnsi="Times New Roman" w:cs="Times New Roman"/>
          <w:sz w:val="24"/>
          <w:szCs w:val="24"/>
        </w:rPr>
      </w:pPr>
      <w:r>
        <w:rPr>
          <w:rFonts w:ascii="Times New Roman" w:eastAsia="Calibri" w:hAnsi="Times New Roman" w:cs="Times New Roman"/>
          <w:sz w:val="24"/>
          <w:szCs w:val="24"/>
        </w:rPr>
        <w:br w:type="page"/>
      </w:r>
    </w:p>
    <w:p w14:paraId="5634137B" w14:textId="77777777" w:rsidR="00473230" w:rsidRDefault="00473230" w:rsidP="00FE4F30">
      <w:pPr>
        <w:spacing w:after="0" w:line="240" w:lineRule="auto"/>
        <w:jc w:val="both"/>
        <w:rPr>
          <w:rFonts w:ascii="Times New Roman" w:eastAsia="Calibri" w:hAnsi="Times New Roman" w:cs="Times New Roman"/>
          <w:sz w:val="24"/>
          <w:szCs w:val="24"/>
        </w:rPr>
      </w:pPr>
    </w:p>
    <w:p w14:paraId="2284944C" w14:textId="77777777" w:rsidR="002A3243" w:rsidRPr="002A3243" w:rsidRDefault="002A3243" w:rsidP="002A3243">
      <w:pPr>
        <w:spacing w:after="200" w:line="276" w:lineRule="auto"/>
        <w:jc w:val="center"/>
        <w:rPr>
          <w:rFonts w:ascii="Times New Roman" w:eastAsia="Times New Roman" w:hAnsi="Times New Roman" w:cs="Times New Roman"/>
          <w:b/>
          <w:bCs/>
          <w:sz w:val="20"/>
          <w:szCs w:val="20"/>
        </w:rPr>
      </w:pPr>
      <w:r w:rsidRPr="002A3243">
        <w:rPr>
          <w:rFonts w:ascii="Times New Roman" w:eastAsia="Times New Roman" w:hAnsi="Times New Roman" w:cs="Times New Roman"/>
          <w:b/>
          <w:bCs/>
          <w:sz w:val="20"/>
          <w:szCs w:val="20"/>
        </w:rPr>
        <w:t xml:space="preserve">NOMAS LĪGUMS </w:t>
      </w:r>
      <w:r w:rsidRPr="002A3243">
        <w:rPr>
          <w:rFonts w:ascii="Times New Roman" w:eastAsia="Times New Roman" w:hAnsi="Times New Roman" w:cs="Times New Roman"/>
          <w:sz w:val="20"/>
          <w:szCs w:val="20"/>
        </w:rPr>
        <w:t>Nr. SNP/2026/____</w:t>
      </w:r>
    </w:p>
    <w:p w14:paraId="5339FB27" w14:textId="77777777" w:rsidR="002A3243" w:rsidRPr="002A3243" w:rsidRDefault="002A3243" w:rsidP="002A3243">
      <w:pPr>
        <w:spacing w:after="200" w:line="276" w:lineRule="auto"/>
        <w:jc w:val="both"/>
        <w:rPr>
          <w:rFonts w:ascii="Times New Roman" w:eastAsia="Times New Roman" w:hAnsi="Times New Roman" w:cs="Times New Roman"/>
          <w:sz w:val="20"/>
          <w:szCs w:val="20"/>
        </w:rPr>
      </w:pPr>
      <w:r w:rsidRPr="002A3243">
        <w:rPr>
          <w:rFonts w:ascii="Times New Roman" w:eastAsia="Times New Roman" w:hAnsi="Times New Roman" w:cs="Times New Roman"/>
          <w:sz w:val="20"/>
          <w:szCs w:val="20"/>
        </w:rPr>
        <w:t>Siguldā</w:t>
      </w:r>
      <w:r w:rsidRPr="002A3243">
        <w:rPr>
          <w:rFonts w:ascii="Times New Roman" w:eastAsia="Times New Roman" w:hAnsi="Times New Roman" w:cs="Times New Roman"/>
          <w:sz w:val="20"/>
          <w:szCs w:val="20"/>
        </w:rPr>
        <w:tab/>
        <w:t>2026. gada __. __________</w:t>
      </w:r>
    </w:p>
    <w:p w14:paraId="7264F54F" w14:textId="77777777" w:rsidR="002A3243" w:rsidRPr="002A3243" w:rsidRDefault="002A3243" w:rsidP="002A3243">
      <w:pPr>
        <w:spacing w:after="200" w:line="276" w:lineRule="auto"/>
        <w:jc w:val="both"/>
        <w:rPr>
          <w:rFonts w:ascii="Times New Roman" w:eastAsia="Times New Roman" w:hAnsi="Times New Roman" w:cs="Times New Roman"/>
          <w:sz w:val="20"/>
          <w:szCs w:val="20"/>
        </w:rPr>
      </w:pPr>
    </w:p>
    <w:p w14:paraId="2623D85A" w14:textId="77777777" w:rsidR="002A3243" w:rsidRPr="002A3243" w:rsidRDefault="002A3243" w:rsidP="002A3243">
      <w:pPr>
        <w:spacing w:after="200" w:line="276" w:lineRule="auto"/>
        <w:jc w:val="both"/>
        <w:rPr>
          <w:rFonts w:ascii="Times New Roman" w:eastAsia="Times New Roman" w:hAnsi="Times New Roman" w:cs="Times New Roman"/>
          <w:sz w:val="20"/>
          <w:szCs w:val="20"/>
        </w:rPr>
      </w:pPr>
      <w:r w:rsidRPr="002A3243">
        <w:rPr>
          <w:rFonts w:ascii="Times New Roman" w:eastAsia="Times New Roman" w:hAnsi="Times New Roman" w:cs="Times New Roman"/>
          <w:sz w:val="20"/>
          <w:szCs w:val="20"/>
        </w:rPr>
        <w:t>Siguldas novada pašvaldība, reģistrācijas Nr. 90000048152, juridiskā adrese: Pils iela 16, Sigulda, Siguldas novads, LV-2150, tās domes priekšsēdētāja Linarda Kumska personā, kurš rīkojas saskaņā ar Siguldas novada pašvaldības domes 2023. gada 18. maija saistošajiem noteikumiem Nr. 8, turpmāk - Iznomātājs, no vienas puses, un</w:t>
      </w:r>
    </w:p>
    <w:p w14:paraId="482FC9E3" w14:textId="77777777" w:rsidR="002A3243" w:rsidRPr="002A3243" w:rsidRDefault="002A3243" w:rsidP="002A3243">
      <w:pPr>
        <w:spacing w:after="200" w:line="276" w:lineRule="auto"/>
        <w:jc w:val="both"/>
        <w:rPr>
          <w:rFonts w:ascii="Times New Roman" w:eastAsia="Times New Roman" w:hAnsi="Times New Roman" w:cs="Times New Roman"/>
          <w:sz w:val="20"/>
          <w:szCs w:val="20"/>
        </w:rPr>
      </w:pPr>
      <w:r w:rsidRPr="002A3243">
        <w:rPr>
          <w:rFonts w:ascii="Times New Roman" w:eastAsia="Times New Roman" w:hAnsi="Times New Roman" w:cs="Times New Roman"/>
          <w:sz w:val="20"/>
          <w:szCs w:val="20"/>
        </w:rPr>
        <w:t>____________________________, reģistrācijas/personas kods ____________________, juridiskā/deklarētā adrese: ________________________________, tās/tā ______________________________ personā, kurš/-a rīkojas saskaņā ar ________________________________, turpmāk - Nomnieks, no otras puses, abi kopā turpmāk - Puses, katrs atsevišķi - Puse,</w:t>
      </w:r>
    </w:p>
    <w:p w14:paraId="6C60F775" w14:textId="77777777" w:rsidR="002A3243" w:rsidRPr="002A3243" w:rsidRDefault="002A3243" w:rsidP="002A3243">
      <w:pPr>
        <w:spacing w:after="200" w:line="276" w:lineRule="auto"/>
        <w:jc w:val="both"/>
        <w:rPr>
          <w:rFonts w:ascii="Times New Roman" w:eastAsia="Times New Roman" w:hAnsi="Times New Roman" w:cs="Times New Roman"/>
          <w:sz w:val="20"/>
          <w:szCs w:val="20"/>
        </w:rPr>
      </w:pPr>
      <w:r w:rsidRPr="002A3243">
        <w:rPr>
          <w:rFonts w:ascii="Times New Roman" w:eastAsia="Times New Roman" w:hAnsi="Times New Roman" w:cs="Times New Roman"/>
          <w:sz w:val="20"/>
          <w:szCs w:val="20"/>
        </w:rPr>
        <w:t>pamatojoties uz Siguldas novada pašvaldības domes 2026. gada __. __________ lēmumu “________________” (prot. Nr. __, __. §) un Pašvaldības īpašuma atsavināšanas un izsoles komisijas 2026. gada __. __________ lēmumu/protokolu Nr. __, kā arī nekustamā īpašuma “Dalderi”, Sudas ielā 9, Mālpilī, Mālpils pagastā, Siguldas novadā nomas tiesību izsoles rezultātiem, noslēdz šādu līgumu (turpmāk - Līgums):</w:t>
      </w:r>
    </w:p>
    <w:p w14:paraId="5F023638" w14:textId="77777777" w:rsidR="002A3243" w:rsidRPr="002A3243" w:rsidRDefault="002A3243" w:rsidP="002A3243">
      <w:pPr>
        <w:spacing w:after="200" w:line="276" w:lineRule="auto"/>
        <w:jc w:val="center"/>
        <w:rPr>
          <w:rFonts w:ascii="Times New Roman" w:eastAsia="Times New Roman" w:hAnsi="Times New Roman" w:cs="Times New Roman"/>
          <w:b/>
          <w:bCs/>
          <w:sz w:val="20"/>
          <w:szCs w:val="20"/>
        </w:rPr>
      </w:pPr>
      <w:r w:rsidRPr="002A3243">
        <w:rPr>
          <w:rFonts w:ascii="Times New Roman" w:eastAsia="Times New Roman" w:hAnsi="Times New Roman" w:cs="Times New Roman"/>
          <w:b/>
          <w:bCs/>
          <w:sz w:val="20"/>
          <w:szCs w:val="20"/>
        </w:rPr>
        <w:t>1. Līguma priekšmets un Objekta izmantošanas mērķis</w:t>
      </w:r>
    </w:p>
    <w:p w14:paraId="72E6DFC7" w14:textId="77777777" w:rsidR="002A3243" w:rsidRPr="002A3243" w:rsidRDefault="002A3243" w:rsidP="002A3243">
      <w:pPr>
        <w:spacing w:after="200" w:line="276" w:lineRule="auto"/>
        <w:jc w:val="both"/>
        <w:rPr>
          <w:rFonts w:ascii="Times New Roman" w:eastAsia="Times New Roman" w:hAnsi="Times New Roman" w:cs="Times New Roman"/>
          <w:sz w:val="20"/>
          <w:szCs w:val="20"/>
        </w:rPr>
      </w:pPr>
      <w:r w:rsidRPr="002A3243">
        <w:rPr>
          <w:rFonts w:ascii="Times New Roman" w:eastAsia="Times New Roman" w:hAnsi="Times New Roman" w:cs="Times New Roman"/>
          <w:sz w:val="20"/>
          <w:szCs w:val="20"/>
        </w:rPr>
        <w:t>1.1. Iznomātājs nodod, bet Nomnieks pieņem lietošanā par maksu Siguldas novada pašvaldībai piederošu nekustamo īpašumu “Dalderi”, Sudas ielā 9, Mālpilī, Mālpils pagastā, Siguldas novadā, kadastra Nr. 8074 003 0817 (turpmāk - Objekts), kas sastāv no:</w:t>
      </w:r>
    </w:p>
    <w:p w14:paraId="1E23C28A" w14:textId="77777777" w:rsidR="002A3243" w:rsidRPr="002A3243" w:rsidRDefault="002A3243" w:rsidP="002A3243">
      <w:pPr>
        <w:spacing w:after="200" w:line="276" w:lineRule="auto"/>
        <w:jc w:val="both"/>
        <w:rPr>
          <w:rFonts w:ascii="Times New Roman" w:eastAsia="Times New Roman" w:hAnsi="Times New Roman" w:cs="Times New Roman"/>
          <w:sz w:val="20"/>
          <w:szCs w:val="20"/>
        </w:rPr>
      </w:pPr>
      <w:r w:rsidRPr="002A3243">
        <w:rPr>
          <w:rFonts w:ascii="Times New Roman" w:eastAsia="Times New Roman" w:hAnsi="Times New Roman" w:cs="Times New Roman"/>
          <w:sz w:val="20"/>
          <w:szCs w:val="20"/>
        </w:rPr>
        <w:t>1.1.1. zemes vienības 1,14 ha platībā ar kadastra apzīmējumu 8074 003 0817;</w:t>
      </w:r>
    </w:p>
    <w:p w14:paraId="5CEAFBAD" w14:textId="77777777" w:rsidR="002A3243" w:rsidRPr="002A3243" w:rsidRDefault="002A3243" w:rsidP="002A3243">
      <w:pPr>
        <w:spacing w:after="200" w:line="276" w:lineRule="auto"/>
        <w:jc w:val="both"/>
        <w:rPr>
          <w:rFonts w:ascii="Times New Roman" w:eastAsia="Times New Roman" w:hAnsi="Times New Roman" w:cs="Times New Roman"/>
          <w:sz w:val="20"/>
          <w:szCs w:val="20"/>
        </w:rPr>
      </w:pPr>
      <w:r w:rsidRPr="002A3243">
        <w:rPr>
          <w:rFonts w:ascii="Times New Roman" w:eastAsia="Times New Roman" w:hAnsi="Times New Roman" w:cs="Times New Roman"/>
          <w:sz w:val="20"/>
          <w:szCs w:val="20"/>
        </w:rPr>
        <w:t>1.1.2. dzīvojamās mājas ar kadastra apzīmējumu 8074 003 0817 001;</w:t>
      </w:r>
    </w:p>
    <w:p w14:paraId="3DC609FE" w14:textId="77777777" w:rsidR="002A3243" w:rsidRPr="002A3243" w:rsidRDefault="002A3243" w:rsidP="002A3243">
      <w:pPr>
        <w:spacing w:after="200" w:line="276" w:lineRule="auto"/>
        <w:jc w:val="both"/>
        <w:rPr>
          <w:rFonts w:ascii="Times New Roman" w:eastAsia="Times New Roman" w:hAnsi="Times New Roman" w:cs="Times New Roman"/>
          <w:sz w:val="20"/>
          <w:szCs w:val="20"/>
        </w:rPr>
      </w:pPr>
      <w:r w:rsidRPr="002A3243">
        <w:rPr>
          <w:rFonts w:ascii="Times New Roman" w:eastAsia="Times New Roman" w:hAnsi="Times New Roman" w:cs="Times New Roman"/>
          <w:sz w:val="20"/>
          <w:szCs w:val="20"/>
        </w:rPr>
        <w:t>1.1.3. saimniecības ēkas ar kadastra apzīmējumu 8074 003 0268 009.</w:t>
      </w:r>
    </w:p>
    <w:p w14:paraId="717A2F8F" w14:textId="77777777" w:rsidR="002A3243" w:rsidRPr="002A3243" w:rsidRDefault="002A3243" w:rsidP="002A3243">
      <w:pPr>
        <w:spacing w:after="200" w:line="276" w:lineRule="auto"/>
        <w:jc w:val="both"/>
        <w:rPr>
          <w:rFonts w:ascii="Times New Roman" w:eastAsia="Times New Roman" w:hAnsi="Times New Roman" w:cs="Times New Roman"/>
          <w:sz w:val="20"/>
          <w:szCs w:val="20"/>
        </w:rPr>
      </w:pPr>
      <w:r w:rsidRPr="002A3243">
        <w:rPr>
          <w:rFonts w:ascii="Times New Roman" w:eastAsia="Times New Roman" w:hAnsi="Times New Roman" w:cs="Times New Roman"/>
          <w:sz w:val="20"/>
          <w:szCs w:val="20"/>
        </w:rPr>
        <w:t>1.2. Īpašuma tiesības uz Objektu ir nostiprinātas uz Siguldas novada pašvaldības vārda Rīgas rajona tiesas Mālpils pagasta zemesgrāmatas nodalījumā Nr. 100000117313. Nomnieks apliecina, ka pirms Līguma noslēgšanas ir iepazinies ar zemesgrāmatā un Nekustamā īpašuma valsts kadastra informācijas sistēmā reģistrētajiem Objekta apgrūtinājumiem un īpašuma tiesību aprobežojumiem.</w:t>
      </w:r>
    </w:p>
    <w:p w14:paraId="777F7C6E" w14:textId="77777777" w:rsidR="002A3243" w:rsidRPr="002A3243" w:rsidRDefault="002A3243" w:rsidP="002A3243">
      <w:pPr>
        <w:spacing w:after="200" w:line="276" w:lineRule="auto"/>
        <w:jc w:val="both"/>
        <w:rPr>
          <w:rFonts w:ascii="Times New Roman" w:eastAsia="Times New Roman" w:hAnsi="Times New Roman" w:cs="Times New Roman"/>
          <w:sz w:val="20"/>
          <w:szCs w:val="20"/>
        </w:rPr>
      </w:pPr>
      <w:r w:rsidRPr="002A3243">
        <w:rPr>
          <w:rFonts w:ascii="Times New Roman" w:eastAsia="Times New Roman" w:hAnsi="Times New Roman" w:cs="Times New Roman"/>
          <w:sz w:val="20"/>
          <w:szCs w:val="20"/>
        </w:rPr>
        <w:t>1.3. Objekts tiek iznomāts, lai Nomnieks tajā nodrošinātu vienu vai vairākas no pašvaldības autonomajām funkcijām izrietošas darbības: teritorijas labiekārtošanu un sanitāro tīrību, kultūras dzīves sekmēšanu, tradicionālo kultūras vērtību saglabāšanu un tautas jaunrades attīstību, veselības aprūpes pieejamību, iedzīvotāju veselīga dzīvesveida un sporta veicināšanu, palīdzības sniegšanu iedzīvotājiem mājokļa jautājumu risināšanā (turpmāk - Izmantošanas mērķis).</w:t>
      </w:r>
    </w:p>
    <w:p w14:paraId="70D56EFC" w14:textId="77777777" w:rsidR="002A3243" w:rsidRPr="002A3243" w:rsidRDefault="002A3243" w:rsidP="002A3243">
      <w:pPr>
        <w:spacing w:after="200" w:line="276" w:lineRule="auto"/>
        <w:jc w:val="both"/>
        <w:rPr>
          <w:rFonts w:ascii="Times New Roman" w:eastAsia="Times New Roman" w:hAnsi="Times New Roman" w:cs="Times New Roman"/>
          <w:sz w:val="20"/>
          <w:szCs w:val="20"/>
        </w:rPr>
      </w:pPr>
      <w:r w:rsidRPr="002A3243">
        <w:rPr>
          <w:rFonts w:ascii="Times New Roman" w:eastAsia="Times New Roman" w:hAnsi="Times New Roman" w:cs="Times New Roman"/>
          <w:sz w:val="20"/>
          <w:szCs w:val="20"/>
        </w:rPr>
        <w:t>1.4. Nomnieks nedrīkst izmantot Objektu darbībām, kas neatbilst Izmantošanas mērķim, spēkā esošajam teritorijas plānojumam, zemesgrāmatā ierakstītajiem aprobežojumiem un Ministru kabineta 2021. gada 20. oktobra rīkojumā Nr. 740 noteiktajiem īpašuma izmantošanas nosacījumiem.</w:t>
      </w:r>
    </w:p>
    <w:p w14:paraId="470FB075" w14:textId="77777777" w:rsidR="002A3243" w:rsidRPr="002A3243" w:rsidRDefault="002A3243" w:rsidP="002A3243">
      <w:pPr>
        <w:spacing w:after="200" w:line="276" w:lineRule="auto"/>
        <w:jc w:val="both"/>
        <w:rPr>
          <w:rFonts w:ascii="Times New Roman" w:eastAsia="Times New Roman" w:hAnsi="Times New Roman" w:cs="Times New Roman"/>
          <w:sz w:val="20"/>
          <w:szCs w:val="20"/>
        </w:rPr>
      </w:pPr>
      <w:r w:rsidRPr="002A3243">
        <w:rPr>
          <w:rFonts w:ascii="Times New Roman" w:eastAsia="Times New Roman" w:hAnsi="Times New Roman" w:cs="Times New Roman"/>
          <w:sz w:val="20"/>
          <w:szCs w:val="20"/>
        </w:rPr>
        <w:t>1.5. Objekta sastāvs, robežas un stāvoklis nodošanas dienā tiek fiksēts Objekta nodošanas - pieņemšanas aktā. Objekta plāns un kadastra informācija pievienojama Līgumam kā 1. pielikums, bet Pušu parakstītais nodošanas - pieņemšanas akts kļūst par Līguma 2. pielikumu un neatņemamu sastāvdaļu.</w:t>
      </w:r>
    </w:p>
    <w:p w14:paraId="3FF15C89" w14:textId="77777777" w:rsidR="002A3243" w:rsidRPr="002A3243" w:rsidRDefault="002A3243" w:rsidP="002A3243">
      <w:pPr>
        <w:spacing w:after="200" w:line="276" w:lineRule="auto"/>
        <w:jc w:val="center"/>
        <w:rPr>
          <w:rFonts w:ascii="Times New Roman" w:eastAsia="Times New Roman" w:hAnsi="Times New Roman" w:cs="Times New Roman"/>
          <w:b/>
          <w:bCs/>
          <w:sz w:val="20"/>
          <w:szCs w:val="20"/>
        </w:rPr>
      </w:pPr>
      <w:r w:rsidRPr="002A3243">
        <w:rPr>
          <w:rFonts w:ascii="Times New Roman" w:eastAsia="Times New Roman" w:hAnsi="Times New Roman" w:cs="Times New Roman"/>
          <w:b/>
          <w:bCs/>
          <w:sz w:val="20"/>
          <w:szCs w:val="20"/>
        </w:rPr>
        <w:t>2. Līguma termiņš un Objekta nodošana</w:t>
      </w:r>
    </w:p>
    <w:p w14:paraId="2977BA0E" w14:textId="77777777" w:rsidR="002A3243" w:rsidRPr="002A3243" w:rsidRDefault="002A3243" w:rsidP="002A3243">
      <w:pPr>
        <w:spacing w:after="200" w:line="276" w:lineRule="auto"/>
        <w:jc w:val="both"/>
        <w:rPr>
          <w:rFonts w:ascii="Times New Roman" w:eastAsia="Times New Roman" w:hAnsi="Times New Roman" w:cs="Times New Roman"/>
          <w:sz w:val="20"/>
          <w:szCs w:val="20"/>
        </w:rPr>
      </w:pPr>
      <w:r w:rsidRPr="002A3243">
        <w:rPr>
          <w:rFonts w:ascii="Times New Roman" w:eastAsia="Times New Roman" w:hAnsi="Times New Roman" w:cs="Times New Roman"/>
          <w:sz w:val="20"/>
          <w:szCs w:val="20"/>
        </w:rPr>
        <w:t>2.1. Līgums stājas spēkā dienā, kad to parakstījušas abas Puses, un ir noslēgts uz 30 (trīsdesmit) gadiem.</w:t>
      </w:r>
    </w:p>
    <w:p w14:paraId="71296D18" w14:textId="77777777" w:rsidR="002A3243" w:rsidRPr="002A3243" w:rsidRDefault="002A3243" w:rsidP="002A3243">
      <w:pPr>
        <w:spacing w:after="200" w:line="276" w:lineRule="auto"/>
        <w:jc w:val="both"/>
        <w:rPr>
          <w:rFonts w:ascii="Times New Roman" w:eastAsia="Times New Roman" w:hAnsi="Times New Roman" w:cs="Times New Roman"/>
          <w:sz w:val="20"/>
          <w:szCs w:val="20"/>
        </w:rPr>
      </w:pPr>
      <w:r w:rsidRPr="002A3243">
        <w:rPr>
          <w:rFonts w:ascii="Times New Roman" w:eastAsia="Times New Roman" w:hAnsi="Times New Roman" w:cs="Times New Roman"/>
          <w:sz w:val="20"/>
          <w:szCs w:val="20"/>
        </w:rPr>
        <w:lastRenderedPageBreak/>
        <w:t>2.2. Nomnieka tiesības lietot Objektu rodas Objekta nodošanas - pieņemšanas akta abpusējas parakstīšanas dienā. Puses aktu paraksta ne vēlāk kā 10 (desmit) darbdienu laikā pēc Līguma spēkā stāšanās, ja Puses rakstveidā nevienojas citādi.</w:t>
      </w:r>
    </w:p>
    <w:p w14:paraId="5D4B32E5" w14:textId="77777777" w:rsidR="002A3243" w:rsidRPr="002A3243" w:rsidRDefault="002A3243" w:rsidP="002A3243">
      <w:pPr>
        <w:spacing w:after="200" w:line="276" w:lineRule="auto"/>
        <w:jc w:val="both"/>
        <w:rPr>
          <w:rFonts w:ascii="Times New Roman" w:eastAsia="Times New Roman" w:hAnsi="Times New Roman" w:cs="Times New Roman"/>
          <w:sz w:val="20"/>
          <w:szCs w:val="20"/>
        </w:rPr>
      </w:pPr>
      <w:r w:rsidRPr="002A3243">
        <w:rPr>
          <w:rFonts w:ascii="Times New Roman" w:eastAsia="Times New Roman" w:hAnsi="Times New Roman" w:cs="Times New Roman"/>
          <w:sz w:val="20"/>
          <w:szCs w:val="20"/>
        </w:rPr>
        <w:t>2.3. Nomnieks pirms Līguma noslēgšanas ir apskatījis Objektu, iepazinies ar tā faktisko un tiesisko stāvokli un pieņem Objektu tādā stāvoklī, kāds tas fiksēts nodošanas - pieņemšanas aktā. Šis punkts neatbrīvo Iznomātāju no Līgumā tieši noteikto pienākumu izpildes.</w:t>
      </w:r>
    </w:p>
    <w:p w14:paraId="28EC5ABA" w14:textId="77777777" w:rsidR="002A3243" w:rsidRPr="002A3243" w:rsidRDefault="002A3243" w:rsidP="002A3243">
      <w:pPr>
        <w:spacing w:after="200" w:line="276" w:lineRule="auto"/>
        <w:jc w:val="both"/>
        <w:rPr>
          <w:rFonts w:ascii="Times New Roman" w:eastAsia="Times New Roman" w:hAnsi="Times New Roman" w:cs="Times New Roman"/>
          <w:sz w:val="20"/>
          <w:szCs w:val="20"/>
        </w:rPr>
      </w:pPr>
      <w:r w:rsidRPr="002A3243">
        <w:rPr>
          <w:rFonts w:ascii="Times New Roman" w:eastAsia="Times New Roman" w:hAnsi="Times New Roman" w:cs="Times New Roman"/>
          <w:sz w:val="20"/>
          <w:szCs w:val="20"/>
        </w:rPr>
        <w:t>2.4. Līgumam izbeidzoties, Nomnieks nodod Objektu Iznomātājam ar nodošanas - pieņemšanas aktu Līguma 9. nodaļā noteiktajā kārtībā.</w:t>
      </w:r>
    </w:p>
    <w:p w14:paraId="0E615BC1" w14:textId="77777777" w:rsidR="002A3243" w:rsidRPr="002A3243" w:rsidRDefault="002A3243" w:rsidP="002A3243">
      <w:pPr>
        <w:spacing w:after="200" w:line="276" w:lineRule="auto"/>
        <w:jc w:val="center"/>
        <w:rPr>
          <w:rFonts w:ascii="Times New Roman" w:eastAsia="Times New Roman" w:hAnsi="Times New Roman" w:cs="Times New Roman"/>
          <w:b/>
          <w:bCs/>
          <w:sz w:val="20"/>
          <w:szCs w:val="20"/>
        </w:rPr>
      </w:pPr>
      <w:r w:rsidRPr="002A3243">
        <w:rPr>
          <w:rFonts w:ascii="Times New Roman" w:eastAsia="Times New Roman" w:hAnsi="Times New Roman" w:cs="Times New Roman"/>
          <w:b/>
          <w:bCs/>
          <w:sz w:val="20"/>
          <w:szCs w:val="20"/>
        </w:rPr>
        <w:t>3. Nomas maksa un citi maksājumi</w:t>
      </w:r>
    </w:p>
    <w:p w14:paraId="4809A7D8" w14:textId="77777777" w:rsidR="002A3243" w:rsidRPr="002A3243" w:rsidRDefault="002A3243" w:rsidP="002A3243">
      <w:pPr>
        <w:spacing w:after="200" w:line="276" w:lineRule="auto"/>
        <w:jc w:val="both"/>
        <w:rPr>
          <w:rFonts w:ascii="Times New Roman" w:eastAsia="Times New Roman" w:hAnsi="Times New Roman" w:cs="Times New Roman"/>
          <w:sz w:val="20"/>
          <w:szCs w:val="20"/>
        </w:rPr>
      </w:pPr>
      <w:r w:rsidRPr="002A3243">
        <w:rPr>
          <w:rFonts w:ascii="Times New Roman" w:eastAsia="Times New Roman" w:hAnsi="Times New Roman" w:cs="Times New Roman"/>
          <w:sz w:val="20"/>
          <w:szCs w:val="20"/>
        </w:rPr>
        <w:t>3.1. Nomas maksa par Objekta lietošanu ir  mēnesī bez pievienotās vērtības nodokļa. Papildus nomas maksai Nomnieks maksā pievienotās vērtības nodokli normatīvajos aktos noteiktajā apmērā.</w:t>
      </w:r>
    </w:p>
    <w:p w14:paraId="3578F42B" w14:textId="77777777" w:rsidR="002A3243" w:rsidRPr="002A3243" w:rsidRDefault="002A3243" w:rsidP="002A3243">
      <w:pPr>
        <w:spacing w:after="200" w:line="276" w:lineRule="auto"/>
        <w:jc w:val="both"/>
        <w:rPr>
          <w:rFonts w:ascii="Times New Roman" w:eastAsia="Times New Roman" w:hAnsi="Times New Roman" w:cs="Times New Roman"/>
          <w:sz w:val="20"/>
          <w:szCs w:val="20"/>
        </w:rPr>
      </w:pPr>
      <w:r w:rsidRPr="002A3243">
        <w:rPr>
          <w:rFonts w:ascii="Times New Roman" w:eastAsia="Times New Roman" w:hAnsi="Times New Roman" w:cs="Times New Roman"/>
          <w:sz w:val="20"/>
          <w:szCs w:val="20"/>
        </w:rPr>
        <w:t>3.2. Nomnieks maksā nomas maksu par kārtējo mēnesi līdz attiecīgā mēneša pēdējai dienai, pamatojoties uz Iznomātāja sagatavotu strukturētu elektronisko rēķinu. Rēķina nesaņemšana neatbrīvo Nomnieku no pienākuma veikt maksājumu Līgumā noteiktajā termiņā.</w:t>
      </w:r>
    </w:p>
    <w:p w14:paraId="7C3BE245" w14:textId="77777777" w:rsidR="002A3243" w:rsidRPr="002A3243" w:rsidRDefault="002A3243" w:rsidP="002A3243">
      <w:pPr>
        <w:spacing w:after="200" w:line="276" w:lineRule="auto"/>
        <w:jc w:val="both"/>
        <w:rPr>
          <w:rFonts w:ascii="Times New Roman" w:eastAsia="Times New Roman" w:hAnsi="Times New Roman" w:cs="Times New Roman"/>
          <w:sz w:val="20"/>
          <w:szCs w:val="20"/>
        </w:rPr>
      </w:pPr>
      <w:r w:rsidRPr="002A3243">
        <w:rPr>
          <w:rFonts w:ascii="Times New Roman" w:eastAsia="Times New Roman" w:hAnsi="Times New Roman" w:cs="Times New Roman"/>
          <w:sz w:val="20"/>
          <w:szCs w:val="20"/>
        </w:rPr>
        <w:t>3.3. Maksājums uzskatāms par saņemtu dienā, kad attiecīgā summa ieskaitīta Iznomātāja norēķinu kontā.</w:t>
      </w:r>
    </w:p>
    <w:p w14:paraId="20646A4D" w14:textId="77777777" w:rsidR="002A3243" w:rsidRPr="002A3243" w:rsidRDefault="002A3243" w:rsidP="002A3243">
      <w:pPr>
        <w:spacing w:after="200" w:line="276" w:lineRule="auto"/>
        <w:jc w:val="both"/>
        <w:rPr>
          <w:rFonts w:ascii="Times New Roman" w:eastAsia="Times New Roman" w:hAnsi="Times New Roman" w:cs="Times New Roman"/>
          <w:sz w:val="20"/>
          <w:szCs w:val="20"/>
        </w:rPr>
      </w:pPr>
      <w:r w:rsidRPr="002A3243">
        <w:rPr>
          <w:rFonts w:ascii="Times New Roman" w:eastAsia="Times New Roman" w:hAnsi="Times New Roman" w:cs="Times New Roman"/>
          <w:sz w:val="20"/>
          <w:szCs w:val="20"/>
        </w:rPr>
        <w:t>3.4. Nomnieka pirms izsoles iemaksātais nodrošinājums 300,00 EUR (trīs simti euro) pēc Līguma abpusējas parakstīšanas tiek ieskaitīts pirmajā maksājumā par Objekta lietošanu.</w:t>
      </w:r>
    </w:p>
    <w:p w14:paraId="474EE1EA" w14:textId="77777777" w:rsidR="002A3243" w:rsidRPr="002A3243" w:rsidRDefault="002A3243" w:rsidP="002A3243">
      <w:pPr>
        <w:spacing w:after="200" w:line="276" w:lineRule="auto"/>
        <w:jc w:val="both"/>
        <w:rPr>
          <w:rFonts w:ascii="Times New Roman" w:eastAsia="Times New Roman" w:hAnsi="Times New Roman" w:cs="Times New Roman"/>
          <w:sz w:val="20"/>
          <w:szCs w:val="20"/>
        </w:rPr>
      </w:pPr>
      <w:r w:rsidRPr="002A3243">
        <w:rPr>
          <w:rFonts w:ascii="Times New Roman" w:eastAsia="Times New Roman" w:hAnsi="Times New Roman" w:cs="Times New Roman"/>
          <w:sz w:val="20"/>
          <w:szCs w:val="20"/>
        </w:rPr>
        <w:t>3.5. Papildus nomas maksai un PVN Nomnieks normatīvajos aktos un Iznomātāja rēķinos noteiktajā kārtībā maksā nekustamā īpašuma nodokli, kā arī sedz visas ar Objekta lietošanu, uzturēšanu un apsaimniekošanu saistītās izmaksas, tostarp maksu par elektroenerģiju, ūdensapgādi, kanalizāciju, atkritumu apsaimniekošanu, sakariem, apdrošināšanu un citiem Nomnieka saņemtajiem pakalpojumiem.</w:t>
      </w:r>
    </w:p>
    <w:p w14:paraId="383DB4F6" w14:textId="77777777" w:rsidR="002A3243" w:rsidRPr="002A3243" w:rsidRDefault="002A3243" w:rsidP="002A3243">
      <w:pPr>
        <w:spacing w:after="200" w:line="276" w:lineRule="auto"/>
        <w:jc w:val="both"/>
        <w:rPr>
          <w:rFonts w:ascii="Times New Roman" w:eastAsia="Times New Roman" w:hAnsi="Times New Roman" w:cs="Times New Roman"/>
          <w:sz w:val="20"/>
          <w:szCs w:val="20"/>
        </w:rPr>
      </w:pPr>
      <w:r w:rsidRPr="002A3243">
        <w:rPr>
          <w:rFonts w:ascii="Times New Roman" w:eastAsia="Times New Roman" w:hAnsi="Times New Roman" w:cs="Times New Roman"/>
          <w:sz w:val="20"/>
          <w:szCs w:val="20"/>
        </w:rPr>
        <w:t>3.6. Nomnieks patstāvīgi un uz sava rēķina slēdz līgumus ar pakalpojumu sniedzējiem, ja attiecīgā pakalpojuma sniegšanas kārtība pieļauj tiešus norēķinus. Ja norēķinus ar pakalpojuma sniedzēju veic Iznomātājs, Nomnieks atlīdzina Iznomātājam attiecīgās izmaksas saskaņā ar rēķinu.</w:t>
      </w:r>
    </w:p>
    <w:p w14:paraId="32540ADF" w14:textId="77777777" w:rsidR="002A3243" w:rsidRPr="002A3243" w:rsidRDefault="002A3243" w:rsidP="002A3243">
      <w:pPr>
        <w:spacing w:after="200" w:line="276" w:lineRule="auto"/>
        <w:jc w:val="both"/>
        <w:rPr>
          <w:rFonts w:ascii="Times New Roman" w:eastAsia="Times New Roman" w:hAnsi="Times New Roman" w:cs="Times New Roman"/>
          <w:sz w:val="20"/>
          <w:szCs w:val="20"/>
        </w:rPr>
      </w:pPr>
      <w:r w:rsidRPr="002A3243">
        <w:rPr>
          <w:rFonts w:ascii="Times New Roman" w:eastAsia="Times New Roman" w:hAnsi="Times New Roman" w:cs="Times New Roman"/>
          <w:sz w:val="20"/>
          <w:szCs w:val="20"/>
        </w:rPr>
        <w:t>3.7. Iznomātājam ir tiesības vienpusēji pārskatīt un mainīt nomas maksu, ja:</w:t>
      </w:r>
    </w:p>
    <w:p w14:paraId="5D31EE1E" w14:textId="77777777" w:rsidR="002A3243" w:rsidRPr="002A3243" w:rsidRDefault="002A3243" w:rsidP="002A3243">
      <w:pPr>
        <w:spacing w:after="200" w:line="276" w:lineRule="auto"/>
        <w:jc w:val="both"/>
        <w:rPr>
          <w:rFonts w:ascii="Times New Roman" w:eastAsia="Times New Roman" w:hAnsi="Times New Roman" w:cs="Times New Roman"/>
          <w:sz w:val="20"/>
          <w:szCs w:val="20"/>
        </w:rPr>
      </w:pPr>
      <w:r w:rsidRPr="002A3243">
        <w:rPr>
          <w:rFonts w:ascii="Times New Roman" w:eastAsia="Times New Roman" w:hAnsi="Times New Roman" w:cs="Times New Roman"/>
          <w:sz w:val="20"/>
          <w:szCs w:val="20"/>
        </w:rPr>
        <w:t>3.7.1. pēc pēdējās nomas maksas noteikšanas Centrālās statistikas pārvaldes publicētais patēriņa cenu indekss ir palielinājies par vairāk nekā 10 procentiem;</w:t>
      </w:r>
    </w:p>
    <w:p w14:paraId="5F88DE52" w14:textId="77777777" w:rsidR="002A3243" w:rsidRPr="002A3243" w:rsidRDefault="002A3243" w:rsidP="002A3243">
      <w:pPr>
        <w:spacing w:after="200" w:line="276" w:lineRule="auto"/>
        <w:jc w:val="both"/>
        <w:rPr>
          <w:rFonts w:ascii="Times New Roman" w:eastAsia="Times New Roman" w:hAnsi="Times New Roman" w:cs="Times New Roman"/>
          <w:sz w:val="20"/>
          <w:szCs w:val="20"/>
        </w:rPr>
      </w:pPr>
      <w:r w:rsidRPr="002A3243">
        <w:rPr>
          <w:rFonts w:ascii="Times New Roman" w:eastAsia="Times New Roman" w:hAnsi="Times New Roman" w:cs="Times New Roman"/>
          <w:sz w:val="20"/>
          <w:szCs w:val="20"/>
        </w:rPr>
        <w:t>3.7.2. normatīvajos aktos tiek ieviesti jauni vai palielināti nodokļi, nodevas vai citi ar Objekta iznomāšanu saistīti maksājumi;</w:t>
      </w:r>
    </w:p>
    <w:p w14:paraId="20C5DF6F" w14:textId="77777777" w:rsidR="002A3243" w:rsidRPr="002A3243" w:rsidRDefault="002A3243" w:rsidP="002A3243">
      <w:pPr>
        <w:spacing w:after="200" w:line="276" w:lineRule="auto"/>
        <w:jc w:val="both"/>
        <w:rPr>
          <w:rFonts w:ascii="Times New Roman" w:eastAsia="Times New Roman" w:hAnsi="Times New Roman" w:cs="Times New Roman"/>
          <w:sz w:val="20"/>
          <w:szCs w:val="20"/>
        </w:rPr>
      </w:pPr>
      <w:r w:rsidRPr="002A3243">
        <w:rPr>
          <w:rFonts w:ascii="Times New Roman" w:eastAsia="Times New Roman" w:hAnsi="Times New Roman" w:cs="Times New Roman"/>
          <w:sz w:val="20"/>
          <w:szCs w:val="20"/>
        </w:rPr>
        <w:t>3.7.3. mainās ar Objekta pārvaldīšanu vai uzturēšanu saistītās izmaksas vai normatīvajos aktos noteiktā nomas maksas aprēķināšanas kārtība;</w:t>
      </w:r>
    </w:p>
    <w:p w14:paraId="62197186" w14:textId="77777777" w:rsidR="002A3243" w:rsidRPr="002A3243" w:rsidRDefault="002A3243" w:rsidP="002A3243">
      <w:pPr>
        <w:spacing w:after="200" w:line="276" w:lineRule="auto"/>
        <w:jc w:val="both"/>
        <w:rPr>
          <w:rFonts w:ascii="Times New Roman" w:eastAsia="Times New Roman" w:hAnsi="Times New Roman" w:cs="Times New Roman"/>
          <w:sz w:val="20"/>
          <w:szCs w:val="20"/>
        </w:rPr>
      </w:pPr>
      <w:r w:rsidRPr="002A3243">
        <w:rPr>
          <w:rFonts w:ascii="Times New Roman" w:eastAsia="Times New Roman" w:hAnsi="Times New Roman" w:cs="Times New Roman"/>
          <w:sz w:val="20"/>
          <w:szCs w:val="20"/>
        </w:rPr>
        <w:t>3.7.4. nomas maksas pārskatīšanu paredz cits spēkā esošs normatīvais akts.</w:t>
      </w:r>
    </w:p>
    <w:p w14:paraId="05251779" w14:textId="77777777" w:rsidR="002A3243" w:rsidRPr="002A3243" w:rsidRDefault="002A3243" w:rsidP="002A3243">
      <w:pPr>
        <w:spacing w:after="200" w:line="276" w:lineRule="auto"/>
        <w:jc w:val="both"/>
        <w:rPr>
          <w:rFonts w:ascii="Times New Roman" w:eastAsia="Times New Roman" w:hAnsi="Times New Roman" w:cs="Times New Roman"/>
          <w:sz w:val="20"/>
          <w:szCs w:val="20"/>
        </w:rPr>
      </w:pPr>
      <w:r w:rsidRPr="002A3243">
        <w:rPr>
          <w:rFonts w:ascii="Times New Roman" w:eastAsia="Times New Roman" w:hAnsi="Times New Roman" w:cs="Times New Roman"/>
          <w:sz w:val="20"/>
          <w:szCs w:val="20"/>
        </w:rPr>
        <w:t>3.8. Ņemot vērā Līguma termiņu, Iznomātājs nomas maksas apmēru pārskata un, ja nepieciešams, maina ne retāk kā reizi sešos gados normatīvajos aktos noteiktajā kārtībā. Mainītā nomas maksa stājas spēkā trīsdesmitajā dienā pēc rakstiska paziņojuma nosūtīšanas Nomniekam, ja normatīvajos aktos nav noteikts citādi.</w:t>
      </w:r>
    </w:p>
    <w:p w14:paraId="7B021EBF" w14:textId="77777777" w:rsidR="002A3243" w:rsidRPr="002A3243" w:rsidRDefault="002A3243" w:rsidP="002A3243">
      <w:pPr>
        <w:spacing w:after="200" w:line="276" w:lineRule="auto"/>
        <w:jc w:val="both"/>
        <w:rPr>
          <w:rFonts w:ascii="Times New Roman" w:eastAsia="Times New Roman" w:hAnsi="Times New Roman" w:cs="Times New Roman"/>
          <w:sz w:val="20"/>
          <w:szCs w:val="20"/>
        </w:rPr>
      </w:pPr>
      <w:r w:rsidRPr="002A3243">
        <w:rPr>
          <w:rFonts w:ascii="Times New Roman" w:eastAsia="Times New Roman" w:hAnsi="Times New Roman" w:cs="Times New Roman"/>
          <w:sz w:val="20"/>
          <w:szCs w:val="20"/>
        </w:rPr>
        <w:t>3.9. Ja Nomnieks nepiekrīt pārskatītajai nomas maksai, tam ir tiesības vienpusēji atkāpties no Līguma, rakstveidā paziņojot Iznomātājam ne vēlāk kā 30 (trīsdesmit) dienu laikā pēc paziņojuma par pārskatīto nomas maksu saņemšanas. Līgums izbeidzas Nomnieka paziņojumā norādītajā dienā, bet ne agrāk kā 30 (trīsdesmit) dienas pēc paziņojuma saņemšanas Iznomātājam.</w:t>
      </w:r>
    </w:p>
    <w:p w14:paraId="1B628285" w14:textId="77777777" w:rsidR="002A3243" w:rsidRPr="002A3243" w:rsidRDefault="002A3243" w:rsidP="002A3243">
      <w:pPr>
        <w:spacing w:after="200" w:line="276" w:lineRule="auto"/>
        <w:jc w:val="both"/>
        <w:rPr>
          <w:rFonts w:ascii="Times New Roman" w:eastAsia="Lucida Sans Unicode" w:hAnsi="Times New Roman" w:cs="Times New Roman"/>
          <w:bCs/>
          <w:color w:val="000000"/>
          <w:sz w:val="20"/>
          <w:szCs w:val="20"/>
        </w:rPr>
      </w:pPr>
      <w:r w:rsidRPr="002A3243">
        <w:rPr>
          <w:rFonts w:ascii="Times New Roman" w:eastAsia="Times New Roman" w:hAnsi="Times New Roman" w:cs="Times New Roman"/>
          <w:sz w:val="20"/>
          <w:szCs w:val="20"/>
        </w:rPr>
        <w:t xml:space="preserve">3.10. </w:t>
      </w:r>
      <w:r w:rsidRPr="002A3243">
        <w:rPr>
          <w:rFonts w:ascii="Times New Roman" w:eastAsia="Calibri" w:hAnsi="Times New Roman" w:cs="Times New Roman"/>
          <w:bCs/>
          <w:color w:val="000000"/>
          <w:sz w:val="20"/>
          <w:szCs w:val="20"/>
        </w:rPr>
        <w:t xml:space="preserve">Nomnieks sedz Iznomātājam tā pieaicinātā neatkarīgā vērtētāja </w:t>
      </w:r>
      <w:r w:rsidRPr="002A3243">
        <w:rPr>
          <w:rFonts w:ascii="Times New Roman" w:eastAsia="Times New Roman" w:hAnsi="Times New Roman" w:cs="Times New Roman"/>
          <w:bCs/>
          <w:color w:val="000000"/>
          <w:sz w:val="20"/>
          <w:szCs w:val="20"/>
          <w:lang w:eastAsia="lv-LV"/>
        </w:rPr>
        <w:t xml:space="preserve">sabiedrības ar ierobežotu atbildību </w:t>
      </w:r>
      <w:r w:rsidRPr="002A3243">
        <w:rPr>
          <w:rFonts w:ascii="Times New Roman" w:eastAsia="Calibri" w:hAnsi="Times New Roman" w:cs="Times New Roman"/>
          <w:bCs/>
          <w:color w:val="000000"/>
          <w:sz w:val="20"/>
          <w:szCs w:val="20"/>
          <w:lang w:bidi="lo-LA"/>
        </w:rPr>
        <w:t xml:space="preserve">SIA “VCG Eksperu grupa”, reģ. Nr. </w:t>
      </w:r>
      <w:r w:rsidRPr="002A3243">
        <w:rPr>
          <w:rFonts w:ascii="Times New Roman" w:eastAsia="Lucida Sans Unicode" w:hAnsi="Times New Roman" w:cs="Times New Roman"/>
          <w:bCs/>
          <w:color w:val="000000"/>
          <w:sz w:val="20"/>
          <w:szCs w:val="20"/>
        </w:rPr>
        <w:t xml:space="preserve">40003554692 </w:t>
      </w:r>
      <w:r w:rsidRPr="002A3243">
        <w:rPr>
          <w:rFonts w:ascii="Times New Roman" w:eastAsia="Times New Roman" w:hAnsi="Times New Roman" w:cs="Times New Roman"/>
          <w:bCs/>
          <w:color w:val="000000"/>
          <w:sz w:val="20"/>
          <w:szCs w:val="20"/>
          <w:lang w:eastAsia="lv-LV"/>
        </w:rPr>
        <w:t xml:space="preserve">vērtējuma izmaksas </w:t>
      </w:r>
      <w:r w:rsidRPr="002A3243">
        <w:rPr>
          <w:rFonts w:ascii="Times New Roman" w:eastAsia="Lucida Sans Unicode" w:hAnsi="Times New Roman" w:cs="Times New Roman"/>
          <w:bCs/>
          <w:color w:val="000000"/>
          <w:sz w:val="20"/>
          <w:szCs w:val="20"/>
        </w:rPr>
        <w:t xml:space="preserve">1750,00 EUR (viens tūkstotis septiņi simti piecdesmit </w:t>
      </w:r>
      <w:r w:rsidRPr="002A3243">
        <w:rPr>
          <w:rFonts w:ascii="Times New Roman" w:eastAsia="Lucida Sans Unicode" w:hAnsi="Times New Roman" w:cs="Times New Roman"/>
          <w:bCs/>
          <w:i/>
          <w:color w:val="000000"/>
          <w:sz w:val="20"/>
          <w:szCs w:val="20"/>
        </w:rPr>
        <w:lastRenderedPageBreak/>
        <w:t>euro, 00 centi</w:t>
      </w:r>
      <w:r w:rsidRPr="002A3243">
        <w:rPr>
          <w:rFonts w:ascii="Times New Roman" w:eastAsia="Lucida Sans Unicode" w:hAnsi="Times New Roman" w:cs="Times New Roman"/>
          <w:bCs/>
          <w:color w:val="000000"/>
          <w:sz w:val="20"/>
          <w:szCs w:val="20"/>
        </w:rPr>
        <w:t xml:space="preserve">) un pievienotās vērtības nodoklis 21%, kas sastāda 367,50 EUR (trīs simti sešdesmit septiņi </w:t>
      </w:r>
      <w:r w:rsidRPr="002A3243">
        <w:rPr>
          <w:rFonts w:ascii="Times New Roman" w:eastAsia="Lucida Sans Unicode" w:hAnsi="Times New Roman" w:cs="Times New Roman"/>
          <w:bCs/>
          <w:i/>
          <w:color w:val="000000"/>
          <w:sz w:val="20"/>
          <w:szCs w:val="20"/>
        </w:rPr>
        <w:t xml:space="preserve">euro, </w:t>
      </w:r>
      <w:r w:rsidRPr="002A3243">
        <w:rPr>
          <w:rFonts w:ascii="Times New Roman" w:eastAsia="Lucida Sans Unicode" w:hAnsi="Times New Roman" w:cs="Times New Roman"/>
          <w:bCs/>
          <w:color w:val="000000"/>
          <w:sz w:val="20"/>
          <w:szCs w:val="20"/>
        </w:rPr>
        <w:t xml:space="preserve">50 centi) un kopā sastāda 2117,50 EUR (divi tūkstoši viens simts septiņpadsmit </w:t>
      </w:r>
      <w:r w:rsidRPr="002A3243">
        <w:rPr>
          <w:rFonts w:ascii="Times New Roman" w:eastAsia="Lucida Sans Unicode" w:hAnsi="Times New Roman" w:cs="Times New Roman"/>
          <w:bCs/>
          <w:i/>
          <w:color w:val="000000"/>
          <w:sz w:val="20"/>
          <w:szCs w:val="20"/>
        </w:rPr>
        <w:t xml:space="preserve">euro, </w:t>
      </w:r>
      <w:r w:rsidRPr="002A3243">
        <w:rPr>
          <w:rFonts w:ascii="Times New Roman" w:eastAsia="Lucida Sans Unicode" w:hAnsi="Times New Roman" w:cs="Times New Roman"/>
          <w:bCs/>
          <w:color w:val="000000"/>
          <w:sz w:val="20"/>
          <w:szCs w:val="20"/>
        </w:rPr>
        <w:t>50 centi).</w:t>
      </w:r>
    </w:p>
    <w:p w14:paraId="2D35E8FB" w14:textId="77777777" w:rsidR="002A3243" w:rsidRPr="002A3243" w:rsidRDefault="002A3243" w:rsidP="002A3243">
      <w:pPr>
        <w:spacing w:after="200" w:line="276" w:lineRule="auto"/>
        <w:jc w:val="both"/>
        <w:rPr>
          <w:rFonts w:ascii="Times New Roman" w:eastAsia="Times New Roman" w:hAnsi="Times New Roman" w:cs="Times New Roman"/>
          <w:bCs/>
          <w:color w:val="000000"/>
          <w:sz w:val="20"/>
          <w:szCs w:val="20"/>
        </w:rPr>
      </w:pPr>
    </w:p>
    <w:p w14:paraId="0837B5A9" w14:textId="77777777" w:rsidR="002A3243" w:rsidRPr="002A3243" w:rsidRDefault="002A3243" w:rsidP="002A3243">
      <w:pPr>
        <w:spacing w:after="200" w:line="276" w:lineRule="auto"/>
        <w:jc w:val="center"/>
        <w:rPr>
          <w:rFonts w:ascii="Times New Roman" w:eastAsia="Times New Roman" w:hAnsi="Times New Roman" w:cs="Times New Roman"/>
          <w:b/>
          <w:bCs/>
          <w:sz w:val="20"/>
          <w:szCs w:val="20"/>
        </w:rPr>
      </w:pPr>
      <w:r w:rsidRPr="002A3243">
        <w:rPr>
          <w:rFonts w:ascii="Times New Roman" w:eastAsia="Times New Roman" w:hAnsi="Times New Roman" w:cs="Times New Roman"/>
          <w:b/>
          <w:bCs/>
          <w:sz w:val="20"/>
          <w:szCs w:val="20"/>
        </w:rPr>
        <w:t>4. Objekta izmantošana, uzturēšana un attīstība</w:t>
      </w:r>
    </w:p>
    <w:p w14:paraId="5C40CB04" w14:textId="77777777" w:rsidR="002A3243" w:rsidRPr="002A3243" w:rsidRDefault="002A3243" w:rsidP="002A3243">
      <w:pPr>
        <w:spacing w:after="200" w:line="276" w:lineRule="auto"/>
        <w:jc w:val="both"/>
        <w:rPr>
          <w:rFonts w:ascii="Times New Roman" w:eastAsia="Times New Roman" w:hAnsi="Times New Roman" w:cs="Times New Roman"/>
          <w:sz w:val="20"/>
          <w:szCs w:val="20"/>
        </w:rPr>
      </w:pPr>
      <w:r w:rsidRPr="002A3243">
        <w:rPr>
          <w:rFonts w:ascii="Times New Roman" w:eastAsia="Times New Roman" w:hAnsi="Times New Roman" w:cs="Times New Roman"/>
          <w:sz w:val="20"/>
          <w:szCs w:val="20"/>
        </w:rPr>
        <w:t>4.1. Nomnieks Objektu izmanto tikai Izmantošanas mērķim, saudzīgi un kā krietns un rūpīgs saimnieks, ievērojot normatīvos aktus, kompetento institūciju prasības, ugunsdrošības, vides aizsardzības, darba aizsardzības, būvniecības, sabiedrisko pakalpojumu un sanitārās prasības.</w:t>
      </w:r>
    </w:p>
    <w:p w14:paraId="3CB94241" w14:textId="77777777" w:rsidR="002A3243" w:rsidRPr="002A3243" w:rsidRDefault="002A3243" w:rsidP="002A3243">
      <w:pPr>
        <w:spacing w:after="200" w:line="276" w:lineRule="auto"/>
        <w:jc w:val="both"/>
        <w:rPr>
          <w:rFonts w:ascii="Times New Roman" w:eastAsia="Times New Roman" w:hAnsi="Times New Roman" w:cs="Times New Roman"/>
          <w:sz w:val="20"/>
          <w:szCs w:val="20"/>
        </w:rPr>
      </w:pPr>
      <w:r w:rsidRPr="002A3243">
        <w:rPr>
          <w:rFonts w:ascii="Times New Roman" w:eastAsia="Times New Roman" w:hAnsi="Times New Roman" w:cs="Times New Roman"/>
          <w:sz w:val="20"/>
          <w:szCs w:val="20"/>
        </w:rPr>
        <w:t>4.2. Nomnieks ne vēlāk kā 6 (sešu) mēnešu laikā no Līguma spēkā stāšanās dienas iesniedz Iznomātājam Objekta attīstības un izmantošanas plānu, kurā norāda plānotās darbības Izmantošanas mērķa sasniegšanai, ieguldījumus, īstenošanas termiņus un darbu izpildes grafiku. Pēc Iznomātāja rakstiskas saskaņošanas plāns kļūst par Līguma neatņemamu sastāvdaļu.</w:t>
      </w:r>
    </w:p>
    <w:p w14:paraId="2A2F7D60" w14:textId="77777777" w:rsidR="002A3243" w:rsidRPr="002A3243" w:rsidRDefault="002A3243" w:rsidP="002A3243">
      <w:pPr>
        <w:spacing w:after="200" w:line="276" w:lineRule="auto"/>
        <w:jc w:val="both"/>
        <w:rPr>
          <w:rFonts w:ascii="Times New Roman" w:eastAsia="Times New Roman" w:hAnsi="Times New Roman" w:cs="Times New Roman"/>
          <w:sz w:val="20"/>
          <w:szCs w:val="20"/>
        </w:rPr>
      </w:pPr>
      <w:r w:rsidRPr="002A3243">
        <w:rPr>
          <w:rFonts w:ascii="Times New Roman" w:eastAsia="Times New Roman" w:hAnsi="Times New Roman" w:cs="Times New Roman"/>
          <w:sz w:val="20"/>
          <w:szCs w:val="20"/>
        </w:rPr>
        <w:t>4.3. Nomnieks uzsāk Objekta faktisku izmantošanu atbilstoši Izmantošanas mērķim ne vēlāk kā 24 (divdesmit četru) mēnešu laikā no Līguma spēkā stāšanās dienas.</w:t>
      </w:r>
    </w:p>
    <w:p w14:paraId="7AE98378" w14:textId="77777777" w:rsidR="002A3243" w:rsidRPr="002A3243" w:rsidRDefault="002A3243" w:rsidP="002A3243">
      <w:pPr>
        <w:spacing w:after="200" w:line="276" w:lineRule="auto"/>
        <w:jc w:val="both"/>
        <w:rPr>
          <w:rFonts w:ascii="Times New Roman" w:eastAsia="Times New Roman" w:hAnsi="Times New Roman" w:cs="Times New Roman"/>
          <w:sz w:val="20"/>
          <w:szCs w:val="20"/>
        </w:rPr>
      </w:pPr>
      <w:r w:rsidRPr="002A3243">
        <w:rPr>
          <w:rFonts w:ascii="Times New Roman" w:eastAsia="Times New Roman" w:hAnsi="Times New Roman" w:cs="Times New Roman"/>
          <w:sz w:val="20"/>
          <w:szCs w:val="20"/>
        </w:rPr>
        <w:t>4.4. Ja objektīvu, no Nomnieka neatkarīgu apstākļu dēļ 4.3. punktā noteikto termiņu nav iespējams ievērot, Nomnieks pirms termiņa beigām iesniedz Iznomātājam motivētu rakstveida lūgumu un pierādījumus. Termiņu var pagarināt tikai ar kompetentas Siguldas novada pašvaldības institūcijas rakstveida lēmumu.</w:t>
      </w:r>
    </w:p>
    <w:p w14:paraId="6B658A40" w14:textId="77777777" w:rsidR="002A3243" w:rsidRPr="002A3243" w:rsidRDefault="002A3243" w:rsidP="002A3243">
      <w:pPr>
        <w:spacing w:after="200" w:line="276" w:lineRule="auto"/>
        <w:jc w:val="both"/>
        <w:rPr>
          <w:rFonts w:ascii="Times New Roman" w:eastAsia="Times New Roman" w:hAnsi="Times New Roman" w:cs="Times New Roman"/>
          <w:sz w:val="20"/>
          <w:szCs w:val="20"/>
        </w:rPr>
      </w:pPr>
      <w:r w:rsidRPr="002A3243">
        <w:rPr>
          <w:rFonts w:ascii="Times New Roman" w:eastAsia="Times New Roman" w:hAnsi="Times New Roman" w:cs="Times New Roman"/>
          <w:sz w:val="20"/>
          <w:szCs w:val="20"/>
        </w:rPr>
        <w:t>4.5. Nomnieks par saviem līdzekļiem uztur kārtībā visu Objektu, veic tā ikdienas un kārtējo uzturēšanu, kopj teritoriju un apstādījumus, nodrošina sezonālos darbus, atkritumu apsaimniekošanu, apsardzi un nepieļauj Objekta stāvokļa pasliktināšanos, izņemot dabisko nolietojumu.</w:t>
      </w:r>
    </w:p>
    <w:p w14:paraId="3175BC9A" w14:textId="77777777" w:rsidR="002A3243" w:rsidRPr="002A3243" w:rsidRDefault="002A3243" w:rsidP="002A3243">
      <w:pPr>
        <w:spacing w:after="200" w:line="276" w:lineRule="auto"/>
        <w:jc w:val="both"/>
        <w:rPr>
          <w:rFonts w:ascii="Times New Roman" w:eastAsia="Times New Roman" w:hAnsi="Times New Roman" w:cs="Times New Roman"/>
          <w:sz w:val="20"/>
          <w:szCs w:val="20"/>
        </w:rPr>
      </w:pPr>
      <w:r w:rsidRPr="002A3243">
        <w:rPr>
          <w:rFonts w:ascii="Times New Roman" w:eastAsia="Times New Roman" w:hAnsi="Times New Roman" w:cs="Times New Roman"/>
          <w:sz w:val="20"/>
          <w:szCs w:val="20"/>
        </w:rPr>
        <w:t>4.6. Pirms publisku pakalpojumu sniegšanas vai Objekta intensīvas izmantošanas uzsākšanas Nomnieks par saviem līdzekļiem nodrošina elektroinstalācijas tehniskā stāvokļa pārbaudi un novērš pārbaudē konstatētos trūkumus, ciktāl tie nav ietverti Iznomātāja 5.1. punktā noteiktajos pienākumos.</w:t>
      </w:r>
    </w:p>
    <w:p w14:paraId="0CD12376" w14:textId="77777777" w:rsidR="002A3243" w:rsidRPr="002A3243" w:rsidRDefault="002A3243" w:rsidP="002A3243">
      <w:pPr>
        <w:spacing w:after="200" w:line="276" w:lineRule="auto"/>
        <w:jc w:val="both"/>
        <w:rPr>
          <w:rFonts w:ascii="Times New Roman" w:eastAsia="Times New Roman" w:hAnsi="Times New Roman" w:cs="Times New Roman"/>
          <w:sz w:val="20"/>
          <w:szCs w:val="20"/>
        </w:rPr>
      </w:pPr>
      <w:r w:rsidRPr="002A3243">
        <w:rPr>
          <w:rFonts w:ascii="Times New Roman" w:eastAsia="Times New Roman" w:hAnsi="Times New Roman" w:cs="Times New Roman"/>
          <w:sz w:val="20"/>
          <w:szCs w:val="20"/>
        </w:rPr>
        <w:t>4.7. Nomnieks par saviem līdzekļiem novērtē Objektā esošās decentralizētās kanalizācijas sistēmas tehnisko stāvokli un nodrošina tās ekspluatāciju, apkopi un atbilstību normatīvo aktu prasībām, ciktāl Puses rakstveidā nav vienojušās citādi.</w:t>
      </w:r>
    </w:p>
    <w:p w14:paraId="4E4A0C3B" w14:textId="77777777" w:rsidR="002A3243" w:rsidRPr="002A3243" w:rsidRDefault="002A3243" w:rsidP="002A3243">
      <w:pPr>
        <w:spacing w:after="200" w:line="276" w:lineRule="auto"/>
        <w:jc w:val="both"/>
        <w:rPr>
          <w:rFonts w:ascii="Times New Roman" w:eastAsia="Times New Roman" w:hAnsi="Times New Roman" w:cs="Times New Roman"/>
          <w:sz w:val="20"/>
          <w:szCs w:val="20"/>
        </w:rPr>
      </w:pPr>
      <w:r w:rsidRPr="002A3243">
        <w:rPr>
          <w:rFonts w:ascii="Times New Roman" w:eastAsia="Times New Roman" w:hAnsi="Times New Roman" w:cs="Times New Roman"/>
          <w:sz w:val="20"/>
          <w:szCs w:val="20"/>
        </w:rPr>
        <w:t>4.8.</w:t>
      </w:r>
      <w:r w:rsidRPr="002A3243">
        <w:rPr>
          <w:rFonts w:ascii="Times New Roman" w:eastAsia="Times New Roman" w:hAnsi="Times New Roman" w:cs="Times New Roman"/>
          <w:sz w:val="20"/>
          <w:szCs w:val="20"/>
        </w:rPr>
        <w:tab/>
        <w:t>Nomnieks par saviem līdzekļiem novērtē Objektā esošās apkures sistēmas tehnisko stāvokli un nodrošina tās drošu ekspluatāciju, apkopi un atbilstību normatīvo aktu prasībām, ciktāl Puses rakstveidā nav vienojušās citādi.</w:t>
      </w:r>
    </w:p>
    <w:p w14:paraId="09C40D47" w14:textId="77777777" w:rsidR="002A3243" w:rsidRPr="002A3243" w:rsidRDefault="002A3243" w:rsidP="002A3243">
      <w:pPr>
        <w:spacing w:after="200" w:line="276" w:lineRule="auto"/>
        <w:jc w:val="both"/>
        <w:rPr>
          <w:rFonts w:ascii="Times New Roman" w:eastAsia="Times New Roman" w:hAnsi="Times New Roman" w:cs="Times New Roman"/>
          <w:sz w:val="20"/>
          <w:szCs w:val="20"/>
        </w:rPr>
      </w:pPr>
      <w:r w:rsidRPr="002A3243">
        <w:rPr>
          <w:rFonts w:ascii="Times New Roman" w:eastAsia="Times New Roman" w:hAnsi="Times New Roman" w:cs="Times New Roman"/>
          <w:sz w:val="20"/>
          <w:szCs w:val="20"/>
        </w:rPr>
        <w:t>4.9. Avārijas vai tās draudu gadījumā Nomnieks nekavējoties veic iespējamos pasākumus kaitējuma novēršanai vai samazināšanai, izsauc attiecīgos avārijas dienestus, nodrošina tiem piekļuvi Objektam un nekavējoties informē Iznomātāju.</w:t>
      </w:r>
    </w:p>
    <w:p w14:paraId="413E081A" w14:textId="77777777" w:rsidR="002A3243" w:rsidRPr="002A3243" w:rsidRDefault="002A3243" w:rsidP="002A3243">
      <w:pPr>
        <w:spacing w:after="200" w:line="276" w:lineRule="auto"/>
        <w:jc w:val="both"/>
        <w:rPr>
          <w:rFonts w:ascii="Times New Roman" w:eastAsia="Times New Roman" w:hAnsi="Times New Roman" w:cs="Times New Roman"/>
          <w:sz w:val="20"/>
          <w:szCs w:val="20"/>
        </w:rPr>
      </w:pPr>
      <w:r w:rsidRPr="002A3243">
        <w:rPr>
          <w:rFonts w:ascii="Times New Roman" w:eastAsia="Times New Roman" w:hAnsi="Times New Roman" w:cs="Times New Roman"/>
          <w:sz w:val="20"/>
          <w:szCs w:val="20"/>
        </w:rPr>
        <w:t>4.10. Nomnieks var izvietot izkārtnes un citu ar tā darbību saistītu informāciju tikai normatīvajos aktos un Siguldas novada pašvaldības noteiktajā kārtībā, iepriekš rakstveidā saskaņojot izvietojumu ar Iznomātāju. Līgumam izbeidzoties, Nomnieks tās noņem un atjauno izvietošanas vietu iepriekšējā stāvoklī.</w:t>
      </w:r>
    </w:p>
    <w:p w14:paraId="03C9A6D7" w14:textId="77777777" w:rsidR="002A3243" w:rsidRPr="002A3243" w:rsidRDefault="002A3243" w:rsidP="002A3243">
      <w:pPr>
        <w:spacing w:after="200" w:line="276" w:lineRule="auto"/>
        <w:jc w:val="both"/>
        <w:rPr>
          <w:rFonts w:ascii="Times New Roman" w:eastAsia="Times New Roman" w:hAnsi="Times New Roman" w:cs="Times New Roman"/>
          <w:sz w:val="20"/>
          <w:szCs w:val="20"/>
        </w:rPr>
      </w:pPr>
      <w:r w:rsidRPr="002A3243">
        <w:rPr>
          <w:rFonts w:ascii="Times New Roman" w:eastAsia="Times New Roman" w:hAnsi="Times New Roman" w:cs="Times New Roman"/>
          <w:sz w:val="20"/>
          <w:szCs w:val="20"/>
        </w:rPr>
        <w:t>4.11. Nomnieks reizi gadā līdz 31. janvārim iesniedz Iznomātājam pārskatu par iepriekšējā kalendāra gadā veiktajām darbībām Izmantošanas mērķa īstenošanai, attīstības un izmantošanas plāna izpildi, veiktajiem ieguldījumiem un nākamajā gadā plānotajām darbībām.</w:t>
      </w:r>
    </w:p>
    <w:p w14:paraId="6A122DF7" w14:textId="77777777" w:rsidR="002A3243" w:rsidRPr="002A3243" w:rsidRDefault="002A3243" w:rsidP="002A3243">
      <w:pPr>
        <w:spacing w:after="200" w:line="276" w:lineRule="auto"/>
        <w:jc w:val="center"/>
        <w:rPr>
          <w:rFonts w:ascii="Times New Roman" w:eastAsia="Times New Roman" w:hAnsi="Times New Roman" w:cs="Times New Roman"/>
          <w:b/>
          <w:bCs/>
          <w:sz w:val="20"/>
          <w:szCs w:val="20"/>
        </w:rPr>
      </w:pPr>
      <w:r w:rsidRPr="002A3243">
        <w:rPr>
          <w:rFonts w:ascii="Times New Roman" w:eastAsia="Times New Roman" w:hAnsi="Times New Roman" w:cs="Times New Roman"/>
          <w:b/>
          <w:bCs/>
          <w:sz w:val="20"/>
          <w:szCs w:val="20"/>
        </w:rPr>
        <w:t>5. Kadastrālā dokumentācija, būvdarbi un ieguldījumi</w:t>
      </w:r>
    </w:p>
    <w:p w14:paraId="567A4ED8" w14:textId="77777777" w:rsidR="002A3243" w:rsidRPr="002A3243" w:rsidRDefault="002A3243" w:rsidP="002A3243">
      <w:pPr>
        <w:spacing w:after="200" w:line="276" w:lineRule="auto"/>
        <w:jc w:val="both"/>
        <w:rPr>
          <w:rFonts w:ascii="Times New Roman" w:eastAsia="Times New Roman" w:hAnsi="Times New Roman" w:cs="Times New Roman"/>
          <w:sz w:val="20"/>
          <w:szCs w:val="20"/>
        </w:rPr>
      </w:pPr>
      <w:r w:rsidRPr="002A3243">
        <w:rPr>
          <w:rFonts w:ascii="Times New Roman" w:eastAsia="Times New Roman" w:hAnsi="Times New Roman" w:cs="Times New Roman"/>
          <w:sz w:val="20"/>
          <w:szCs w:val="20"/>
        </w:rPr>
        <w:t>5.1. Iznomātājs sedz izdevumus par Nomas objekta sastāvā esošo būvju kadastrālās uzmērīšanas lietu (inventarizācijas lietu) aktualizēšanu atbilstoši faktiskajam būvju stāvoklim. Ja nepieciešams Iznomātājs veic izmaiņu reģistrāciju Būvniecības informācijas sistēmā vai Nekustamā īpašuma valsts kadastra informācijas sistēmā. Iznomātājs sedz ar šo darbību veikšanu saistītos izdevumus.</w:t>
      </w:r>
    </w:p>
    <w:p w14:paraId="2D2FA6D0" w14:textId="77777777" w:rsidR="002A3243" w:rsidRPr="002A3243" w:rsidRDefault="002A3243" w:rsidP="002A3243">
      <w:pPr>
        <w:spacing w:after="200" w:line="276" w:lineRule="auto"/>
        <w:jc w:val="both"/>
        <w:rPr>
          <w:rFonts w:ascii="Times New Roman" w:eastAsia="Times New Roman" w:hAnsi="Times New Roman" w:cs="Times New Roman"/>
          <w:sz w:val="20"/>
          <w:szCs w:val="20"/>
        </w:rPr>
      </w:pPr>
      <w:r w:rsidRPr="002A3243">
        <w:rPr>
          <w:rFonts w:ascii="Times New Roman" w:eastAsia="Times New Roman" w:hAnsi="Times New Roman" w:cs="Times New Roman"/>
          <w:sz w:val="20"/>
          <w:szCs w:val="20"/>
        </w:rPr>
        <w:lastRenderedPageBreak/>
        <w:t>5.2. Nomnieks nodrošina Iznomātājam, mērniekiem, būvspeciālistiem un kompetento institūciju pārstāvjiem piekļuvi Objektam 5.1. punktā noteikto darbību veikšanai, iepriekš saskaņojot piekļuves laiku, izņemot neatliekamus gadījumus.</w:t>
      </w:r>
    </w:p>
    <w:p w14:paraId="181F3416" w14:textId="77777777" w:rsidR="002A3243" w:rsidRPr="002A3243" w:rsidRDefault="002A3243" w:rsidP="002A3243">
      <w:pPr>
        <w:spacing w:after="200" w:line="276" w:lineRule="auto"/>
        <w:jc w:val="both"/>
        <w:rPr>
          <w:rFonts w:ascii="Times New Roman" w:eastAsia="Times New Roman" w:hAnsi="Times New Roman" w:cs="Times New Roman"/>
          <w:sz w:val="20"/>
          <w:szCs w:val="20"/>
        </w:rPr>
      </w:pPr>
      <w:r w:rsidRPr="002A3243">
        <w:rPr>
          <w:rFonts w:ascii="Times New Roman" w:eastAsia="Times New Roman" w:hAnsi="Times New Roman" w:cs="Times New Roman"/>
          <w:sz w:val="20"/>
          <w:szCs w:val="20"/>
        </w:rPr>
        <w:t>5.3. Objekta pārbūvi, atjaunošanu, restaurāciju, nojaukšanu, inženiertīklu izbūvi vai citus būvdarbus Nomnieks drīkst veikt tikai pēc Iznomātāja iepriekšējas rakstiskas piekrišanas saņemšanas un normatīvajos aktos noteikto saskaņojumu, atļauju un dokumentu noformēšanas. Iznomātāja piekrišana neaizstāj kompetento institūciju atļaujas.</w:t>
      </w:r>
    </w:p>
    <w:p w14:paraId="001DDE27" w14:textId="77777777" w:rsidR="002A3243" w:rsidRPr="002A3243" w:rsidRDefault="002A3243" w:rsidP="002A3243">
      <w:pPr>
        <w:spacing w:after="200" w:line="276" w:lineRule="auto"/>
        <w:jc w:val="both"/>
        <w:rPr>
          <w:rFonts w:ascii="Times New Roman" w:eastAsia="Times New Roman" w:hAnsi="Times New Roman" w:cs="Times New Roman"/>
          <w:sz w:val="20"/>
          <w:szCs w:val="20"/>
        </w:rPr>
      </w:pPr>
      <w:r w:rsidRPr="002A3243">
        <w:rPr>
          <w:rFonts w:ascii="Times New Roman" w:eastAsia="Times New Roman" w:hAnsi="Times New Roman" w:cs="Times New Roman"/>
          <w:sz w:val="20"/>
          <w:szCs w:val="20"/>
        </w:rPr>
        <w:t>5.4. Nomnieks pirms darbu sākšanas rakstveidā iesniedz Iznomātājam darbu ieceres aprakstu, tehnisko dokumentāciju, plānotās izmaksas un termiņus. Darbus finansē un par to kvalitāti atbild Nomnieks, ja Puses atsevišķā rakstveida vienošanās dokumentā nav noteikušas citādi</w:t>
      </w:r>
    </w:p>
    <w:p w14:paraId="14E02D73" w14:textId="77777777" w:rsidR="002A3243" w:rsidRPr="002A3243" w:rsidRDefault="002A3243" w:rsidP="002A3243">
      <w:pPr>
        <w:spacing w:after="200" w:line="276" w:lineRule="auto"/>
        <w:jc w:val="both"/>
        <w:rPr>
          <w:rFonts w:ascii="Times New Roman" w:eastAsia="Times New Roman" w:hAnsi="Times New Roman" w:cs="Times New Roman"/>
          <w:sz w:val="20"/>
          <w:szCs w:val="20"/>
        </w:rPr>
      </w:pPr>
      <w:r w:rsidRPr="002A3243">
        <w:rPr>
          <w:rFonts w:ascii="Times New Roman" w:eastAsia="Times New Roman" w:hAnsi="Times New Roman" w:cs="Times New Roman"/>
          <w:sz w:val="20"/>
          <w:szCs w:val="20"/>
        </w:rPr>
        <w:t>5.5. Nomnieka veiktie ieguldījumi, nepieciešamie, derīgie un greznuma izdevumi netiek atlīdzināti, ieskaitīti nomas maksā vai citādi kompensēti ne Līguma darbības laikā, ne pēc tā izbeigšanās, izņemot gadījumu, kad Puses pirms attiecīgā ieguldījuma veikšanas noslēgušas atsevišķu rakstveida vienošanos, kurā skaidri noteikts atlīdzināšanas vai ieskaita apmērs un kārtība.</w:t>
      </w:r>
    </w:p>
    <w:p w14:paraId="773C5FDB" w14:textId="77777777" w:rsidR="002A3243" w:rsidRPr="002A3243" w:rsidRDefault="002A3243" w:rsidP="002A3243">
      <w:pPr>
        <w:spacing w:after="200" w:line="276" w:lineRule="auto"/>
        <w:jc w:val="both"/>
        <w:rPr>
          <w:rFonts w:ascii="Times New Roman" w:eastAsia="Times New Roman" w:hAnsi="Times New Roman" w:cs="Times New Roman"/>
          <w:sz w:val="20"/>
          <w:szCs w:val="20"/>
        </w:rPr>
      </w:pPr>
      <w:r w:rsidRPr="002A3243">
        <w:rPr>
          <w:rFonts w:ascii="Times New Roman" w:eastAsia="Times New Roman" w:hAnsi="Times New Roman" w:cs="Times New Roman"/>
          <w:sz w:val="20"/>
          <w:szCs w:val="20"/>
        </w:rPr>
        <w:t>5.6. Līgumam izbeidzoties, Nomnieks drīkst noņemt tam piederošus atdalāmus uzlabojumus, ja to iespējams izdarīt, nebojājot Objektu. Nomnieks par saviem līdzekļiem novērš noņemšanas rezultātā radītos bojājumus. Neatdalāmi uzlabojumi paliek Objektā bez atlīdzības, ja Puses rakstveidā nav vienojušās citādi.</w:t>
      </w:r>
    </w:p>
    <w:p w14:paraId="62363CEA" w14:textId="77777777" w:rsidR="002A3243" w:rsidRPr="002A3243" w:rsidRDefault="002A3243" w:rsidP="002A3243">
      <w:pPr>
        <w:spacing w:after="200" w:line="276" w:lineRule="auto"/>
        <w:jc w:val="center"/>
        <w:rPr>
          <w:rFonts w:ascii="Times New Roman" w:eastAsia="Times New Roman" w:hAnsi="Times New Roman" w:cs="Times New Roman"/>
          <w:b/>
          <w:bCs/>
          <w:sz w:val="20"/>
          <w:szCs w:val="20"/>
        </w:rPr>
      </w:pPr>
      <w:r w:rsidRPr="002A3243">
        <w:rPr>
          <w:rFonts w:ascii="Times New Roman" w:eastAsia="Times New Roman" w:hAnsi="Times New Roman" w:cs="Times New Roman"/>
          <w:b/>
          <w:bCs/>
          <w:sz w:val="20"/>
          <w:szCs w:val="20"/>
        </w:rPr>
        <w:t>6. Apdrošināšana, apakšnoma un kontrole</w:t>
      </w:r>
    </w:p>
    <w:p w14:paraId="55CBBFB0" w14:textId="77777777" w:rsidR="002A3243" w:rsidRPr="002A3243" w:rsidRDefault="002A3243" w:rsidP="002A3243">
      <w:pPr>
        <w:spacing w:after="200" w:line="276" w:lineRule="auto"/>
        <w:jc w:val="both"/>
        <w:rPr>
          <w:rFonts w:ascii="Times New Roman" w:eastAsia="Times New Roman" w:hAnsi="Times New Roman" w:cs="Times New Roman"/>
          <w:sz w:val="20"/>
          <w:szCs w:val="20"/>
        </w:rPr>
      </w:pPr>
      <w:r w:rsidRPr="002A3243">
        <w:rPr>
          <w:rFonts w:ascii="Times New Roman" w:eastAsia="Times New Roman" w:hAnsi="Times New Roman" w:cs="Times New Roman"/>
          <w:sz w:val="20"/>
          <w:szCs w:val="20"/>
        </w:rPr>
        <w:t>6.1. Nomnieks visā Līguma darbības laikā par saviem līdzekļiem nodrošina Objekta apdrošināšanu par ar Iznomātāju iepriekš saskaņotu apdrošinājuma summu un pret ar Iznomātāju saskaņotiem riskiem, tostarp ugunsgrēka, eksplozijas, dabas stihiju, inženiertīklu avāriju un trešo personu prettiesiskas rīcības riskiem.</w:t>
      </w:r>
    </w:p>
    <w:p w14:paraId="0485A53F" w14:textId="77777777" w:rsidR="002A3243" w:rsidRPr="002A3243" w:rsidRDefault="002A3243" w:rsidP="002A3243">
      <w:pPr>
        <w:spacing w:after="200" w:line="276" w:lineRule="auto"/>
        <w:jc w:val="both"/>
        <w:rPr>
          <w:rFonts w:ascii="Times New Roman" w:eastAsia="Times New Roman" w:hAnsi="Times New Roman" w:cs="Times New Roman"/>
          <w:sz w:val="20"/>
          <w:szCs w:val="20"/>
        </w:rPr>
      </w:pPr>
      <w:r w:rsidRPr="002A3243">
        <w:rPr>
          <w:rFonts w:ascii="Times New Roman" w:eastAsia="Times New Roman" w:hAnsi="Times New Roman" w:cs="Times New Roman"/>
          <w:sz w:val="20"/>
          <w:szCs w:val="20"/>
        </w:rPr>
        <w:t>6.2. Nomnieks iesniedz Iznomātājam apdrošināšanas polises un apdrošināšanas prēmijas samaksu apliecinoša dokumenta kopiju 10 (desmit) darbdienu laikā pēc polises spēkā stāšanās, kā arī pēc katras polises atjaunošanas. Apdrošināšanas aizsardzība nedrīkst būt pārtraukta.</w:t>
      </w:r>
    </w:p>
    <w:p w14:paraId="1621215B" w14:textId="77777777" w:rsidR="002A3243" w:rsidRPr="002A3243" w:rsidRDefault="002A3243" w:rsidP="002A3243">
      <w:pPr>
        <w:spacing w:after="200" w:line="276" w:lineRule="auto"/>
        <w:jc w:val="both"/>
        <w:rPr>
          <w:rFonts w:ascii="Times New Roman" w:eastAsia="Times New Roman" w:hAnsi="Times New Roman" w:cs="Times New Roman"/>
          <w:sz w:val="20"/>
          <w:szCs w:val="20"/>
        </w:rPr>
      </w:pPr>
      <w:r w:rsidRPr="002A3243">
        <w:rPr>
          <w:rFonts w:ascii="Times New Roman" w:eastAsia="Times New Roman" w:hAnsi="Times New Roman" w:cs="Times New Roman"/>
          <w:sz w:val="20"/>
          <w:szCs w:val="20"/>
        </w:rPr>
        <w:t>6.3. Apdrošināšanas atlīdzību izmanto Objekta atjaunošanai, ja Iznomātājs rakstveidā nav noteicis citādi. Nomnieks nekavējoties informē Iznomātāju par apdrošināšanas gadījumu un saskaņo atjaunošanas darbu apjomu.</w:t>
      </w:r>
    </w:p>
    <w:p w14:paraId="10094DC5" w14:textId="77777777" w:rsidR="002A3243" w:rsidRPr="002A3243" w:rsidRDefault="002A3243" w:rsidP="002A3243">
      <w:pPr>
        <w:spacing w:after="200" w:line="276" w:lineRule="auto"/>
        <w:jc w:val="both"/>
        <w:rPr>
          <w:rFonts w:ascii="Times New Roman" w:eastAsia="Times New Roman" w:hAnsi="Times New Roman" w:cs="Times New Roman"/>
          <w:sz w:val="20"/>
          <w:szCs w:val="20"/>
        </w:rPr>
      </w:pPr>
      <w:r w:rsidRPr="002A3243">
        <w:rPr>
          <w:rFonts w:ascii="Times New Roman" w:eastAsia="Times New Roman" w:hAnsi="Times New Roman" w:cs="Times New Roman"/>
          <w:sz w:val="20"/>
          <w:szCs w:val="20"/>
        </w:rPr>
        <w:t>6.4. Nomnieks nav tiesīgs bez Iznomātāja iepriekšējas rakstiskas piekrišanas nodot Objektu vai tā daļu apakšnomā, bezatlīdzības lietošanā vai citādi trešās personas lietošanā. Atļauta var būt tikai tāda trešās personas darbība, kas atbilst Izmantošanas mērķim un citiem Līguma nosacījumiem. Nomnieks pilnībā atbild par trešo personu rīcību Objektā.</w:t>
      </w:r>
    </w:p>
    <w:p w14:paraId="4FF92A66" w14:textId="77777777" w:rsidR="002A3243" w:rsidRPr="002A3243" w:rsidRDefault="002A3243" w:rsidP="002A3243">
      <w:pPr>
        <w:spacing w:after="200" w:line="276" w:lineRule="auto"/>
        <w:jc w:val="both"/>
        <w:rPr>
          <w:rFonts w:ascii="Times New Roman" w:eastAsia="Times New Roman" w:hAnsi="Times New Roman" w:cs="Times New Roman"/>
          <w:sz w:val="20"/>
          <w:szCs w:val="20"/>
        </w:rPr>
      </w:pPr>
      <w:r w:rsidRPr="002A3243">
        <w:rPr>
          <w:rFonts w:ascii="Times New Roman" w:eastAsia="Times New Roman" w:hAnsi="Times New Roman" w:cs="Times New Roman"/>
          <w:sz w:val="20"/>
          <w:szCs w:val="20"/>
        </w:rPr>
        <w:t>6.5. Iznomātājam ir tiesības, iepriekš par to informējot Nomnieku, pārbaudīt Objekta izmantošanu un tehnisko stāvokli, iepazīties ar Līguma izpildi apliecinošiem dokumentiem, pārbaudīt skaitītāju rādījumus un sastādīt pārbaudes aktu. Avārijas, apdraudējuma vai pamatotu aizdomu par būtisku Līguma pārkāpumu gadījumā Iznomātājam ir tiesības piekļūt Objektam nekavējoties.</w:t>
      </w:r>
    </w:p>
    <w:p w14:paraId="24DC6EDC" w14:textId="77777777" w:rsidR="002A3243" w:rsidRPr="002A3243" w:rsidRDefault="002A3243" w:rsidP="002A3243">
      <w:pPr>
        <w:spacing w:after="200" w:line="276" w:lineRule="auto"/>
        <w:jc w:val="both"/>
        <w:rPr>
          <w:rFonts w:ascii="Times New Roman" w:eastAsia="Times New Roman" w:hAnsi="Times New Roman" w:cs="Times New Roman"/>
          <w:sz w:val="20"/>
          <w:szCs w:val="20"/>
        </w:rPr>
      </w:pPr>
      <w:r w:rsidRPr="002A3243">
        <w:rPr>
          <w:rFonts w:ascii="Times New Roman" w:eastAsia="Times New Roman" w:hAnsi="Times New Roman" w:cs="Times New Roman"/>
          <w:sz w:val="20"/>
          <w:szCs w:val="20"/>
        </w:rPr>
        <w:t>6.6. Nomnieks Iznomātāja norādītajā saprātīgajā termiņā novērš pārbaudē konstatētos trūkumus, par kuru novēršanu saskaņā ar Līgumu atbild Nomnieks, un rakstveidā informē Iznomātāju par izpildi.</w:t>
      </w:r>
    </w:p>
    <w:p w14:paraId="3795C5AA" w14:textId="77777777" w:rsidR="002A3243" w:rsidRPr="002A3243" w:rsidRDefault="002A3243" w:rsidP="002A3243">
      <w:pPr>
        <w:spacing w:after="200" w:line="276" w:lineRule="auto"/>
        <w:jc w:val="both"/>
        <w:rPr>
          <w:rFonts w:ascii="Times New Roman" w:eastAsia="Times New Roman" w:hAnsi="Times New Roman" w:cs="Times New Roman"/>
          <w:sz w:val="20"/>
          <w:szCs w:val="20"/>
        </w:rPr>
      </w:pPr>
      <w:r w:rsidRPr="002A3243">
        <w:rPr>
          <w:rFonts w:ascii="Times New Roman" w:eastAsia="Times New Roman" w:hAnsi="Times New Roman" w:cs="Times New Roman"/>
          <w:sz w:val="20"/>
          <w:szCs w:val="20"/>
        </w:rPr>
        <w:t>6.7. Iznomātājs, iepriekš informējot Nomnieku, ir tiesīgs veikt Objekta kopējo inženiertīklu un sistēmu pārbaudi, apkopi, remontu un avārijas novēršanu. Puses pēc iespējas saskaņo darbu laiku tā, lai nepamatoti netraucētu Nomnieka darbību.</w:t>
      </w:r>
    </w:p>
    <w:p w14:paraId="07CCD923" w14:textId="77777777" w:rsidR="002A3243" w:rsidRPr="002A3243" w:rsidRDefault="002A3243" w:rsidP="002A3243">
      <w:pPr>
        <w:spacing w:after="200" w:line="276" w:lineRule="auto"/>
        <w:jc w:val="both"/>
        <w:rPr>
          <w:rFonts w:ascii="Times New Roman" w:eastAsia="Times New Roman" w:hAnsi="Times New Roman" w:cs="Times New Roman"/>
          <w:sz w:val="20"/>
          <w:szCs w:val="20"/>
        </w:rPr>
      </w:pPr>
      <w:r w:rsidRPr="002A3243">
        <w:rPr>
          <w:rFonts w:ascii="Times New Roman" w:eastAsia="Times New Roman" w:hAnsi="Times New Roman" w:cs="Times New Roman"/>
          <w:sz w:val="20"/>
          <w:szCs w:val="20"/>
        </w:rPr>
        <w:t>6.8. Iznomātājs neatbild par Nomnieka vai trešo personu mantu Objektā un par komunālo vai citu pakalpojumu pārtraukumiem, ja vien kaitējums nav radies Iznomātāja prettiesiskas un vainojamas rīcības vai bezdarbības dēļ.</w:t>
      </w:r>
    </w:p>
    <w:p w14:paraId="58B2C70A" w14:textId="77777777" w:rsidR="002A3243" w:rsidRPr="002A3243" w:rsidRDefault="002A3243" w:rsidP="002A3243">
      <w:pPr>
        <w:spacing w:after="200" w:line="276" w:lineRule="auto"/>
        <w:jc w:val="both"/>
        <w:rPr>
          <w:rFonts w:ascii="Times New Roman" w:eastAsia="Times New Roman" w:hAnsi="Times New Roman" w:cs="Times New Roman"/>
          <w:sz w:val="20"/>
          <w:szCs w:val="20"/>
        </w:rPr>
      </w:pPr>
      <w:r w:rsidRPr="002A3243">
        <w:rPr>
          <w:rFonts w:ascii="Times New Roman" w:eastAsia="Times New Roman" w:hAnsi="Times New Roman" w:cs="Times New Roman"/>
          <w:sz w:val="20"/>
          <w:szCs w:val="20"/>
        </w:rPr>
        <w:t>6.9.  Nomnieks apliecina, ka uz to, tā patieso labuma guvēju, valdes locekļiem vai citām personām, kas kontrolē Nomnieku, nav attiecinātas starptautiskās vai nacionālās sankcijas, kuru dēļ Līguma izpilde nav pieļaujama. Nomnieks nekavējoties rakstveidā informē Iznomātāju par jebkurām izmaiņām minētajos apstākļos.</w:t>
      </w:r>
    </w:p>
    <w:p w14:paraId="5D8AB4BB" w14:textId="77777777" w:rsidR="002A3243" w:rsidRPr="002A3243" w:rsidRDefault="002A3243" w:rsidP="002A3243">
      <w:pPr>
        <w:spacing w:after="200" w:line="276" w:lineRule="auto"/>
        <w:jc w:val="both"/>
        <w:rPr>
          <w:rFonts w:ascii="Times New Roman" w:eastAsia="Times New Roman" w:hAnsi="Times New Roman" w:cs="Times New Roman"/>
          <w:sz w:val="20"/>
          <w:szCs w:val="20"/>
        </w:rPr>
      </w:pPr>
    </w:p>
    <w:p w14:paraId="2D444B91" w14:textId="77777777" w:rsidR="002A3243" w:rsidRPr="002A3243" w:rsidRDefault="002A3243" w:rsidP="002A3243">
      <w:pPr>
        <w:spacing w:after="200" w:line="276" w:lineRule="auto"/>
        <w:jc w:val="both"/>
        <w:rPr>
          <w:rFonts w:ascii="Times New Roman" w:eastAsia="Times New Roman" w:hAnsi="Times New Roman" w:cs="Times New Roman"/>
          <w:sz w:val="20"/>
          <w:szCs w:val="20"/>
        </w:rPr>
      </w:pPr>
    </w:p>
    <w:p w14:paraId="3013C727" w14:textId="77777777" w:rsidR="002A3243" w:rsidRPr="002A3243" w:rsidRDefault="002A3243" w:rsidP="002A3243">
      <w:pPr>
        <w:spacing w:after="200" w:line="276" w:lineRule="auto"/>
        <w:jc w:val="center"/>
        <w:rPr>
          <w:rFonts w:ascii="Times New Roman" w:eastAsia="Times New Roman" w:hAnsi="Times New Roman" w:cs="Times New Roman"/>
          <w:b/>
          <w:bCs/>
          <w:sz w:val="20"/>
          <w:szCs w:val="20"/>
        </w:rPr>
      </w:pPr>
      <w:r w:rsidRPr="002A3243">
        <w:rPr>
          <w:rFonts w:ascii="Times New Roman" w:eastAsia="Times New Roman" w:hAnsi="Times New Roman" w:cs="Times New Roman"/>
          <w:b/>
          <w:bCs/>
          <w:sz w:val="20"/>
          <w:szCs w:val="20"/>
        </w:rPr>
        <w:t>7. Pušu atbildība</w:t>
      </w:r>
    </w:p>
    <w:p w14:paraId="01CBF5F8" w14:textId="77777777" w:rsidR="002A3243" w:rsidRPr="002A3243" w:rsidRDefault="002A3243" w:rsidP="002A3243">
      <w:pPr>
        <w:spacing w:after="200" w:line="276" w:lineRule="auto"/>
        <w:jc w:val="both"/>
        <w:rPr>
          <w:rFonts w:ascii="Times New Roman" w:eastAsia="Times New Roman" w:hAnsi="Times New Roman" w:cs="Times New Roman"/>
          <w:sz w:val="20"/>
          <w:szCs w:val="20"/>
        </w:rPr>
      </w:pPr>
      <w:r w:rsidRPr="002A3243">
        <w:rPr>
          <w:rFonts w:ascii="Times New Roman" w:eastAsia="Times New Roman" w:hAnsi="Times New Roman" w:cs="Times New Roman"/>
          <w:sz w:val="20"/>
          <w:szCs w:val="20"/>
        </w:rPr>
        <w:t>7.1. Puse atlīdzina otrai Pusei tiešos zaudējumus, kas radušies tās vainojamas Līguma neizpildes vai nepienācīgas izpildes dēļ, ciktāl Līgumā vai normatīvajos aktos nav noteikts citādi.</w:t>
      </w:r>
    </w:p>
    <w:p w14:paraId="08A7D38F" w14:textId="77777777" w:rsidR="002A3243" w:rsidRPr="002A3243" w:rsidRDefault="002A3243" w:rsidP="002A3243">
      <w:pPr>
        <w:spacing w:after="200" w:line="276" w:lineRule="auto"/>
        <w:jc w:val="both"/>
        <w:rPr>
          <w:rFonts w:ascii="Times New Roman" w:eastAsia="Times New Roman" w:hAnsi="Times New Roman" w:cs="Times New Roman"/>
          <w:sz w:val="20"/>
          <w:szCs w:val="20"/>
        </w:rPr>
      </w:pPr>
      <w:r w:rsidRPr="002A3243">
        <w:rPr>
          <w:rFonts w:ascii="Times New Roman" w:eastAsia="Times New Roman" w:hAnsi="Times New Roman" w:cs="Times New Roman"/>
          <w:sz w:val="20"/>
          <w:szCs w:val="20"/>
        </w:rPr>
        <w:t>7.2. Par Līgumā noteikta maksājuma kavējumu Nomnieks maksā Iznomātājam līgumsodu 0,5 procentu apmērā no termiņā nesamaksātās summas par katru kavējuma dienu, bet kopā ne vairāk kā 10 procentus no kavētā maksājuma pamatsummas.</w:t>
      </w:r>
    </w:p>
    <w:p w14:paraId="296BCBBA" w14:textId="77777777" w:rsidR="002A3243" w:rsidRPr="002A3243" w:rsidRDefault="002A3243" w:rsidP="002A3243">
      <w:pPr>
        <w:spacing w:after="200" w:line="276" w:lineRule="auto"/>
        <w:jc w:val="both"/>
        <w:rPr>
          <w:rFonts w:ascii="Times New Roman" w:eastAsia="Times New Roman" w:hAnsi="Times New Roman" w:cs="Times New Roman"/>
          <w:sz w:val="20"/>
          <w:szCs w:val="20"/>
        </w:rPr>
      </w:pPr>
      <w:r w:rsidRPr="002A3243">
        <w:rPr>
          <w:rFonts w:ascii="Times New Roman" w:eastAsia="Times New Roman" w:hAnsi="Times New Roman" w:cs="Times New Roman"/>
          <w:sz w:val="20"/>
          <w:szCs w:val="20"/>
        </w:rPr>
        <w:t>7.3. Ja pēc Līguma izbeigšanās Nomnieks noteiktajā termiņā nenodod Objektu Iznomātājam, Nomnieks par katru kavējuma dienu maksā līgumsodu 0,5 procentu apmērā no viena mēneša nomas maksas, bet kopā ne vairāk kā 10 procentus no viena mēneša nomas maksas, kā arī nomas maksu un citus maksājumus par visu Objekta faktiskās lietošanas laiku un atlīdzina Iznomātājam nodarītos zaudējumus daļā, ko nesedz līgumsods.</w:t>
      </w:r>
    </w:p>
    <w:p w14:paraId="27736093" w14:textId="77777777" w:rsidR="002A3243" w:rsidRPr="002A3243" w:rsidRDefault="002A3243" w:rsidP="002A3243">
      <w:pPr>
        <w:spacing w:after="200" w:line="276" w:lineRule="auto"/>
        <w:jc w:val="both"/>
        <w:rPr>
          <w:rFonts w:ascii="Times New Roman" w:eastAsia="Times New Roman" w:hAnsi="Times New Roman" w:cs="Times New Roman"/>
          <w:sz w:val="20"/>
          <w:szCs w:val="20"/>
        </w:rPr>
      </w:pPr>
      <w:r w:rsidRPr="002A3243">
        <w:rPr>
          <w:rFonts w:ascii="Times New Roman" w:eastAsia="Times New Roman" w:hAnsi="Times New Roman" w:cs="Times New Roman"/>
          <w:sz w:val="20"/>
          <w:szCs w:val="20"/>
        </w:rPr>
        <w:t xml:space="preserve">7.4. Puses vienojas Līgumu ierakstīt zemesgrāmatā. Izmaksas par Līguma ierakstīšanu zemesgrāmatā sedz Nomnieks. </w:t>
      </w:r>
    </w:p>
    <w:p w14:paraId="104CB2F9" w14:textId="77777777" w:rsidR="002A3243" w:rsidRPr="002A3243" w:rsidRDefault="002A3243" w:rsidP="002A3243">
      <w:pPr>
        <w:spacing w:after="0" w:line="240" w:lineRule="auto"/>
        <w:jc w:val="both"/>
        <w:rPr>
          <w:rFonts w:ascii="Times New Roman" w:eastAsia="Times New Roman" w:hAnsi="Times New Roman" w:cs="Times New Roman"/>
          <w:sz w:val="20"/>
          <w:szCs w:val="20"/>
        </w:rPr>
      </w:pPr>
      <w:r w:rsidRPr="002A3243">
        <w:rPr>
          <w:rFonts w:ascii="Times New Roman" w:eastAsia="Times New Roman" w:hAnsi="Times New Roman" w:cs="Times New Roman"/>
          <w:sz w:val="20"/>
          <w:szCs w:val="20"/>
        </w:rPr>
        <w:t>7.5. Iznomātājs ne vēlāk kā 10 (desmit) darba dienu laikā no Līguma abpusējas parakstīšanas dienas vienpersoniski paraksta un nodod Nomniekam nostiprinājuma lūgumu Līguma reģistrēšanai zemesgrāmatā. Iznomātājs pilnvaro Nomnieku vienpersoniski nokārtot visas formalitātes, kas saistītas ar Līguma ierakstīšanu zemesgrāmatā.</w:t>
      </w:r>
    </w:p>
    <w:p w14:paraId="697AA1D4" w14:textId="77777777" w:rsidR="002A3243" w:rsidRPr="002A3243" w:rsidRDefault="002A3243" w:rsidP="002A3243">
      <w:pPr>
        <w:spacing w:after="200" w:line="276" w:lineRule="auto"/>
        <w:jc w:val="both"/>
        <w:rPr>
          <w:rFonts w:ascii="Times New Roman" w:eastAsia="Times New Roman" w:hAnsi="Times New Roman" w:cs="Times New Roman"/>
          <w:sz w:val="20"/>
          <w:szCs w:val="20"/>
        </w:rPr>
      </w:pPr>
    </w:p>
    <w:p w14:paraId="209F4062" w14:textId="77777777" w:rsidR="002A3243" w:rsidRPr="002A3243" w:rsidRDefault="002A3243" w:rsidP="002A3243">
      <w:pPr>
        <w:spacing w:after="200" w:line="276" w:lineRule="auto"/>
        <w:jc w:val="both"/>
        <w:rPr>
          <w:rFonts w:ascii="Times New Roman" w:eastAsia="Times New Roman" w:hAnsi="Times New Roman" w:cs="Times New Roman"/>
          <w:sz w:val="20"/>
          <w:szCs w:val="20"/>
        </w:rPr>
      </w:pPr>
      <w:r w:rsidRPr="002A3243">
        <w:rPr>
          <w:rFonts w:ascii="Times New Roman" w:eastAsia="Times New Roman" w:hAnsi="Times New Roman" w:cs="Times New Roman"/>
          <w:sz w:val="20"/>
          <w:szCs w:val="20"/>
        </w:rPr>
        <w:t>7.6. Līgumsoda samaksa neatbrīvo Pusi no neizpildītās saistības izpildes un zaudējumu atlīdzināšanas normatīvajos aktos paredzētajā apmērā.</w:t>
      </w:r>
    </w:p>
    <w:p w14:paraId="1875C339" w14:textId="77777777" w:rsidR="002A3243" w:rsidRPr="002A3243" w:rsidRDefault="002A3243" w:rsidP="002A3243">
      <w:pPr>
        <w:spacing w:after="200" w:line="276" w:lineRule="auto"/>
        <w:jc w:val="center"/>
        <w:rPr>
          <w:rFonts w:ascii="Times New Roman" w:eastAsia="Times New Roman" w:hAnsi="Times New Roman" w:cs="Times New Roman"/>
          <w:b/>
          <w:bCs/>
          <w:sz w:val="20"/>
          <w:szCs w:val="20"/>
        </w:rPr>
      </w:pPr>
      <w:r w:rsidRPr="002A3243">
        <w:rPr>
          <w:rFonts w:ascii="Times New Roman" w:eastAsia="Times New Roman" w:hAnsi="Times New Roman" w:cs="Times New Roman"/>
          <w:b/>
          <w:bCs/>
          <w:sz w:val="20"/>
          <w:szCs w:val="20"/>
        </w:rPr>
        <w:t>8. Nepārvarama vara</w:t>
      </w:r>
    </w:p>
    <w:p w14:paraId="78CF3074" w14:textId="77777777" w:rsidR="002A3243" w:rsidRPr="002A3243" w:rsidRDefault="002A3243" w:rsidP="002A3243">
      <w:pPr>
        <w:spacing w:after="200" w:line="276" w:lineRule="auto"/>
        <w:jc w:val="both"/>
        <w:rPr>
          <w:rFonts w:ascii="Times New Roman" w:eastAsia="Times New Roman" w:hAnsi="Times New Roman" w:cs="Times New Roman"/>
          <w:sz w:val="20"/>
          <w:szCs w:val="20"/>
        </w:rPr>
      </w:pPr>
      <w:r w:rsidRPr="002A3243">
        <w:rPr>
          <w:rFonts w:ascii="Times New Roman" w:eastAsia="Times New Roman" w:hAnsi="Times New Roman" w:cs="Times New Roman"/>
          <w:sz w:val="20"/>
          <w:szCs w:val="20"/>
        </w:rPr>
        <w:t>8.1. Puse nav atbildīga par saistības neizpildi vai izpildes kavējumu, ja to tieši izraisījis nepārvaramas varas apstāklis, kuru Puse nevarēja paredzēt, novērst vai pārvarēt un par kura sekām tā neatbild.</w:t>
      </w:r>
    </w:p>
    <w:p w14:paraId="3F82CEAC" w14:textId="77777777" w:rsidR="002A3243" w:rsidRPr="002A3243" w:rsidRDefault="002A3243" w:rsidP="002A3243">
      <w:pPr>
        <w:spacing w:after="200" w:line="276" w:lineRule="auto"/>
        <w:jc w:val="both"/>
        <w:rPr>
          <w:rFonts w:ascii="Times New Roman" w:eastAsia="Times New Roman" w:hAnsi="Times New Roman" w:cs="Times New Roman"/>
          <w:sz w:val="20"/>
          <w:szCs w:val="20"/>
        </w:rPr>
      </w:pPr>
      <w:r w:rsidRPr="002A3243">
        <w:rPr>
          <w:rFonts w:ascii="Times New Roman" w:eastAsia="Times New Roman" w:hAnsi="Times New Roman" w:cs="Times New Roman"/>
          <w:sz w:val="20"/>
          <w:szCs w:val="20"/>
        </w:rPr>
        <w:t>8.2. Puse, kura atsaucas uz nepārvaramas varas apstākli, nekavējoties, bet ne vēlāk kā 5 (piecu) darbdienu laikā pēc tam, kad tas kļuvis iespējams, rakstveidā informē otru Pusi par apstākļa raksturu, paredzamo ilgumu un ietekmi uz Līguma izpildi, kā arī veic saprātīgus pasākumus seku mazināšanai.</w:t>
      </w:r>
    </w:p>
    <w:p w14:paraId="183F7221" w14:textId="77777777" w:rsidR="002A3243" w:rsidRPr="002A3243" w:rsidRDefault="002A3243" w:rsidP="002A3243">
      <w:pPr>
        <w:spacing w:after="200" w:line="276" w:lineRule="auto"/>
        <w:jc w:val="both"/>
        <w:rPr>
          <w:rFonts w:ascii="Times New Roman" w:eastAsia="Times New Roman" w:hAnsi="Times New Roman" w:cs="Times New Roman"/>
          <w:sz w:val="20"/>
          <w:szCs w:val="20"/>
        </w:rPr>
      </w:pPr>
      <w:r w:rsidRPr="002A3243">
        <w:rPr>
          <w:rFonts w:ascii="Times New Roman" w:eastAsia="Times New Roman" w:hAnsi="Times New Roman" w:cs="Times New Roman"/>
          <w:sz w:val="20"/>
          <w:szCs w:val="20"/>
        </w:rPr>
        <w:t>8.3. Ja nepārvaramas varas apstāklis ilgst vairāk nekā 30 (trīsdesmit) dienas un būtiski kavē Līguma izpildi, Puses vienojas par turpmāko rīcību. Ja vienošanos 10 (desmit) darbdienu laikā neizdodas panākt, katrai Pusei ir tiesības izbeigt Līgumu, rakstveidā paziņojot otrai Pusei vismaz 10 (desmit) darbdienas iepriekš.</w:t>
      </w:r>
    </w:p>
    <w:p w14:paraId="550A2711" w14:textId="77777777" w:rsidR="002A3243" w:rsidRPr="002A3243" w:rsidRDefault="002A3243" w:rsidP="002A3243">
      <w:pPr>
        <w:spacing w:after="200" w:line="276" w:lineRule="auto"/>
        <w:jc w:val="center"/>
        <w:rPr>
          <w:rFonts w:ascii="Times New Roman" w:eastAsia="Times New Roman" w:hAnsi="Times New Roman" w:cs="Times New Roman"/>
          <w:b/>
          <w:bCs/>
          <w:sz w:val="20"/>
          <w:szCs w:val="20"/>
        </w:rPr>
      </w:pPr>
      <w:r w:rsidRPr="002A3243">
        <w:rPr>
          <w:rFonts w:ascii="Times New Roman" w:eastAsia="Times New Roman" w:hAnsi="Times New Roman" w:cs="Times New Roman"/>
          <w:b/>
          <w:bCs/>
          <w:sz w:val="20"/>
          <w:szCs w:val="20"/>
        </w:rPr>
        <w:t>9. Līguma izbeigšana un Objekta nodošana</w:t>
      </w:r>
    </w:p>
    <w:p w14:paraId="0189912B" w14:textId="77777777" w:rsidR="002A3243" w:rsidRPr="002A3243" w:rsidRDefault="002A3243" w:rsidP="002A3243">
      <w:pPr>
        <w:spacing w:after="200" w:line="276" w:lineRule="auto"/>
        <w:jc w:val="both"/>
        <w:rPr>
          <w:rFonts w:ascii="Times New Roman" w:eastAsia="Times New Roman" w:hAnsi="Times New Roman" w:cs="Times New Roman"/>
          <w:sz w:val="20"/>
          <w:szCs w:val="20"/>
        </w:rPr>
      </w:pPr>
      <w:r w:rsidRPr="002A3243">
        <w:rPr>
          <w:rFonts w:ascii="Times New Roman" w:eastAsia="Times New Roman" w:hAnsi="Times New Roman" w:cs="Times New Roman"/>
          <w:sz w:val="20"/>
          <w:szCs w:val="20"/>
        </w:rPr>
        <w:t>9.1. Līgums izbeidzas, beidzoties tā termiņam, Pusēm rakstveidā vienojoties vai vienai Pusei izmantojot Līgumā vai normatīvajos aktos paredzētās vienpusējas atkāpšanās tiesības.</w:t>
      </w:r>
    </w:p>
    <w:p w14:paraId="1592D7DF" w14:textId="77777777" w:rsidR="002A3243" w:rsidRPr="002A3243" w:rsidRDefault="002A3243" w:rsidP="002A3243">
      <w:pPr>
        <w:spacing w:after="200" w:line="276" w:lineRule="auto"/>
        <w:jc w:val="both"/>
        <w:rPr>
          <w:rFonts w:ascii="Times New Roman" w:eastAsia="Times New Roman" w:hAnsi="Times New Roman" w:cs="Times New Roman"/>
          <w:sz w:val="20"/>
          <w:szCs w:val="20"/>
        </w:rPr>
      </w:pPr>
      <w:r w:rsidRPr="002A3243">
        <w:rPr>
          <w:rFonts w:ascii="Times New Roman" w:eastAsia="Times New Roman" w:hAnsi="Times New Roman" w:cs="Times New Roman"/>
          <w:sz w:val="20"/>
          <w:szCs w:val="20"/>
        </w:rPr>
        <w:t>9.2. Iznomātājam ir tiesības vienpusēji izbeigt Līgumu, rakstveidā paziņojot Nomniekam 1 (vienu) mēnesi iepriekš, ja:</w:t>
      </w:r>
    </w:p>
    <w:p w14:paraId="3D7030CC" w14:textId="77777777" w:rsidR="002A3243" w:rsidRPr="002A3243" w:rsidRDefault="002A3243" w:rsidP="002A3243">
      <w:pPr>
        <w:spacing w:after="200" w:line="276" w:lineRule="auto"/>
        <w:jc w:val="both"/>
        <w:rPr>
          <w:rFonts w:ascii="Times New Roman" w:eastAsia="Times New Roman" w:hAnsi="Times New Roman" w:cs="Times New Roman"/>
          <w:sz w:val="20"/>
          <w:szCs w:val="20"/>
        </w:rPr>
      </w:pPr>
      <w:r w:rsidRPr="002A3243">
        <w:rPr>
          <w:rFonts w:ascii="Times New Roman" w:eastAsia="Times New Roman" w:hAnsi="Times New Roman" w:cs="Times New Roman"/>
          <w:sz w:val="20"/>
          <w:szCs w:val="20"/>
        </w:rPr>
        <w:t>9.2.1. Nomniekam gada laikā bijuši vismaz trīs maksājumu kavējumi, kuru kopējais ilgums pārsniedz divus maksājumu periodus;</w:t>
      </w:r>
    </w:p>
    <w:p w14:paraId="140CDC97" w14:textId="77777777" w:rsidR="002A3243" w:rsidRPr="002A3243" w:rsidRDefault="002A3243" w:rsidP="002A3243">
      <w:pPr>
        <w:spacing w:after="200" w:line="276" w:lineRule="auto"/>
        <w:jc w:val="both"/>
        <w:rPr>
          <w:rFonts w:ascii="Times New Roman" w:eastAsia="Times New Roman" w:hAnsi="Times New Roman" w:cs="Times New Roman"/>
          <w:sz w:val="20"/>
          <w:szCs w:val="20"/>
        </w:rPr>
      </w:pPr>
      <w:r w:rsidRPr="002A3243">
        <w:rPr>
          <w:rFonts w:ascii="Times New Roman" w:eastAsia="Times New Roman" w:hAnsi="Times New Roman" w:cs="Times New Roman"/>
          <w:sz w:val="20"/>
          <w:szCs w:val="20"/>
        </w:rPr>
        <w:t>9.2.2. Nomnieks kavē nomas maksas vai cita Līgumā noteikta maksājuma samaksu ilgāk par diviem mēnešiem;</w:t>
      </w:r>
    </w:p>
    <w:p w14:paraId="4C7739D0" w14:textId="77777777" w:rsidR="002A3243" w:rsidRPr="002A3243" w:rsidRDefault="002A3243" w:rsidP="002A3243">
      <w:pPr>
        <w:spacing w:after="200" w:line="276" w:lineRule="auto"/>
        <w:jc w:val="both"/>
        <w:rPr>
          <w:rFonts w:ascii="Times New Roman" w:eastAsia="Times New Roman" w:hAnsi="Times New Roman" w:cs="Times New Roman"/>
          <w:sz w:val="20"/>
          <w:szCs w:val="20"/>
        </w:rPr>
      </w:pPr>
      <w:r w:rsidRPr="002A3243">
        <w:rPr>
          <w:rFonts w:ascii="Times New Roman" w:eastAsia="Times New Roman" w:hAnsi="Times New Roman" w:cs="Times New Roman"/>
          <w:sz w:val="20"/>
          <w:szCs w:val="20"/>
        </w:rPr>
        <w:t>9.2.3. Nomnieks izmanto Objektu Līgumā neparedzētam vai aizliegtam mērķim;</w:t>
      </w:r>
    </w:p>
    <w:p w14:paraId="14F1B9CE" w14:textId="77777777" w:rsidR="002A3243" w:rsidRPr="002A3243" w:rsidRDefault="002A3243" w:rsidP="002A3243">
      <w:pPr>
        <w:spacing w:after="200" w:line="276" w:lineRule="auto"/>
        <w:jc w:val="both"/>
        <w:rPr>
          <w:rFonts w:ascii="Times New Roman" w:eastAsia="Times New Roman" w:hAnsi="Times New Roman" w:cs="Times New Roman"/>
          <w:sz w:val="20"/>
          <w:szCs w:val="20"/>
        </w:rPr>
      </w:pPr>
      <w:r w:rsidRPr="002A3243">
        <w:rPr>
          <w:rFonts w:ascii="Times New Roman" w:eastAsia="Times New Roman" w:hAnsi="Times New Roman" w:cs="Times New Roman"/>
          <w:sz w:val="20"/>
          <w:szCs w:val="20"/>
        </w:rPr>
        <w:t>9.2.4. Nomnieks 24 (divdesmit četru) mēnešu laikā no Līguma spēkā stāšanās dienas nav uzsācis Objekta faktisku izmantošanu atbilstoši Izmantošanas mērķim un termiņš nav pagarināts Līguma 4.4. punktā noteiktajā kārtībā;</w:t>
      </w:r>
    </w:p>
    <w:p w14:paraId="1871D421" w14:textId="77777777" w:rsidR="002A3243" w:rsidRPr="002A3243" w:rsidRDefault="002A3243" w:rsidP="002A3243">
      <w:pPr>
        <w:spacing w:after="200" w:line="276" w:lineRule="auto"/>
        <w:jc w:val="both"/>
        <w:rPr>
          <w:rFonts w:ascii="Times New Roman" w:eastAsia="Times New Roman" w:hAnsi="Times New Roman" w:cs="Times New Roman"/>
          <w:sz w:val="20"/>
          <w:szCs w:val="20"/>
        </w:rPr>
      </w:pPr>
      <w:r w:rsidRPr="002A3243">
        <w:rPr>
          <w:rFonts w:ascii="Times New Roman" w:eastAsia="Times New Roman" w:hAnsi="Times New Roman" w:cs="Times New Roman"/>
          <w:sz w:val="20"/>
          <w:szCs w:val="20"/>
        </w:rPr>
        <w:lastRenderedPageBreak/>
        <w:t>9.2.5. Nomnieks bez objektīva pamatojuma neizmanto Objektu ilgāk par 12 (divpadsmit) mēnešiem vai pārtrauc tā faktisku izmantošanu atbilstoši Izmantošanas mērķim;</w:t>
      </w:r>
    </w:p>
    <w:p w14:paraId="61E3A39E" w14:textId="77777777" w:rsidR="002A3243" w:rsidRPr="002A3243" w:rsidRDefault="002A3243" w:rsidP="002A3243">
      <w:pPr>
        <w:spacing w:after="200" w:line="276" w:lineRule="auto"/>
        <w:jc w:val="both"/>
        <w:rPr>
          <w:rFonts w:ascii="Times New Roman" w:eastAsia="Times New Roman" w:hAnsi="Times New Roman" w:cs="Times New Roman"/>
          <w:sz w:val="20"/>
          <w:szCs w:val="20"/>
        </w:rPr>
      </w:pPr>
      <w:r w:rsidRPr="002A3243">
        <w:rPr>
          <w:rFonts w:ascii="Times New Roman" w:eastAsia="Times New Roman" w:hAnsi="Times New Roman" w:cs="Times New Roman"/>
          <w:sz w:val="20"/>
          <w:szCs w:val="20"/>
        </w:rPr>
        <w:t>9.2.6. Nomnieks bez Iznomātāja rakstiskas piekrišanas nodevis Objektu vai tā daļu trešajai personai;</w:t>
      </w:r>
    </w:p>
    <w:p w14:paraId="7508D5FD" w14:textId="77777777" w:rsidR="002A3243" w:rsidRPr="002A3243" w:rsidRDefault="002A3243" w:rsidP="002A3243">
      <w:pPr>
        <w:spacing w:after="200" w:line="276" w:lineRule="auto"/>
        <w:jc w:val="both"/>
        <w:rPr>
          <w:rFonts w:ascii="Times New Roman" w:eastAsia="Times New Roman" w:hAnsi="Times New Roman" w:cs="Times New Roman"/>
          <w:sz w:val="20"/>
          <w:szCs w:val="20"/>
        </w:rPr>
      </w:pPr>
      <w:r w:rsidRPr="002A3243">
        <w:rPr>
          <w:rFonts w:ascii="Times New Roman" w:eastAsia="Times New Roman" w:hAnsi="Times New Roman" w:cs="Times New Roman"/>
          <w:sz w:val="20"/>
          <w:szCs w:val="20"/>
        </w:rPr>
        <w:t>9.2.7. Nomnieks bez nepieciešamajiem saskaņojumiem vai atļaujām veic būvdarbus vai patvaļīgi maina Objekta lietošanas veidu;</w:t>
      </w:r>
    </w:p>
    <w:p w14:paraId="6F0632D5" w14:textId="77777777" w:rsidR="002A3243" w:rsidRPr="002A3243" w:rsidRDefault="002A3243" w:rsidP="002A3243">
      <w:pPr>
        <w:spacing w:after="200" w:line="276" w:lineRule="auto"/>
        <w:jc w:val="both"/>
        <w:rPr>
          <w:rFonts w:ascii="Times New Roman" w:eastAsia="Times New Roman" w:hAnsi="Times New Roman" w:cs="Times New Roman"/>
          <w:sz w:val="20"/>
          <w:szCs w:val="20"/>
        </w:rPr>
      </w:pPr>
      <w:r w:rsidRPr="002A3243">
        <w:rPr>
          <w:rFonts w:ascii="Times New Roman" w:eastAsia="Times New Roman" w:hAnsi="Times New Roman" w:cs="Times New Roman"/>
          <w:sz w:val="20"/>
          <w:szCs w:val="20"/>
        </w:rPr>
        <w:t>9.2.8. Nomnieka darbības vai bezdarbības dēļ Objekts tiek būtiski bojāts, tā stāvoklis būtiski pasliktinās vai tiek radīts apdraudējums cilvēkiem, videi vai mantai;</w:t>
      </w:r>
    </w:p>
    <w:p w14:paraId="5BD9132F" w14:textId="77777777" w:rsidR="002A3243" w:rsidRPr="002A3243" w:rsidRDefault="002A3243" w:rsidP="002A3243">
      <w:pPr>
        <w:spacing w:after="200" w:line="276" w:lineRule="auto"/>
        <w:jc w:val="both"/>
        <w:rPr>
          <w:rFonts w:ascii="Times New Roman" w:eastAsia="Times New Roman" w:hAnsi="Times New Roman" w:cs="Times New Roman"/>
          <w:sz w:val="20"/>
          <w:szCs w:val="20"/>
        </w:rPr>
      </w:pPr>
      <w:r w:rsidRPr="002A3243">
        <w:rPr>
          <w:rFonts w:ascii="Times New Roman" w:eastAsia="Times New Roman" w:hAnsi="Times New Roman" w:cs="Times New Roman"/>
          <w:sz w:val="20"/>
          <w:szCs w:val="20"/>
        </w:rPr>
        <w:t>9.2.9. Nomnieks būtiski nepilda Līgumu, izsoles noteikumu VII nodaļas prasības vai saskaņoto Objekta attīstības un izmantošanas plānu un nav novērsis pārkāpumu 1 (viena) mēneša laikā pēc Iznomātāja rakstiska brīdinājuma saņemšanas, ja pārkāpuma raksturs pieļauj tā novēršanu.</w:t>
      </w:r>
    </w:p>
    <w:p w14:paraId="31C1CB04" w14:textId="77777777" w:rsidR="002A3243" w:rsidRPr="002A3243" w:rsidRDefault="002A3243" w:rsidP="002A3243">
      <w:pPr>
        <w:spacing w:after="200" w:line="276" w:lineRule="auto"/>
        <w:jc w:val="both"/>
        <w:rPr>
          <w:rFonts w:ascii="Times New Roman" w:eastAsia="Times New Roman" w:hAnsi="Times New Roman" w:cs="Times New Roman"/>
          <w:sz w:val="20"/>
          <w:szCs w:val="20"/>
        </w:rPr>
      </w:pPr>
      <w:r w:rsidRPr="002A3243">
        <w:rPr>
          <w:rFonts w:ascii="Times New Roman" w:eastAsia="Times New Roman" w:hAnsi="Times New Roman" w:cs="Times New Roman"/>
          <w:sz w:val="20"/>
          <w:szCs w:val="20"/>
        </w:rPr>
        <w:t>9.3. Iznomātājam ir tiesības vienpusēji izbeigt Līgumu normatīvajos aktos noteiktajos gadījumos, tostarp, ja Objekts nepieciešams publiskas funkcijas nodrošināšanai, ievērojot piemērojamo paziņošanas termiņu un kārtību.</w:t>
      </w:r>
    </w:p>
    <w:p w14:paraId="7296233B" w14:textId="77777777" w:rsidR="002A3243" w:rsidRPr="002A3243" w:rsidRDefault="002A3243" w:rsidP="002A3243">
      <w:pPr>
        <w:spacing w:after="200" w:line="276" w:lineRule="auto"/>
        <w:jc w:val="both"/>
        <w:rPr>
          <w:rFonts w:ascii="Times New Roman" w:eastAsia="Times New Roman" w:hAnsi="Times New Roman" w:cs="Times New Roman"/>
          <w:sz w:val="20"/>
          <w:szCs w:val="20"/>
        </w:rPr>
      </w:pPr>
      <w:r w:rsidRPr="002A3243">
        <w:rPr>
          <w:rFonts w:ascii="Times New Roman" w:eastAsia="Times New Roman" w:hAnsi="Times New Roman" w:cs="Times New Roman"/>
          <w:sz w:val="20"/>
          <w:szCs w:val="20"/>
        </w:rPr>
        <w:t>9.4. Ja Nomniekam piemērotas starptautiskās vai nacionālās sankcijas vai citas normatīvajos aktos paredzētas ierobežojošas prasības, kuru dēļ Līguma izpilde nav pieļaujama vai iespējama, Iznomātājam ir tiesības vienpusēji izbeigt Līgumu, rakstveidā paziņojot Nomniekam vismaz 10 (desmit) dienas iepriekš, ja normatīvajos aktos nav noteikta cita kārtība.</w:t>
      </w:r>
    </w:p>
    <w:p w14:paraId="04D272EB" w14:textId="77777777" w:rsidR="002A3243" w:rsidRPr="002A3243" w:rsidRDefault="002A3243" w:rsidP="002A3243">
      <w:pPr>
        <w:spacing w:after="200" w:line="276" w:lineRule="auto"/>
        <w:jc w:val="both"/>
        <w:rPr>
          <w:rFonts w:ascii="Times New Roman" w:eastAsia="Times New Roman" w:hAnsi="Times New Roman" w:cs="Times New Roman"/>
          <w:sz w:val="20"/>
          <w:szCs w:val="20"/>
        </w:rPr>
      </w:pPr>
      <w:r w:rsidRPr="002A3243">
        <w:rPr>
          <w:rFonts w:ascii="Times New Roman" w:eastAsia="Times New Roman" w:hAnsi="Times New Roman" w:cs="Times New Roman"/>
          <w:sz w:val="20"/>
          <w:szCs w:val="20"/>
        </w:rPr>
        <w:t>9.5. Nomniekam ir tiesības vienpusēji izbeigt Līgumu, rakstveidā paziņojot Iznomātājam vismaz 1 (vienu) mēnesi iepriekš, kā arī Līguma 3.9. punktā noteiktajā gadījumā.</w:t>
      </w:r>
    </w:p>
    <w:p w14:paraId="188F44D1" w14:textId="77777777" w:rsidR="002A3243" w:rsidRPr="002A3243" w:rsidRDefault="002A3243" w:rsidP="002A3243">
      <w:pPr>
        <w:spacing w:after="200" w:line="276" w:lineRule="auto"/>
        <w:jc w:val="both"/>
        <w:rPr>
          <w:rFonts w:ascii="Times New Roman" w:eastAsia="Times New Roman" w:hAnsi="Times New Roman" w:cs="Times New Roman"/>
          <w:sz w:val="20"/>
          <w:szCs w:val="20"/>
        </w:rPr>
      </w:pPr>
      <w:r w:rsidRPr="002A3243">
        <w:rPr>
          <w:rFonts w:ascii="Times New Roman" w:eastAsia="Times New Roman" w:hAnsi="Times New Roman" w:cs="Times New Roman"/>
          <w:sz w:val="20"/>
          <w:szCs w:val="20"/>
        </w:rPr>
        <w:t>9.6. Līguma izbeigšanas dienā Nomnieks atbrīvo Objektu, izved savu mantu, nodod atslēgas un ar Pušu parakstītu nodošanas - pieņemšanas aktu nodod Objektu Iznomātājam tīru, sakārtotu un ne sliktākā stāvoklī kā saņemšanas brīdī, ņemot vērā dabisko nolietojumu un ar Iznomātāju rakstveidā saskaņotos pārveidojumus.</w:t>
      </w:r>
    </w:p>
    <w:p w14:paraId="4B4FB62E" w14:textId="77777777" w:rsidR="002A3243" w:rsidRPr="002A3243" w:rsidRDefault="002A3243" w:rsidP="002A3243">
      <w:pPr>
        <w:spacing w:after="200" w:line="276" w:lineRule="auto"/>
        <w:jc w:val="both"/>
        <w:rPr>
          <w:rFonts w:ascii="Times New Roman" w:eastAsia="Times New Roman" w:hAnsi="Times New Roman" w:cs="Times New Roman"/>
          <w:sz w:val="20"/>
          <w:szCs w:val="20"/>
        </w:rPr>
      </w:pPr>
      <w:r w:rsidRPr="002A3243">
        <w:rPr>
          <w:rFonts w:ascii="Times New Roman" w:eastAsia="Times New Roman" w:hAnsi="Times New Roman" w:cs="Times New Roman"/>
          <w:sz w:val="20"/>
          <w:szCs w:val="20"/>
        </w:rPr>
        <w:t>9.7. Nomnieks par saviem līdzekļiem novērš tā vai trešo personu darbības rezultātā Objektam nodarītos bojājumus. Ja Nomnieks to neizdara Iznomātāja noteiktajā saprātīgajā termiņā, Iznomātājs ir tiesīgs darbus veikt pats vai ar trešo personu starpniecību, bet Nomnieks atlīdzina dokumentāri pamatotās izmaksas.</w:t>
      </w:r>
    </w:p>
    <w:p w14:paraId="4C0CDBA7" w14:textId="77777777" w:rsidR="002A3243" w:rsidRPr="002A3243" w:rsidRDefault="002A3243" w:rsidP="002A3243">
      <w:pPr>
        <w:spacing w:after="200" w:line="276" w:lineRule="auto"/>
        <w:jc w:val="both"/>
        <w:rPr>
          <w:rFonts w:ascii="Times New Roman" w:eastAsia="Times New Roman" w:hAnsi="Times New Roman" w:cs="Times New Roman"/>
          <w:sz w:val="20"/>
          <w:szCs w:val="20"/>
        </w:rPr>
      </w:pPr>
      <w:r w:rsidRPr="002A3243">
        <w:rPr>
          <w:rFonts w:ascii="Times New Roman" w:eastAsia="Times New Roman" w:hAnsi="Times New Roman" w:cs="Times New Roman"/>
          <w:sz w:val="20"/>
          <w:szCs w:val="20"/>
        </w:rPr>
        <w:t>9.8. Līguma izbeigšana neatbrīvo Nomnieku no pienākuma samaksāt līdz Objekta faktiskās nodošanas dienai aprēķināto nomas maksu, citus maksājumus, līgumsodus un atlīdzināt zaudējumus.</w:t>
      </w:r>
    </w:p>
    <w:p w14:paraId="24536073" w14:textId="77777777" w:rsidR="002A3243" w:rsidRPr="002A3243" w:rsidRDefault="002A3243" w:rsidP="002A3243">
      <w:pPr>
        <w:spacing w:after="200" w:line="276" w:lineRule="auto"/>
        <w:jc w:val="center"/>
        <w:rPr>
          <w:rFonts w:ascii="Times New Roman" w:eastAsia="Times New Roman" w:hAnsi="Times New Roman" w:cs="Times New Roman"/>
          <w:b/>
          <w:bCs/>
          <w:sz w:val="20"/>
          <w:szCs w:val="20"/>
        </w:rPr>
      </w:pPr>
      <w:r w:rsidRPr="002A3243">
        <w:rPr>
          <w:rFonts w:ascii="Times New Roman" w:eastAsia="Times New Roman" w:hAnsi="Times New Roman" w:cs="Times New Roman"/>
          <w:b/>
          <w:bCs/>
          <w:sz w:val="20"/>
          <w:szCs w:val="20"/>
        </w:rPr>
        <w:t>10. Paziņojumi, personas dati un strīdu risināšana</w:t>
      </w:r>
    </w:p>
    <w:p w14:paraId="2DA7D9E5" w14:textId="77777777" w:rsidR="002A3243" w:rsidRPr="002A3243" w:rsidRDefault="002A3243" w:rsidP="002A3243">
      <w:pPr>
        <w:spacing w:after="200" w:line="276" w:lineRule="auto"/>
        <w:jc w:val="both"/>
        <w:rPr>
          <w:rFonts w:ascii="Times New Roman" w:eastAsia="Times New Roman" w:hAnsi="Times New Roman" w:cs="Times New Roman"/>
          <w:sz w:val="20"/>
          <w:szCs w:val="20"/>
        </w:rPr>
      </w:pPr>
      <w:r w:rsidRPr="002A3243">
        <w:rPr>
          <w:rFonts w:ascii="Times New Roman" w:eastAsia="Times New Roman" w:hAnsi="Times New Roman" w:cs="Times New Roman"/>
          <w:sz w:val="20"/>
          <w:szCs w:val="20"/>
        </w:rPr>
        <w:t>10.1. Ar Līguma izpildi saistītus paziņojumus Puses nosūta uz Līguma 12. nodaļā norādīto adresi vai elektroniskā pasta adresi, vai oficiālo elektronisko adresi. Puse nekavējoties, bet ne vēlāk kā 5 (piecu) darbdienu laikā paziņo otrai Pusei par savu rekvizītu vai kontaktinformācijas maiņu.</w:t>
      </w:r>
    </w:p>
    <w:p w14:paraId="1B5EEFEC" w14:textId="77777777" w:rsidR="002A3243" w:rsidRPr="002A3243" w:rsidRDefault="002A3243" w:rsidP="002A3243">
      <w:pPr>
        <w:spacing w:after="200" w:line="276" w:lineRule="auto"/>
        <w:jc w:val="both"/>
        <w:rPr>
          <w:rFonts w:ascii="Times New Roman" w:eastAsia="Times New Roman" w:hAnsi="Times New Roman" w:cs="Times New Roman"/>
          <w:sz w:val="20"/>
          <w:szCs w:val="20"/>
        </w:rPr>
      </w:pPr>
      <w:r w:rsidRPr="002A3243">
        <w:rPr>
          <w:rFonts w:ascii="Times New Roman" w:eastAsia="Times New Roman" w:hAnsi="Times New Roman" w:cs="Times New Roman"/>
          <w:sz w:val="20"/>
          <w:szCs w:val="20"/>
        </w:rPr>
        <w:t>10.2. Elektroniski nosūtīts paziņojums uzskatāms par saņemtu nākamajā darbdienā pēc nosūtīšanas, bet ierakstīts pasta sūtījums - septītajā dienā pēc tā nodošanas pasta operatoram, ja vien saņēmējs nepierāda agrāku vai vēlāku saņemšanu.</w:t>
      </w:r>
    </w:p>
    <w:p w14:paraId="24270063" w14:textId="77777777" w:rsidR="002A3243" w:rsidRPr="002A3243" w:rsidRDefault="002A3243" w:rsidP="002A3243">
      <w:pPr>
        <w:spacing w:after="200" w:line="276" w:lineRule="auto"/>
        <w:jc w:val="both"/>
        <w:rPr>
          <w:rFonts w:ascii="Times New Roman" w:eastAsia="Times New Roman" w:hAnsi="Times New Roman" w:cs="Times New Roman"/>
          <w:sz w:val="20"/>
          <w:szCs w:val="20"/>
        </w:rPr>
      </w:pPr>
      <w:r w:rsidRPr="002A3243">
        <w:rPr>
          <w:rFonts w:ascii="Times New Roman" w:eastAsia="Times New Roman" w:hAnsi="Times New Roman" w:cs="Times New Roman"/>
          <w:sz w:val="20"/>
          <w:szCs w:val="20"/>
        </w:rPr>
        <w:t>10.3. Puses apstrādā personas datus tikai Līguma noslēgšanai un izpildei, juridisko pienākumu izpildei un tiesisko interešu aizsardzībai, ievērojot piemērojamos personas datu aizsardzības normatīvos aktus.</w:t>
      </w:r>
    </w:p>
    <w:p w14:paraId="07468CAB" w14:textId="77777777" w:rsidR="002A3243" w:rsidRPr="002A3243" w:rsidRDefault="002A3243" w:rsidP="002A3243">
      <w:pPr>
        <w:spacing w:after="200" w:line="276" w:lineRule="auto"/>
        <w:jc w:val="both"/>
        <w:rPr>
          <w:rFonts w:ascii="Times New Roman" w:eastAsia="Times New Roman" w:hAnsi="Times New Roman" w:cs="Times New Roman"/>
          <w:sz w:val="20"/>
          <w:szCs w:val="20"/>
        </w:rPr>
      </w:pPr>
      <w:r w:rsidRPr="002A3243">
        <w:rPr>
          <w:rFonts w:ascii="Times New Roman" w:eastAsia="Times New Roman" w:hAnsi="Times New Roman" w:cs="Times New Roman"/>
          <w:sz w:val="20"/>
          <w:szCs w:val="20"/>
        </w:rPr>
        <w:t>10.4. Domstarpības Puses vispirms risina sarunu ceļā. Ja vienošanos neizdodas panākt, strīds izskatāms Latvijas Republikas tiesā saskaņā ar Latvijas Republikas normatīvajiem aktiem.</w:t>
      </w:r>
    </w:p>
    <w:p w14:paraId="388F202A" w14:textId="77777777" w:rsidR="002A3243" w:rsidRPr="002A3243" w:rsidRDefault="002A3243" w:rsidP="002A3243">
      <w:pPr>
        <w:spacing w:after="200" w:line="276" w:lineRule="auto"/>
        <w:jc w:val="center"/>
        <w:rPr>
          <w:rFonts w:ascii="Times New Roman" w:eastAsia="Times New Roman" w:hAnsi="Times New Roman" w:cs="Times New Roman"/>
          <w:b/>
          <w:bCs/>
          <w:sz w:val="20"/>
          <w:szCs w:val="20"/>
        </w:rPr>
      </w:pPr>
      <w:r w:rsidRPr="002A3243">
        <w:rPr>
          <w:rFonts w:ascii="Times New Roman" w:eastAsia="Times New Roman" w:hAnsi="Times New Roman" w:cs="Times New Roman"/>
          <w:b/>
          <w:bCs/>
          <w:sz w:val="20"/>
          <w:szCs w:val="20"/>
        </w:rPr>
        <w:t>11. Noslēguma noteikumi</w:t>
      </w:r>
    </w:p>
    <w:p w14:paraId="65D1ACE5" w14:textId="77777777" w:rsidR="002A3243" w:rsidRPr="002A3243" w:rsidRDefault="002A3243" w:rsidP="002A3243">
      <w:pPr>
        <w:spacing w:after="200" w:line="276" w:lineRule="auto"/>
        <w:jc w:val="both"/>
        <w:rPr>
          <w:rFonts w:ascii="Times New Roman" w:eastAsia="Times New Roman" w:hAnsi="Times New Roman" w:cs="Times New Roman"/>
          <w:sz w:val="20"/>
          <w:szCs w:val="20"/>
        </w:rPr>
      </w:pPr>
      <w:r w:rsidRPr="002A3243">
        <w:rPr>
          <w:rFonts w:ascii="Times New Roman" w:eastAsia="Times New Roman" w:hAnsi="Times New Roman" w:cs="Times New Roman"/>
          <w:sz w:val="20"/>
          <w:szCs w:val="20"/>
        </w:rPr>
        <w:t>11.1. Līguma grozījumi un papildinājumi ir spēkā tikai tad, ja tie noformēti rakstveidā un tos parakstījušas abas Puses, izņemot Līgumā vai normatīvajos aktos tieši paredzētus vienpusēju izmaiņu gadījumus.</w:t>
      </w:r>
    </w:p>
    <w:p w14:paraId="37E2AB87" w14:textId="77777777" w:rsidR="002A3243" w:rsidRPr="002A3243" w:rsidRDefault="002A3243" w:rsidP="002A3243">
      <w:pPr>
        <w:spacing w:after="200" w:line="276" w:lineRule="auto"/>
        <w:jc w:val="both"/>
        <w:rPr>
          <w:rFonts w:ascii="Times New Roman" w:eastAsia="Times New Roman" w:hAnsi="Times New Roman" w:cs="Times New Roman"/>
          <w:sz w:val="20"/>
          <w:szCs w:val="20"/>
        </w:rPr>
      </w:pPr>
      <w:r w:rsidRPr="002A3243">
        <w:rPr>
          <w:rFonts w:ascii="Times New Roman" w:eastAsia="Times New Roman" w:hAnsi="Times New Roman" w:cs="Times New Roman"/>
          <w:sz w:val="20"/>
          <w:szCs w:val="20"/>
        </w:rPr>
        <w:lastRenderedPageBreak/>
        <w:t>11.2. Ja kāds Līguma noteikums kļūst spēkā neesošs, tas neietekmē pārējo noteikumu spēkā esību. Puses šādu noteikumu aizstāj ar tiesiski pieļaujamu noteikumu, kas pēc iespējas atbilst sākotnējam mērķim.</w:t>
      </w:r>
    </w:p>
    <w:p w14:paraId="0DDB27D2" w14:textId="77777777" w:rsidR="002A3243" w:rsidRPr="002A3243" w:rsidRDefault="002A3243" w:rsidP="002A3243">
      <w:pPr>
        <w:spacing w:after="200" w:line="276" w:lineRule="auto"/>
        <w:jc w:val="both"/>
        <w:rPr>
          <w:rFonts w:ascii="Times New Roman" w:eastAsia="Times New Roman" w:hAnsi="Times New Roman" w:cs="Times New Roman"/>
          <w:sz w:val="20"/>
          <w:szCs w:val="20"/>
        </w:rPr>
      </w:pPr>
      <w:r w:rsidRPr="002A3243">
        <w:rPr>
          <w:rFonts w:ascii="Times New Roman" w:eastAsia="Times New Roman" w:hAnsi="Times New Roman" w:cs="Times New Roman"/>
          <w:sz w:val="20"/>
          <w:szCs w:val="20"/>
        </w:rPr>
        <w:t>11.3. Līgums kopā ar pielikumiem veido pilnīgu Pušu vienošanos par Objekta nomu. Pretrunu gadījumā piemērojami Līguma noteikumi, ciktāl normatīvajos aktos vai izsoles noteikumos nav noteikts citādi.</w:t>
      </w:r>
    </w:p>
    <w:p w14:paraId="2B936B99" w14:textId="77777777" w:rsidR="002A3243" w:rsidRPr="002A3243" w:rsidRDefault="002A3243" w:rsidP="002A3243">
      <w:pPr>
        <w:spacing w:after="200" w:line="276" w:lineRule="auto"/>
        <w:jc w:val="both"/>
        <w:rPr>
          <w:rFonts w:ascii="Times New Roman" w:eastAsia="Times New Roman" w:hAnsi="Times New Roman" w:cs="Times New Roman"/>
          <w:sz w:val="20"/>
          <w:szCs w:val="20"/>
        </w:rPr>
      </w:pPr>
      <w:r w:rsidRPr="002A3243">
        <w:rPr>
          <w:rFonts w:ascii="Times New Roman" w:eastAsia="Times New Roman" w:hAnsi="Times New Roman" w:cs="Times New Roman"/>
          <w:sz w:val="20"/>
          <w:szCs w:val="20"/>
        </w:rPr>
        <w:t>11.4. Līgums sagatavots latviešu valodā un parakstīts elektroniski ar drošu elektronisko parakstu. Līguma parakstīšanas datums ir pēdējā pievienotā drošā elektroniskā paraksta un laika zīmoga datums. Ja Līgums tiek parakstīts papīra formā, to sagatavo divos eksemplāros ar vienādu juridisku spēku - pa vienam katrai Pusei.</w:t>
      </w:r>
    </w:p>
    <w:p w14:paraId="51938AEC" w14:textId="77777777" w:rsidR="002A3243" w:rsidRPr="002A3243" w:rsidRDefault="002A3243" w:rsidP="002A3243">
      <w:pPr>
        <w:spacing w:after="200" w:line="276" w:lineRule="auto"/>
        <w:jc w:val="both"/>
        <w:rPr>
          <w:rFonts w:ascii="Times New Roman" w:eastAsia="Times New Roman" w:hAnsi="Times New Roman" w:cs="Times New Roman"/>
          <w:sz w:val="20"/>
          <w:szCs w:val="20"/>
        </w:rPr>
      </w:pPr>
      <w:r w:rsidRPr="002A3243">
        <w:rPr>
          <w:rFonts w:ascii="Times New Roman" w:eastAsia="Times New Roman" w:hAnsi="Times New Roman" w:cs="Times New Roman"/>
          <w:sz w:val="20"/>
          <w:szCs w:val="20"/>
        </w:rPr>
        <w:t>11.5. Līguma neatņemamas sastāvdaļas ir:</w:t>
      </w:r>
    </w:p>
    <w:p w14:paraId="24455E5F" w14:textId="77777777" w:rsidR="002A3243" w:rsidRPr="002A3243" w:rsidRDefault="002A3243" w:rsidP="002A3243">
      <w:pPr>
        <w:spacing w:after="200" w:line="276" w:lineRule="auto"/>
        <w:jc w:val="both"/>
        <w:rPr>
          <w:rFonts w:ascii="Times New Roman" w:eastAsia="Times New Roman" w:hAnsi="Times New Roman" w:cs="Times New Roman"/>
          <w:sz w:val="20"/>
          <w:szCs w:val="20"/>
        </w:rPr>
      </w:pPr>
      <w:r w:rsidRPr="002A3243">
        <w:rPr>
          <w:rFonts w:ascii="Times New Roman" w:eastAsia="Times New Roman" w:hAnsi="Times New Roman" w:cs="Times New Roman"/>
          <w:sz w:val="20"/>
          <w:szCs w:val="20"/>
        </w:rPr>
        <w:t>11.5.1. 1. Pielikums - Objekta plāns un kadastra informācija;</w:t>
      </w:r>
    </w:p>
    <w:p w14:paraId="144225CD" w14:textId="77777777" w:rsidR="002A3243" w:rsidRPr="002A3243" w:rsidRDefault="002A3243" w:rsidP="002A3243">
      <w:pPr>
        <w:spacing w:after="200" w:line="276" w:lineRule="auto"/>
        <w:jc w:val="both"/>
        <w:rPr>
          <w:rFonts w:ascii="Times New Roman" w:eastAsia="Times New Roman" w:hAnsi="Times New Roman" w:cs="Times New Roman"/>
          <w:sz w:val="20"/>
          <w:szCs w:val="20"/>
        </w:rPr>
      </w:pPr>
      <w:r w:rsidRPr="002A3243">
        <w:rPr>
          <w:rFonts w:ascii="Times New Roman" w:eastAsia="Times New Roman" w:hAnsi="Times New Roman" w:cs="Times New Roman"/>
          <w:sz w:val="20"/>
          <w:szCs w:val="20"/>
        </w:rPr>
        <w:t>11.5.2. 2. Pielikums - Objekta nodošanas–pieņemšanas akts;</w:t>
      </w:r>
    </w:p>
    <w:p w14:paraId="48B0E14B" w14:textId="77777777" w:rsidR="002A3243" w:rsidRPr="002A3243" w:rsidRDefault="002A3243" w:rsidP="002A3243">
      <w:pPr>
        <w:spacing w:after="200" w:line="276" w:lineRule="auto"/>
        <w:jc w:val="both"/>
        <w:rPr>
          <w:rFonts w:ascii="Times New Roman" w:eastAsia="Times New Roman" w:hAnsi="Times New Roman" w:cs="Times New Roman"/>
          <w:sz w:val="20"/>
          <w:szCs w:val="20"/>
        </w:rPr>
      </w:pPr>
      <w:r w:rsidRPr="002A3243">
        <w:rPr>
          <w:rFonts w:ascii="Times New Roman" w:eastAsia="Times New Roman" w:hAnsi="Times New Roman" w:cs="Times New Roman"/>
          <w:sz w:val="20"/>
          <w:szCs w:val="20"/>
        </w:rPr>
        <w:t>11.5.3. 3. Pielikums - nekustamā īpašuma “Dalderi” nomas tiesību izsoles noteikumi;</w:t>
      </w:r>
    </w:p>
    <w:p w14:paraId="44BFE073" w14:textId="77777777" w:rsidR="002A3243" w:rsidRPr="002A3243" w:rsidRDefault="002A3243" w:rsidP="002A3243">
      <w:pPr>
        <w:spacing w:after="200" w:line="276" w:lineRule="auto"/>
        <w:jc w:val="both"/>
        <w:rPr>
          <w:rFonts w:ascii="Times New Roman" w:eastAsia="Times New Roman" w:hAnsi="Times New Roman" w:cs="Times New Roman"/>
          <w:sz w:val="20"/>
          <w:szCs w:val="20"/>
        </w:rPr>
      </w:pPr>
      <w:r w:rsidRPr="002A3243">
        <w:rPr>
          <w:rFonts w:ascii="Times New Roman" w:eastAsia="Times New Roman" w:hAnsi="Times New Roman" w:cs="Times New Roman"/>
          <w:sz w:val="20"/>
          <w:szCs w:val="20"/>
        </w:rPr>
        <w:t>11.5.4. pēc tā saskaņošanas - Objekta attīstības un izmantošanas plāns.</w:t>
      </w:r>
    </w:p>
    <w:p w14:paraId="10126C54" w14:textId="77777777" w:rsidR="002A3243" w:rsidRPr="002A3243" w:rsidRDefault="002A3243" w:rsidP="002A3243">
      <w:pPr>
        <w:spacing w:after="200" w:line="276" w:lineRule="auto"/>
        <w:jc w:val="both"/>
        <w:rPr>
          <w:rFonts w:ascii="Times New Roman" w:eastAsia="Times New Roman" w:hAnsi="Times New Roman" w:cs="Times New Roman"/>
          <w:sz w:val="20"/>
          <w:szCs w:val="20"/>
        </w:rPr>
      </w:pPr>
    </w:p>
    <w:p w14:paraId="2DD2901C" w14:textId="77777777" w:rsidR="002A3243" w:rsidRPr="002A3243" w:rsidRDefault="002A3243" w:rsidP="002A3243">
      <w:pPr>
        <w:spacing w:after="200" w:line="276" w:lineRule="auto"/>
        <w:jc w:val="center"/>
        <w:rPr>
          <w:rFonts w:ascii="Times New Roman" w:eastAsia="Times New Roman" w:hAnsi="Times New Roman" w:cs="Times New Roman"/>
          <w:b/>
          <w:bCs/>
          <w:sz w:val="20"/>
          <w:szCs w:val="20"/>
        </w:rPr>
      </w:pPr>
      <w:r w:rsidRPr="002A3243">
        <w:rPr>
          <w:rFonts w:ascii="Times New Roman" w:eastAsia="Times New Roman" w:hAnsi="Times New Roman" w:cs="Times New Roman"/>
          <w:b/>
          <w:bCs/>
          <w:sz w:val="20"/>
          <w:szCs w:val="20"/>
        </w:rPr>
        <w:t xml:space="preserve"> 12. Pušu rekvizīti un paraksti</w:t>
      </w:r>
      <w:r w:rsidRPr="002A3243">
        <w:rPr>
          <w:rFonts w:ascii="Times New Roman" w:eastAsia="Times New Roman" w:hAnsi="Times New Roman" w:cs="Times New Roman"/>
          <w:sz w:val="20"/>
          <w:szCs w:val="20"/>
        </w:rP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48"/>
        <w:gridCol w:w="4148"/>
      </w:tblGrid>
      <w:tr w:rsidR="002A3243" w:rsidRPr="002A3243" w14:paraId="499094F0" w14:textId="77777777" w:rsidTr="00152315">
        <w:tc>
          <w:tcPr>
            <w:tcW w:w="4148" w:type="dxa"/>
          </w:tcPr>
          <w:p w14:paraId="01EF417E" w14:textId="77777777" w:rsidR="002A3243" w:rsidRPr="002A3243" w:rsidRDefault="002A3243" w:rsidP="002A3243">
            <w:pPr>
              <w:jc w:val="center"/>
              <w:rPr>
                <w:rFonts w:ascii="Times New Roman" w:hAnsi="Times New Roman" w:cs="Times New Roman"/>
              </w:rPr>
            </w:pPr>
            <w:r w:rsidRPr="002A3243">
              <w:rPr>
                <w:rFonts w:ascii="Times New Roman" w:hAnsi="Times New Roman" w:cs="Times New Roman"/>
              </w:rPr>
              <w:t>IZNOMĀTĀJS</w:t>
            </w:r>
          </w:p>
        </w:tc>
        <w:tc>
          <w:tcPr>
            <w:tcW w:w="4148" w:type="dxa"/>
          </w:tcPr>
          <w:p w14:paraId="52B01E8B" w14:textId="77777777" w:rsidR="002A3243" w:rsidRPr="002A3243" w:rsidRDefault="002A3243" w:rsidP="002A3243">
            <w:pPr>
              <w:jc w:val="center"/>
              <w:rPr>
                <w:rFonts w:ascii="Times New Roman" w:hAnsi="Times New Roman" w:cs="Times New Roman"/>
              </w:rPr>
            </w:pPr>
            <w:r w:rsidRPr="002A3243">
              <w:rPr>
                <w:rFonts w:ascii="Times New Roman" w:hAnsi="Times New Roman" w:cs="Times New Roman"/>
              </w:rPr>
              <w:t>NOMNIEKS</w:t>
            </w:r>
          </w:p>
        </w:tc>
      </w:tr>
    </w:tbl>
    <w:p w14:paraId="4AAE8EE2" w14:textId="77777777" w:rsidR="002A3243" w:rsidRPr="002A3243" w:rsidRDefault="002A3243" w:rsidP="002A3243">
      <w:pPr>
        <w:spacing w:after="200" w:line="276" w:lineRule="auto"/>
        <w:jc w:val="center"/>
        <w:rPr>
          <w:rFonts w:ascii="Times New Roman" w:eastAsia="Times New Roman" w:hAnsi="Times New Roman" w:cs="Times New Roman"/>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48"/>
        <w:gridCol w:w="4148"/>
      </w:tblGrid>
      <w:tr w:rsidR="002A3243" w:rsidRPr="002A3243" w14:paraId="3BA2CF37" w14:textId="77777777" w:rsidTr="00152315">
        <w:tc>
          <w:tcPr>
            <w:tcW w:w="4148" w:type="dxa"/>
          </w:tcPr>
          <w:p w14:paraId="25AC49D2" w14:textId="77777777" w:rsidR="002A3243" w:rsidRPr="002A3243" w:rsidRDefault="002A3243" w:rsidP="002A3243">
            <w:pPr>
              <w:rPr>
                <w:rFonts w:ascii="Times New Roman" w:hAnsi="Times New Roman" w:cs="Times New Roman"/>
              </w:rPr>
            </w:pPr>
            <w:r w:rsidRPr="002A3243">
              <w:rPr>
                <w:rFonts w:ascii="Times New Roman" w:hAnsi="Times New Roman" w:cs="Times New Roman"/>
              </w:rPr>
              <w:t>Siguldas novada pašvaldība</w:t>
            </w:r>
          </w:p>
          <w:p w14:paraId="5D98CF56" w14:textId="77777777" w:rsidR="002A3243" w:rsidRPr="002A3243" w:rsidRDefault="002A3243" w:rsidP="002A3243">
            <w:pPr>
              <w:rPr>
                <w:rFonts w:ascii="Times New Roman" w:hAnsi="Times New Roman" w:cs="Times New Roman"/>
              </w:rPr>
            </w:pPr>
            <w:r w:rsidRPr="002A3243">
              <w:rPr>
                <w:rFonts w:ascii="Times New Roman" w:hAnsi="Times New Roman" w:cs="Times New Roman"/>
              </w:rPr>
              <w:t>Reģ. Nr. 90000048152</w:t>
            </w:r>
          </w:p>
          <w:p w14:paraId="4A56EC1C" w14:textId="77777777" w:rsidR="002A3243" w:rsidRPr="002A3243" w:rsidRDefault="002A3243" w:rsidP="002A3243">
            <w:pPr>
              <w:rPr>
                <w:rFonts w:ascii="Times New Roman" w:hAnsi="Times New Roman" w:cs="Times New Roman"/>
              </w:rPr>
            </w:pPr>
            <w:r w:rsidRPr="002A3243">
              <w:rPr>
                <w:rFonts w:ascii="Times New Roman" w:hAnsi="Times New Roman" w:cs="Times New Roman"/>
              </w:rPr>
              <w:t>Pils iela 16, Sigulda, Siguldas novads, LV-2150</w:t>
            </w:r>
          </w:p>
          <w:p w14:paraId="03ACCE29" w14:textId="77777777" w:rsidR="002A3243" w:rsidRPr="002A3243" w:rsidRDefault="002A3243" w:rsidP="002A3243">
            <w:pPr>
              <w:rPr>
                <w:rFonts w:ascii="Times New Roman" w:hAnsi="Times New Roman" w:cs="Times New Roman"/>
              </w:rPr>
            </w:pPr>
            <w:r w:rsidRPr="002A3243">
              <w:rPr>
                <w:rFonts w:ascii="Times New Roman" w:hAnsi="Times New Roman" w:cs="Times New Roman"/>
              </w:rPr>
              <w:t>AS “SEB banka”</w:t>
            </w:r>
          </w:p>
          <w:p w14:paraId="176DA229" w14:textId="77777777" w:rsidR="002A3243" w:rsidRPr="002A3243" w:rsidRDefault="002A3243" w:rsidP="002A3243">
            <w:pPr>
              <w:rPr>
                <w:rFonts w:ascii="Times New Roman" w:hAnsi="Times New Roman" w:cs="Times New Roman"/>
              </w:rPr>
            </w:pPr>
            <w:r w:rsidRPr="002A3243">
              <w:rPr>
                <w:rFonts w:ascii="Times New Roman" w:hAnsi="Times New Roman" w:cs="Times New Roman"/>
              </w:rPr>
              <w:t>Konts: LV15UNLA0027800130404</w:t>
            </w:r>
          </w:p>
          <w:p w14:paraId="63F2B943" w14:textId="77777777" w:rsidR="002A3243" w:rsidRPr="002A3243" w:rsidRDefault="002A3243" w:rsidP="002A3243">
            <w:pPr>
              <w:rPr>
                <w:rFonts w:ascii="Times New Roman" w:hAnsi="Times New Roman" w:cs="Times New Roman"/>
              </w:rPr>
            </w:pPr>
            <w:r w:rsidRPr="002A3243">
              <w:rPr>
                <w:rFonts w:ascii="Times New Roman" w:hAnsi="Times New Roman" w:cs="Times New Roman"/>
              </w:rPr>
              <w:t>Tālrunis: 67970864</w:t>
            </w:r>
          </w:p>
          <w:p w14:paraId="71BA2C48" w14:textId="77777777" w:rsidR="002A3243" w:rsidRPr="002A3243" w:rsidRDefault="002A3243" w:rsidP="002A3243">
            <w:pPr>
              <w:rPr>
                <w:rFonts w:ascii="Times New Roman" w:hAnsi="Times New Roman" w:cs="Times New Roman"/>
              </w:rPr>
            </w:pPr>
            <w:r w:rsidRPr="002A3243">
              <w:rPr>
                <w:rFonts w:ascii="Times New Roman" w:hAnsi="Times New Roman" w:cs="Times New Roman"/>
              </w:rPr>
              <w:t>E-pasts: pasts@sigulda.lv</w:t>
            </w:r>
          </w:p>
          <w:p w14:paraId="0E41CA68" w14:textId="77777777" w:rsidR="002A3243" w:rsidRPr="002A3243" w:rsidRDefault="002A3243" w:rsidP="002A3243">
            <w:pPr>
              <w:rPr>
                <w:rFonts w:ascii="Times New Roman" w:hAnsi="Times New Roman" w:cs="Times New Roman"/>
              </w:rPr>
            </w:pPr>
          </w:p>
          <w:p w14:paraId="0CFEC230" w14:textId="77777777" w:rsidR="002A3243" w:rsidRPr="002A3243" w:rsidRDefault="002A3243" w:rsidP="002A3243">
            <w:pPr>
              <w:rPr>
                <w:rFonts w:ascii="Times New Roman" w:hAnsi="Times New Roman" w:cs="Times New Roman"/>
              </w:rPr>
            </w:pPr>
            <w:r w:rsidRPr="002A3243">
              <w:rPr>
                <w:rFonts w:ascii="Times New Roman" w:hAnsi="Times New Roman" w:cs="Times New Roman"/>
              </w:rPr>
              <w:t>Domes priekšsēdētājs</w:t>
            </w:r>
          </w:p>
          <w:p w14:paraId="246C6D14" w14:textId="77777777" w:rsidR="002A3243" w:rsidRPr="002A3243" w:rsidRDefault="002A3243" w:rsidP="002A3243">
            <w:pPr>
              <w:rPr>
                <w:rFonts w:ascii="Times New Roman" w:hAnsi="Times New Roman" w:cs="Times New Roman"/>
              </w:rPr>
            </w:pPr>
          </w:p>
          <w:p w14:paraId="6EA1503C" w14:textId="77777777" w:rsidR="002A3243" w:rsidRPr="002A3243" w:rsidRDefault="002A3243" w:rsidP="002A3243">
            <w:pPr>
              <w:rPr>
                <w:rFonts w:ascii="Times New Roman" w:hAnsi="Times New Roman" w:cs="Times New Roman"/>
              </w:rPr>
            </w:pPr>
            <w:r w:rsidRPr="002A3243">
              <w:rPr>
                <w:rFonts w:ascii="Times New Roman" w:hAnsi="Times New Roman" w:cs="Times New Roman"/>
              </w:rPr>
              <w:t>_________________ Linards Kumskis</w:t>
            </w:r>
          </w:p>
        </w:tc>
        <w:tc>
          <w:tcPr>
            <w:tcW w:w="4148" w:type="dxa"/>
          </w:tcPr>
          <w:p w14:paraId="3D9001F0" w14:textId="77777777" w:rsidR="002A3243" w:rsidRPr="002A3243" w:rsidRDefault="002A3243" w:rsidP="002A3243">
            <w:pPr>
              <w:rPr>
                <w:rFonts w:ascii="Times New Roman" w:hAnsi="Times New Roman" w:cs="Times New Roman"/>
              </w:rPr>
            </w:pPr>
            <w:r w:rsidRPr="002A3243">
              <w:rPr>
                <w:rFonts w:ascii="Times New Roman" w:hAnsi="Times New Roman" w:cs="Times New Roman"/>
              </w:rPr>
              <w:t>Nosaukums ____________________</w:t>
            </w:r>
          </w:p>
          <w:p w14:paraId="58A71CA4" w14:textId="77777777" w:rsidR="002A3243" w:rsidRPr="002A3243" w:rsidRDefault="002A3243" w:rsidP="002A3243">
            <w:pPr>
              <w:rPr>
                <w:rFonts w:ascii="Times New Roman" w:hAnsi="Times New Roman" w:cs="Times New Roman"/>
              </w:rPr>
            </w:pPr>
            <w:r w:rsidRPr="002A3243">
              <w:rPr>
                <w:rFonts w:ascii="Times New Roman" w:hAnsi="Times New Roman" w:cs="Times New Roman"/>
              </w:rPr>
              <w:t>Reģ. Nr. ______________________</w:t>
            </w:r>
          </w:p>
          <w:p w14:paraId="1E02B239" w14:textId="77777777" w:rsidR="002A3243" w:rsidRPr="002A3243" w:rsidRDefault="002A3243" w:rsidP="002A3243">
            <w:pPr>
              <w:rPr>
                <w:rFonts w:ascii="Times New Roman" w:hAnsi="Times New Roman" w:cs="Times New Roman"/>
              </w:rPr>
            </w:pPr>
            <w:r w:rsidRPr="002A3243">
              <w:rPr>
                <w:rFonts w:ascii="Times New Roman" w:hAnsi="Times New Roman" w:cs="Times New Roman"/>
              </w:rPr>
              <w:t>Adrese: _____________________________________</w:t>
            </w:r>
          </w:p>
          <w:p w14:paraId="687BE4BC" w14:textId="77777777" w:rsidR="002A3243" w:rsidRPr="002A3243" w:rsidRDefault="002A3243" w:rsidP="002A3243">
            <w:pPr>
              <w:rPr>
                <w:rFonts w:ascii="Times New Roman" w:hAnsi="Times New Roman" w:cs="Times New Roman"/>
              </w:rPr>
            </w:pPr>
            <w:r w:rsidRPr="002A3243">
              <w:rPr>
                <w:rFonts w:ascii="Times New Roman" w:hAnsi="Times New Roman" w:cs="Times New Roman"/>
              </w:rPr>
              <w:t>Banka: ______________________________________</w:t>
            </w:r>
          </w:p>
          <w:p w14:paraId="7402EAB1" w14:textId="77777777" w:rsidR="002A3243" w:rsidRPr="002A3243" w:rsidRDefault="002A3243" w:rsidP="002A3243">
            <w:pPr>
              <w:rPr>
                <w:rFonts w:ascii="Times New Roman" w:hAnsi="Times New Roman" w:cs="Times New Roman"/>
              </w:rPr>
            </w:pPr>
            <w:r w:rsidRPr="002A3243">
              <w:rPr>
                <w:rFonts w:ascii="Times New Roman" w:hAnsi="Times New Roman" w:cs="Times New Roman"/>
              </w:rPr>
              <w:t>Konts: ______________________________________</w:t>
            </w:r>
          </w:p>
          <w:p w14:paraId="2EF285CF" w14:textId="77777777" w:rsidR="002A3243" w:rsidRPr="002A3243" w:rsidRDefault="002A3243" w:rsidP="002A3243">
            <w:pPr>
              <w:rPr>
                <w:rFonts w:ascii="Times New Roman" w:hAnsi="Times New Roman" w:cs="Times New Roman"/>
              </w:rPr>
            </w:pPr>
            <w:r w:rsidRPr="002A3243">
              <w:rPr>
                <w:rFonts w:ascii="Times New Roman" w:hAnsi="Times New Roman" w:cs="Times New Roman"/>
              </w:rPr>
              <w:t>Tālrunis: ____________________________________</w:t>
            </w:r>
          </w:p>
          <w:p w14:paraId="29041344" w14:textId="77777777" w:rsidR="002A3243" w:rsidRPr="002A3243" w:rsidRDefault="002A3243" w:rsidP="002A3243">
            <w:pPr>
              <w:rPr>
                <w:rFonts w:ascii="Times New Roman" w:hAnsi="Times New Roman" w:cs="Times New Roman"/>
              </w:rPr>
            </w:pPr>
            <w:r w:rsidRPr="002A3243">
              <w:rPr>
                <w:rFonts w:ascii="Times New Roman" w:hAnsi="Times New Roman" w:cs="Times New Roman"/>
              </w:rPr>
              <w:t xml:space="preserve">E-pasts/e-adrese: </w:t>
            </w:r>
          </w:p>
          <w:p w14:paraId="1C63F2F8" w14:textId="77777777" w:rsidR="002A3243" w:rsidRPr="002A3243" w:rsidRDefault="002A3243" w:rsidP="002A3243">
            <w:pPr>
              <w:rPr>
                <w:rFonts w:ascii="Times New Roman" w:hAnsi="Times New Roman" w:cs="Times New Roman"/>
              </w:rPr>
            </w:pPr>
          </w:p>
          <w:p w14:paraId="416CD0B6" w14:textId="77777777" w:rsidR="002A3243" w:rsidRPr="002A3243" w:rsidRDefault="002A3243" w:rsidP="002A3243">
            <w:pPr>
              <w:rPr>
                <w:rFonts w:ascii="Times New Roman" w:hAnsi="Times New Roman" w:cs="Times New Roman"/>
              </w:rPr>
            </w:pPr>
          </w:p>
          <w:p w14:paraId="068FADF0" w14:textId="77777777" w:rsidR="002A3243" w:rsidRPr="002A3243" w:rsidRDefault="002A3243" w:rsidP="002A3243">
            <w:pPr>
              <w:rPr>
                <w:rFonts w:ascii="Times New Roman" w:hAnsi="Times New Roman" w:cs="Times New Roman"/>
              </w:rPr>
            </w:pPr>
            <w:r w:rsidRPr="002A3243">
              <w:rPr>
                <w:rFonts w:ascii="Times New Roman" w:hAnsi="Times New Roman" w:cs="Times New Roman"/>
              </w:rPr>
              <w:t>__________________________</w:t>
            </w:r>
          </w:p>
          <w:p w14:paraId="51107F2B" w14:textId="77777777" w:rsidR="002A3243" w:rsidRPr="002A3243" w:rsidRDefault="002A3243" w:rsidP="002A3243">
            <w:pPr>
              <w:rPr>
                <w:rFonts w:ascii="Times New Roman" w:hAnsi="Times New Roman" w:cs="Times New Roman"/>
              </w:rPr>
            </w:pPr>
          </w:p>
          <w:p w14:paraId="00EB6A32" w14:textId="77777777" w:rsidR="002A3243" w:rsidRPr="002A3243" w:rsidRDefault="002A3243" w:rsidP="002A3243">
            <w:pPr>
              <w:rPr>
                <w:rFonts w:ascii="Times New Roman" w:hAnsi="Times New Roman" w:cs="Times New Roman"/>
              </w:rPr>
            </w:pPr>
          </w:p>
          <w:p w14:paraId="62559DE9" w14:textId="77777777" w:rsidR="002A3243" w:rsidRPr="002A3243" w:rsidRDefault="002A3243" w:rsidP="002A3243">
            <w:pPr>
              <w:rPr>
                <w:rFonts w:ascii="Times New Roman" w:hAnsi="Times New Roman" w:cs="Times New Roman"/>
              </w:rPr>
            </w:pPr>
            <w:r w:rsidRPr="002A3243">
              <w:rPr>
                <w:rFonts w:ascii="Times New Roman" w:hAnsi="Times New Roman" w:cs="Times New Roman"/>
              </w:rPr>
              <w:t>__________________ /_________________/</w:t>
            </w:r>
          </w:p>
          <w:p w14:paraId="0997D1C2" w14:textId="77777777" w:rsidR="002A3243" w:rsidRPr="002A3243" w:rsidRDefault="002A3243" w:rsidP="002A3243">
            <w:pPr>
              <w:rPr>
                <w:rFonts w:ascii="Times New Roman" w:hAnsi="Times New Roman" w:cs="Times New Roman"/>
              </w:rPr>
            </w:pPr>
          </w:p>
          <w:p w14:paraId="2056C3D0" w14:textId="77777777" w:rsidR="002A3243" w:rsidRPr="002A3243" w:rsidRDefault="002A3243" w:rsidP="002A3243">
            <w:pPr>
              <w:rPr>
                <w:rFonts w:ascii="Times New Roman" w:hAnsi="Times New Roman" w:cs="Times New Roman"/>
              </w:rPr>
            </w:pPr>
          </w:p>
        </w:tc>
      </w:tr>
    </w:tbl>
    <w:p w14:paraId="6FF443D9" w14:textId="77777777" w:rsidR="002A3243" w:rsidRPr="002A3243" w:rsidRDefault="002A3243" w:rsidP="002A3243">
      <w:pPr>
        <w:spacing w:after="200" w:line="276" w:lineRule="auto"/>
        <w:jc w:val="center"/>
        <w:rPr>
          <w:rFonts w:ascii="Times New Roman" w:eastAsia="Times New Roman" w:hAnsi="Times New Roman" w:cs="Times New Roman"/>
          <w:sz w:val="20"/>
          <w:szCs w:val="20"/>
        </w:rPr>
      </w:pPr>
    </w:p>
    <w:p w14:paraId="08DBD7FE" w14:textId="77777777" w:rsidR="002A3243" w:rsidRPr="002A3243" w:rsidRDefault="002A3243" w:rsidP="002A3243">
      <w:pPr>
        <w:spacing w:after="200" w:line="276" w:lineRule="auto"/>
        <w:jc w:val="both"/>
        <w:rPr>
          <w:rFonts w:ascii="Times New Roman" w:eastAsia="Times New Roman" w:hAnsi="Times New Roman" w:cs="Times New Roman"/>
          <w:sz w:val="20"/>
          <w:szCs w:val="20"/>
        </w:rPr>
      </w:pPr>
    </w:p>
    <w:p w14:paraId="74F9DDFF" w14:textId="77777777" w:rsidR="002A3243" w:rsidRPr="002A3243" w:rsidRDefault="002A3243" w:rsidP="002A3243">
      <w:pPr>
        <w:spacing w:after="200" w:line="276" w:lineRule="auto"/>
        <w:jc w:val="both"/>
        <w:rPr>
          <w:rFonts w:ascii="Times New Roman" w:eastAsia="Times New Roman" w:hAnsi="Times New Roman" w:cs="Times New Roman"/>
          <w:sz w:val="20"/>
          <w:szCs w:val="20"/>
        </w:rPr>
      </w:pPr>
      <w:r w:rsidRPr="002A3243">
        <w:rPr>
          <w:rFonts w:ascii="Times New Roman" w:eastAsia="Times New Roman" w:hAnsi="Times New Roman" w:cs="Times New Roman"/>
          <w:sz w:val="20"/>
          <w:szCs w:val="20"/>
        </w:rPr>
        <w:t>Iznomātāja pilnvarotās kontaktpersonas Līguma izpildes jautājumos:</w:t>
      </w:r>
    </w:p>
    <w:p w14:paraId="30C67EB7" w14:textId="77777777" w:rsidR="002A3243" w:rsidRPr="002A3243" w:rsidRDefault="002A3243" w:rsidP="002A3243">
      <w:pPr>
        <w:spacing w:after="200" w:line="276" w:lineRule="auto"/>
        <w:jc w:val="both"/>
        <w:rPr>
          <w:rFonts w:ascii="Times New Roman" w:eastAsia="Times New Roman" w:hAnsi="Times New Roman" w:cs="Times New Roman"/>
          <w:sz w:val="20"/>
          <w:szCs w:val="20"/>
        </w:rPr>
      </w:pPr>
      <w:r w:rsidRPr="002A3243">
        <w:rPr>
          <w:rFonts w:ascii="Times New Roman" w:eastAsia="Times New Roman" w:hAnsi="Times New Roman" w:cs="Times New Roman"/>
          <w:sz w:val="20"/>
          <w:szCs w:val="20"/>
        </w:rPr>
        <w:t>Aivita Zavadska, tālr. 25459337, e-pasts: aivita.zavadska@sigulda.lv</w:t>
      </w:r>
    </w:p>
    <w:p w14:paraId="49F80EB8" w14:textId="77777777" w:rsidR="002A3243" w:rsidRPr="002A3243" w:rsidRDefault="002A3243" w:rsidP="002A3243">
      <w:pPr>
        <w:spacing w:after="200" w:line="276" w:lineRule="auto"/>
        <w:jc w:val="both"/>
        <w:rPr>
          <w:rFonts w:ascii="Times New Roman" w:eastAsia="Times New Roman" w:hAnsi="Times New Roman" w:cs="Times New Roman"/>
          <w:sz w:val="20"/>
          <w:szCs w:val="20"/>
        </w:rPr>
      </w:pPr>
      <w:r w:rsidRPr="002A3243">
        <w:rPr>
          <w:rFonts w:ascii="Times New Roman" w:eastAsia="Times New Roman" w:hAnsi="Times New Roman" w:cs="Times New Roman"/>
          <w:sz w:val="20"/>
          <w:szCs w:val="20"/>
        </w:rPr>
        <w:t>Agris Bukovskis, tālr. 29282209, e-pasts: agris.bukovskis@sigulda.lv</w:t>
      </w:r>
    </w:p>
    <w:p w14:paraId="4C597352" w14:textId="77777777" w:rsidR="002A3243" w:rsidRPr="002A3243" w:rsidRDefault="002A3243" w:rsidP="002A3243">
      <w:pPr>
        <w:spacing w:after="200" w:line="276" w:lineRule="auto"/>
        <w:jc w:val="both"/>
        <w:rPr>
          <w:rFonts w:ascii="Times New Roman" w:eastAsia="Times New Roman" w:hAnsi="Times New Roman" w:cs="Times New Roman"/>
          <w:sz w:val="20"/>
          <w:szCs w:val="20"/>
        </w:rPr>
      </w:pPr>
      <w:r w:rsidRPr="002A3243">
        <w:rPr>
          <w:rFonts w:ascii="Times New Roman" w:eastAsia="Times New Roman" w:hAnsi="Times New Roman" w:cs="Times New Roman"/>
          <w:sz w:val="20"/>
          <w:szCs w:val="20"/>
        </w:rPr>
        <w:t>Renārs Špade, tālr. 25444794, e-pasts: renars.spade@sigulda.lv</w:t>
      </w:r>
    </w:p>
    <w:p w14:paraId="7AA501D1" w14:textId="77777777" w:rsidR="002A3243" w:rsidRPr="008F1F28" w:rsidRDefault="002A3243" w:rsidP="00FE4F30">
      <w:pPr>
        <w:spacing w:after="0" w:line="240" w:lineRule="auto"/>
        <w:jc w:val="both"/>
        <w:rPr>
          <w:rFonts w:ascii="Times New Roman" w:eastAsia="Calibri" w:hAnsi="Times New Roman" w:cs="Times New Roman"/>
          <w:sz w:val="24"/>
          <w:szCs w:val="24"/>
        </w:rPr>
      </w:pPr>
    </w:p>
    <w:sectPr w:rsidR="002A3243" w:rsidRPr="008F1F28" w:rsidSect="00790F3D">
      <w:footerReference w:type="default" r:id="rId18"/>
      <w:pgSz w:w="11906" w:h="16838"/>
      <w:pgMar w:top="1134" w:right="99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A7D1C7" w14:textId="77777777" w:rsidR="009B35F2" w:rsidRDefault="009B35F2" w:rsidP="007E781F">
      <w:pPr>
        <w:spacing w:after="0" w:line="240" w:lineRule="auto"/>
      </w:pPr>
      <w:r>
        <w:separator/>
      </w:r>
    </w:p>
  </w:endnote>
  <w:endnote w:type="continuationSeparator" w:id="0">
    <w:p w14:paraId="44AC04B7" w14:textId="77777777" w:rsidR="009B35F2" w:rsidRDefault="009B35F2" w:rsidP="007E781F">
      <w:pPr>
        <w:spacing w:after="0" w:line="240" w:lineRule="auto"/>
      </w:pPr>
      <w:r>
        <w:continuationSeparator/>
      </w:r>
    </w:p>
  </w:endnote>
  <w:endnote w:type="continuationNotice" w:id="1">
    <w:p w14:paraId="5783C015" w14:textId="77777777" w:rsidR="009B35F2" w:rsidRDefault="009B35F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NewRoman">
    <w:altName w:val="Yu Gothic"/>
    <w:charset w:val="00"/>
    <w:family w:val="auto"/>
    <w:pitch w:val="default"/>
  </w:font>
  <w:font w:name="Lucida Sans Unicode">
    <w:panose1 w:val="020B0602030504020204"/>
    <w:charset w:val="BA"/>
    <w:family w:val="swiss"/>
    <w:pitch w:val="variable"/>
    <w:sig w:usb0="80000AFF" w:usb1="0000396B" w:usb2="00000000" w:usb3="00000000" w:csb0="000000BF" w:csb1="00000000"/>
  </w:font>
  <w:font w:name="TimesNewRoman,Bold">
    <w:altName w:val="Yu Gothic"/>
    <w:panose1 w:val="00000000000000000000"/>
    <w:charset w:val="80"/>
    <w:family w:val="auto"/>
    <w:notTrueType/>
    <w:pitch w:val="default"/>
    <w:sig w:usb0="00000001" w:usb1="08070000" w:usb2="00000010" w:usb3="00000000" w:csb0="00020000"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9D558" w14:textId="77777777" w:rsidR="006A62EC" w:rsidRDefault="006A62EC">
    <w:pPr>
      <w:pStyle w:val="Footer"/>
      <w:jc w:val="right"/>
    </w:pPr>
    <w:r>
      <w:fldChar w:fldCharType="begin"/>
    </w:r>
    <w:r>
      <w:instrText xml:space="preserve"> PAGE   \* MERGEFORMAT </w:instrText>
    </w:r>
    <w:r>
      <w:fldChar w:fldCharType="separate"/>
    </w:r>
    <w:r>
      <w:rPr>
        <w:noProof/>
      </w:rPr>
      <w:t>10</w:t>
    </w:r>
    <w:r>
      <w:fldChar w:fldCharType="end"/>
    </w:r>
  </w:p>
  <w:p w14:paraId="62EA8B40" w14:textId="77777777" w:rsidR="006A62EC" w:rsidRDefault="006A6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D30FA0" w14:textId="77777777" w:rsidR="009B35F2" w:rsidRDefault="009B35F2" w:rsidP="007E781F">
      <w:pPr>
        <w:spacing w:after="0" w:line="240" w:lineRule="auto"/>
      </w:pPr>
      <w:r>
        <w:separator/>
      </w:r>
    </w:p>
  </w:footnote>
  <w:footnote w:type="continuationSeparator" w:id="0">
    <w:p w14:paraId="3177D15F" w14:textId="77777777" w:rsidR="009B35F2" w:rsidRDefault="009B35F2" w:rsidP="007E781F">
      <w:pPr>
        <w:spacing w:after="0" w:line="240" w:lineRule="auto"/>
      </w:pPr>
      <w:r>
        <w:continuationSeparator/>
      </w:r>
    </w:p>
  </w:footnote>
  <w:footnote w:type="continuationNotice" w:id="1">
    <w:p w14:paraId="3239C087" w14:textId="77777777" w:rsidR="009B35F2" w:rsidRDefault="009B35F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A"/>
    <w:multiLevelType w:val="hybridMultilevel"/>
    <w:tmpl w:val="0000000A"/>
    <w:lvl w:ilvl="0" w:tplc="00000385">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B"/>
    <w:multiLevelType w:val="multilevel"/>
    <w:tmpl w:val="0000000B"/>
    <w:name w:val="WW8Num11"/>
    <w:lvl w:ilvl="0">
      <w:start w:val="11"/>
      <w:numFmt w:val="decimal"/>
      <w:lvlText w:val="%1."/>
      <w:lvlJc w:val="left"/>
      <w:pPr>
        <w:tabs>
          <w:tab w:val="num" w:pos="720"/>
        </w:tabs>
        <w:ind w:left="720" w:hanging="360"/>
      </w:pPr>
      <w:rPr>
        <w:rFonts w:ascii="Symbol" w:hAnsi="Symbol"/>
      </w:rPr>
    </w:lvl>
    <w:lvl w:ilvl="1">
      <w:start w:val="4"/>
      <w:numFmt w:val="decimal"/>
      <w:lvlText w:val="%1.%2."/>
      <w:lvlJc w:val="left"/>
      <w:pPr>
        <w:tabs>
          <w:tab w:val="num" w:pos="1080"/>
        </w:tabs>
        <w:ind w:left="1080" w:hanging="360"/>
      </w:pPr>
      <w:rPr>
        <w:rFonts w:ascii="Symbol" w:hAnsi="Symbol"/>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6F21987"/>
    <w:multiLevelType w:val="multilevel"/>
    <w:tmpl w:val="060C7A3C"/>
    <w:lvl w:ilvl="0">
      <w:start w:val="1"/>
      <w:numFmt w:val="decimal"/>
      <w:lvlText w:val="%1."/>
      <w:lvlJc w:val="left"/>
      <w:pPr>
        <w:ind w:left="1211" w:hanging="360"/>
      </w:pPr>
      <w:rPr>
        <w:rFonts w:hint="default"/>
        <w:b w:val="0"/>
        <w:bCs w:val="0"/>
        <w:i w:val="0"/>
        <w:iCs w:val="0"/>
        <w:strike w:val="0"/>
        <w:sz w:val="24"/>
        <w:szCs w:val="24"/>
      </w:rPr>
    </w:lvl>
    <w:lvl w:ilvl="1">
      <w:start w:val="1"/>
      <w:numFmt w:val="decimal"/>
      <w:lvlText w:val="%1.%2."/>
      <w:lvlJc w:val="left"/>
      <w:pPr>
        <w:ind w:left="3410" w:hanging="432"/>
      </w:pPr>
      <w:rPr>
        <w:rFonts w:hint="default"/>
        <w:b w:val="0"/>
        <w:bCs/>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43867B1"/>
    <w:multiLevelType w:val="multilevel"/>
    <w:tmpl w:val="79C87890"/>
    <w:lvl w:ilvl="0">
      <w:start w:val="3"/>
      <w:numFmt w:val="decimal"/>
      <w:lvlText w:val="%1."/>
      <w:lvlJc w:val="left"/>
      <w:pPr>
        <w:ind w:left="480" w:hanging="480"/>
      </w:pPr>
      <w:rPr>
        <w:rFonts w:eastAsia="Calibri" w:hint="default"/>
      </w:rPr>
    </w:lvl>
    <w:lvl w:ilvl="1">
      <w:start w:val="12"/>
      <w:numFmt w:val="decimal"/>
      <w:lvlText w:val="%1.%2."/>
      <w:lvlJc w:val="left"/>
      <w:pPr>
        <w:ind w:left="1692" w:hanging="480"/>
      </w:pPr>
      <w:rPr>
        <w:rFonts w:eastAsia="Calibri" w:hint="default"/>
      </w:rPr>
    </w:lvl>
    <w:lvl w:ilvl="2">
      <w:start w:val="1"/>
      <w:numFmt w:val="decimal"/>
      <w:lvlText w:val="%1.%2.%3."/>
      <w:lvlJc w:val="left"/>
      <w:pPr>
        <w:ind w:left="3144" w:hanging="720"/>
      </w:pPr>
      <w:rPr>
        <w:rFonts w:eastAsia="Calibri" w:hint="default"/>
      </w:rPr>
    </w:lvl>
    <w:lvl w:ilvl="3">
      <w:start w:val="1"/>
      <w:numFmt w:val="decimal"/>
      <w:lvlText w:val="%1.%2.%3.%4."/>
      <w:lvlJc w:val="left"/>
      <w:pPr>
        <w:ind w:left="4356" w:hanging="720"/>
      </w:pPr>
      <w:rPr>
        <w:rFonts w:eastAsia="Calibri" w:hint="default"/>
      </w:rPr>
    </w:lvl>
    <w:lvl w:ilvl="4">
      <w:start w:val="1"/>
      <w:numFmt w:val="decimal"/>
      <w:lvlText w:val="%1.%2.%3.%4.%5."/>
      <w:lvlJc w:val="left"/>
      <w:pPr>
        <w:ind w:left="5928" w:hanging="1080"/>
      </w:pPr>
      <w:rPr>
        <w:rFonts w:eastAsia="Calibri" w:hint="default"/>
      </w:rPr>
    </w:lvl>
    <w:lvl w:ilvl="5">
      <w:start w:val="1"/>
      <w:numFmt w:val="decimal"/>
      <w:lvlText w:val="%1.%2.%3.%4.%5.%6."/>
      <w:lvlJc w:val="left"/>
      <w:pPr>
        <w:ind w:left="7140" w:hanging="1080"/>
      </w:pPr>
      <w:rPr>
        <w:rFonts w:eastAsia="Calibri" w:hint="default"/>
      </w:rPr>
    </w:lvl>
    <w:lvl w:ilvl="6">
      <w:start w:val="1"/>
      <w:numFmt w:val="decimal"/>
      <w:lvlText w:val="%1.%2.%3.%4.%5.%6.%7."/>
      <w:lvlJc w:val="left"/>
      <w:pPr>
        <w:ind w:left="8712" w:hanging="1440"/>
      </w:pPr>
      <w:rPr>
        <w:rFonts w:eastAsia="Calibri" w:hint="default"/>
      </w:rPr>
    </w:lvl>
    <w:lvl w:ilvl="7">
      <w:start w:val="1"/>
      <w:numFmt w:val="decimal"/>
      <w:lvlText w:val="%1.%2.%3.%4.%5.%6.%7.%8."/>
      <w:lvlJc w:val="left"/>
      <w:pPr>
        <w:ind w:left="9924" w:hanging="1440"/>
      </w:pPr>
      <w:rPr>
        <w:rFonts w:eastAsia="Calibri" w:hint="default"/>
      </w:rPr>
    </w:lvl>
    <w:lvl w:ilvl="8">
      <w:start w:val="1"/>
      <w:numFmt w:val="decimal"/>
      <w:lvlText w:val="%1.%2.%3.%4.%5.%6.%7.%8.%9."/>
      <w:lvlJc w:val="left"/>
      <w:pPr>
        <w:ind w:left="11496" w:hanging="1800"/>
      </w:pPr>
      <w:rPr>
        <w:rFonts w:eastAsia="Calibri" w:hint="default"/>
      </w:rPr>
    </w:lvl>
  </w:abstractNum>
  <w:abstractNum w:abstractNumId="4" w15:restartNumberingAfterBreak="0">
    <w:nsid w:val="1CE53D9C"/>
    <w:multiLevelType w:val="hybridMultilevel"/>
    <w:tmpl w:val="9A02BED2"/>
    <w:lvl w:ilvl="0" w:tplc="48266F98">
      <w:start w:val="1"/>
      <w:numFmt w:val="upperRoman"/>
      <w:lvlText w:val="%1."/>
      <w:lvlJc w:val="left"/>
      <w:pPr>
        <w:ind w:left="1800" w:hanging="720"/>
      </w:pPr>
      <w:rPr>
        <w:rFonts w:hint="default"/>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5" w15:restartNumberingAfterBreak="0">
    <w:nsid w:val="1DF4599D"/>
    <w:multiLevelType w:val="multilevel"/>
    <w:tmpl w:val="84EE3692"/>
    <w:lvl w:ilvl="0">
      <w:start w:val="1"/>
      <w:numFmt w:val="decimal"/>
      <w:lvlText w:val="%1."/>
      <w:lvlJc w:val="left"/>
      <w:pPr>
        <w:ind w:left="360" w:hanging="360"/>
      </w:pPr>
      <w:rPr>
        <w:rFonts w:hint="default"/>
      </w:rPr>
    </w:lvl>
    <w:lvl w:ilvl="1">
      <w:start w:val="1"/>
      <w:numFmt w:val="decimal"/>
      <w:pStyle w:val="Heading2"/>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42B42C84"/>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432" w:hanging="432"/>
      </w:pPr>
      <w:rPr>
        <w:rFonts w:hint="default"/>
        <w:b w:val="0"/>
        <w:bCs/>
      </w:rPr>
    </w:lvl>
    <w:lvl w:ilvl="2">
      <w:start w:val="1"/>
      <w:numFmt w:val="decimal"/>
      <w:lvlText w:val="%1.%2.%3."/>
      <w:lvlJc w:val="left"/>
      <w:pPr>
        <w:ind w:left="1224" w:hanging="504"/>
      </w:pPr>
      <w:rPr>
        <w:rFonts w:hint="default"/>
        <w:b w:val="0"/>
        <w:i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46FD148F"/>
    <w:multiLevelType w:val="hybridMultilevel"/>
    <w:tmpl w:val="B9EC24C8"/>
    <w:lvl w:ilvl="0" w:tplc="85B87944">
      <w:start w:val="3"/>
      <w:numFmt w:val="upperRoman"/>
      <w:lvlText w:val="%1."/>
      <w:lvlJc w:val="left"/>
      <w:pPr>
        <w:ind w:left="1080" w:hanging="720"/>
      </w:pPr>
      <w:rPr>
        <w:rFonts w:hint="default"/>
        <w:b/>
        <w:bCs/>
        <w:i w:val="0"/>
        <w:iCs w:val="0"/>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47473C6C"/>
    <w:multiLevelType w:val="multilevel"/>
    <w:tmpl w:val="915E38CE"/>
    <w:lvl w:ilvl="0">
      <w:start w:val="14"/>
      <w:numFmt w:val="decimal"/>
      <w:lvlText w:val="%1."/>
      <w:lvlJc w:val="left"/>
      <w:pPr>
        <w:ind w:left="360" w:hanging="360"/>
      </w:pPr>
      <w:rPr>
        <w:rFonts w:ascii="Times New Roman" w:hAnsi="Times New Roman" w:cs="Times New Roman" w:hint="default"/>
        <w:b w:val="0"/>
        <w:i w:val="0"/>
        <w:iCs w:val="0"/>
        <w:strike w:val="0"/>
        <w:sz w:val="24"/>
        <w:szCs w:val="24"/>
      </w:rPr>
    </w:lvl>
    <w:lvl w:ilvl="1">
      <w:start w:val="1"/>
      <w:numFmt w:val="decimal"/>
      <w:isLgl/>
      <w:lvlText w:val="%1.%2."/>
      <w:lvlJc w:val="left"/>
      <w:pPr>
        <w:ind w:left="764" w:hanging="480"/>
      </w:pPr>
      <w:rPr>
        <w:rFonts w:ascii="Times New Roman" w:eastAsiaTheme="minorHAnsi" w:hAnsi="Times New Roman" w:cs="Times New Roman" w:hint="default"/>
        <w:sz w:val="24"/>
        <w:szCs w:val="24"/>
      </w:rPr>
    </w:lvl>
    <w:lvl w:ilvl="2">
      <w:start w:val="1"/>
      <w:numFmt w:val="decimal"/>
      <w:isLgl/>
      <w:lvlText w:val="%1.%2.%3."/>
      <w:lvlJc w:val="left"/>
      <w:pPr>
        <w:ind w:left="1440" w:hanging="720"/>
      </w:pPr>
      <w:rPr>
        <w:rFonts w:eastAsiaTheme="minorHAnsi" w:cstheme="minorBidi" w:hint="default"/>
      </w:rPr>
    </w:lvl>
    <w:lvl w:ilvl="3">
      <w:start w:val="1"/>
      <w:numFmt w:val="decimal"/>
      <w:isLgl/>
      <w:lvlText w:val="%1.%2.%3.%4."/>
      <w:lvlJc w:val="left"/>
      <w:pPr>
        <w:ind w:left="1800" w:hanging="720"/>
      </w:pPr>
      <w:rPr>
        <w:rFonts w:eastAsiaTheme="minorHAnsi" w:cstheme="minorBidi" w:hint="default"/>
      </w:rPr>
    </w:lvl>
    <w:lvl w:ilvl="4">
      <w:start w:val="1"/>
      <w:numFmt w:val="decimal"/>
      <w:isLgl/>
      <w:lvlText w:val="%1.%2.%3.%4.%5."/>
      <w:lvlJc w:val="left"/>
      <w:pPr>
        <w:ind w:left="2520" w:hanging="1080"/>
      </w:pPr>
      <w:rPr>
        <w:rFonts w:eastAsiaTheme="minorHAnsi" w:cstheme="minorBidi" w:hint="default"/>
      </w:rPr>
    </w:lvl>
    <w:lvl w:ilvl="5">
      <w:start w:val="1"/>
      <w:numFmt w:val="decimal"/>
      <w:isLgl/>
      <w:lvlText w:val="%1.%2.%3.%4.%5.%6."/>
      <w:lvlJc w:val="left"/>
      <w:pPr>
        <w:ind w:left="2880" w:hanging="1080"/>
      </w:pPr>
      <w:rPr>
        <w:rFonts w:eastAsiaTheme="minorHAnsi" w:cstheme="minorBidi" w:hint="default"/>
      </w:rPr>
    </w:lvl>
    <w:lvl w:ilvl="6">
      <w:start w:val="1"/>
      <w:numFmt w:val="decimal"/>
      <w:isLgl/>
      <w:lvlText w:val="%1.%2.%3.%4.%5.%6.%7."/>
      <w:lvlJc w:val="left"/>
      <w:pPr>
        <w:ind w:left="3600" w:hanging="1440"/>
      </w:pPr>
      <w:rPr>
        <w:rFonts w:eastAsiaTheme="minorHAnsi" w:cstheme="minorBidi" w:hint="default"/>
      </w:rPr>
    </w:lvl>
    <w:lvl w:ilvl="7">
      <w:start w:val="1"/>
      <w:numFmt w:val="decimal"/>
      <w:isLgl/>
      <w:lvlText w:val="%1.%2.%3.%4.%5.%6.%7.%8."/>
      <w:lvlJc w:val="left"/>
      <w:pPr>
        <w:ind w:left="3960" w:hanging="1440"/>
      </w:pPr>
      <w:rPr>
        <w:rFonts w:eastAsiaTheme="minorHAnsi" w:cstheme="minorBidi" w:hint="default"/>
      </w:rPr>
    </w:lvl>
    <w:lvl w:ilvl="8">
      <w:start w:val="1"/>
      <w:numFmt w:val="decimal"/>
      <w:isLgl/>
      <w:lvlText w:val="%1.%2.%3.%4.%5.%6.%7.%8.%9."/>
      <w:lvlJc w:val="left"/>
      <w:pPr>
        <w:ind w:left="4680" w:hanging="1800"/>
      </w:pPr>
      <w:rPr>
        <w:rFonts w:eastAsiaTheme="minorHAnsi" w:cstheme="minorBidi" w:hint="default"/>
      </w:rPr>
    </w:lvl>
  </w:abstractNum>
  <w:abstractNum w:abstractNumId="9" w15:restartNumberingAfterBreak="0">
    <w:nsid w:val="4ABC4B88"/>
    <w:multiLevelType w:val="multilevel"/>
    <w:tmpl w:val="CF34AC2E"/>
    <w:lvl w:ilvl="0">
      <w:start w:val="3"/>
      <w:numFmt w:val="decimal"/>
      <w:lvlText w:val="%1"/>
      <w:lvlJc w:val="left"/>
      <w:pPr>
        <w:ind w:left="360" w:hanging="360"/>
      </w:pPr>
      <w:rPr>
        <w:rFonts w:eastAsia="Calibri" w:hint="default"/>
      </w:rPr>
    </w:lvl>
    <w:lvl w:ilvl="1">
      <w:start w:val="1"/>
      <w:numFmt w:val="decimal"/>
      <w:lvlText w:val="%1.%2"/>
      <w:lvlJc w:val="left"/>
      <w:pPr>
        <w:ind w:left="1212" w:hanging="360"/>
      </w:pPr>
      <w:rPr>
        <w:rFonts w:eastAsia="Calibri" w:hint="default"/>
      </w:rPr>
    </w:lvl>
    <w:lvl w:ilvl="2">
      <w:start w:val="1"/>
      <w:numFmt w:val="decimal"/>
      <w:lvlText w:val="%1.%2.%3"/>
      <w:lvlJc w:val="left"/>
      <w:pPr>
        <w:ind w:left="2424" w:hanging="720"/>
      </w:pPr>
      <w:rPr>
        <w:rFonts w:eastAsia="Calibri" w:hint="default"/>
      </w:rPr>
    </w:lvl>
    <w:lvl w:ilvl="3">
      <w:start w:val="1"/>
      <w:numFmt w:val="decimal"/>
      <w:lvlText w:val="%1.%2.%3.%4"/>
      <w:lvlJc w:val="left"/>
      <w:pPr>
        <w:ind w:left="3276" w:hanging="720"/>
      </w:pPr>
      <w:rPr>
        <w:rFonts w:eastAsia="Calibri" w:hint="default"/>
      </w:rPr>
    </w:lvl>
    <w:lvl w:ilvl="4">
      <w:start w:val="1"/>
      <w:numFmt w:val="decimal"/>
      <w:lvlText w:val="%1.%2.%3.%4.%5"/>
      <w:lvlJc w:val="left"/>
      <w:pPr>
        <w:ind w:left="4488" w:hanging="1080"/>
      </w:pPr>
      <w:rPr>
        <w:rFonts w:eastAsia="Calibri" w:hint="default"/>
      </w:rPr>
    </w:lvl>
    <w:lvl w:ilvl="5">
      <w:start w:val="1"/>
      <w:numFmt w:val="decimal"/>
      <w:lvlText w:val="%1.%2.%3.%4.%5.%6"/>
      <w:lvlJc w:val="left"/>
      <w:pPr>
        <w:ind w:left="5340" w:hanging="1080"/>
      </w:pPr>
      <w:rPr>
        <w:rFonts w:eastAsia="Calibri" w:hint="default"/>
      </w:rPr>
    </w:lvl>
    <w:lvl w:ilvl="6">
      <w:start w:val="1"/>
      <w:numFmt w:val="decimal"/>
      <w:lvlText w:val="%1.%2.%3.%4.%5.%6.%7"/>
      <w:lvlJc w:val="left"/>
      <w:pPr>
        <w:ind w:left="6552" w:hanging="1440"/>
      </w:pPr>
      <w:rPr>
        <w:rFonts w:eastAsia="Calibri" w:hint="default"/>
      </w:rPr>
    </w:lvl>
    <w:lvl w:ilvl="7">
      <w:start w:val="1"/>
      <w:numFmt w:val="decimal"/>
      <w:lvlText w:val="%1.%2.%3.%4.%5.%6.%7.%8"/>
      <w:lvlJc w:val="left"/>
      <w:pPr>
        <w:ind w:left="7404" w:hanging="1440"/>
      </w:pPr>
      <w:rPr>
        <w:rFonts w:eastAsia="Calibri" w:hint="default"/>
      </w:rPr>
    </w:lvl>
    <w:lvl w:ilvl="8">
      <w:start w:val="1"/>
      <w:numFmt w:val="decimal"/>
      <w:lvlText w:val="%1.%2.%3.%4.%5.%6.%7.%8.%9"/>
      <w:lvlJc w:val="left"/>
      <w:pPr>
        <w:ind w:left="8616" w:hanging="1800"/>
      </w:pPr>
      <w:rPr>
        <w:rFonts w:eastAsia="Calibri" w:hint="default"/>
      </w:rPr>
    </w:lvl>
  </w:abstractNum>
  <w:abstractNum w:abstractNumId="10" w15:restartNumberingAfterBreak="0">
    <w:nsid w:val="4D730C49"/>
    <w:multiLevelType w:val="multilevel"/>
    <w:tmpl w:val="060C7A3C"/>
    <w:lvl w:ilvl="0">
      <w:start w:val="1"/>
      <w:numFmt w:val="decimal"/>
      <w:lvlText w:val="%1."/>
      <w:lvlJc w:val="left"/>
      <w:pPr>
        <w:ind w:left="1211" w:hanging="360"/>
      </w:pPr>
      <w:rPr>
        <w:rFonts w:hint="default"/>
        <w:b w:val="0"/>
        <w:bCs w:val="0"/>
        <w:i w:val="0"/>
        <w:iCs w:val="0"/>
        <w:strike w:val="0"/>
        <w:sz w:val="24"/>
        <w:szCs w:val="24"/>
      </w:rPr>
    </w:lvl>
    <w:lvl w:ilvl="1">
      <w:start w:val="1"/>
      <w:numFmt w:val="decimal"/>
      <w:lvlText w:val="%1.%2."/>
      <w:lvlJc w:val="left"/>
      <w:pPr>
        <w:ind w:left="3410" w:hanging="432"/>
      </w:pPr>
      <w:rPr>
        <w:rFonts w:hint="default"/>
        <w:b w:val="0"/>
        <w:bCs/>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51C66DA4"/>
    <w:multiLevelType w:val="multilevel"/>
    <w:tmpl w:val="323CA58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5A0F352E"/>
    <w:multiLevelType w:val="hybridMultilevel"/>
    <w:tmpl w:val="66F2C8F6"/>
    <w:lvl w:ilvl="0" w:tplc="1E6ED664">
      <w:start w:val="10"/>
      <w:numFmt w:val="decimal"/>
      <w:lvlText w:val="%1."/>
      <w:lvlJc w:val="left"/>
      <w:pPr>
        <w:ind w:left="720" w:hanging="360"/>
      </w:pPr>
      <w:rPr>
        <w:rFonts w:hint="default"/>
        <w:b w:val="0"/>
        <w:bCs/>
        <w:color w:val="auto"/>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723B2161"/>
    <w:multiLevelType w:val="hybridMultilevel"/>
    <w:tmpl w:val="C5501742"/>
    <w:lvl w:ilvl="0" w:tplc="8BC6C492">
      <w:start w:val="7"/>
      <w:numFmt w:val="upperRoman"/>
      <w:lvlText w:val="%1."/>
      <w:lvlJc w:val="left"/>
      <w:pPr>
        <w:ind w:left="1800" w:hanging="720"/>
      </w:pPr>
      <w:rPr>
        <w:rFonts w:hint="default"/>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num w:numId="1" w16cid:durableId="1680229917">
    <w:abstractNumId w:val="5"/>
  </w:num>
  <w:num w:numId="2" w16cid:durableId="1495803946">
    <w:abstractNumId w:val="7"/>
  </w:num>
  <w:num w:numId="3" w16cid:durableId="1836338232">
    <w:abstractNumId w:val="2"/>
  </w:num>
  <w:num w:numId="4" w16cid:durableId="1574315432">
    <w:abstractNumId w:val="4"/>
  </w:num>
  <w:num w:numId="5" w16cid:durableId="464738845">
    <w:abstractNumId w:val="0"/>
  </w:num>
  <w:num w:numId="6" w16cid:durableId="645162988">
    <w:abstractNumId w:val="12"/>
  </w:num>
  <w:num w:numId="7" w16cid:durableId="1706564598">
    <w:abstractNumId w:val="9"/>
  </w:num>
  <w:num w:numId="8" w16cid:durableId="1621762514">
    <w:abstractNumId w:val="3"/>
  </w:num>
  <w:num w:numId="9" w16cid:durableId="2135368284">
    <w:abstractNumId w:val="6"/>
  </w:num>
  <w:num w:numId="10" w16cid:durableId="75982102">
    <w:abstractNumId w:val="13"/>
  </w:num>
  <w:num w:numId="11" w16cid:durableId="460073801">
    <w:abstractNumId w:val="8"/>
  </w:num>
  <w:num w:numId="12" w16cid:durableId="7448013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33621933">
    <w:abstractNumId w:val="11"/>
  </w:num>
  <w:num w:numId="14" w16cid:durableId="457066569">
    <w:abstractNumId w:val="1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6BC1"/>
    <w:rsid w:val="000102A9"/>
    <w:rsid w:val="00010365"/>
    <w:rsid w:val="00010807"/>
    <w:rsid w:val="00011921"/>
    <w:rsid w:val="0001253D"/>
    <w:rsid w:val="00012CFC"/>
    <w:rsid w:val="00012F05"/>
    <w:rsid w:val="0001318C"/>
    <w:rsid w:val="0001402F"/>
    <w:rsid w:val="000152BC"/>
    <w:rsid w:val="000155C5"/>
    <w:rsid w:val="000200A0"/>
    <w:rsid w:val="00020986"/>
    <w:rsid w:val="00020A39"/>
    <w:rsid w:val="00022635"/>
    <w:rsid w:val="00023B6A"/>
    <w:rsid w:val="000260AC"/>
    <w:rsid w:val="00030F85"/>
    <w:rsid w:val="000315A7"/>
    <w:rsid w:val="00032FE9"/>
    <w:rsid w:val="0003327C"/>
    <w:rsid w:val="00036AC0"/>
    <w:rsid w:val="00037DF0"/>
    <w:rsid w:val="000409B4"/>
    <w:rsid w:val="0004220E"/>
    <w:rsid w:val="00042E45"/>
    <w:rsid w:val="00044371"/>
    <w:rsid w:val="000445BA"/>
    <w:rsid w:val="00050D13"/>
    <w:rsid w:val="00052DB6"/>
    <w:rsid w:val="00053CF3"/>
    <w:rsid w:val="00054341"/>
    <w:rsid w:val="00055F54"/>
    <w:rsid w:val="00060701"/>
    <w:rsid w:val="0006089D"/>
    <w:rsid w:val="00061393"/>
    <w:rsid w:val="000616D3"/>
    <w:rsid w:val="0006231C"/>
    <w:rsid w:val="00064953"/>
    <w:rsid w:val="00064A12"/>
    <w:rsid w:val="000651C4"/>
    <w:rsid w:val="00067537"/>
    <w:rsid w:val="00070541"/>
    <w:rsid w:val="00070751"/>
    <w:rsid w:val="00070868"/>
    <w:rsid w:val="00070E68"/>
    <w:rsid w:val="00071641"/>
    <w:rsid w:val="000720C3"/>
    <w:rsid w:val="000725BC"/>
    <w:rsid w:val="00072708"/>
    <w:rsid w:val="00072A23"/>
    <w:rsid w:val="00073378"/>
    <w:rsid w:val="00073CA9"/>
    <w:rsid w:val="000767E4"/>
    <w:rsid w:val="00077F87"/>
    <w:rsid w:val="00080B8C"/>
    <w:rsid w:val="00080E29"/>
    <w:rsid w:val="00081D07"/>
    <w:rsid w:val="00082533"/>
    <w:rsid w:val="000825DF"/>
    <w:rsid w:val="00086582"/>
    <w:rsid w:val="00086B7F"/>
    <w:rsid w:val="00087769"/>
    <w:rsid w:val="00090BAE"/>
    <w:rsid w:val="00091B77"/>
    <w:rsid w:val="000A0CA0"/>
    <w:rsid w:val="000A151F"/>
    <w:rsid w:val="000A1E6E"/>
    <w:rsid w:val="000A4486"/>
    <w:rsid w:val="000A5582"/>
    <w:rsid w:val="000A7779"/>
    <w:rsid w:val="000B2404"/>
    <w:rsid w:val="000B2514"/>
    <w:rsid w:val="000B281C"/>
    <w:rsid w:val="000B2AA1"/>
    <w:rsid w:val="000B352A"/>
    <w:rsid w:val="000B6393"/>
    <w:rsid w:val="000B701B"/>
    <w:rsid w:val="000B71B4"/>
    <w:rsid w:val="000C3590"/>
    <w:rsid w:val="000C638B"/>
    <w:rsid w:val="000C7358"/>
    <w:rsid w:val="000C7B19"/>
    <w:rsid w:val="000C7EFA"/>
    <w:rsid w:val="000D118F"/>
    <w:rsid w:val="000D25A8"/>
    <w:rsid w:val="000D79B7"/>
    <w:rsid w:val="000E4FBC"/>
    <w:rsid w:val="000E5471"/>
    <w:rsid w:val="000E61E2"/>
    <w:rsid w:val="000E6AFC"/>
    <w:rsid w:val="000E7E85"/>
    <w:rsid w:val="000F0130"/>
    <w:rsid w:val="000F15E0"/>
    <w:rsid w:val="000F262C"/>
    <w:rsid w:val="000F3BA6"/>
    <w:rsid w:val="000F51A6"/>
    <w:rsid w:val="000F7C6F"/>
    <w:rsid w:val="00100203"/>
    <w:rsid w:val="00100CB4"/>
    <w:rsid w:val="00100EC8"/>
    <w:rsid w:val="00101520"/>
    <w:rsid w:val="001037D5"/>
    <w:rsid w:val="00105B5C"/>
    <w:rsid w:val="00106485"/>
    <w:rsid w:val="00107234"/>
    <w:rsid w:val="001077F5"/>
    <w:rsid w:val="001121C6"/>
    <w:rsid w:val="0011739B"/>
    <w:rsid w:val="00121711"/>
    <w:rsid w:val="00122D22"/>
    <w:rsid w:val="00122DE9"/>
    <w:rsid w:val="00125254"/>
    <w:rsid w:val="00125A02"/>
    <w:rsid w:val="00125C4E"/>
    <w:rsid w:val="00125E23"/>
    <w:rsid w:val="00126B20"/>
    <w:rsid w:val="0012767D"/>
    <w:rsid w:val="00130566"/>
    <w:rsid w:val="00130CC3"/>
    <w:rsid w:val="00130D80"/>
    <w:rsid w:val="00131A19"/>
    <w:rsid w:val="00132321"/>
    <w:rsid w:val="00135466"/>
    <w:rsid w:val="0013581F"/>
    <w:rsid w:val="00140117"/>
    <w:rsid w:val="00142799"/>
    <w:rsid w:val="00143BAF"/>
    <w:rsid w:val="00143DFE"/>
    <w:rsid w:val="00144ABF"/>
    <w:rsid w:val="00144D45"/>
    <w:rsid w:val="00146A8C"/>
    <w:rsid w:val="001473D0"/>
    <w:rsid w:val="00153A24"/>
    <w:rsid w:val="00154EFB"/>
    <w:rsid w:val="0015625A"/>
    <w:rsid w:val="001567E0"/>
    <w:rsid w:val="00162ABE"/>
    <w:rsid w:val="00162FB1"/>
    <w:rsid w:val="0016350F"/>
    <w:rsid w:val="0016387F"/>
    <w:rsid w:val="00165A7C"/>
    <w:rsid w:val="00166493"/>
    <w:rsid w:val="001676E3"/>
    <w:rsid w:val="001700DC"/>
    <w:rsid w:val="001738A2"/>
    <w:rsid w:val="00174468"/>
    <w:rsid w:val="00174BF3"/>
    <w:rsid w:val="001759F2"/>
    <w:rsid w:val="00177588"/>
    <w:rsid w:val="00180246"/>
    <w:rsid w:val="00180ED8"/>
    <w:rsid w:val="00181B82"/>
    <w:rsid w:val="00181E31"/>
    <w:rsid w:val="00182CAD"/>
    <w:rsid w:val="00184204"/>
    <w:rsid w:val="001900A3"/>
    <w:rsid w:val="0019086A"/>
    <w:rsid w:val="00190E74"/>
    <w:rsid w:val="00192195"/>
    <w:rsid w:val="00193458"/>
    <w:rsid w:val="00193A41"/>
    <w:rsid w:val="00194841"/>
    <w:rsid w:val="00195192"/>
    <w:rsid w:val="00196A43"/>
    <w:rsid w:val="0019734B"/>
    <w:rsid w:val="001A1D1F"/>
    <w:rsid w:val="001A5665"/>
    <w:rsid w:val="001A7807"/>
    <w:rsid w:val="001B02E8"/>
    <w:rsid w:val="001B10AE"/>
    <w:rsid w:val="001B28B2"/>
    <w:rsid w:val="001B3539"/>
    <w:rsid w:val="001B4025"/>
    <w:rsid w:val="001B542F"/>
    <w:rsid w:val="001B5452"/>
    <w:rsid w:val="001C140D"/>
    <w:rsid w:val="001C1818"/>
    <w:rsid w:val="001C18EC"/>
    <w:rsid w:val="001C3226"/>
    <w:rsid w:val="001C3763"/>
    <w:rsid w:val="001C39D9"/>
    <w:rsid w:val="001C6B67"/>
    <w:rsid w:val="001D036C"/>
    <w:rsid w:val="001D1D2E"/>
    <w:rsid w:val="001D2CCC"/>
    <w:rsid w:val="001D47CE"/>
    <w:rsid w:val="001D4B5E"/>
    <w:rsid w:val="001E0834"/>
    <w:rsid w:val="001E1AA0"/>
    <w:rsid w:val="001E5112"/>
    <w:rsid w:val="001E62E5"/>
    <w:rsid w:val="001F03ED"/>
    <w:rsid w:val="001F1048"/>
    <w:rsid w:val="001F141D"/>
    <w:rsid w:val="001F151F"/>
    <w:rsid w:val="001F154A"/>
    <w:rsid w:val="001F15E0"/>
    <w:rsid w:val="001F5369"/>
    <w:rsid w:val="001F7A2B"/>
    <w:rsid w:val="00200074"/>
    <w:rsid w:val="00202121"/>
    <w:rsid w:val="0020327C"/>
    <w:rsid w:val="00205BB8"/>
    <w:rsid w:val="00206B2F"/>
    <w:rsid w:val="00207598"/>
    <w:rsid w:val="00207A2B"/>
    <w:rsid w:val="00210636"/>
    <w:rsid w:val="00210971"/>
    <w:rsid w:val="00210A07"/>
    <w:rsid w:val="00210A3C"/>
    <w:rsid w:val="00211CF3"/>
    <w:rsid w:val="00212530"/>
    <w:rsid w:val="00213D2C"/>
    <w:rsid w:val="00214735"/>
    <w:rsid w:val="00214E05"/>
    <w:rsid w:val="00215249"/>
    <w:rsid w:val="00215B8C"/>
    <w:rsid w:val="00215BF6"/>
    <w:rsid w:val="002240FE"/>
    <w:rsid w:val="00226986"/>
    <w:rsid w:val="00226B0E"/>
    <w:rsid w:val="0022772F"/>
    <w:rsid w:val="00231BE8"/>
    <w:rsid w:val="00234E6A"/>
    <w:rsid w:val="00235A0B"/>
    <w:rsid w:val="00236195"/>
    <w:rsid w:val="00236313"/>
    <w:rsid w:val="00240933"/>
    <w:rsid w:val="00240F49"/>
    <w:rsid w:val="00241465"/>
    <w:rsid w:val="00241E3E"/>
    <w:rsid w:val="00250091"/>
    <w:rsid w:val="0025194E"/>
    <w:rsid w:val="002521C4"/>
    <w:rsid w:val="002521CE"/>
    <w:rsid w:val="00252948"/>
    <w:rsid w:val="00254469"/>
    <w:rsid w:val="00256D9E"/>
    <w:rsid w:val="002602FE"/>
    <w:rsid w:val="002610A3"/>
    <w:rsid w:val="0026299E"/>
    <w:rsid w:val="002639E7"/>
    <w:rsid w:val="00265D6A"/>
    <w:rsid w:val="0026696D"/>
    <w:rsid w:val="0026731D"/>
    <w:rsid w:val="0026791B"/>
    <w:rsid w:val="00267A98"/>
    <w:rsid w:val="00267FF2"/>
    <w:rsid w:val="00270227"/>
    <w:rsid w:val="00270B0F"/>
    <w:rsid w:val="00270C2A"/>
    <w:rsid w:val="002717D7"/>
    <w:rsid w:val="00272186"/>
    <w:rsid w:val="00272E6E"/>
    <w:rsid w:val="00275D67"/>
    <w:rsid w:val="00275DBF"/>
    <w:rsid w:val="0027704E"/>
    <w:rsid w:val="0028045A"/>
    <w:rsid w:val="00280CF5"/>
    <w:rsid w:val="002843EB"/>
    <w:rsid w:val="0028450C"/>
    <w:rsid w:val="002854D0"/>
    <w:rsid w:val="00285D1F"/>
    <w:rsid w:val="00286425"/>
    <w:rsid w:val="00295DF3"/>
    <w:rsid w:val="00296697"/>
    <w:rsid w:val="0029718C"/>
    <w:rsid w:val="0029734A"/>
    <w:rsid w:val="00297860"/>
    <w:rsid w:val="002A2497"/>
    <w:rsid w:val="002A3243"/>
    <w:rsid w:val="002A33F5"/>
    <w:rsid w:val="002A637B"/>
    <w:rsid w:val="002A638E"/>
    <w:rsid w:val="002A7F66"/>
    <w:rsid w:val="002B1530"/>
    <w:rsid w:val="002B172A"/>
    <w:rsid w:val="002B3AB0"/>
    <w:rsid w:val="002B3B27"/>
    <w:rsid w:val="002B3B5A"/>
    <w:rsid w:val="002B3E3B"/>
    <w:rsid w:val="002B44C4"/>
    <w:rsid w:val="002B640D"/>
    <w:rsid w:val="002B6AFD"/>
    <w:rsid w:val="002B6EF9"/>
    <w:rsid w:val="002C1A61"/>
    <w:rsid w:val="002C1AA8"/>
    <w:rsid w:val="002C1F26"/>
    <w:rsid w:val="002C295C"/>
    <w:rsid w:val="002C372D"/>
    <w:rsid w:val="002C42A5"/>
    <w:rsid w:val="002C4449"/>
    <w:rsid w:val="002C4ADE"/>
    <w:rsid w:val="002D0567"/>
    <w:rsid w:val="002D1428"/>
    <w:rsid w:val="002D39A6"/>
    <w:rsid w:val="002D5942"/>
    <w:rsid w:val="002D5986"/>
    <w:rsid w:val="002D64E2"/>
    <w:rsid w:val="002D7317"/>
    <w:rsid w:val="002E0369"/>
    <w:rsid w:val="002E072E"/>
    <w:rsid w:val="002E0C6E"/>
    <w:rsid w:val="002E1425"/>
    <w:rsid w:val="002E24A4"/>
    <w:rsid w:val="002E2ADC"/>
    <w:rsid w:val="002E4FF4"/>
    <w:rsid w:val="002E5B23"/>
    <w:rsid w:val="002E68D3"/>
    <w:rsid w:val="002E6FB5"/>
    <w:rsid w:val="002E7D5A"/>
    <w:rsid w:val="002F15D7"/>
    <w:rsid w:val="002F1614"/>
    <w:rsid w:val="002F2BE7"/>
    <w:rsid w:val="002F3975"/>
    <w:rsid w:val="002F4BFC"/>
    <w:rsid w:val="002F4FD8"/>
    <w:rsid w:val="002F56EB"/>
    <w:rsid w:val="002F5A68"/>
    <w:rsid w:val="002F7491"/>
    <w:rsid w:val="002F7CC4"/>
    <w:rsid w:val="002F7CE5"/>
    <w:rsid w:val="003007B5"/>
    <w:rsid w:val="003016F7"/>
    <w:rsid w:val="003020CC"/>
    <w:rsid w:val="0030361C"/>
    <w:rsid w:val="0030392B"/>
    <w:rsid w:val="00303A6B"/>
    <w:rsid w:val="003056A2"/>
    <w:rsid w:val="00305F96"/>
    <w:rsid w:val="00306F58"/>
    <w:rsid w:val="003076AE"/>
    <w:rsid w:val="0031022D"/>
    <w:rsid w:val="00311449"/>
    <w:rsid w:val="003122EF"/>
    <w:rsid w:val="00313671"/>
    <w:rsid w:val="00315166"/>
    <w:rsid w:val="0031564D"/>
    <w:rsid w:val="0032018C"/>
    <w:rsid w:val="00320BED"/>
    <w:rsid w:val="003212EF"/>
    <w:rsid w:val="00321780"/>
    <w:rsid w:val="00322090"/>
    <w:rsid w:val="003242B8"/>
    <w:rsid w:val="00324A9B"/>
    <w:rsid w:val="003309A2"/>
    <w:rsid w:val="00333FDB"/>
    <w:rsid w:val="00334893"/>
    <w:rsid w:val="00334AE8"/>
    <w:rsid w:val="00334F6A"/>
    <w:rsid w:val="00335970"/>
    <w:rsid w:val="00336A78"/>
    <w:rsid w:val="003379A3"/>
    <w:rsid w:val="00340707"/>
    <w:rsid w:val="003418AE"/>
    <w:rsid w:val="00343899"/>
    <w:rsid w:val="00344D9D"/>
    <w:rsid w:val="00345EB6"/>
    <w:rsid w:val="0034601A"/>
    <w:rsid w:val="00350207"/>
    <w:rsid w:val="0035031F"/>
    <w:rsid w:val="0035063A"/>
    <w:rsid w:val="00350B54"/>
    <w:rsid w:val="00354286"/>
    <w:rsid w:val="00354A5E"/>
    <w:rsid w:val="00355BC4"/>
    <w:rsid w:val="0035767B"/>
    <w:rsid w:val="00357BA0"/>
    <w:rsid w:val="00362087"/>
    <w:rsid w:val="0036222B"/>
    <w:rsid w:val="0036240B"/>
    <w:rsid w:val="0036261B"/>
    <w:rsid w:val="0036379C"/>
    <w:rsid w:val="00364447"/>
    <w:rsid w:val="0036577D"/>
    <w:rsid w:val="0037001B"/>
    <w:rsid w:val="0037198A"/>
    <w:rsid w:val="00373461"/>
    <w:rsid w:val="003738E3"/>
    <w:rsid w:val="00373FF4"/>
    <w:rsid w:val="00374D6C"/>
    <w:rsid w:val="003767F5"/>
    <w:rsid w:val="00376A6E"/>
    <w:rsid w:val="00380CD7"/>
    <w:rsid w:val="00384801"/>
    <w:rsid w:val="00385DD6"/>
    <w:rsid w:val="00386405"/>
    <w:rsid w:val="00386BB0"/>
    <w:rsid w:val="0038789F"/>
    <w:rsid w:val="0039039C"/>
    <w:rsid w:val="00390A1F"/>
    <w:rsid w:val="00390F08"/>
    <w:rsid w:val="00391B83"/>
    <w:rsid w:val="00391DCD"/>
    <w:rsid w:val="003923EA"/>
    <w:rsid w:val="00392A9A"/>
    <w:rsid w:val="00392BCC"/>
    <w:rsid w:val="0039536B"/>
    <w:rsid w:val="003954D3"/>
    <w:rsid w:val="003969A5"/>
    <w:rsid w:val="003A10F9"/>
    <w:rsid w:val="003A13AC"/>
    <w:rsid w:val="003A23C5"/>
    <w:rsid w:val="003A2B40"/>
    <w:rsid w:val="003A32DA"/>
    <w:rsid w:val="003A478B"/>
    <w:rsid w:val="003A4921"/>
    <w:rsid w:val="003A4FDB"/>
    <w:rsid w:val="003A5C9C"/>
    <w:rsid w:val="003A69ED"/>
    <w:rsid w:val="003A6E11"/>
    <w:rsid w:val="003B1F00"/>
    <w:rsid w:val="003B369C"/>
    <w:rsid w:val="003B3916"/>
    <w:rsid w:val="003B3CD5"/>
    <w:rsid w:val="003C1D26"/>
    <w:rsid w:val="003C2A3F"/>
    <w:rsid w:val="003C2CB3"/>
    <w:rsid w:val="003C346A"/>
    <w:rsid w:val="003C4442"/>
    <w:rsid w:val="003C540F"/>
    <w:rsid w:val="003C5CC9"/>
    <w:rsid w:val="003C5DA7"/>
    <w:rsid w:val="003C71DA"/>
    <w:rsid w:val="003C74F9"/>
    <w:rsid w:val="003C7B5A"/>
    <w:rsid w:val="003C7EA1"/>
    <w:rsid w:val="003D5997"/>
    <w:rsid w:val="003D780E"/>
    <w:rsid w:val="003D7C78"/>
    <w:rsid w:val="003E1E90"/>
    <w:rsid w:val="003E2AF4"/>
    <w:rsid w:val="003E3D2D"/>
    <w:rsid w:val="003E557C"/>
    <w:rsid w:val="003E6B43"/>
    <w:rsid w:val="003F0E37"/>
    <w:rsid w:val="003F1C5F"/>
    <w:rsid w:val="003F22E6"/>
    <w:rsid w:val="003F4121"/>
    <w:rsid w:val="003F41BF"/>
    <w:rsid w:val="003F5DAF"/>
    <w:rsid w:val="003F61B1"/>
    <w:rsid w:val="003F70D1"/>
    <w:rsid w:val="003F72E8"/>
    <w:rsid w:val="00400AEC"/>
    <w:rsid w:val="0040100C"/>
    <w:rsid w:val="00402013"/>
    <w:rsid w:val="00402EDD"/>
    <w:rsid w:val="004030C8"/>
    <w:rsid w:val="00403CE6"/>
    <w:rsid w:val="00404E85"/>
    <w:rsid w:val="00405DE0"/>
    <w:rsid w:val="00407AF8"/>
    <w:rsid w:val="00413C8B"/>
    <w:rsid w:val="00413C9E"/>
    <w:rsid w:val="00414B2B"/>
    <w:rsid w:val="00415A20"/>
    <w:rsid w:val="00415C6C"/>
    <w:rsid w:val="00415EFC"/>
    <w:rsid w:val="00416532"/>
    <w:rsid w:val="004178FD"/>
    <w:rsid w:val="004208D7"/>
    <w:rsid w:val="00420EFB"/>
    <w:rsid w:val="00421885"/>
    <w:rsid w:val="0042340B"/>
    <w:rsid w:val="0042345D"/>
    <w:rsid w:val="00423621"/>
    <w:rsid w:val="00424626"/>
    <w:rsid w:val="0042626E"/>
    <w:rsid w:val="0042628E"/>
    <w:rsid w:val="00426CF7"/>
    <w:rsid w:val="00426E1C"/>
    <w:rsid w:val="00426FF3"/>
    <w:rsid w:val="004331FB"/>
    <w:rsid w:val="00434060"/>
    <w:rsid w:val="00434560"/>
    <w:rsid w:val="00434960"/>
    <w:rsid w:val="00434C8C"/>
    <w:rsid w:val="0043574E"/>
    <w:rsid w:val="0043672E"/>
    <w:rsid w:val="004373E5"/>
    <w:rsid w:val="00440ED6"/>
    <w:rsid w:val="00441804"/>
    <w:rsid w:val="0044285C"/>
    <w:rsid w:val="00444224"/>
    <w:rsid w:val="0044718B"/>
    <w:rsid w:val="00447E18"/>
    <w:rsid w:val="00447EDD"/>
    <w:rsid w:val="0045116E"/>
    <w:rsid w:val="004545EA"/>
    <w:rsid w:val="004546F9"/>
    <w:rsid w:val="00455FDD"/>
    <w:rsid w:val="00457DAF"/>
    <w:rsid w:val="004604C2"/>
    <w:rsid w:val="00460FD9"/>
    <w:rsid w:val="00461BA0"/>
    <w:rsid w:val="0046293F"/>
    <w:rsid w:val="004650A4"/>
    <w:rsid w:val="00465238"/>
    <w:rsid w:val="00465B0D"/>
    <w:rsid w:val="00465F91"/>
    <w:rsid w:val="0046602E"/>
    <w:rsid w:val="0046769D"/>
    <w:rsid w:val="004676CE"/>
    <w:rsid w:val="00470282"/>
    <w:rsid w:val="004709F4"/>
    <w:rsid w:val="004711B8"/>
    <w:rsid w:val="004712AB"/>
    <w:rsid w:val="00471998"/>
    <w:rsid w:val="00472C20"/>
    <w:rsid w:val="00473230"/>
    <w:rsid w:val="00473CD1"/>
    <w:rsid w:val="00475D1E"/>
    <w:rsid w:val="004807DC"/>
    <w:rsid w:val="0048123A"/>
    <w:rsid w:val="00482321"/>
    <w:rsid w:val="004834F0"/>
    <w:rsid w:val="00484A40"/>
    <w:rsid w:val="00484A7A"/>
    <w:rsid w:val="0048541D"/>
    <w:rsid w:val="00486A34"/>
    <w:rsid w:val="0048733D"/>
    <w:rsid w:val="004873A5"/>
    <w:rsid w:val="004901CB"/>
    <w:rsid w:val="0049059D"/>
    <w:rsid w:val="00491A97"/>
    <w:rsid w:val="00493651"/>
    <w:rsid w:val="00494048"/>
    <w:rsid w:val="00494E71"/>
    <w:rsid w:val="0049623C"/>
    <w:rsid w:val="00496731"/>
    <w:rsid w:val="004967BF"/>
    <w:rsid w:val="00496BAA"/>
    <w:rsid w:val="004A0C0F"/>
    <w:rsid w:val="004A0D64"/>
    <w:rsid w:val="004A199C"/>
    <w:rsid w:val="004A6B12"/>
    <w:rsid w:val="004B10CE"/>
    <w:rsid w:val="004B1888"/>
    <w:rsid w:val="004B2DD5"/>
    <w:rsid w:val="004B3FCB"/>
    <w:rsid w:val="004B4278"/>
    <w:rsid w:val="004B4BF9"/>
    <w:rsid w:val="004B56E7"/>
    <w:rsid w:val="004B5E91"/>
    <w:rsid w:val="004B69C4"/>
    <w:rsid w:val="004B7125"/>
    <w:rsid w:val="004C18D0"/>
    <w:rsid w:val="004C38E3"/>
    <w:rsid w:val="004C5DC7"/>
    <w:rsid w:val="004C70D3"/>
    <w:rsid w:val="004D1A54"/>
    <w:rsid w:val="004D297A"/>
    <w:rsid w:val="004D2D76"/>
    <w:rsid w:val="004D328F"/>
    <w:rsid w:val="004D43F2"/>
    <w:rsid w:val="004D53A8"/>
    <w:rsid w:val="004D56E9"/>
    <w:rsid w:val="004D5FE3"/>
    <w:rsid w:val="004D69B4"/>
    <w:rsid w:val="004E03E8"/>
    <w:rsid w:val="004E0465"/>
    <w:rsid w:val="004E0A2D"/>
    <w:rsid w:val="004E1AE5"/>
    <w:rsid w:val="004E2194"/>
    <w:rsid w:val="004E3320"/>
    <w:rsid w:val="004E3B44"/>
    <w:rsid w:val="004E75CA"/>
    <w:rsid w:val="004F0567"/>
    <w:rsid w:val="004F1614"/>
    <w:rsid w:val="004F1A92"/>
    <w:rsid w:val="004F2451"/>
    <w:rsid w:val="004F2993"/>
    <w:rsid w:val="004F2C38"/>
    <w:rsid w:val="004F47FB"/>
    <w:rsid w:val="004F7E4C"/>
    <w:rsid w:val="00500999"/>
    <w:rsid w:val="005013F8"/>
    <w:rsid w:val="00501F53"/>
    <w:rsid w:val="00502703"/>
    <w:rsid w:val="005034D6"/>
    <w:rsid w:val="00503A65"/>
    <w:rsid w:val="00503F3B"/>
    <w:rsid w:val="0050523C"/>
    <w:rsid w:val="005065ED"/>
    <w:rsid w:val="005115A4"/>
    <w:rsid w:val="005118A9"/>
    <w:rsid w:val="00512181"/>
    <w:rsid w:val="005122BE"/>
    <w:rsid w:val="005168AE"/>
    <w:rsid w:val="005168B6"/>
    <w:rsid w:val="00521FED"/>
    <w:rsid w:val="0052289C"/>
    <w:rsid w:val="005243AD"/>
    <w:rsid w:val="005259E6"/>
    <w:rsid w:val="00527DFE"/>
    <w:rsid w:val="0053046E"/>
    <w:rsid w:val="00531880"/>
    <w:rsid w:val="0053376B"/>
    <w:rsid w:val="00533A39"/>
    <w:rsid w:val="00533E83"/>
    <w:rsid w:val="005422D2"/>
    <w:rsid w:val="0054272E"/>
    <w:rsid w:val="005437D2"/>
    <w:rsid w:val="00544AE6"/>
    <w:rsid w:val="00545407"/>
    <w:rsid w:val="005462F9"/>
    <w:rsid w:val="005478A1"/>
    <w:rsid w:val="00552FC8"/>
    <w:rsid w:val="00553126"/>
    <w:rsid w:val="005547DE"/>
    <w:rsid w:val="0055513F"/>
    <w:rsid w:val="00556396"/>
    <w:rsid w:val="00556691"/>
    <w:rsid w:val="00560BC5"/>
    <w:rsid w:val="00561820"/>
    <w:rsid w:val="00563C65"/>
    <w:rsid w:val="00565F00"/>
    <w:rsid w:val="005665E6"/>
    <w:rsid w:val="00566E2D"/>
    <w:rsid w:val="00571325"/>
    <w:rsid w:val="00571658"/>
    <w:rsid w:val="005722EB"/>
    <w:rsid w:val="00574E8D"/>
    <w:rsid w:val="005750E3"/>
    <w:rsid w:val="005766A0"/>
    <w:rsid w:val="00580ABF"/>
    <w:rsid w:val="005815E0"/>
    <w:rsid w:val="0058436C"/>
    <w:rsid w:val="00585207"/>
    <w:rsid w:val="00587F1A"/>
    <w:rsid w:val="00590758"/>
    <w:rsid w:val="005925DF"/>
    <w:rsid w:val="00592EB4"/>
    <w:rsid w:val="00592F31"/>
    <w:rsid w:val="0059388C"/>
    <w:rsid w:val="00594D99"/>
    <w:rsid w:val="00594EDB"/>
    <w:rsid w:val="0059547B"/>
    <w:rsid w:val="005960ED"/>
    <w:rsid w:val="00597471"/>
    <w:rsid w:val="005A19AF"/>
    <w:rsid w:val="005A1B00"/>
    <w:rsid w:val="005A3306"/>
    <w:rsid w:val="005A35F8"/>
    <w:rsid w:val="005A4664"/>
    <w:rsid w:val="005A6C2B"/>
    <w:rsid w:val="005A7458"/>
    <w:rsid w:val="005B1248"/>
    <w:rsid w:val="005B2070"/>
    <w:rsid w:val="005B30D0"/>
    <w:rsid w:val="005B3144"/>
    <w:rsid w:val="005B3821"/>
    <w:rsid w:val="005B47DB"/>
    <w:rsid w:val="005B7279"/>
    <w:rsid w:val="005B7B73"/>
    <w:rsid w:val="005C1587"/>
    <w:rsid w:val="005C1A05"/>
    <w:rsid w:val="005C2BE0"/>
    <w:rsid w:val="005C3BBA"/>
    <w:rsid w:val="005C5CF9"/>
    <w:rsid w:val="005C6571"/>
    <w:rsid w:val="005C6F2A"/>
    <w:rsid w:val="005C722E"/>
    <w:rsid w:val="005C72D4"/>
    <w:rsid w:val="005C784D"/>
    <w:rsid w:val="005D233C"/>
    <w:rsid w:val="005D2A1B"/>
    <w:rsid w:val="005D398E"/>
    <w:rsid w:val="005D3996"/>
    <w:rsid w:val="005D768D"/>
    <w:rsid w:val="005E3544"/>
    <w:rsid w:val="005E54B1"/>
    <w:rsid w:val="005E69DC"/>
    <w:rsid w:val="005E6AD4"/>
    <w:rsid w:val="005F0731"/>
    <w:rsid w:val="005F1B7C"/>
    <w:rsid w:val="005F352D"/>
    <w:rsid w:val="005F388E"/>
    <w:rsid w:val="005F4C3B"/>
    <w:rsid w:val="005F4E88"/>
    <w:rsid w:val="005F5454"/>
    <w:rsid w:val="005F7F0C"/>
    <w:rsid w:val="00601EB6"/>
    <w:rsid w:val="006032D6"/>
    <w:rsid w:val="00612C89"/>
    <w:rsid w:val="006150C1"/>
    <w:rsid w:val="00615ACF"/>
    <w:rsid w:val="00615FB0"/>
    <w:rsid w:val="00615FEE"/>
    <w:rsid w:val="006213CD"/>
    <w:rsid w:val="0062173E"/>
    <w:rsid w:val="006221C2"/>
    <w:rsid w:val="006222C4"/>
    <w:rsid w:val="00622849"/>
    <w:rsid w:val="0062414F"/>
    <w:rsid w:val="006247D7"/>
    <w:rsid w:val="00627A1B"/>
    <w:rsid w:val="00627CD0"/>
    <w:rsid w:val="006314F2"/>
    <w:rsid w:val="0063157D"/>
    <w:rsid w:val="006346EB"/>
    <w:rsid w:val="00634C58"/>
    <w:rsid w:val="00640337"/>
    <w:rsid w:val="00640CDD"/>
    <w:rsid w:val="0064173A"/>
    <w:rsid w:val="0064190E"/>
    <w:rsid w:val="00645F43"/>
    <w:rsid w:val="00647AB9"/>
    <w:rsid w:val="00650B96"/>
    <w:rsid w:val="00651674"/>
    <w:rsid w:val="00652B07"/>
    <w:rsid w:val="00653149"/>
    <w:rsid w:val="00653E26"/>
    <w:rsid w:val="006549AE"/>
    <w:rsid w:val="00654C39"/>
    <w:rsid w:val="00656616"/>
    <w:rsid w:val="00656763"/>
    <w:rsid w:val="00660394"/>
    <w:rsid w:val="006618B3"/>
    <w:rsid w:val="006621E4"/>
    <w:rsid w:val="00663E9F"/>
    <w:rsid w:val="00666F08"/>
    <w:rsid w:val="0066702E"/>
    <w:rsid w:val="00672655"/>
    <w:rsid w:val="00672BC7"/>
    <w:rsid w:val="0067593F"/>
    <w:rsid w:val="00675B5E"/>
    <w:rsid w:val="0067788C"/>
    <w:rsid w:val="00680C99"/>
    <w:rsid w:val="00680EF6"/>
    <w:rsid w:val="0068167F"/>
    <w:rsid w:val="00683696"/>
    <w:rsid w:val="00684A65"/>
    <w:rsid w:val="00684D23"/>
    <w:rsid w:val="00685199"/>
    <w:rsid w:val="00685B40"/>
    <w:rsid w:val="00686003"/>
    <w:rsid w:val="00687304"/>
    <w:rsid w:val="00690571"/>
    <w:rsid w:val="00691374"/>
    <w:rsid w:val="006919BB"/>
    <w:rsid w:val="006920C7"/>
    <w:rsid w:val="00692CF9"/>
    <w:rsid w:val="006930B5"/>
    <w:rsid w:val="00694012"/>
    <w:rsid w:val="006960DD"/>
    <w:rsid w:val="00696708"/>
    <w:rsid w:val="006A0644"/>
    <w:rsid w:val="006A12F1"/>
    <w:rsid w:val="006A1BA0"/>
    <w:rsid w:val="006A44C5"/>
    <w:rsid w:val="006A4EBC"/>
    <w:rsid w:val="006A4EE8"/>
    <w:rsid w:val="006A607B"/>
    <w:rsid w:val="006A62EC"/>
    <w:rsid w:val="006A7065"/>
    <w:rsid w:val="006A7EDE"/>
    <w:rsid w:val="006B02B3"/>
    <w:rsid w:val="006B2A4B"/>
    <w:rsid w:val="006B4BAC"/>
    <w:rsid w:val="006B6121"/>
    <w:rsid w:val="006B7D9C"/>
    <w:rsid w:val="006C06A8"/>
    <w:rsid w:val="006C06BF"/>
    <w:rsid w:val="006C0F86"/>
    <w:rsid w:val="006C1385"/>
    <w:rsid w:val="006C242D"/>
    <w:rsid w:val="006C254C"/>
    <w:rsid w:val="006C5658"/>
    <w:rsid w:val="006C5AE2"/>
    <w:rsid w:val="006C6363"/>
    <w:rsid w:val="006C66B8"/>
    <w:rsid w:val="006D0712"/>
    <w:rsid w:val="006D136F"/>
    <w:rsid w:val="006D13D7"/>
    <w:rsid w:val="006D2109"/>
    <w:rsid w:val="006D3CBF"/>
    <w:rsid w:val="006D485E"/>
    <w:rsid w:val="006D4D20"/>
    <w:rsid w:val="006D785D"/>
    <w:rsid w:val="006E0650"/>
    <w:rsid w:val="006E2A1E"/>
    <w:rsid w:val="006E36C5"/>
    <w:rsid w:val="006E3987"/>
    <w:rsid w:val="006E5644"/>
    <w:rsid w:val="006E72E1"/>
    <w:rsid w:val="006E7D98"/>
    <w:rsid w:val="006F37F1"/>
    <w:rsid w:val="006F5B13"/>
    <w:rsid w:val="006F6078"/>
    <w:rsid w:val="006F772B"/>
    <w:rsid w:val="0070144F"/>
    <w:rsid w:val="00701A29"/>
    <w:rsid w:val="00701BF7"/>
    <w:rsid w:val="00702284"/>
    <w:rsid w:val="00702865"/>
    <w:rsid w:val="00703A39"/>
    <w:rsid w:val="00704534"/>
    <w:rsid w:val="007045FF"/>
    <w:rsid w:val="00705D25"/>
    <w:rsid w:val="007068F1"/>
    <w:rsid w:val="00706ED1"/>
    <w:rsid w:val="007125A6"/>
    <w:rsid w:val="0071349F"/>
    <w:rsid w:val="00715002"/>
    <w:rsid w:val="00715465"/>
    <w:rsid w:val="007154DB"/>
    <w:rsid w:val="007169B5"/>
    <w:rsid w:val="00720262"/>
    <w:rsid w:val="00721BDA"/>
    <w:rsid w:val="007227D6"/>
    <w:rsid w:val="007229E1"/>
    <w:rsid w:val="0072590B"/>
    <w:rsid w:val="00726B56"/>
    <w:rsid w:val="007279AF"/>
    <w:rsid w:val="007300F3"/>
    <w:rsid w:val="00730A61"/>
    <w:rsid w:val="00731A09"/>
    <w:rsid w:val="007323EB"/>
    <w:rsid w:val="00732A89"/>
    <w:rsid w:val="00733967"/>
    <w:rsid w:val="00735319"/>
    <w:rsid w:val="007359C8"/>
    <w:rsid w:val="0073691A"/>
    <w:rsid w:val="00740ADE"/>
    <w:rsid w:val="00741463"/>
    <w:rsid w:val="00741508"/>
    <w:rsid w:val="00743CD2"/>
    <w:rsid w:val="0074451B"/>
    <w:rsid w:val="00744B57"/>
    <w:rsid w:val="0074500C"/>
    <w:rsid w:val="0074524D"/>
    <w:rsid w:val="0074529A"/>
    <w:rsid w:val="007455F8"/>
    <w:rsid w:val="007467AE"/>
    <w:rsid w:val="0074706C"/>
    <w:rsid w:val="00747F3C"/>
    <w:rsid w:val="007501FA"/>
    <w:rsid w:val="0075051B"/>
    <w:rsid w:val="00751286"/>
    <w:rsid w:val="00751CAA"/>
    <w:rsid w:val="007533B7"/>
    <w:rsid w:val="007572C2"/>
    <w:rsid w:val="00764BC2"/>
    <w:rsid w:val="00765BA4"/>
    <w:rsid w:val="00767731"/>
    <w:rsid w:val="00767744"/>
    <w:rsid w:val="00767958"/>
    <w:rsid w:val="00767C89"/>
    <w:rsid w:val="00770021"/>
    <w:rsid w:val="007716E3"/>
    <w:rsid w:val="00771D19"/>
    <w:rsid w:val="00774BC1"/>
    <w:rsid w:val="0077506E"/>
    <w:rsid w:val="00777E5D"/>
    <w:rsid w:val="00780767"/>
    <w:rsid w:val="00782E4B"/>
    <w:rsid w:val="00783510"/>
    <w:rsid w:val="00783769"/>
    <w:rsid w:val="007837C5"/>
    <w:rsid w:val="007849F1"/>
    <w:rsid w:val="00784AD9"/>
    <w:rsid w:val="007859E5"/>
    <w:rsid w:val="00785FCD"/>
    <w:rsid w:val="007909E0"/>
    <w:rsid w:val="00790E0F"/>
    <w:rsid w:val="00790F3D"/>
    <w:rsid w:val="00793798"/>
    <w:rsid w:val="0079394B"/>
    <w:rsid w:val="0079441A"/>
    <w:rsid w:val="0079497C"/>
    <w:rsid w:val="00794BB9"/>
    <w:rsid w:val="00796527"/>
    <w:rsid w:val="007A177B"/>
    <w:rsid w:val="007A2352"/>
    <w:rsid w:val="007A3B70"/>
    <w:rsid w:val="007A3DC6"/>
    <w:rsid w:val="007A5589"/>
    <w:rsid w:val="007A57DD"/>
    <w:rsid w:val="007A66FC"/>
    <w:rsid w:val="007B0DD5"/>
    <w:rsid w:val="007B1604"/>
    <w:rsid w:val="007B30A1"/>
    <w:rsid w:val="007B6FB1"/>
    <w:rsid w:val="007C24E9"/>
    <w:rsid w:val="007C2F33"/>
    <w:rsid w:val="007C3061"/>
    <w:rsid w:val="007C3304"/>
    <w:rsid w:val="007C5AD1"/>
    <w:rsid w:val="007C6E8C"/>
    <w:rsid w:val="007C78CD"/>
    <w:rsid w:val="007D07CE"/>
    <w:rsid w:val="007D07FA"/>
    <w:rsid w:val="007D1F71"/>
    <w:rsid w:val="007D20D7"/>
    <w:rsid w:val="007D2AF9"/>
    <w:rsid w:val="007D3E0A"/>
    <w:rsid w:val="007E08D5"/>
    <w:rsid w:val="007E0FE3"/>
    <w:rsid w:val="007E18D4"/>
    <w:rsid w:val="007E1FDA"/>
    <w:rsid w:val="007E36D1"/>
    <w:rsid w:val="007E53D7"/>
    <w:rsid w:val="007E5506"/>
    <w:rsid w:val="007E781F"/>
    <w:rsid w:val="007E7CE1"/>
    <w:rsid w:val="007E7D1B"/>
    <w:rsid w:val="007F01BE"/>
    <w:rsid w:val="007F1F78"/>
    <w:rsid w:val="007F2723"/>
    <w:rsid w:val="007F4B6D"/>
    <w:rsid w:val="007F4BB9"/>
    <w:rsid w:val="007F7A86"/>
    <w:rsid w:val="007F7D22"/>
    <w:rsid w:val="0080058F"/>
    <w:rsid w:val="00800FA7"/>
    <w:rsid w:val="00801440"/>
    <w:rsid w:val="0080195E"/>
    <w:rsid w:val="0080223B"/>
    <w:rsid w:val="00802B1B"/>
    <w:rsid w:val="00802F53"/>
    <w:rsid w:val="008030B8"/>
    <w:rsid w:val="008046EB"/>
    <w:rsid w:val="0080713C"/>
    <w:rsid w:val="00810FBD"/>
    <w:rsid w:val="00813DC3"/>
    <w:rsid w:val="00814B78"/>
    <w:rsid w:val="0081608B"/>
    <w:rsid w:val="00816998"/>
    <w:rsid w:val="00820614"/>
    <w:rsid w:val="00820F66"/>
    <w:rsid w:val="00822229"/>
    <w:rsid w:val="00822A78"/>
    <w:rsid w:val="00822ABE"/>
    <w:rsid w:val="00823028"/>
    <w:rsid w:val="008233EF"/>
    <w:rsid w:val="00823477"/>
    <w:rsid w:val="00824595"/>
    <w:rsid w:val="00824745"/>
    <w:rsid w:val="008256A9"/>
    <w:rsid w:val="00833ECC"/>
    <w:rsid w:val="00836433"/>
    <w:rsid w:val="008372D5"/>
    <w:rsid w:val="0083772C"/>
    <w:rsid w:val="00841900"/>
    <w:rsid w:val="00843B84"/>
    <w:rsid w:val="00845A6E"/>
    <w:rsid w:val="00846616"/>
    <w:rsid w:val="0084683E"/>
    <w:rsid w:val="00850EE2"/>
    <w:rsid w:val="008511F7"/>
    <w:rsid w:val="00851C21"/>
    <w:rsid w:val="00854D40"/>
    <w:rsid w:val="0085551B"/>
    <w:rsid w:val="0085613D"/>
    <w:rsid w:val="00860C73"/>
    <w:rsid w:val="008617FF"/>
    <w:rsid w:val="00863FCF"/>
    <w:rsid w:val="0086663F"/>
    <w:rsid w:val="00866899"/>
    <w:rsid w:val="00870C71"/>
    <w:rsid w:val="00873380"/>
    <w:rsid w:val="0087497E"/>
    <w:rsid w:val="008760EA"/>
    <w:rsid w:val="0087628E"/>
    <w:rsid w:val="00877254"/>
    <w:rsid w:val="008775CC"/>
    <w:rsid w:val="00882858"/>
    <w:rsid w:val="00882C84"/>
    <w:rsid w:val="008871E5"/>
    <w:rsid w:val="00887C6F"/>
    <w:rsid w:val="00890573"/>
    <w:rsid w:val="008915E2"/>
    <w:rsid w:val="00894F31"/>
    <w:rsid w:val="008951F7"/>
    <w:rsid w:val="00897067"/>
    <w:rsid w:val="008A110F"/>
    <w:rsid w:val="008A203E"/>
    <w:rsid w:val="008A2105"/>
    <w:rsid w:val="008A2ABE"/>
    <w:rsid w:val="008A7B26"/>
    <w:rsid w:val="008B1E98"/>
    <w:rsid w:val="008B41FE"/>
    <w:rsid w:val="008B528F"/>
    <w:rsid w:val="008C1437"/>
    <w:rsid w:val="008C1A26"/>
    <w:rsid w:val="008C2587"/>
    <w:rsid w:val="008C29CE"/>
    <w:rsid w:val="008C4D01"/>
    <w:rsid w:val="008C4D0F"/>
    <w:rsid w:val="008C5F8A"/>
    <w:rsid w:val="008C7BB1"/>
    <w:rsid w:val="008D1B57"/>
    <w:rsid w:val="008D3622"/>
    <w:rsid w:val="008D5E1E"/>
    <w:rsid w:val="008D7C97"/>
    <w:rsid w:val="008E1A84"/>
    <w:rsid w:val="008E4A7E"/>
    <w:rsid w:val="008E5E9E"/>
    <w:rsid w:val="008E66FD"/>
    <w:rsid w:val="008E6B5E"/>
    <w:rsid w:val="008E72AB"/>
    <w:rsid w:val="008E74B5"/>
    <w:rsid w:val="008F13D4"/>
    <w:rsid w:val="008F1F28"/>
    <w:rsid w:val="008F2BE8"/>
    <w:rsid w:val="009026D8"/>
    <w:rsid w:val="00904BC1"/>
    <w:rsid w:val="00912256"/>
    <w:rsid w:val="0091297D"/>
    <w:rsid w:val="0091336F"/>
    <w:rsid w:val="0091587E"/>
    <w:rsid w:val="00917960"/>
    <w:rsid w:val="009203A8"/>
    <w:rsid w:val="009224F9"/>
    <w:rsid w:val="00924200"/>
    <w:rsid w:val="0092428D"/>
    <w:rsid w:val="009248C0"/>
    <w:rsid w:val="0092568E"/>
    <w:rsid w:val="009269C0"/>
    <w:rsid w:val="00927259"/>
    <w:rsid w:val="0092763C"/>
    <w:rsid w:val="009278EA"/>
    <w:rsid w:val="00931FDC"/>
    <w:rsid w:val="0093220B"/>
    <w:rsid w:val="00934D60"/>
    <w:rsid w:val="00935658"/>
    <w:rsid w:val="009373D2"/>
    <w:rsid w:val="0094227F"/>
    <w:rsid w:val="00943DDF"/>
    <w:rsid w:val="00945482"/>
    <w:rsid w:val="00945EE1"/>
    <w:rsid w:val="0094634E"/>
    <w:rsid w:val="00946849"/>
    <w:rsid w:val="00947F85"/>
    <w:rsid w:val="00952C4A"/>
    <w:rsid w:val="00955193"/>
    <w:rsid w:val="0095705A"/>
    <w:rsid w:val="009600CA"/>
    <w:rsid w:val="00960A46"/>
    <w:rsid w:val="009613A8"/>
    <w:rsid w:val="0096146D"/>
    <w:rsid w:val="009635A1"/>
    <w:rsid w:val="009639BC"/>
    <w:rsid w:val="00965695"/>
    <w:rsid w:val="00967ED4"/>
    <w:rsid w:val="0097265E"/>
    <w:rsid w:val="009732FD"/>
    <w:rsid w:val="009736EB"/>
    <w:rsid w:val="00980A92"/>
    <w:rsid w:val="009840AD"/>
    <w:rsid w:val="00984130"/>
    <w:rsid w:val="00984954"/>
    <w:rsid w:val="009850C7"/>
    <w:rsid w:val="00987049"/>
    <w:rsid w:val="00992227"/>
    <w:rsid w:val="0099310E"/>
    <w:rsid w:val="00993F48"/>
    <w:rsid w:val="0099494E"/>
    <w:rsid w:val="009A0EDF"/>
    <w:rsid w:val="009A1B23"/>
    <w:rsid w:val="009A2680"/>
    <w:rsid w:val="009A5B26"/>
    <w:rsid w:val="009A7961"/>
    <w:rsid w:val="009A7E58"/>
    <w:rsid w:val="009B047C"/>
    <w:rsid w:val="009B32D6"/>
    <w:rsid w:val="009B35F2"/>
    <w:rsid w:val="009C0575"/>
    <w:rsid w:val="009C420A"/>
    <w:rsid w:val="009C46D0"/>
    <w:rsid w:val="009C75C5"/>
    <w:rsid w:val="009D02FC"/>
    <w:rsid w:val="009D2A4F"/>
    <w:rsid w:val="009D2AC7"/>
    <w:rsid w:val="009D2E83"/>
    <w:rsid w:val="009D3187"/>
    <w:rsid w:val="009D524F"/>
    <w:rsid w:val="009D5820"/>
    <w:rsid w:val="009E0331"/>
    <w:rsid w:val="009E063C"/>
    <w:rsid w:val="009E1557"/>
    <w:rsid w:val="009E19FA"/>
    <w:rsid w:val="009E2298"/>
    <w:rsid w:val="009E3DB8"/>
    <w:rsid w:val="009E51B1"/>
    <w:rsid w:val="009E51E6"/>
    <w:rsid w:val="009E6411"/>
    <w:rsid w:val="009E74A8"/>
    <w:rsid w:val="009E76C6"/>
    <w:rsid w:val="009F3DF6"/>
    <w:rsid w:val="009F53DC"/>
    <w:rsid w:val="009F5F43"/>
    <w:rsid w:val="009F69FC"/>
    <w:rsid w:val="00A0032A"/>
    <w:rsid w:val="00A004D4"/>
    <w:rsid w:val="00A01537"/>
    <w:rsid w:val="00A01642"/>
    <w:rsid w:val="00A016F4"/>
    <w:rsid w:val="00A01BDF"/>
    <w:rsid w:val="00A035C3"/>
    <w:rsid w:val="00A03B19"/>
    <w:rsid w:val="00A03D7F"/>
    <w:rsid w:val="00A0409C"/>
    <w:rsid w:val="00A04B73"/>
    <w:rsid w:val="00A04E9A"/>
    <w:rsid w:val="00A05B69"/>
    <w:rsid w:val="00A0680F"/>
    <w:rsid w:val="00A0780D"/>
    <w:rsid w:val="00A10705"/>
    <w:rsid w:val="00A11D0B"/>
    <w:rsid w:val="00A1576C"/>
    <w:rsid w:val="00A1676A"/>
    <w:rsid w:val="00A16A72"/>
    <w:rsid w:val="00A177C6"/>
    <w:rsid w:val="00A22BC6"/>
    <w:rsid w:val="00A23137"/>
    <w:rsid w:val="00A23739"/>
    <w:rsid w:val="00A24955"/>
    <w:rsid w:val="00A2752A"/>
    <w:rsid w:val="00A30ADF"/>
    <w:rsid w:val="00A322AF"/>
    <w:rsid w:val="00A32820"/>
    <w:rsid w:val="00A328EC"/>
    <w:rsid w:val="00A33131"/>
    <w:rsid w:val="00A33992"/>
    <w:rsid w:val="00A370A6"/>
    <w:rsid w:val="00A4149D"/>
    <w:rsid w:val="00A42444"/>
    <w:rsid w:val="00A42DFA"/>
    <w:rsid w:val="00A43275"/>
    <w:rsid w:val="00A4387B"/>
    <w:rsid w:val="00A44426"/>
    <w:rsid w:val="00A46465"/>
    <w:rsid w:val="00A50165"/>
    <w:rsid w:val="00A5055A"/>
    <w:rsid w:val="00A50649"/>
    <w:rsid w:val="00A50764"/>
    <w:rsid w:val="00A52ECF"/>
    <w:rsid w:val="00A53BEF"/>
    <w:rsid w:val="00A53C3C"/>
    <w:rsid w:val="00A5491A"/>
    <w:rsid w:val="00A62457"/>
    <w:rsid w:val="00A629EB"/>
    <w:rsid w:val="00A62A5C"/>
    <w:rsid w:val="00A640DD"/>
    <w:rsid w:val="00A641BA"/>
    <w:rsid w:val="00A736E1"/>
    <w:rsid w:val="00A73CED"/>
    <w:rsid w:val="00A7412C"/>
    <w:rsid w:val="00A75C94"/>
    <w:rsid w:val="00A7653F"/>
    <w:rsid w:val="00A77DB9"/>
    <w:rsid w:val="00A80F61"/>
    <w:rsid w:val="00A81B77"/>
    <w:rsid w:val="00A8271F"/>
    <w:rsid w:val="00A82B85"/>
    <w:rsid w:val="00A8337F"/>
    <w:rsid w:val="00A83A4F"/>
    <w:rsid w:val="00A83EDF"/>
    <w:rsid w:val="00A8504D"/>
    <w:rsid w:val="00A85C7D"/>
    <w:rsid w:val="00A85EB4"/>
    <w:rsid w:val="00A878DA"/>
    <w:rsid w:val="00A912BC"/>
    <w:rsid w:val="00A92128"/>
    <w:rsid w:val="00A937B1"/>
    <w:rsid w:val="00A95020"/>
    <w:rsid w:val="00A95B08"/>
    <w:rsid w:val="00A96047"/>
    <w:rsid w:val="00A96A20"/>
    <w:rsid w:val="00AA0D60"/>
    <w:rsid w:val="00AA0E0F"/>
    <w:rsid w:val="00AA27A7"/>
    <w:rsid w:val="00AA319F"/>
    <w:rsid w:val="00AA3A97"/>
    <w:rsid w:val="00AA3CC4"/>
    <w:rsid w:val="00AA48D4"/>
    <w:rsid w:val="00AA61A4"/>
    <w:rsid w:val="00AA628C"/>
    <w:rsid w:val="00AA714A"/>
    <w:rsid w:val="00AB0C26"/>
    <w:rsid w:val="00AB1A84"/>
    <w:rsid w:val="00AB2A1B"/>
    <w:rsid w:val="00AB3115"/>
    <w:rsid w:val="00AB44C1"/>
    <w:rsid w:val="00AB44C6"/>
    <w:rsid w:val="00AB471F"/>
    <w:rsid w:val="00AB4C2A"/>
    <w:rsid w:val="00AB573C"/>
    <w:rsid w:val="00AB6C31"/>
    <w:rsid w:val="00AB7525"/>
    <w:rsid w:val="00AC15CF"/>
    <w:rsid w:val="00AC2DA9"/>
    <w:rsid w:val="00AC460F"/>
    <w:rsid w:val="00AC522C"/>
    <w:rsid w:val="00AC70B2"/>
    <w:rsid w:val="00AC775C"/>
    <w:rsid w:val="00AC7F59"/>
    <w:rsid w:val="00AD0919"/>
    <w:rsid w:val="00AD0999"/>
    <w:rsid w:val="00AD6F13"/>
    <w:rsid w:val="00AE0540"/>
    <w:rsid w:val="00AE0A21"/>
    <w:rsid w:val="00AE207F"/>
    <w:rsid w:val="00AE676F"/>
    <w:rsid w:val="00AE6BC7"/>
    <w:rsid w:val="00AE7AB2"/>
    <w:rsid w:val="00AF092B"/>
    <w:rsid w:val="00AF1191"/>
    <w:rsid w:val="00AF4700"/>
    <w:rsid w:val="00AF610F"/>
    <w:rsid w:val="00AF6E63"/>
    <w:rsid w:val="00AF7590"/>
    <w:rsid w:val="00B00CD6"/>
    <w:rsid w:val="00B0103A"/>
    <w:rsid w:val="00B01CC7"/>
    <w:rsid w:val="00B036B3"/>
    <w:rsid w:val="00B0580B"/>
    <w:rsid w:val="00B070E1"/>
    <w:rsid w:val="00B104CA"/>
    <w:rsid w:val="00B1074B"/>
    <w:rsid w:val="00B11735"/>
    <w:rsid w:val="00B11B07"/>
    <w:rsid w:val="00B1448F"/>
    <w:rsid w:val="00B157D4"/>
    <w:rsid w:val="00B159D6"/>
    <w:rsid w:val="00B15B19"/>
    <w:rsid w:val="00B1740A"/>
    <w:rsid w:val="00B17DAB"/>
    <w:rsid w:val="00B203F8"/>
    <w:rsid w:val="00B20526"/>
    <w:rsid w:val="00B209CB"/>
    <w:rsid w:val="00B21097"/>
    <w:rsid w:val="00B22B4B"/>
    <w:rsid w:val="00B22DC5"/>
    <w:rsid w:val="00B238EE"/>
    <w:rsid w:val="00B23B35"/>
    <w:rsid w:val="00B24067"/>
    <w:rsid w:val="00B24843"/>
    <w:rsid w:val="00B25E10"/>
    <w:rsid w:val="00B263EE"/>
    <w:rsid w:val="00B2723C"/>
    <w:rsid w:val="00B2738C"/>
    <w:rsid w:val="00B3031D"/>
    <w:rsid w:val="00B3079B"/>
    <w:rsid w:val="00B3147E"/>
    <w:rsid w:val="00B31E00"/>
    <w:rsid w:val="00B33974"/>
    <w:rsid w:val="00B33AE3"/>
    <w:rsid w:val="00B34228"/>
    <w:rsid w:val="00B36A0A"/>
    <w:rsid w:val="00B374A5"/>
    <w:rsid w:val="00B37608"/>
    <w:rsid w:val="00B405C8"/>
    <w:rsid w:val="00B41762"/>
    <w:rsid w:val="00B42AA4"/>
    <w:rsid w:val="00B44957"/>
    <w:rsid w:val="00B44F4F"/>
    <w:rsid w:val="00B4523F"/>
    <w:rsid w:val="00B45621"/>
    <w:rsid w:val="00B45FC5"/>
    <w:rsid w:val="00B46BC1"/>
    <w:rsid w:val="00B47DC9"/>
    <w:rsid w:val="00B50962"/>
    <w:rsid w:val="00B50C21"/>
    <w:rsid w:val="00B513F7"/>
    <w:rsid w:val="00B52E0E"/>
    <w:rsid w:val="00B5403D"/>
    <w:rsid w:val="00B54D1B"/>
    <w:rsid w:val="00B554A7"/>
    <w:rsid w:val="00B55D15"/>
    <w:rsid w:val="00B576A0"/>
    <w:rsid w:val="00B6276D"/>
    <w:rsid w:val="00B65767"/>
    <w:rsid w:val="00B659FF"/>
    <w:rsid w:val="00B67563"/>
    <w:rsid w:val="00B7096E"/>
    <w:rsid w:val="00B70B89"/>
    <w:rsid w:val="00B711CB"/>
    <w:rsid w:val="00B72542"/>
    <w:rsid w:val="00B75A7E"/>
    <w:rsid w:val="00B76CA0"/>
    <w:rsid w:val="00B80645"/>
    <w:rsid w:val="00B821B9"/>
    <w:rsid w:val="00B82DFC"/>
    <w:rsid w:val="00B83824"/>
    <w:rsid w:val="00B845E4"/>
    <w:rsid w:val="00B8498F"/>
    <w:rsid w:val="00B8527E"/>
    <w:rsid w:val="00B85E8F"/>
    <w:rsid w:val="00B87F97"/>
    <w:rsid w:val="00B919CF"/>
    <w:rsid w:val="00B91B4C"/>
    <w:rsid w:val="00B9339B"/>
    <w:rsid w:val="00B94110"/>
    <w:rsid w:val="00B95409"/>
    <w:rsid w:val="00B95A00"/>
    <w:rsid w:val="00BA0E35"/>
    <w:rsid w:val="00BA1E0F"/>
    <w:rsid w:val="00BA2504"/>
    <w:rsid w:val="00BA35D3"/>
    <w:rsid w:val="00BA668C"/>
    <w:rsid w:val="00BA6CD0"/>
    <w:rsid w:val="00BA7CB5"/>
    <w:rsid w:val="00BB10B2"/>
    <w:rsid w:val="00BB1617"/>
    <w:rsid w:val="00BB181B"/>
    <w:rsid w:val="00BB4EFA"/>
    <w:rsid w:val="00BB5DD9"/>
    <w:rsid w:val="00BB6E86"/>
    <w:rsid w:val="00BB7AA5"/>
    <w:rsid w:val="00BC026B"/>
    <w:rsid w:val="00BC0953"/>
    <w:rsid w:val="00BC24E8"/>
    <w:rsid w:val="00BC43CF"/>
    <w:rsid w:val="00BC4D10"/>
    <w:rsid w:val="00BC5B26"/>
    <w:rsid w:val="00BC65F6"/>
    <w:rsid w:val="00BC6DEC"/>
    <w:rsid w:val="00BC74A0"/>
    <w:rsid w:val="00BC74CD"/>
    <w:rsid w:val="00BD622E"/>
    <w:rsid w:val="00BD6630"/>
    <w:rsid w:val="00BD6EB9"/>
    <w:rsid w:val="00BD7A6E"/>
    <w:rsid w:val="00BE28DC"/>
    <w:rsid w:val="00BE2B72"/>
    <w:rsid w:val="00BE3427"/>
    <w:rsid w:val="00BE49FA"/>
    <w:rsid w:val="00BE4F17"/>
    <w:rsid w:val="00BE78DB"/>
    <w:rsid w:val="00BF1133"/>
    <w:rsid w:val="00BF222C"/>
    <w:rsid w:val="00BF3111"/>
    <w:rsid w:val="00BF4792"/>
    <w:rsid w:val="00BF5B24"/>
    <w:rsid w:val="00BF69FD"/>
    <w:rsid w:val="00BF73A3"/>
    <w:rsid w:val="00C000CF"/>
    <w:rsid w:val="00C03BBD"/>
    <w:rsid w:val="00C0538A"/>
    <w:rsid w:val="00C05D8E"/>
    <w:rsid w:val="00C06485"/>
    <w:rsid w:val="00C06EFA"/>
    <w:rsid w:val="00C07491"/>
    <w:rsid w:val="00C10072"/>
    <w:rsid w:val="00C1171F"/>
    <w:rsid w:val="00C117CE"/>
    <w:rsid w:val="00C12AFB"/>
    <w:rsid w:val="00C173A0"/>
    <w:rsid w:val="00C2053A"/>
    <w:rsid w:val="00C21324"/>
    <w:rsid w:val="00C2342B"/>
    <w:rsid w:val="00C24095"/>
    <w:rsid w:val="00C241F0"/>
    <w:rsid w:val="00C2520F"/>
    <w:rsid w:val="00C25F36"/>
    <w:rsid w:val="00C2776D"/>
    <w:rsid w:val="00C30EDA"/>
    <w:rsid w:val="00C31E62"/>
    <w:rsid w:val="00C334C1"/>
    <w:rsid w:val="00C3392A"/>
    <w:rsid w:val="00C33BA2"/>
    <w:rsid w:val="00C35BF2"/>
    <w:rsid w:val="00C44920"/>
    <w:rsid w:val="00C46418"/>
    <w:rsid w:val="00C479CD"/>
    <w:rsid w:val="00C5195C"/>
    <w:rsid w:val="00C52643"/>
    <w:rsid w:val="00C52659"/>
    <w:rsid w:val="00C528C0"/>
    <w:rsid w:val="00C541C0"/>
    <w:rsid w:val="00C54AB5"/>
    <w:rsid w:val="00C5560C"/>
    <w:rsid w:val="00C556B9"/>
    <w:rsid w:val="00C55B8E"/>
    <w:rsid w:val="00C55DEE"/>
    <w:rsid w:val="00C56F45"/>
    <w:rsid w:val="00C57740"/>
    <w:rsid w:val="00C623F3"/>
    <w:rsid w:val="00C635B7"/>
    <w:rsid w:val="00C6638B"/>
    <w:rsid w:val="00C66473"/>
    <w:rsid w:val="00C66A1D"/>
    <w:rsid w:val="00C670FA"/>
    <w:rsid w:val="00C709E9"/>
    <w:rsid w:val="00C72095"/>
    <w:rsid w:val="00C74B6C"/>
    <w:rsid w:val="00C8033D"/>
    <w:rsid w:val="00C814D5"/>
    <w:rsid w:val="00C82626"/>
    <w:rsid w:val="00C82DA5"/>
    <w:rsid w:val="00C8372B"/>
    <w:rsid w:val="00C84148"/>
    <w:rsid w:val="00C85C8D"/>
    <w:rsid w:val="00C87D27"/>
    <w:rsid w:val="00C87E82"/>
    <w:rsid w:val="00C901C5"/>
    <w:rsid w:val="00C91222"/>
    <w:rsid w:val="00C931A7"/>
    <w:rsid w:val="00C943AA"/>
    <w:rsid w:val="00CA0E3A"/>
    <w:rsid w:val="00CA1E62"/>
    <w:rsid w:val="00CA3556"/>
    <w:rsid w:val="00CA4FF4"/>
    <w:rsid w:val="00CA7334"/>
    <w:rsid w:val="00CB0811"/>
    <w:rsid w:val="00CB1AAC"/>
    <w:rsid w:val="00CB3439"/>
    <w:rsid w:val="00CB44D1"/>
    <w:rsid w:val="00CB60BD"/>
    <w:rsid w:val="00CB707F"/>
    <w:rsid w:val="00CC0310"/>
    <w:rsid w:val="00CC17C8"/>
    <w:rsid w:val="00CC29F1"/>
    <w:rsid w:val="00CC2AC6"/>
    <w:rsid w:val="00CC3018"/>
    <w:rsid w:val="00CC65D8"/>
    <w:rsid w:val="00CC72F0"/>
    <w:rsid w:val="00CD1FD2"/>
    <w:rsid w:val="00CE003F"/>
    <w:rsid w:val="00CE0A8A"/>
    <w:rsid w:val="00CE0BFF"/>
    <w:rsid w:val="00CE0DC6"/>
    <w:rsid w:val="00CE181F"/>
    <w:rsid w:val="00CE3475"/>
    <w:rsid w:val="00CE38B8"/>
    <w:rsid w:val="00CE5D7C"/>
    <w:rsid w:val="00CF0632"/>
    <w:rsid w:val="00CF17EB"/>
    <w:rsid w:val="00CF44B1"/>
    <w:rsid w:val="00CF4F61"/>
    <w:rsid w:val="00CF61BB"/>
    <w:rsid w:val="00CF65E9"/>
    <w:rsid w:val="00D0000E"/>
    <w:rsid w:val="00D00B23"/>
    <w:rsid w:val="00D00C3F"/>
    <w:rsid w:val="00D0102E"/>
    <w:rsid w:val="00D045ED"/>
    <w:rsid w:val="00D04F83"/>
    <w:rsid w:val="00D052C8"/>
    <w:rsid w:val="00D05395"/>
    <w:rsid w:val="00D06AC1"/>
    <w:rsid w:val="00D07CA3"/>
    <w:rsid w:val="00D110A8"/>
    <w:rsid w:val="00D11815"/>
    <w:rsid w:val="00D13921"/>
    <w:rsid w:val="00D14976"/>
    <w:rsid w:val="00D14CD3"/>
    <w:rsid w:val="00D15355"/>
    <w:rsid w:val="00D1713C"/>
    <w:rsid w:val="00D17B60"/>
    <w:rsid w:val="00D2091D"/>
    <w:rsid w:val="00D21EBE"/>
    <w:rsid w:val="00D22187"/>
    <w:rsid w:val="00D2278E"/>
    <w:rsid w:val="00D22F8C"/>
    <w:rsid w:val="00D24330"/>
    <w:rsid w:val="00D24FB4"/>
    <w:rsid w:val="00D250FB"/>
    <w:rsid w:val="00D252BF"/>
    <w:rsid w:val="00D255A5"/>
    <w:rsid w:val="00D25F3A"/>
    <w:rsid w:val="00D26CB4"/>
    <w:rsid w:val="00D30664"/>
    <w:rsid w:val="00D306EE"/>
    <w:rsid w:val="00D31869"/>
    <w:rsid w:val="00D32B3D"/>
    <w:rsid w:val="00D33CA5"/>
    <w:rsid w:val="00D40042"/>
    <w:rsid w:val="00D41EDB"/>
    <w:rsid w:val="00D41F7F"/>
    <w:rsid w:val="00D4220F"/>
    <w:rsid w:val="00D4426B"/>
    <w:rsid w:val="00D44F78"/>
    <w:rsid w:val="00D46221"/>
    <w:rsid w:val="00D46ED8"/>
    <w:rsid w:val="00D52965"/>
    <w:rsid w:val="00D52AAE"/>
    <w:rsid w:val="00D52B1F"/>
    <w:rsid w:val="00D539F3"/>
    <w:rsid w:val="00D54085"/>
    <w:rsid w:val="00D5459B"/>
    <w:rsid w:val="00D5614A"/>
    <w:rsid w:val="00D56E2A"/>
    <w:rsid w:val="00D57531"/>
    <w:rsid w:val="00D57653"/>
    <w:rsid w:val="00D57F38"/>
    <w:rsid w:val="00D600DC"/>
    <w:rsid w:val="00D60558"/>
    <w:rsid w:val="00D605F7"/>
    <w:rsid w:val="00D6251D"/>
    <w:rsid w:val="00D65919"/>
    <w:rsid w:val="00D6698B"/>
    <w:rsid w:val="00D6731B"/>
    <w:rsid w:val="00D67C63"/>
    <w:rsid w:val="00D7107C"/>
    <w:rsid w:val="00D71DD7"/>
    <w:rsid w:val="00D741F1"/>
    <w:rsid w:val="00D750EC"/>
    <w:rsid w:val="00D76C41"/>
    <w:rsid w:val="00D805B5"/>
    <w:rsid w:val="00D81B0E"/>
    <w:rsid w:val="00D84C2D"/>
    <w:rsid w:val="00D86351"/>
    <w:rsid w:val="00D879D8"/>
    <w:rsid w:val="00D87CA3"/>
    <w:rsid w:val="00D87FB7"/>
    <w:rsid w:val="00D91491"/>
    <w:rsid w:val="00D9288A"/>
    <w:rsid w:val="00D9524C"/>
    <w:rsid w:val="00D95DAB"/>
    <w:rsid w:val="00D97442"/>
    <w:rsid w:val="00DA3A6E"/>
    <w:rsid w:val="00DA3B79"/>
    <w:rsid w:val="00DA4E51"/>
    <w:rsid w:val="00DA619A"/>
    <w:rsid w:val="00DA652A"/>
    <w:rsid w:val="00DA779D"/>
    <w:rsid w:val="00DB0914"/>
    <w:rsid w:val="00DB253E"/>
    <w:rsid w:val="00DB2D39"/>
    <w:rsid w:val="00DB3201"/>
    <w:rsid w:val="00DB54CB"/>
    <w:rsid w:val="00DB577D"/>
    <w:rsid w:val="00DB578D"/>
    <w:rsid w:val="00DC04DC"/>
    <w:rsid w:val="00DC0FBA"/>
    <w:rsid w:val="00DC1453"/>
    <w:rsid w:val="00DC3371"/>
    <w:rsid w:val="00DC349C"/>
    <w:rsid w:val="00DC3DB8"/>
    <w:rsid w:val="00DC4340"/>
    <w:rsid w:val="00DC549D"/>
    <w:rsid w:val="00DC5943"/>
    <w:rsid w:val="00DC5DFF"/>
    <w:rsid w:val="00DD13BC"/>
    <w:rsid w:val="00DD415D"/>
    <w:rsid w:val="00DD51A9"/>
    <w:rsid w:val="00DD7794"/>
    <w:rsid w:val="00DD7905"/>
    <w:rsid w:val="00DE0601"/>
    <w:rsid w:val="00DE1117"/>
    <w:rsid w:val="00DE1573"/>
    <w:rsid w:val="00DE198E"/>
    <w:rsid w:val="00DE1CE9"/>
    <w:rsid w:val="00DE2731"/>
    <w:rsid w:val="00DE413D"/>
    <w:rsid w:val="00DE60C4"/>
    <w:rsid w:val="00DE6943"/>
    <w:rsid w:val="00DE6D20"/>
    <w:rsid w:val="00DF152E"/>
    <w:rsid w:val="00DF2A50"/>
    <w:rsid w:val="00DF311D"/>
    <w:rsid w:val="00DF36B2"/>
    <w:rsid w:val="00DF37C3"/>
    <w:rsid w:val="00DF3A8E"/>
    <w:rsid w:val="00DF45B6"/>
    <w:rsid w:val="00DF55D0"/>
    <w:rsid w:val="00DF76D5"/>
    <w:rsid w:val="00E022FD"/>
    <w:rsid w:val="00E02749"/>
    <w:rsid w:val="00E03A15"/>
    <w:rsid w:val="00E04C7C"/>
    <w:rsid w:val="00E07D20"/>
    <w:rsid w:val="00E12861"/>
    <w:rsid w:val="00E14708"/>
    <w:rsid w:val="00E15FA5"/>
    <w:rsid w:val="00E1607B"/>
    <w:rsid w:val="00E169C5"/>
    <w:rsid w:val="00E16DE7"/>
    <w:rsid w:val="00E1770A"/>
    <w:rsid w:val="00E2086F"/>
    <w:rsid w:val="00E23858"/>
    <w:rsid w:val="00E26C4C"/>
    <w:rsid w:val="00E26CB6"/>
    <w:rsid w:val="00E30E99"/>
    <w:rsid w:val="00E3112D"/>
    <w:rsid w:val="00E3150A"/>
    <w:rsid w:val="00E31A0B"/>
    <w:rsid w:val="00E32ABB"/>
    <w:rsid w:val="00E33327"/>
    <w:rsid w:val="00E35BF8"/>
    <w:rsid w:val="00E375B4"/>
    <w:rsid w:val="00E407BA"/>
    <w:rsid w:val="00E407C0"/>
    <w:rsid w:val="00E41869"/>
    <w:rsid w:val="00E45682"/>
    <w:rsid w:val="00E4574C"/>
    <w:rsid w:val="00E47925"/>
    <w:rsid w:val="00E50914"/>
    <w:rsid w:val="00E52D7F"/>
    <w:rsid w:val="00E533B6"/>
    <w:rsid w:val="00E54B2E"/>
    <w:rsid w:val="00E551A3"/>
    <w:rsid w:val="00E56193"/>
    <w:rsid w:val="00E571E2"/>
    <w:rsid w:val="00E601A4"/>
    <w:rsid w:val="00E603A9"/>
    <w:rsid w:val="00E618FB"/>
    <w:rsid w:val="00E62212"/>
    <w:rsid w:val="00E631E1"/>
    <w:rsid w:val="00E634A3"/>
    <w:rsid w:val="00E6585D"/>
    <w:rsid w:val="00E65C0B"/>
    <w:rsid w:val="00E65D60"/>
    <w:rsid w:val="00E6784C"/>
    <w:rsid w:val="00E67B60"/>
    <w:rsid w:val="00E71F96"/>
    <w:rsid w:val="00E735DC"/>
    <w:rsid w:val="00E739C4"/>
    <w:rsid w:val="00E7679A"/>
    <w:rsid w:val="00E773BA"/>
    <w:rsid w:val="00E806C7"/>
    <w:rsid w:val="00E81DDB"/>
    <w:rsid w:val="00E82389"/>
    <w:rsid w:val="00E82CBD"/>
    <w:rsid w:val="00E83BD5"/>
    <w:rsid w:val="00E86803"/>
    <w:rsid w:val="00E86C2A"/>
    <w:rsid w:val="00E90E6D"/>
    <w:rsid w:val="00E93DC3"/>
    <w:rsid w:val="00E9516B"/>
    <w:rsid w:val="00E95239"/>
    <w:rsid w:val="00E97C63"/>
    <w:rsid w:val="00EA023F"/>
    <w:rsid w:val="00EA050E"/>
    <w:rsid w:val="00EA242B"/>
    <w:rsid w:val="00EA2481"/>
    <w:rsid w:val="00EA2A13"/>
    <w:rsid w:val="00EA36DB"/>
    <w:rsid w:val="00EA4FE7"/>
    <w:rsid w:val="00EA7B61"/>
    <w:rsid w:val="00EB0889"/>
    <w:rsid w:val="00EB389F"/>
    <w:rsid w:val="00EB4569"/>
    <w:rsid w:val="00EB4E53"/>
    <w:rsid w:val="00EB5032"/>
    <w:rsid w:val="00EB5091"/>
    <w:rsid w:val="00EB50D9"/>
    <w:rsid w:val="00EB5F16"/>
    <w:rsid w:val="00EC2935"/>
    <w:rsid w:val="00EC3AC1"/>
    <w:rsid w:val="00EC40F9"/>
    <w:rsid w:val="00EC45C5"/>
    <w:rsid w:val="00ED1A40"/>
    <w:rsid w:val="00ED1C8D"/>
    <w:rsid w:val="00ED2709"/>
    <w:rsid w:val="00ED283E"/>
    <w:rsid w:val="00ED5957"/>
    <w:rsid w:val="00ED736E"/>
    <w:rsid w:val="00EE01AA"/>
    <w:rsid w:val="00EE1740"/>
    <w:rsid w:val="00EE3068"/>
    <w:rsid w:val="00EE33DD"/>
    <w:rsid w:val="00EE346C"/>
    <w:rsid w:val="00EE53D3"/>
    <w:rsid w:val="00EE5764"/>
    <w:rsid w:val="00EE5D7F"/>
    <w:rsid w:val="00EE7AE9"/>
    <w:rsid w:val="00EF01E5"/>
    <w:rsid w:val="00EF0389"/>
    <w:rsid w:val="00EF2CAB"/>
    <w:rsid w:val="00EF433F"/>
    <w:rsid w:val="00EF7C43"/>
    <w:rsid w:val="00F00B9D"/>
    <w:rsid w:val="00F013BA"/>
    <w:rsid w:val="00F01C61"/>
    <w:rsid w:val="00F03724"/>
    <w:rsid w:val="00F0429B"/>
    <w:rsid w:val="00F04BA2"/>
    <w:rsid w:val="00F05637"/>
    <w:rsid w:val="00F057AF"/>
    <w:rsid w:val="00F06A04"/>
    <w:rsid w:val="00F12281"/>
    <w:rsid w:val="00F12EDB"/>
    <w:rsid w:val="00F14EE6"/>
    <w:rsid w:val="00F158FB"/>
    <w:rsid w:val="00F15B79"/>
    <w:rsid w:val="00F16ACC"/>
    <w:rsid w:val="00F20C71"/>
    <w:rsid w:val="00F21372"/>
    <w:rsid w:val="00F213F7"/>
    <w:rsid w:val="00F21616"/>
    <w:rsid w:val="00F234E4"/>
    <w:rsid w:val="00F25A7B"/>
    <w:rsid w:val="00F32F2D"/>
    <w:rsid w:val="00F336EC"/>
    <w:rsid w:val="00F33841"/>
    <w:rsid w:val="00F34BA6"/>
    <w:rsid w:val="00F35CF6"/>
    <w:rsid w:val="00F3677E"/>
    <w:rsid w:val="00F36AE0"/>
    <w:rsid w:val="00F406FC"/>
    <w:rsid w:val="00F40B39"/>
    <w:rsid w:val="00F40D21"/>
    <w:rsid w:val="00F416D5"/>
    <w:rsid w:val="00F424CF"/>
    <w:rsid w:val="00F43684"/>
    <w:rsid w:val="00F4463B"/>
    <w:rsid w:val="00F44B4F"/>
    <w:rsid w:val="00F45039"/>
    <w:rsid w:val="00F45D63"/>
    <w:rsid w:val="00F462DF"/>
    <w:rsid w:val="00F503BE"/>
    <w:rsid w:val="00F52530"/>
    <w:rsid w:val="00F52BD1"/>
    <w:rsid w:val="00F5475F"/>
    <w:rsid w:val="00F549B6"/>
    <w:rsid w:val="00F61F79"/>
    <w:rsid w:val="00F6233F"/>
    <w:rsid w:val="00F628D3"/>
    <w:rsid w:val="00F629A0"/>
    <w:rsid w:val="00F63B4E"/>
    <w:rsid w:val="00F66AB1"/>
    <w:rsid w:val="00F6714A"/>
    <w:rsid w:val="00F70584"/>
    <w:rsid w:val="00F72CB7"/>
    <w:rsid w:val="00F75658"/>
    <w:rsid w:val="00F7684A"/>
    <w:rsid w:val="00F77205"/>
    <w:rsid w:val="00F774E8"/>
    <w:rsid w:val="00F779B0"/>
    <w:rsid w:val="00F77C9B"/>
    <w:rsid w:val="00F811C1"/>
    <w:rsid w:val="00F83E9F"/>
    <w:rsid w:val="00F85576"/>
    <w:rsid w:val="00F856A1"/>
    <w:rsid w:val="00F86E97"/>
    <w:rsid w:val="00F9038F"/>
    <w:rsid w:val="00F912BA"/>
    <w:rsid w:val="00F91BBF"/>
    <w:rsid w:val="00F92739"/>
    <w:rsid w:val="00F93E8A"/>
    <w:rsid w:val="00F9422C"/>
    <w:rsid w:val="00F94FFA"/>
    <w:rsid w:val="00F95071"/>
    <w:rsid w:val="00F9638D"/>
    <w:rsid w:val="00F9790B"/>
    <w:rsid w:val="00FA045A"/>
    <w:rsid w:val="00FA25EA"/>
    <w:rsid w:val="00FA30D0"/>
    <w:rsid w:val="00FA66B5"/>
    <w:rsid w:val="00FA7002"/>
    <w:rsid w:val="00FB0E2E"/>
    <w:rsid w:val="00FB1275"/>
    <w:rsid w:val="00FB26DD"/>
    <w:rsid w:val="00FB2C28"/>
    <w:rsid w:val="00FB2DD2"/>
    <w:rsid w:val="00FB3124"/>
    <w:rsid w:val="00FB4ED7"/>
    <w:rsid w:val="00FB524C"/>
    <w:rsid w:val="00FB60C8"/>
    <w:rsid w:val="00FC05EE"/>
    <w:rsid w:val="00FC2F0A"/>
    <w:rsid w:val="00FC49EC"/>
    <w:rsid w:val="00FC566D"/>
    <w:rsid w:val="00FC5ECB"/>
    <w:rsid w:val="00FC5F4F"/>
    <w:rsid w:val="00FC726E"/>
    <w:rsid w:val="00FC77C9"/>
    <w:rsid w:val="00FC7EBA"/>
    <w:rsid w:val="00FD03F3"/>
    <w:rsid w:val="00FD15E0"/>
    <w:rsid w:val="00FD1974"/>
    <w:rsid w:val="00FD22EE"/>
    <w:rsid w:val="00FD7E18"/>
    <w:rsid w:val="00FE002C"/>
    <w:rsid w:val="00FE0D4B"/>
    <w:rsid w:val="00FE29E8"/>
    <w:rsid w:val="00FE2AC6"/>
    <w:rsid w:val="00FE3EB5"/>
    <w:rsid w:val="00FE4403"/>
    <w:rsid w:val="00FE463B"/>
    <w:rsid w:val="00FE4F30"/>
    <w:rsid w:val="00FE6358"/>
    <w:rsid w:val="00FE7969"/>
    <w:rsid w:val="00FF00AF"/>
    <w:rsid w:val="00FF0750"/>
    <w:rsid w:val="00FF0C98"/>
    <w:rsid w:val="00FF290E"/>
    <w:rsid w:val="00FF47B2"/>
    <w:rsid w:val="00FF4B9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1B1179"/>
  <w15:chartTrackingRefBased/>
  <w15:docId w15:val="{127A61D0-9C1F-42EA-A3BD-E11A6677FE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1E6E"/>
  </w:style>
  <w:style w:type="paragraph" w:styleId="Heading2">
    <w:name w:val="heading 2"/>
    <w:basedOn w:val="ListContinue2"/>
    <w:next w:val="Normal"/>
    <w:link w:val="Heading2Char"/>
    <w:autoRedefine/>
    <w:qFormat/>
    <w:rsid w:val="00B46BC1"/>
    <w:pPr>
      <w:keepNext/>
      <w:numPr>
        <w:ilvl w:val="1"/>
        <w:numId w:val="1"/>
      </w:numPr>
      <w:spacing w:before="240" w:after="60" w:line="240" w:lineRule="auto"/>
      <w:outlineLvl w:val="1"/>
    </w:pPr>
    <w:rPr>
      <w:rFonts w:ascii="Times New Roman" w:eastAsia="Times New Roman" w:hAnsi="Times New Roman"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B46BC1"/>
    <w:rPr>
      <w:rFonts w:ascii="Times New Roman" w:eastAsia="Times New Roman" w:hAnsi="Times New Roman" w:cs="Arial"/>
      <w:b/>
      <w:bCs/>
      <w:i/>
      <w:iCs/>
      <w:sz w:val="28"/>
      <w:szCs w:val="28"/>
    </w:rPr>
  </w:style>
  <w:style w:type="paragraph" w:styleId="Footer">
    <w:name w:val="footer"/>
    <w:basedOn w:val="Normal"/>
    <w:link w:val="FooterChar"/>
    <w:uiPriority w:val="99"/>
    <w:semiHidden/>
    <w:unhideWhenUsed/>
    <w:rsid w:val="00B46BC1"/>
    <w:pPr>
      <w:tabs>
        <w:tab w:val="center" w:pos="4153"/>
        <w:tab w:val="right" w:pos="8306"/>
      </w:tabs>
      <w:spacing w:after="0" w:line="240" w:lineRule="auto"/>
    </w:pPr>
  </w:style>
  <w:style w:type="character" w:customStyle="1" w:styleId="FooterChar">
    <w:name w:val="Footer Char"/>
    <w:basedOn w:val="DefaultParagraphFont"/>
    <w:link w:val="Footer"/>
    <w:uiPriority w:val="99"/>
    <w:semiHidden/>
    <w:rsid w:val="00B46BC1"/>
  </w:style>
  <w:style w:type="character" w:styleId="CommentReference">
    <w:name w:val="annotation reference"/>
    <w:basedOn w:val="DefaultParagraphFont"/>
    <w:uiPriority w:val="99"/>
    <w:semiHidden/>
    <w:unhideWhenUsed/>
    <w:rsid w:val="00B46BC1"/>
    <w:rPr>
      <w:sz w:val="16"/>
      <w:szCs w:val="16"/>
    </w:rPr>
  </w:style>
  <w:style w:type="paragraph" w:styleId="CommentText">
    <w:name w:val="annotation text"/>
    <w:basedOn w:val="Normal"/>
    <w:link w:val="CommentTextChar"/>
    <w:uiPriority w:val="99"/>
    <w:unhideWhenUsed/>
    <w:rsid w:val="00B46BC1"/>
    <w:pPr>
      <w:spacing w:line="240" w:lineRule="auto"/>
    </w:pPr>
    <w:rPr>
      <w:sz w:val="20"/>
      <w:szCs w:val="20"/>
    </w:rPr>
  </w:style>
  <w:style w:type="character" w:customStyle="1" w:styleId="CommentTextChar">
    <w:name w:val="Comment Text Char"/>
    <w:basedOn w:val="DefaultParagraphFont"/>
    <w:link w:val="CommentText"/>
    <w:uiPriority w:val="99"/>
    <w:rsid w:val="00B46BC1"/>
    <w:rPr>
      <w:sz w:val="20"/>
      <w:szCs w:val="20"/>
    </w:rPr>
  </w:style>
  <w:style w:type="paragraph" w:styleId="ListParagraph">
    <w:name w:val="List Paragraph"/>
    <w:aliases w:val="H&amp;P List Paragraph,2,Strip,Colorful List - Accent 12,Normal bullet 2,Bullet list,Numbered List,List Paragraph1,1st level - Bullet List Paragraph,Lettre d'introduction,Paragraph,Bullet EY,List Paragraph11,Normal bullet 21,PPS_Bullet,b1"/>
    <w:basedOn w:val="Normal"/>
    <w:link w:val="ListParagraphChar"/>
    <w:uiPriority w:val="99"/>
    <w:qFormat/>
    <w:rsid w:val="00B46BC1"/>
    <w:pPr>
      <w:spacing w:after="0" w:line="240" w:lineRule="auto"/>
      <w:ind w:left="720"/>
      <w:contextualSpacing/>
    </w:pPr>
    <w:rPr>
      <w:rFonts w:ascii="Times New Roman" w:eastAsia="Times New Roman" w:hAnsi="Times New Roman" w:cs="Times New Roman"/>
      <w:iCs/>
      <w:sz w:val="28"/>
      <w:szCs w:val="20"/>
    </w:rPr>
  </w:style>
  <w:style w:type="paragraph" w:customStyle="1" w:styleId="tv213">
    <w:name w:val="tv213"/>
    <w:basedOn w:val="Normal"/>
    <w:rsid w:val="00B46BC1"/>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BalloonText">
    <w:name w:val="Balloon Text"/>
    <w:basedOn w:val="Normal"/>
    <w:link w:val="BalloonTextChar"/>
    <w:uiPriority w:val="99"/>
    <w:semiHidden/>
    <w:unhideWhenUsed/>
    <w:rsid w:val="00B46BC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6BC1"/>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B46BC1"/>
    <w:rPr>
      <w:b/>
      <w:bCs/>
    </w:rPr>
  </w:style>
  <w:style w:type="character" w:customStyle="1" w:styleId="CommentSubjectChar">
    <w:name w:val="Comment Subject Char"/>
    <w:basedOn w:val="CommentTextChar"/>
    <w:link w:val="CommentSubject"/>
    <w:uiPriority w:val="99"/>
    <w:semiHidden/>
    <w:rsid w:val="00B46BC1"/>
    <w:rPr>
      <w:b/>
      <w:bCs/>
      <w:sz w:val="20"/>
      <w:szCs w:val="20"/>
    </w:rPr>
  </w:style>
  <w:style w:type="paragraph" w:styleId="ListContinue2">
    <w:name w:val="List Continue 2"/>
    <w:basedOn w:val="Normal"/>
    <w:uiPriority w:val="99"/>
    <w:semiHidden/>
    <w:unhideWhenUsed/>
    <w:rsid w:val="00B46BC1"/>
    <w:pPr>
      <w:spacing w:after="120"/>
      <w:ind w:left="566"/>
      <w:contextualSpacing/>
    </w:pPr>
  </w:style>
  <w:style w:type="paragraph" w:styleId="FootnoteText">
    <w:name w:val="footnote text"/>
    <w:basedOn w:val="Normal"/>
    <w:link w:val="FootnoteTextChar"/>
    <w:uiPriority w:val="99"/>
    <w:semiHidden/>
    <w:unhideWhenUsed/>
    <w:rsid w:val="007E781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E781F"/>
    <w:rPr>
      <w:sz w:val="20"/>
      <w:szCs w:val="20"/>
    </w:rPr>
  </w:style>
  <w:style w:type="character" w:styleId="FootnoteReference">
    <w:name w:val="footnote reference"/>
    <w:basedOn w:val="DefaultParagraphFont"/>
    <w:uiPriority w:val="99"/>
    <w:semiHidden/>
    <w:unhideWhenUsed/>
    <w:rsid w:val="007E781F"/>
    <w:rPr>
      <w:vertAlign w:val="superscript"/>
    </w:rPr>
  </w:style>
  <w:style w:type="paragraph" w:styleId="Header">
    <w:name w:val="header"/>
    <w:basedOn w:val="Normal"/>
    <w:link w:val="HeaderChar"/>
    <w:uiPriority w:val="99"/>
    <w:unhideWhenUsed/>
    <w:rsid w:val="00FC566D"/>
    <w:pPr>
      <w:tabs>
        <w:tab w:val="center" w:pos="4153"/>
        <w:tab w:val="right" w:pos="8306"/>
      </w:tabs>
      <w:spacing w:after="0" w:line="240" w:lineRule="auto"/>
    </w:pPr>
    <w:rPr>
      <w:rFonts w:ascii="Times New Roman" w:eastAsia="Times New Roman" w:hAnsi="Times New Roman" w:cs="Times New Roman"/>
      <w:sz w:val="24"/>
      <w:szCs w:val="24"/>
      <w:lang w:eastAsia="lv-LV"/>
    </w:rPr>
  </w:style>
  <w:style w:type="character" w:customStyle="1" w:styleId="HeaderChar">
    <w:name w:val="Header Char"/>
    <w:basedOn w:val="DefaultParagraphFont"/>
    <w:link w:val="Header"/>
    <w:uiPriority w:val="99"/>
    <w:rsid w:val="00FC566D"/>
    <w:rPr>
      <w:rFonts w:ascii="Times New Roman" w:eastAsia="Times New Roman" w:hAnsi="Times New Roman" w:cs="Times New Roman"/>
      <w:sz w:val="24"/>
      <w:szCs w:val="24"/>
      <w:lang w:eastAsia="lv-LV"/>
    </w:rPr>
  </w:style>
  <w:style w:type="paragraph" w:styleId="BodyText">
    <w:name w:val="Body Text"/>
    <w:basedOn w:val="Normal"/>
    <w:link w:val="BodyTextChar"/>
    <w:uiPriority w:val="99"/>
    <w:unhideWhenUsed/>
    <w:rsid w:val="00BD6630"/>
    <w:pPr>
      <w:spacing w:after="120" w:line="240" w:lineRule="auto"/>
    </w:pPr>
    <w:rPr>
      <w:rFonts w:ascii="Times New Roman" w:eastAsia="Times New Roman" w:hAnsi="Times New Roman" w:cs="Times New Roman"/>
      <w:sz w:val="24"/>
      <w:szCs w:val="24"/>
      <w:lang w:eastAsia="lv-LV"/>
    </w:rPr>
  </w:style>
  <w:style w:type="character" w:customStyle="1" w:styleId="BodyTextChar">
    <w:name w:val="Body Text Char"/>
    <w:basedOn w:val="DefaultParagraphFont"/>
    <w:link w:val="BodyText"/>
    <w:uiPriority w:val="99"/>
    <w:rsid w:val="00BD6630"/>
    <w:rPr>
      <w:rFonts w:ascii="Times New Roman" w:eastAsia="Times New Roman" w:hAnsi="Times New Roman" w:cs="Times New Roman"/>
      <w:sz w:val="24"/>
      <w:szCs w:val="24"/>
      <w:lang w:eastAsia="lv-LV"/>
    </w:rPr>
  </w:style>
  <w:style w:type="paragraph" w:styleId="BodyText3">
    <w:name w:val="Body Text 3"/>
    <w:basedOn w:val="Normal"/>
    <w:link w:val="BodyText3Char"/>
    <w:uiPriority w:val="99"/>
    <w:unhideWhenUsed/>
    <w:rsid w:val="00BD6630"/>
    <w:pPr>
      <w:spacing w:after="120" w:line="240" w:lineRule="auto"/>
    </w:pPr>
    <w:rPr>
      <w:rFonts w:ascii="Times New Roman" w:eastAsia="Times New Roman" w:hAnsi="Times New Roman" w:cs="Times New Roman"/>
      <w:sz w:val="16"/>
      <w:szCs w:val="16"/>
      <w:lang w:eastAsia="lv-LV"/>
    </w:rPr>
  </w:style>
  <w:style w:type="character" w:customStyle="1" w:styleId="BodyText3Char">
    <w:name w:val="Body Text 3 Char"/>
    <w:basedOn w:val="DefaultParagraphFont"/>
    <w:link w:val="BodyText3"/>
    <w:uiPriority w:val="99"/>
    <w:rsid w:val="00BD6630"/>
    <w:rPr>
      <w:rFonts w:ascii="Times New Roman" w:eastAsia="Times New Roman" w:hAnsi="Times New Roman" w:cs="Times New Roman"/>
      <w:sz w:val="16"/>
      <w:szCs w:val="16"/>
      <w:lang w:eastAsia="lv-LV"/>
    </w:rPr>
  </w:style>
  <w:style w:type="paragraph" w:customStyle="1" w:styleId="tv2132">
    <w:name w:val="tv2132"/>
    <w:basedOn w:val="Normal"/>
    <w:rsid w:val="00BD6630"/>
    <w:pPr>
      <w:spacing w:after="0" w:line="360" w:lineRule="auto"/>
      <w:ind w:firstLine="300"/>
    </w:pPr>
    <w:rPr>
      <w:rFonts w:ascii="Times New Roman" w:eastAsia="Times New Roman" w:hAnsi="Times New Roman" w:cs="Times New Roman"/>
      <w:color w:val="414142"/>
      <w:sz w:val="20"/>
      <w:szCs w:val="20"/>
      <w:lang w:eastAsia="lv-LV"/>
    </w:rPr>
  </w:style>
  <w:style w:type="paragraph" w:styleId="BodyTextIndent2">
    <w:name w:val="Body Text Indent 2"/>
    <w:basedOn w:val="Normal"/>
    <w:link w:val="BodyTextIndent2Char"/>
    <w:rsid w:val="00BD6630"/>
    <w:pPr>
      <w:suppressAutoHyphens/>
      <w:spacing w:after="120" w:line="480" w:lineRule="auto"/>
      <w:ind w:left="283"/>
    </w:pPr>
    <w:rPr>
      <w:rFonts w:ascii="Times New Roman" w:eastAsia="Times New Roman" w:hAnsi="Times New Roman" w:cs="Times New Roman"/>
      <w:sz w:val="24"/>
      <w:szCs w:val="24"/>
      <w:lang w:val="en-US" w:eastAsia="ar-SA"/>
    </w:rPr>
  </w:style>
  <w:style w:type="character" w:customStyle="1" w:styleId="BodyTextIndent2Char">
    <w:name w:val="Body Text Indent 2 Char"/>
    <w:basedOn w:val="DefaultParagraphFont"/>
    <w:link w:val="BodyTextIndent2"/>
    <w:rsid w:val="00BD6630"/>
    <w:rPr>
      <w:rFonts w:ascii="Times New Roman" w:eastAsia="Times New Roman" w:hAnsi="Times New Roman" w:cs="Times New Roman"/>
      <w:sz w:val="24"/>
      <w:szCs w:val="24"/>
      <w:lang w:val="en-US" w:eastAsia="ar-SA"/>
    </w:rPr>
  </w:style>
  <w:style w:type="character" w:styleId="Hyperlink">
    <w:name w:val="Hyperlink"/>
    <w:basedOn w:val="DefaultParagraphFont"/>
    <w:uiPriority w:val="99"/>
    <w:unhideWhenUsed/>
    <w:rsid w:val="0074500C"/>
    <w:rPr>
      <w:color w:val="0563C1" w:themeColor="hyperlink"/>
      <w:u w:val="single"/>
    </w:rPr>
  </w:style>
  <w:style w:type="character" w:customStyle="1" w:styleId="UnresolvedMention1">
    <w:name w:val="Unresolved Mention1"/>
    <w:basedOn w:val="DefaultParagraphFont"/>
    <w:uiPriority w:val="99"/>
    <w:semiHidden/>
    <w:unhideWhenUsed/>
    <w:rsid w:val="0074500C"/>
    <w:rPr>
      <w:color w:val="808080"/>
      <w:shd w:val="clear" w:color="auto" w:fill="E6E6E6"/>
    </w:rPr>
  </w:style>
  <w:style w:type="paragraph" w:styleId="HTMLPreformatted">
    <w:name w:val="HTML Preformatted"/>
    <w:basedOn w:val="Normal"/>
    <w:link w:val="HTMLPreformattedChar"/>
    <w:uiPriority w:val="99"/>
    <w:semiHidden/>
    <w:unhideWhenUsed/>
    <w:rsid w:val="00275D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lv-LV"/>
    </w:rPr>
  </w:style>
  <w:style w:type="character" w:customStyle="1" w:styleId="HTMLPreformattedChar">
    <w:name w:val="HTML Preformatted Char"/>
    <w:basedOn w:val="DefaultParagraphFont"/>
    <w:link w:val="HTMLPreformatted"/>
    <w:uiPriority w:val="99"/>
    <w:semiHidden/>
    <w:rsid w:val="00275DBF"/>
    <w:rPr>
      <w:rFonts w:ascii="Courier New" w:eastAsia="Times New Roman" w:hAnsi="Courier New" w:cs="Courier New"/>
      <w:sz w:val="20"/>
      <w:szCs w:val="20"/>
      <w:lang w:eastAsia="lv-LV"/>
    </w:rPr>
  </w:style>
  <w:style w:type="character" w:customStyle="1" w:styleId="UnresolvedMention2">
    <w:name w:val="Unresolved Mention2"/>
    <w:basedOn w:val="DefaultParagraphFont"/>
    <w:uiPriority w:val="99"/>
    <w:semiHidden/>
    <w:unhideWhenUsed/>
    <w:rsid w:val="004B3FCB"/>
    <w:rPr>
      <w:color w:val="808080"/>
      <w:shd w:val="clear" w:color="auto" w:fill="E6E6E6"/>
    </w:rPr>
  </w:style>
  <w:style w:type="character" w:customStyle="1" w:styleId="UnresolvedMention3">
    <w:name w:val="Unresolved Mention3"/>
    <w:basedOn w:val="DefaultParagraphFont"/>
    <w:uiPriority w:val="99"/>
    <w:semiHidden/>
    <w:unhideWhenUsed/>
    <w:rsid w:val="00790F3D"/>
    <w:rPr>
      <w:color w:val="605E5C"/>
      <w:shd w:val="clear" w:color="auto" w:fill="E1DFDD"/>
    </w:rPr>
  </w:style>
  <w:style w:type="character" w:customStyle="1" w:styleId="ListParagraphChar">
    <w:name w:val="List Paragraph Char"/>
    <w:aliases w:val="H&amp;P List Paragraph Char,2 Char,Strip Char,Colorful List - Accent 12 Char,Normal bullet 2 Char,Bullet list Char,Numbered List Char,List Paragraph1 Char,1st level - Bullet List Paragraph Char,Lettre d'introduction Char,Paragraph Char"/>
    <w:link w:val="ListParagraph"/>
    <w:uiPriority w:val="34"/>
    <w:qFormat/>
    <w:locked/>
    <w:rsid w:val="001B542F"/>
    <w:rPr>
      <w:rFonts w:ascii="Times New Roman" w:eastAsia="Times New Roman" w:hAnsi="Times New Roman" w:cs="Times New Roman"/>
      <w:iCs/>
      <w:sz w:val="28"/>
      <w:szCs w:val="20"/>
    </w:rPr>
  </w:style>
  <w:style w:type="paragraph" w:customStyle="1" w:styleId="Default">
    <w:name w:val="Default"/>
    <w:rsid w:val="00020A39"/>
    <w:pPr>
      <w:autoSpaceDE w:val="0"/>
      <w:autoSpaceDN w:val="0"/>
      <w:adjustRightInd w:val="0"/>
      <w:spacing w:after="0" w:line="240" w:lineRule="auto"/>
    </w:pPr>
    <w:rPr>
      <w:rFonts w:ascii="Times New Roman" w:eastAsia="Times New Roman" w:hAnsi="Times New Roman" w:cs="Times New Roman"/>
      <w:color w:val="000000"/>
      <w:sz w:val="24"/>
      <w:szCs w:val="24"/>
      <w:lang w:eastAsia="lv-LV"/>
    </w:rPr>
  </w:style>
  <w:style w:type="paragraph" w:styleId="Subtitle">
    <w:name w:val="Subtitle"/>
    <w:basedOn w:val="Normal"/>
    <w:next w:val="Normal"/>
    <w:link w:val="SubtitleChar"/>
    <w:qFormat/>
    <w:rsid w:val="00100203"/>
    <w:pPr>
      <w:numPr>
        <w:ilvl w:val="1"/>
      </w:numPr>
      <w:spacing w:line="240" w:lineRule="auto"/>
    </w:pPr>
    <w:rPr>
      <w:rFonts w:eastAsiaTheme="minorEastAsia"/>
      <w:color w:val="5A5A5A" w:themeColor="text1" w:themeTint="A5"/>
      <w:spacing w:val="15"/>
      <w:lang w:eastAsia="lv-LV"/>
    </w:rPr>
  </w:style>
  <w:style w:type="character" w:customStyle="1" w:styleId="SubtitleChar">
    <w:name w:val="Subtitle Char"/>
    <w:basedOn w:val="DefaultParagraphFont"/>
    <w:link w:val="Subtitle"/>
    <w:rsid w:val="00100203"/>
    <w:rPr>
      <w:rFonts w:eastAsiaTheme="minorEastAsia"/>
      <w:color w:val="5A5A5A" w:themeColor="text1" w:themeTint="A5"/>
      <w:spacing w:val="15"/>
      <w:lang w:eastAsia="lv-LV"/>
    </w:rPr>
  </w:style>
  <w:style w:type="paragraph" w:styleId="Revision">
    <w:name w:val="Revision"/>
    <w:hidden/>
    <w:uiPriority w:val="99"/>
    <w:semiHidden/>
    <w:rsid w:val="00822ABE"/>
    <w:pPr>
      <w:spacing w:after="0" w:line="240" w:lineRule="auto"/>
    </w:pPr>
  </w:style>
  <w:style w:type="character" w:styleId="Emphasis">
    <w:name w:val="Emphasis"/>
    <w:basedOn w:val="DefaultParagraphFont"/>
    <w:uiPriority w:val="20"/>
    <w:qFormat/>
    <w:rsid w:val="009D2E83"/>
    <w:rPr>
      <w:i/>
      <w:iCs/>
    </w:rPr>
  </w:style>
  <w:style w:type="character" w:styleId="UnresolvedMention">
    <w:name w:val="Unresolved Mention"/>
    <w:basedOn w:val="DefaultParagraphFont"/>
    <w:uiPriority w:val="99"/>
    <w:semiHidden/>
    <w:unhideWhenUsed/>
    <w:rsid w:val="00935658"/>
    <w:rPr>
      <w:color w:val="605E5C"/>
      <w:shd w:val="clear" w:color="auto" w:fill="E1DFDD"/>
    </w:rPr>
  </w:style>
  <w:style w:type="table" w:styleId="TableGrid">
    <w:name w:val="Table Grid"/>
    <w:basedOn w:val="TableNormal"/>
    <w:uiPriority w:val="39"/>
    <w:rsid w:val="002A3243"/>
    <w:pPr>
      <w:spacing w:after="0" w:line="240" w:lineRule="auto"/>
      <w:jc w:val="both"/>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6707">
      <w:bodyDiv w:val="1"/>
      <w:marLeft w:val="0"/>
      <w:marRight w:val="0"/>
      <w:marTop w:val="0"/>
      <w:marBottom w:val="0"/>
      <w:divBdr>
        <w:top w:val="none" w:sz="0" w:space="0" w:color="auto"/>
        <w:left w:val="none" w:sz="0" w:space="0" w:color="auto"/>
        <w:bottom w:val="none" w:sz="0" w:space="0" w:color="auto"/>
        <w:right w:val="none" w:sz="0" w:space="0" w:color="auto"/>
      </w:divBdr>
    </w:div>
    <w:div w:id="131142931">
      <w:bodyDiv w:val="1"/>
      <w:marLeft w:val="0"/>
      <w:marRight w:val="0"/>
      <w:marTop w:val="0"/>
      <w:marBottom w:val="0"/>
      <w:divBdr>
        <w:top w:val="none" w:sz="0" w:space="0" w:color="auto"/>
        <w:left w:val="none" w:sz="0" w:space="0" w:color="auto"/>
        <w:bottom w:val="none" w:sz="0" w:space="0" w:color="auto"/>
        <w:right w:val="none" w:sz="0" w:space="0" w:color="auto"/>
      </w:divBdr>
      <w:divsChild>
        <w:div w:id="98187831">
          <w:marLeft w:val="0"/>
          <w:marRight w:val="0"/>
          <w:marTop w:val="0"/>
          <w:marBottom w:val="0"/>
          <w:divBdr>
            <w:top w:val="none" w:sz="0" w:space="0" w:color="auto"/>
            <w:left w:val="none" w:sz="0" w:space="0" w:color="auto"/>
            <w:bottom w:val="none" w:sz="0" w:space="0" w:color="auto"/>
            <w:right w:val="none" w:sz="0" w:space="0" w:color="auto"/>
          </w:divBdr>
        </w:div>
        <w:div w:id="1971787417">
          <w:marLeft w:val="0"/>
          <w:marRight w:val="0"/>
          <w:marTop w:val="0"/>
          <w:marBottom w:val="0"/>
          <w:divBdr>
            <w:top w:val="none" w:sz="0" w:space="0" w:color="auto"/>
            <w:left w:val="none" w:sz="0" w:space="0" w:color="auto"/>
            <w:bottom w:val="none" w:sz="0" w:space="0" w:color="auto"/>
            <w:right w:val="none" w:sz="0" w:space="0" w:color="auto"/>
          </w:divBdr>
        </w:div>
        <w:div w:id="2101876529">
          <w:marLeft w:val="0"/>
          <w:marRight w:val="0"/>
          <w:marTop w:val="0"/>
          <w:marBottom w:val="0"/>
          <w:divBdr>
            <w:top w:val="none" w:sz="0" w:space="0" w:color="auto"/>
            <w:left w:val="none" w:sz="0" w:space="0" w:color="auto"/>
            <w:bottom w:val="none" w:sz="0" w:space="0" w:color="auto"/>
            <w:right w:val="none" w:sz="0" w:space="0" w:color="auto"/>
          </w:divBdr>
        </w:div>
        <w:div w:id="1217282922">
          <w:marLeft w:val="0"/>
          <w:marRight w:val="0"/>
          <w:marTop w:val="0"/>
          <w:marBottom w:val="0"/>
          <w:divBdr>
            <w:top w:val="none" w:sz="0" w:space="0" w:color="auto"/>
            <w:left w:val="none" w:sz="0" w:space="0" w:color="auto"/>
            <w:bottom w:val="none" w:sz="0" w:space="0" w:color="auto"/>
            <w:right w:val="none" w:sz="0" w:space="0" w:color="auto"/>
          </w:divBdr>
        </w:div>
        <w:div w:id="1745563685">
          <w:marLeft w:val="0"/>
          <w:marRight w:val="0"/>
          <w:marTop w:val="0"/>
          <w:marBottom w:val="0"/>
          <w:divBdr>
            <w:top w:val="none" w:sz="0" w:space="0" w:color="auto"/>
            <w:left w:val="none" w:sz="0" w:space="0" w:color="auto"/>
            <w:bottom w:val="none" w:sz="0" w:space="0" w:color="auto"/>
            <w:right w:val="none" w:sz="0" w:space="0" w:color="auto"/>
          </w:divBdr>
        </w:div>
        <w:div w:id="595600299">
          <w:marLeft w:val="0"/>
          <w:marRight w:val="0"/>
          <w:marTop w:val="0"/>
          <w:marBottom w:val="0"/>
          <w:divBdr>
            <w:top w:val="none" w:sz="0" w:space="0" w:color="auto"/>
            <w:left w:val="none" w:sz="0" w:space="0" w:color="auto"/>
            <w:bottom w:val="none" w:sz="0" w:space="0" w:color="auto"/>
            <w:right w:val="none" w:sz="0" w:space="0" w:color="auto"/>
          </w:divBdr>
        </w:div>
        <w:div w:id="1895191142">
          <w:marLeft w:val="0"/>
          <w:marRight w:val="0"/>
          <w:marTop w:val="0"/>
          <w:marBottom w:val="0"/>
          <w:divBdr>
            <w:top w:val="none" w:sz="0" w:space="0" w:color="auto"/>
            <w:left w:val="none" w:sz="0" w:space="0" w:color="auto"/>
            <w:bottom w:val="none" w:sz="0" w:space="0" w:color="auto"/>
            <w:right w:val="none" w:sz="0" w:space="0" w:color="auto"/>
          </w:divBdr>
        </w:div>
        <w:div w:id="794525082">
          <w:marLeft w:val="0"/>
          <w:marRight w:val="0"/>
          <w:marTop w:val="0"/>
          <w:marBottom w:val="0"/>
          <w:divBdr>
            <w:top w:val="none" w:sz="0" w:space="0" w:color="auto"/>
            <w:left w:val="none" w:sz="0" w:space="0" w:color="auto"/>
            <w:bottom w:val="none" w:sz="0" w:space="0" w:color="auto"/>
            <w:right w:val="none" w:sz="0" w:space="0" w:color="auto"/>
          </w:divBdr>
        </w:div>
        <w:div w:id="590892847">
          <w:marLeft w:val="0"/>
          <w:marRight w:val="0"/>
          <w:marTop w:val="0"/>
          <w:marBottom w:val="0"/>
          <w:divBdr>
            <w:top w:val="none" w:sz="0" w:space="0" w:color="auto"/>
            <w:left w:val="none" w:sz="0" w:space="0" w:color="auto"/>
            <w:bottom w:val="none" w:sz="0" w:space="0" w:color="auto"/>
            <w:right w:val="none" w:sz="0" w:space="0" w:color="auto"/>
          </w:divBdr>
        </w:div>
        <w:div w:id="1793396904">
          <w:marLeft w:val="0"/>
          <w:marRight w:val="0"/>
          <w:marTop w:val="0"/>
          <w:marBottom w:val="0"/>
          <w:divBdr>
            <w:top w:val="none" w:sz="0" w:space="0" w:color="auto"/>
            <w:left w:val="none" w:sz="0" w:space="0" w:color="auto"/>
            <w:bottom w:val="none" w:sz="0" w:space="0" w:color="auto"/>
            <w:right w:val="none" w:sz="0" w:space="0" w:color="auto"/>
          </w:divBdr>
        </w:div>
        <w:div w:id="9455717">
          <w:marLeft w:val="0"/>
          <w:marRight w:val="0"/>
          <w:marTop w:val="0"/>
          <w:marBottom w:val="0"/>
          <w:divBdr>
            <w:top w:val="none" w:sz="0" w:space="0" w:color="auto"/>
            <w:left w:val="none" w:sz="0" w:space="0" w:color="auto"/>
            <w:bottom w:val="none" w:sz="0" w:space="0" w:color="auto"/>
            <w:right w:val="none" w:sz="0" w:space="0" w:color="auto"/>
          </w:divBdr>
        </w:div>
        <w:div w:id="1838495356">
          <w:marLeft w:val="0"/>
          <w:marRight w:val="0"/>
          <w:marTop w:val="0"/>
          <w:marBottom w:val="0"/>
          <w:divBdr>
            <w:top w:val="none" w:sz="0" w:space="0" w:color="auto"/>
            <w:left w:val="none" w:sz="0" w:space="0" w:color="auto"/>
            <w:bottom w:val="none" w:sz="0" w:space="0" w:color="auto"/>
            <w:right w:val="none" w:sz="0" w:space="0" w:color="auto"/>
          </w:divBdr>
        </w:div>
        <w:div w:id="1150514891">
          <w:marLeft w:val="0"/>
          <w:marRight w:val="0"/>
          <w:marTop w:val="0"/>
          <w:marBottom w:val="0"/>
          <w:divBdr>
            <w:top w:val="none" w:sz="0" w:space="0" w:color="auto"/>
            <w:left w:val="none" w:sz="0" w:space="0" w:color="auto"/>
            <w:bottom w:val="none" w:sz="0" w:space="0" w:color="auto"/>
            <w:right w:val="none" w:sz="0" w:space="0" w:color="auto"/>
          </w:divBdr>
        </w:div>
        <w:div w:id="1938440808">
          <w:marLeft w:val="0"/>
          <w:marRight w:val="0"/>
          <w:marTop w:val="0"/>
          <w:marBottom w:val="0"/>
          <w:divBdr>
            <w:top w:val="none" w:sz="0" w:space="0" w:color="auto"/>
            <w:left w:val="none" w:sz="0" w:space="0" w:color="auto"/>
            <w:bottom w:val="none" w:sz="0" w:space="0" w:color="auto"/>
            <w:right w:val="none" w:sz="0" w:space="0" w:color="auto"/>
          </w:divBdr>
        </w:div>
        <w:div w:id="1006402657">
          <w:marLeft w:val="0"/>
          <w:marRight w:val="0"/>
          <w:marTop w:val="0"/>
          <w:marBottom w:val="0"/>
          <w:divBdr>
            <w:top w:val="none" w:sz="0" w:space="0" w:color="auto"/>
            <w:left w:val="none" w:sz="0" w:space="0" w:color="auto"/>
            <w:bottom w:val="none" w:sz="0" w:space="0" w:color="auto"/>
            <w:right w:val="none" w:sz="0" w:space="0" w:color="auto"/>
          </w:divBdr>
        </w:div>
        <w:div w:id="1236555222">
          <w:marLeft w:val="0"/>
          <w:marRight w:val="0"/>
          <w:marTop w:val="0"/>
          <w:marBottom w:val="0"/>
          <w:divBdr>
            <w:top w:val="none" w:sz="0" w:space="0" w:color="auto"/>
            <w:left w:val="none" w:sz="0" w:space="0" w:color="auto"/>
            <w:bottom w:val="none" w:sz="0" w:space="0" w:color="auto"/>
            <w:right w:val="none" w:sz="0" w:space="0" w:color="auto"/>
          </w:divBdr>
        </w:div>
        <w:div w:id="437603684">
          <w:marLeft w:val="0"/>
          <w:marRight w:val="0"/>
          <w:marTop w:val="0"/>
          <w:marBottom w:val="0"/>
          <w:divBdr>
            <w:top w:val="none" w:sz="0" w:space="0" w:color="auto"/>
            <w:left w:val="none" w:sz="0" w:space="0" w:color="auto"/>
            <w:bottom w:val="none" w:sz="0" w:space="0" w:color="auto"/>
            <w:right w:val="none" w:sz="0" w:space="0" w:color="auto"/>
          </w:divBdr>
        </w:div>
        <w:div w:id="470947232">
          <w:marLeft w:val="0"/>
          <w:marRight w:val="0"/>
          <w:marTop w:val="0"/>
          <w:marBottom w:val="0"/>
          <w:divBdr>
            <w:top w:val="none" w:sz="0" w:space="0" w:color="auto"/>
            <w:left w:val="none" w:sz="0" w:space="0" w:color="auto"/>
            <w:bottom w:val="none" w:sz="0" w:space="0" w:color="auto"/>
            <w:right w:val="none" w:sz="0" w:space="0" w:color="auto"/>
          </w:divBdr>
        </w:div>
        <w:div w:id="955598737">
          <w:marLeft w:val="0"/>
          <w:marRight w:val="0"/>
          <w:marTop w:val="0"/>
          <w:marBottom w:val="0"/>
          <w:divBdr>
            <w:top w:val="none" w:sz="0" w:space="0" w:color="auto"/>
            <w:left w:val="none" w:sz="0" w:space="0" w:color="auto"/>
            <w:bottom w:val="none" w:sz="0" w:space="0" w:color="auto"/>
            <w:right w:val="none" w:sz="0" w:space="0" w:color="auto"/>
          </w:divBdr>
        </w:div>
        <w:div w:id="389113517">
          <w:marLeft w:val="0"/>
          <w:marRight w:val="0"/>
          <w:marTop w:val="0"/>
          <w:marBottom w:val="0"/>
          <w:divBdr>
            <w:top w:val="none" w:sz="0" w:space="0" w:color="auto"/>
            <w:left w:val="none" w:sz="0" w:space="0" w:color="auto"/>
            <w:bottom w:val="none" w:sz="0" w:space="0" w:color="auto"/>
            <w:right w:val="none" w:sz="0" w:space="0" w:color="auto"/>
          </w:divBdr>
        </w:div>
        <w:div w:id="866483100">
          <w:marLeft w:val="0"/>
          <w:marRight w:val="0"/>
          <w:marTop w:val="0"/>
          <w:marBottom w:val="0"/>
          <w:divBdr>
            <w:top w:val="none" w:sz="0" w:space="0" w:color="auto"/>
            <w:left w:val="none" w:sz="0" w:space="0" w:color="auto"/>
            <w:bottom w:val="none" w:sz="0" w:space="0" w:color="auto"/>
            <w:right w:val="none" w:sz="0" w:space="0" w:color="auto"/>
          </w:divBdr>
        </w:div>
        <w:div w:id="1109935990">
          <w:marLeft w:val="0"/>
          <w:marRight w:val="0"/>
          <w:marTop w:val="0"/>
          <w:marBottom w:val="0"/>
          <w:divBdr>
            <w:top w:val="none" w:sz="0" w:space="0" w:color="auto"/>
            <w:left w:val="none" w:sz="0" w:space="0" w:color="auto"/>
            <w:bottom w:val="none" w:sz="0" w:space="0" w:color="auto"/>
            <w:right w:val="none" w:sz="0" w:space="0" w:color="auto"/>
          </w:divBdr>
        </w:div>
      </w:divsChild>
    </w:div>
    <w:div w:id="377823626">
      <w:bodyDiv w:val="1"/>
      <w:marLeft w:val="0"/>
      <w:marRight w:val="0"/>
      <w:marTop w:val="0"/>
      <w:marBottom w:val="0"/>
      <w:divBdr>
        <w:top w:val="none" w:sz="0" w:space="0" w:color="auto"/>
        <w:left w:val="none" w:sz="0" w:space="0" w:color="auto"/>
        <w:bottom w:val="none" w:sz="0" w:space="0" w:color="auto"/>
        <w:right w:val="none" w:sz="0" w:space="0" w:color="auto"/>
      </w:divBdr>
      <w:divsChild>
        <w:div w:id="1346400086">
          <w:marLeft w:val="0"/>
          <w:marRight w:val="0"/>
          <w:marTop w:val="0"/>
          <w:marBottom w:val="0"/>
          <w:divBdr>
            <w:top w:val="none" w:sz="0" w:space="0" w:color="auto"/>
            <w:left w:val="none" w:sz="0" w:space="0" w:color="auto"/>
            <w:bottom w:val="none" w:sz="0" w:space="0" w:color="auto"/>
            <w:right w:val="none" w:sz="0" w:space="0" w:color="auto"/>
          </w:divBdr>
        </w:div>
        <w:div w:id="1470125243">
          <w:marLeft w:val="0"/>
          <w:marRight w:val="0"/>
          <w:marTop w:val="0"/>
          <w:marBottom w:val="0"/>
          <w:divBdr>
            <w:top w:val="none" w:sz="0" w:space="0" w:color="auto"/>
            <w:left w:val="none" w:sz="0" w:space="0" w:color="auto"/>
            <w:bottom w:val="none" w:sz="0" w:space="0" w:color="auto"/>
            <w:right w:val="none" w:sz="0" w:space="0" w:color="auto"/>
          </w:divBdr>
        </w:div>
        <w:div w:id="543299815">
          <w:marLeft w:val="0"/>
          <w:marRight w:val="0"/>
          <w:marTop w:val="0"/>
          <w:marBottom w:val="0"/>
          <w:divBdr>
            <w:top w:val="none" w:sz="0" w:space="0" w:color="auto"/>
            <w:left w:val="none" w:sz="0" w:space="0" w:color="auto"/>
            <w:bottom w:val="none" w:sz="0" w:space="0" w:color="auto"/>
            <w:right w:val="none" w:sz="0" w:space="0" w:color="auto"/>
          </w:divBdr>
        </w:div>
        <w:div w:id="1656838519">
          <w:marLeft w:val="0"/>
          <w:marRight w:val="0"/>
          <w:marTop w:val="0"/>
          <w:marBottom w:val="0"/>
          <w:divBdr>
            <w:top w:val="none" w:sz="0" w:space="0" w:color="auto"/>
            <w:left w:val="none" w:sz="0" w:space="0" w:color="auto"/>
            <w:bottom w:val="none" w:sz="0" w:space="0" w:color="auto"/>
            <w:right w:val="none" w:sz="0" w:space="0" w:color="auto"/>
          </w:divBdr>
        </w:div>
        <w:div w:id="1549536278">
          <w:marLeft w:val="0"/>
          <w:marRight w:val="0"/>
          <w:marTop w:val="0"/>
          <w:marBottom w:val="0"/>
          <w:divBdr>
            <w:top w:val="none" w:sz="0" w:space="0" w:color="auto"/>
            <w:left w:val="none" w:sz="0" w:space="0" w:color="auto"/>
            <w:bottom w:val="none" w:sz="0" w:space="0" w:color="auto"/>
            <w:right w:val="none" w:sz="0" w:space="0" w:color="auto"/>
          </w:divBdr>
        </w:div>
        <w:div w:id="561991298">
          <w:marLeft w:val="0"/>
          <w:marRight w:val="0"/>
          <w:marTop w:val="0"/>
          <w:marBottom w:val="0"/>
          <w:divBdr>
            <w:top w:val="none" w:sz="0" w:space="0" w:color="auto"/>
            <w:left w:val="none" w:sz="0" w:space="0" w:color="auto"/>
            <w:bottom w:val="none" w:sz="0" w:space="0" w:color="auto"/>
            <w:right w:val="none" w:sz="0" w:space="0" w:color="auto"/>
          </w:divBdr>
        </w:div>
        <w:div w:id="2139369963">
          <w:marLeft w:val="0"/>
          <w:marRight w:val="0"/>
          <w:marTop w:val="0"/>
          <w:marBottom w:val="0"/>
          <w:divBdr>
            <w:top w:val="none" w:sz="0" w:space="0" w:color="auto"/>
            <w:left w:val="none" w:sz="0" w:space="0" w:color="auto"/>
            <w:bottom w:val="none" w:sz="0" w:space="0" w:color="auto"/>
            <w:right w:val="none" w:sz="0" w:space="0" w:color="auto"/>
          </w:divBdr>
        </w:div>
        <w:div w:id="517624469">
          <w:marLeft w:val="0"/>
          <w:marRight w:val="0"/>
          <w:marTop w:val="0"/>
          <w:marBottom w:val="0"/>
          <w:divBdr>
            <w:top w:val="none" w:sz="0" w:space="0" w:color="auto"/>
            <w:left w:val="none" w:sz="0" w:space="0" w:color="auto"/>
            <w:bottom w:val="none" w:sz="0" w:space="0" w:color="auto"/>
            <w:right w:val="none" w:sz="0" w:space="0" w:color="auto"/>
          </w:divBdr>
        </w:div>
        <w:div w:id="1206022293">
          <w:marLeft w:val="0"/>
          <w:marRight w:val="0"/>
          <w:marTop w:val="0"/>
          <w:marBottom w:val="0"/>
          <w:divBdr>
            <w:top w:val="none" w:sz="0" w:space="0" w:color="auto"/>
            <w:left w:val="none" w:sz="0" w:space="0" w:color="auto"/>
            <w:bottom w:val="none" w:sz="0" w:space="0" w:color="auto"/>
            <w:right w:val="none" w:sz="0" w:space="0" w:color="auto"/>
          </w:divBdr>
        </w:div>
        <w:div w:id="663122776">
          <w:marLeft w:val="0"/>
          <w:marRight w:val="0"/>
          <w:marTop w:val="0"/>
          <w:marBottom w:val="0"/>
          <w:divBdr>
            <w:top w:val="none" w:sz="0" w:space="0" w:color="auto"/>
            <w:left w:val="none" w:sz="0" w:space="0" w:color="auto"/>
            <w:bottom w:val="none" w:sz="0" w:space="0" w:color="auto"/>
            <w:right w:val="none" w:sz="0" w:space="0" w:color="auto"/>
          </w:divBdr>
        </w:div>
        <w:div w:id="804086501">
          <w:marLeft w:val="0"/>
          <w:marRight w:val="0"/>
          <w:marTop w:val="0"/>
          <w:marBottom w:val="0"/>
          <w:divBdr>
            <w:top w:val="none" w:sz="0" w:space="0" w:color="auto"/>
            <w:left w:val="none" w:sz="0" w:space="0" w:color="auto"/>
            <w:bottom w:val="none" w:sz="0" w:space="0" w:color="auto"/>
            <w:right w:val="none" w:sz="0" w:space="0" w:color="auto"/>
          </w:divBdr>
        </w:div>
        <w:div w:id="313990962">
          <w:marLeft w:val="0"/>
          <w:marRight w:val="0"/>
          <w:marTop w:val="0"/>
          <w:marBottom w:val="0"/>
          <w:divBdr>
            <w:top w:val="none" w:sz="0" w:space="0" w:color="auto"/>
            <w:left w:val="none" w:sz="0" w:space="0" w:color="auto"/>
            <w:bottom w:val="none" w:sz="0" w:space="0" w:color="auto"/>
            <w:right w:val="none" w:sz="0" w:space="0" w:color="auto"/>
          </w:divBdr>
        </w:div>
        <w:div w:id="1238243376">
          <w:marLeft w:val="0"/>
          <w:marRight w:val="0"/>
          <w:marTop w:val="0"/>
          <w:marBottom w:val="0"/>
          <w:divBdr>
            <w:top w:val="none" w:sz="0" w:space="0" w:color="auto"/>
            <w:left w:val="none" w:sz="0" w:space="0" w:color="auto"/>
            <w:bottom w:val="none" w:sz="0" w:space="0" w:color="auto"/>
            <w:right w:val="none" w:sz="0" w:space="0" w:color="auto"/>
          </w:divBdr>
        </w:div>
        <w:div w:id="1878740708">
          <w:marLeft w:val="0"/>
          <w:marRight w:val="0"/>
          <w:marTop w:val="0"/>
          <w:marBottom w:val="0"/>
          <w:divBdr>
            <w:top w:val="none" w:sz="0" w:space="0" w:color="auto"/>
            <w:left w:val="none" w:sz="0" w:space="0" w:color="auto"/>
            <w:bottom w:val="none" w:sz="0" w:space="0" w:color="auto"/>
            <w:right w:val="none" w:sz="0" w:space="0" w:color="auto"/>
          </w:divBdr>
        </w:div>
        <w:div w:id="576742569">
          <w:marLeft w:val="0"/>
          <w:marRight w:val="0"/>
          <w:marTop w:val="0"/>
          <w:marBottom w:val="0"/>
          <w:divBdr>
            <w:top w:val="none" w:sz="0" w:space="0" w:color="auto"/>
            <w:left w:val="none" w:sz="0" w:space="0" w:color="auto"/>
            <w:bottom w:val="none" w:sz="0" w:space="0" w:color="auto"/>
            <w:right w:val="none" w:sz="0" w:space="0" w:color="auto"/>
          </w:divBdr>
        </w:div>
        <w:div w:id="1410543506">
          <w:marLeft w:val="0"/>
          <w:marRight w:val="0"/>
          <w:marTop w:val="0"/>
          <w:marBottom w:val="0"/>
          <w:divBdr>
            <w:top w:val="none" w:sz="0" w:space="0" w:color="auto"/>
            <w:left w:val="none" w:sz="0" w:space="0" w:color="auto"/>
            <w:bottom w:val="none" w:sz="0" w:space="0" w:color="auto"/>
            <w:right w:val="none" w:sz="0" w:space="0" w:color="auto"/>
          </w:divBdr>
        </w:div>
      </w:divsChild>
    </w:div>
    <w:div w:id="779686777">
      <w:bodyDiv w:val="1"/>
      <w:marLeft w:val="0"/>
      <w:marRight w:val="0"/>
      <w:marTop w:val="0"/>
      <w:marBottom w:val="0"/>
      <w:divBdr>
        <w:top w:val="none" w:sz="0" w:space="0" w:color="auto"/>
        <w:left w:val="none" w:sz="0" w:space="0" w:color="auto"/>
        <w:bottom w:val="none" w:sz="0" w:space="0" w:color="auto"/>
        <w:right w:val="none" w:sz="0" w:space="0" w:color="auto"/>
      </w:divBdr>
    </w:div>
    <w:div w:id="987512517">
      <w:bodyDiv w:val="1"/>
      <w:marLeft w:val="0"/>
      <w:marRight w:val="0"/>
      <w:marTop w:val="0"/>
      <w:marBottom w:val="0"/>
      <w:divBdr>
        <w:top w:val="none" w:sz="0" w:space="0" w:color="auto"/>
        <w:left w:val="none" w:sz="0" w:space="0" w:color="auto"/>
        <w:bottom w:val="none" w:sz="0" w:space="0" w:color="auto"/>
        <w:right w:val="none" w:sz="0" w:space="0" w:color="auto"/>
      </w:divBdr>
      <w:divsChild>
        <w:div w:id="1138113282">
          <w:marLeft w:val="0"/>
          <w:marRight w:val="0"/>
          <w:marTop w:val="0"/>
          <w:marBottom w:val="0"/>
          <w:divBdr>
            <w:top w:val="none" w:sz="0" w:space="0" w:color="auto"/>
            <w:left w:val="none" w:sz="0" w:space="0" w:color="auto"/>
            <w:bottom w:val="none" w:sz="0" w:space="0" w:color="auto"/>
            <w:right w:val="none" w:sz="0" w:space="0" w:color="auto"/>
          </w:divBdr>
        </w:div>
        <w:div w:id="1188450296">
          <w:marLeft w:val="0"/>
          <w:marRight w:val="0"/>
          <w:marTop w:val="0"/>
          <w:marBottom w:val="0"/>
          <w:divBdr>
            <w:top w:val="none" w:sz="0" w:space="0" w:color="auto"/>
            <w:left w:val="none" w:sz="0" w:space="0" w:color="auto"/>
            <w:bottom w:val="none" w:sz="0" w:space="0" w:color="auto"/>
            <w:right w:val="none" w:sz="0" w:space="0" w:color="auto"/>
          </w:divBdr>
        </w:div>
        <w:div w:id="1779057647">
          <w:marLeft w:val="0"/>
          <w:marRight w:val="0"/>
          <w:marTop w:val="0"/>
          <w:marBottom w:val="0"/>
          <w:divBdr>
            <w:top w:val="none" w:sz="0" w:space="0" w:color="auto"/>
            <w:left w:val="none" w:sz="0" w:space="0" w:color="auto"/>
            <w:bottom w:val="none" w:sz="0" w:space="0" w:color="auto"/>
            <w:right w:val="none" w:sz="0" w:space="0" w:color="auto"/>
          </w:divBdr>
        </w:div>
      </w:divsChild>
    </w:div>
    <w:div w:id="1015495690">
      <w:bodyDiv w:val="1"/>
      <w:marLeft w:val="0"/>
      <w:marRight w:val="0"/>
      <w:marTop w:val="0"/>
      <w:marBottom w:val="0"/>
      <w:divBdr>
        <w:top w:val="none" w:sz="0" w:space="0" w:color="auto"/>
        <w:left w:val="none" w:sz="0" w:space="0" w:color="auto"/>
        <w:bottom w:val="none" w:sz="0" w:space="0" w:color="auto"/>
        <w:right w:val="none" w:sz="0" w:space="0" w:color="auto"/>
      </w:divBdr>
      <w:divsChild>
        <w:div w:id="2085836668">
          <w:marLeft w:val="0"/>
          <w:marRight w:val="0"/>
          <w:marTop w:val="0"/>
          <w:marBottom w:val="0"/>
          <w:divBdr>
            <w:top w:val="none" w:sz="0" w:space="0" w:color="auto"/>
            <w:left w:val="none" w:sz="0" w:space="0" w:color="auto"/>
            <w:bottom w:val="none" w:sz="0" w:space="0" w:color="auto"/>
            <w:right w:val="none" w:sz="0" w:space="0" w:color="auto"/>
          </w:divBdr>
        </w:div>
        <w:div w:id="1385566543">
          <w:marLeft w:val="0"/>
          <w:marRight w:val="0"/>
          <w:marTop w:val="0"/>
          <w:marBottom w:val="0"/>
          <w:divBdr>
            <w:top w:val="none" w:sz="0" w:space="0" w:color="auto"/>
            <w:left w:val="none" w:sz="0" w:space="0" w:color="auto"/>
            <w:bottom w:val="none" w:sz="0" w:space="0" w:color="auto"/>
            <w:right w:val="none" w:sz="0" w:space="0" w:color="auto"/>
          </w:divBdr>
        </w:div>
        <w:div w:id="2110461876">
          <w:marLeft w:val="0"/>
          <w:marRight w:val="0"/>
          <w:marTop w:val="0"/>
          <w:marBottom w:val="0"/>
          <w:divBdr>
            <w:top w:val="none" w:sz="0" w:space="0" w:color="auto"/>
            <w:left w:val="none" w:sz="0" w:space="0" w:color="auto"/>
            <w:bottom w:val="none" w:sz="0" w:space="0" w:color="auto"/>
            <w:right w:val="none" w:sz="0" w:space="0" w:color="auto"/>
          </w:divBdr>
        </w:div>
        <w:div w:id="1412697651">
          <w:marLeft w:val="0"/>
          <w:marRight w:val="0"/>
          <w:marTop w:val="0"/>
          <w:marBottom w:val="0"/>
          <w:divBdr>
            <w:top w:val="none" w:sz="0" w:space="0" w:color="auto"/>
            <w:left w:val="none" w:sz="0" w:space="0" w:color="auto"/>
            <w:bottom w:val="none" w:sz="0" w:space="0" w:color="auto"/>
            <w:right w:val="none" w:sz="0" w:space="0" w:color="auto"/>
          </w:divBdr>
        </w:div>
      </w:divsChild>
    </w:div>
    <w:div w:id="1031607233">
      <w:bodyDiv w:val="1"/>
      <w:marLeft w:val="0"/>
      <w:marRight w:val="0"/>
      <w:marTop w:val="0"/>
      <w:marBottom w:val="0"/>
      <w:divBdr>
        <w:top w:val="none" w:sz="0" w:space="0" w:color="auto"/>
        <w:left w:val="none" w:sz="0" w:space="0" w:color="auto"/>
        <w:bottom w:val="none" w:sz="0" w:space="0" w:color="auto"/>
        <w:right w:val="none" w:sz="0" w:space="0" w:color="auto"/>
      </w:divBdr>
    </w:div>
    <w:div w:id="1037585906">
      <w:bodyDiv w:val="1"/>
      <w:marLeft w:val="0"/>
      <w:marRight w:val="0"/>
      <w:marTop w:val="0"/>
      <w:marBottom w:val="0"/>
      <w:divBdr>
        <w:top w:val="none" w:sz="0" w:space="0" w:color="auto"/>
        <w:left w:val="none" w:sz="0" w:space="0" w:color="auto"/>
        <w:bottom w:val="none" w:sz="0" w:space="0" w:color="auto"/>
        <w:right w:val="none" w:sz="0" w:space="0" w:color="auto"/>
      </w:divBdr>
    </w:div>
    <w:div w:id="1149980170">
      <w:bodyDiv w:val="1"/>
      <w:marLeft w:val="0"/>
      <w:marRight w:val="0"/>
      <w:marTop w:val="0"/>
      <w:marBottom w:val="0"/>
      <w:divBdr>
        <w:top w:val="none" w:sz="0" w:space="0" w:color="auto"/>
        <w:left w:val="none" w:sz="0" w:space="0" w:color="auto"/>
        <w:bottom w:val="none" w:sz="0" w:space="0" w:color="auto"/>
        <w:right w:val="none" w:sz="0" w:space="0" w:color="auto"/>
      </w:divBdr>
    </w:div>
    <w:div w:id="1489978529">
      <w:bodyDiv w:val="1"/>
      <w:marLeft w:val="0"/>
      <w:marRight w:val="0"/>
      <w:marTop w:val="0"/>
      <w:marBottom w:val="0"/>
      <w:divBdr>
        <w:top w:val="none" w:sz="0" w:space="0" w:color="auto"/>
        <w:left w:val="none" w:sz="0" w:space="0" w:color="auto"/>
        <w:bottom w:val="none" w:sz="0" w:space="0" w:color="auto"/>
        <w:right w:val="none" w:sz="0" w:space="0" w:color="auto"/>
      </w:divBdr>
    </w:div>
    <w:div w:id="1641227918">
      <w:bodyDiv w:val="1"/>
      <w:marLeft w:val="0"/>
      <w:marRight w:val="0"/>
      <w:marTop w:val="0"/>
      <w:marBottom w:val="0"/>
      <w:divBdr>
        <w:top w:val="none" w:sz="0" w:space="0" w:color="auto"/>
        <w:left w:val="none" w:sz="0" w:space="0" w:color="auto"/>
        <w:bottom w:val="none" w:sz="0" w:space="0" w:color="auto"/>
        <w:right w:val="none" w:sz="0" w:space="0" w:color="auto"/>
      </w:divBdr>
      <w:divsChild>
        <w:div w:id="631833526">
          <w:marLeft w:val="0"/>
          <w:marRight w:val="0"/>
          <w:marTop w:val="0"/>
          <w:marBottom w:val="0"/>
          <w:divBdr>
            <w:top w:val="none" w:sz="0" w:space="0" w:color="auto"/>
            <w:left w:val="none" w:sz="0" w:space="0" w:color="auto"/>
            <w:bottom w:val="none" w:sz="0" w:space="0" w:color="auto"/>
            <w:right w:val="none" w:sz="0" w:space="0" w:color="auto"/>
          </w:divBdr>
        </w:div>
        <w:div w:id="1876040203">
          <w:marLeft w:val="0"/>
          <w:marRight w:val="0"/>
          <w:marTop w:val="0"/>
          <w:marBottom w:val="0"/>
          <w:divBdr>
            <w:top w:val="none" w:sz="0" w:space="0" w:color="auto"/>
            <w:left w:val="none" w:sz="0" w:space="0" w:color="auto"/>
            <w:bottom w:val="none" w:sz="0" w:space="0" w:color="auto"/>
            <w:right w:val="none" w:sz="0" w:space="0" w:color="auto"/>
          </w:divBdr>
        </w:div>
        <w:div w:id="768697754">
          <w:marLeft w:val="0"/>
          <w:marRight w:val="0"/>
          <w:marTop w:val="0"/>
          <w:marBottom w:val="0"/>
          <w:divBdr>
            <w:top w:val="none" w:sz="0" w:space="0" w:color="auto"/>
            <w:left w:val="none" w:sz="0" w:space="0" w:color="auto"/>
            <w:bottom w:val="none" w:sz="0" w:space="0" w:color="auto"/>
            <w:right w:val="none" w:sz="0" w:space="0" w:color="auto"/>
          </w:divBdr>
        </w:div>
      </w:divsChild>
    </w:div>
    <w:div w:id="1653559954">
      <w:bodyDiv w:val="1"/>
      <w:marLeft w:val="0"/>
      <w:marRight w:val="0"/>
      <w:marTop w:val="0"/>
      <w:marBottom w:val="0"/>
      <w:divBdr>
        <w:top w:val="none" w:sz="0" w:space="0" w:color="auto"/>
        <w:left w:val="none" w:sz="0" w:space="0" w:color="auto"/>
        <w:bottom w:val="none" w:sz="0" w:space="0" w:color="auto"/>
        <w:right w:val="none" w:sz="0" w:space="0" w:color="auto"/>
      </w:divBdr>
      <w:divsChild>
        <w:div w:id="1244752870">
          <w:marLeft w:val="0"/>
          <w:marRight w:val="0"/>
          <w:marTop w:val="0"/>
          <w:marBottom w:val="0"/>
          <w:divBdr>
            <w:top w:val="none" w:sz="0" w:space="0" w:color="auto"/>
            <w:left w:val="none" w:sz="0" w:space="0" w:color="auto"/>
            <w:bottom w:val="none" w:sz="0" w:space="0" w:color="auto"/>
            <w:right w:val="none" w:sz="0" w:space="0" w:color="auto"/>
          </w:divBdr>
        </w:div>
        <w:div w:id="1851790824">
          <w:marLeft w:val="0"/>
          <w:marRight w:val="0"/>
          <w:marTop w:val="0"/>
          <w:marBottom w:val="0"/>
          <w:divBdr>
            <w:top w:val="none" w:sz="0" w:space="0" w:color="auto"/>
            <w:left w:val="none" w:sz="0" w:space="0" w:color="auto"/>
            <w:bottom w:val="none" w:sz="0" w:space="0" w:color="auto"/>
            <w:right w:val="none" w:sz="0" w:space="0" w:color="auto"/>
          </w:divBdr>
        </w:div>
        <w:div w:id="1900558704">
          <w:marLeft w:val="0"/>
          <w:marRight w:val="0"/>
          <w:marTop w:val="0"/>
          <w:marBottom w:val="0"/>
          <w:divBdr>
            <w:top w:val="none" w:sz="0" w:space="0" w:color="auto"/>
            <w:left w:val="none" w:sz="0" w:space="0" w:color="auto"/>
            <w:bottom w:val="none" w:sz="0" w:space="0" w:color="auto"/>
            <w:right w:val="none" w:sz="0" w:space="0" w:color="auto"/>
          </w:divBdr>
        </w:div>
        <w:div w:id="523177105">
          <w:marLeft w:val="0"/>
          <w:marRight w:val="0"/>
          <w:marTop w:val="0"/>
          <w:marBottom w:val="0"/>
          <w:divBdr>
            <w:top w:val="none" w:sz="0" w:space="0" w:color="auto"/>
            <w:left w:val="none" w:sz="0" w:space="0" w:color="auto"/>
            <w:bottom w:val="none" w:sz="0" w:space="0" w:color="auto"/>
            <w:right w:val="none" w:sz="0" w:space="0" w:color="auto"/>
          </w:divBdr>
        </w:div>
        <w:div w:id="271864900">
          <w:marLeft w:val="0"/>
          <w:marRight w:val="0"/>
          <w:marTop w:val="0"/>
          <w:marBottom w:val="0"/>
          <w:divBdr>
            <w:top w:val="none" w:sz="0" w:space="0" w:color="auto"/>
            <w:left w:val="none" w:sz="0" w:space="0" w:color="auto"/>
            <w:bottom w:val="none" w:sz="0" w:space="0" w:color="auto"/>
            <w:right w:val="none" w:sz="0" w:space="0" w:color="auto"/>
          </w:divBdr>
        </w:div>
      </w:divsChild>
    </w:div>
    <w:div w:id="1768039041">
      <w:bodyDiv w:val="1"/>
      <w:marLeft w:val="0"/>
      <w:marRight w:val="0"/>
      <w:marTop w:val="0"/>
      <w:marBottom w:val="0"/>
      <w:divBdr>
        <w:top w:val="none" w:sz="0" w:space="0" w:color="auto"/>
        <w:left w:val="none" w:sz="0" w:space="0" w:color="auto"/>
        <w:bottom w:val="none" w:sz="0" w:space="0" w:color="auto"/>
        <w:right w:val="none" w:sz="0" w:space="0" w:color="auto"/>
      </w:divBdr>
      <w:divsChild>
        <w:div w:id="1683891617">
          <w:marLeft w:val="0"/>
          <w:marRight w:val="0"/>
          <w:marTop w:val="0"/>
          <w:marBottom w:val="0"/>
          <w:divBdr>
            <w:top w:val="none" w:sz="0" w:space="0" w:color="auto"/>
            <w:left w:val="none" w:sz="0" w:space="0" w:color="auto"/>
            <w:bottom w:val="none" w:sz="0" w:space="0" w:color="auto"/>
            <w:right w:val="none" w:sz="0" w:space="0" w:color="auto"/>
          </w:divBdr>
        </w:div>
        <w:div w:id="651444854">
          <w:marLeft w:val="0"/>
          <w:marRight w:val="0"/>
          <w:marTop w:val="0"/>
          <w:marBottom w:val="0"/>
          <w:divBdr>
            <w:top w:val="none" w:sz="0" w:space="0" w:color="auto"/>
            <w:left w:val="none" w:sz="0" w:space="0" w:color="auto"/>
            <w:bottom w:val="none" w:sz="0" w:space="0" w:color="auto"/>
            <w:right w:val="none" w:sz="0" w:space="0" w:color="auto"/>
          </w:divBdr>
        </w:div>
        <w:div w:id="1204094025">
          <w:marLeft w:val="0"/>
          <w:marRight w:val="0"/>
          <w:marTop w:val="0"/>
          <w:marBottom w:val="0"/>
          <w:divBdr>
            <w:top w:val="none" w:sz="0" w:space="0" w:color="auto"/>
            <w:left w:val="none" w:sz="0" w:space="0" w:color="auto"/>
            <w:bottom w:val="none" w:sz="0" w:space="0" w:color="auto"/>
            <w:right w:val="none" w:sz="0" w:space="0" w:color="auto"/>
          </w:divBdr>
        </w:div>
      </w:divsChild>
    </w:div>
    <w:div w:id="1945190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izsoles.ta.gov.lv"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izsoles.ta.gov.lv" TargetMode="External"/><Relationship Id="rId17" Type="http://schemas.openxmlformats.org/officeDocument/2006/relationships/hyperlink" Target="http://www.sigulda.lv" TargetMode="External"/><Relationship Id="rId2" Type="http://schemas.openxmlformats.org/officeDocument/2006/relationships/numbering" Target="numbering.xml"/><Relationship Id="rId16" Type="http://schemas.openxmlformats.org/officeDocument/2006/relationships/hyperlink" Target="https://izsoles.ta.gov.lv/"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igulda.lv" TargetMode="External"/><Relationship Id="rId5" Type="http://schemas.openxmlformats.org/officeDocument/2006/relationships/webSettings" Target="webSettings.xml"/><Relationship Id="rId15" Type="http://schemas.openxmlformats.org/officeDocument/2006/relationships/hyperlink" Target="https://izsoles.ta.gov.lv" TargetMode="External"/><Relationship Id="rId10" Type="http://schemas.openxmlformats.org/officeDocument/2006/relationships/hyperlink" Target="mailto:agris.bukovskis@sigulda.lv"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siguldalv.sharepoint.com/:w:/s/attistibas.parvalde/IQBfx1njohtZSbRj9iwIrUOKAWtdbz55EQhRdW2JN_IeU_g" TargetMode="External"/><Relationship Id="rId14" Type="http://schemas.openxmlformats.org/officeDocument/2006/relationships/hyperlink" Target="https://izsoles.ta.gov.lv/noteikumi/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9D65BA-2BE6-4660-88D1-77FB37A491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276</TotalTime>
  <Pages>14</Pages>
  <Words>30250</Words>
  <Characters>17244</Characters>
  <Application>Microsoft Office Word</Application>
  <DocSecurity>0</DocSecurity>
  <Lines>143</Lines>
  <Paragraphs>94</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47400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Līga</dc:creator>
  <cp:keywords/>
  <dc:description/>
  <cp:lastModifiedBy>Elīna Dakša</cp:lastModifiedBy>
  <cp:revision>83</cp:revision>
  <cp:lastPrinted>2020-10-05T06:43:00Z</cp:lastPrinted>
  <dcterms:created xsi:type="dcterms:W3CDTF">2026-09-08T07:01:00Z</dcterms:created>
  <dcterms:modified xsi:type="dcterms:W3CDTF">2026-11-03T09:29:00Z</dcterms:modified>
</cp:coreProperties>
</file>