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80603" w14:textId="414B63A2" w:rsidR="00AE7B40" w:rsidRPr="00AE7B40" w:rsidRDefault="00AE7B40" w:rsidP="00AE7B4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AE7B40">
        <w:rPr>
          <w:rFonts w:ascii="Times New Roman" w:eastAsia="Times New Roman" w:hAnsi="Times New Roman" w:cs="Times New Roman"/>
          <w:b/>
          <w:sz w:val="24"/>
          <w:szCs w:val="24"/>
        </w:rPr>
        <w:t>PIELIKUMS</w:t>
      </w:r>
    </w:p>
    <w:p w14:paraId="21B0A09A" w14:textId="77777777" w:rsidR="00C23828" w:rsidRPr="00C23828" w:rsidRDefault="00C23828" w:rsidP="00C23828">
      <w:pPr>
        <w:spacing w:after="0" w:line="240" w:lineRule="auto"/>
        <w:jc w:val="right"/>
        <w:rPr>
          <w:rFonts w:ascii="Times New Roman" w:eastAsia="Times New Roman" w:hAnsi="Times New Roman" w:cs="Times New Roman"/>
          <w:sz w:val="24"/>
          <w:szCs w:val="24"/>
        </w:rPr>
      </w:pPr>
      <w:r w:rsidRPr="00C23828">
        <w:rPr>
          <w:rFonts w:ascii="Times New Roman" w:eastAsia="Times New Roman" w:hAnsi="Times New Roman" w:cs="Times New Roman"/>
          <w:sz w:val="24"/>
          <w:szCs w:val="24"/>
        </w:rPr>
        <w:t>Limbažu novada pašvaldības domes</w:t>
      </w:r>
    </w:p>
    <w:p w14:paraId="100DE746" w14:textId="77777777" w:rsidR="00C23828" w:rsidRPr="00C23828" w:rsidRDefault="00C23828" w:rsidP="00C23828">
      <w:pPr>
        <w:spacing w:after="0" w:line="240" w:lineRule="auto"/>
        <w:jc w:val="right"/>
        <w:rPr>
          <w:rFonts w:ascii="Times New Roman" w:eastAsia="Times New Roman" w:hAnsi="Times New Roman" w:cs="Times New Roman"/>
          <w:sz w:val="24"/>
          <w:szCs w:val="24"/>
        </w:rPr>
      </w:pPr>
      <w:r w:rsidRPr="00C23828">
        <w:rPr>
          <w:rFonts w:ascii="Times New Roman" w:eastAsia="Times New Roman" w:hAnsi="Times New Roman" w:cs="Times New Roman"/>
          <w:sz w:val="24"/>
          <w:szCs w:val="24"/>
        </w:rPr>
        <w:t>24.09.2026. sēdes lēmumam Nr.716</w:t>
      </w:r>
    </w:p>
    <w:p w14:paraId="006E2C2B" w14:textId="77777777" w:rsidR="00C23828" w:rsidRPr="00C23828" w:rsidRDefault="00C23828" w:rsidP="00C23828">
      <w:pPr>
        <w:spacing w:after="0" w:line="240" w:lineRule="auto"/>
        <w:jc w:val="right"/>
        <w:rPr>
          <w:rFonts w:ascii="Times New Roman" w:eastAsia="Times New Roman" w:hAnsi="Times New Roman" w:cs="Times New Roman"/>
          <w:sz w:val="24"/>
          <w:szCs w:val="24"/>
        </w:rPr>
      </w:pPr>
      <w:r w:rsidRPr="00C23828">
        <w:rPr>
          <w:rFonts w:ascii="Times New Roman" w:eastAsia="Times New Roman" w:hAnsi="Times New Roman" w:cs="Times New Roman"/>
          <w:sz w:val="24"/>
          <w:szCs w:val="24"/>
        </w:rPr>
        <w:t>(protokols Nr.19, 67.)</w:t>
      </w:r>
    </w:p>
    <w:p w14:paraId="27BDC5F2" w14:textId="77777777" w:rsidR="00C76858" w:rsidRDefault="00C76858"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77777777"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A" w14:textId="043A0C61" w:rsidR="00AF26CD" w:rsidRPr="000F34E6" w:rsidRDefault="00DF733F" w:rsidP="000F34E6">
      <w:pPr>
        <w:spacing w:after="0" w:line="240" w:lineRule="auto"/>
        <w:contextualSpacing/>
        <w:jc w:val="center"/>
        <w:rPr>
          <w:rFonts w:ascii="Times New Roman" w:eastAsia="Times New Roman" w:hAnsi="Times New Roman" w:cs="Times New Roman"/>
          <w:b/>
          <w:bCs/>
          <w:caps/>
          <w:sz w:val="28"/>
          <w:szCs w:val="28"/>
        </w:rPr>
      </w:pPr>
      <w:r w:rsidRPr="00DF733F">
        <w:rPr>
          <w:rFonts w:ascii="Times New Roman" w:eastAsia="Times New Roman" w:hAnsi="Times New Roman" w:cs="Times New Roman"/>
          <w:b/>
          <w:bCs/>
          <w:caps/>
          <w:sz w:val="28"/>
          <w:szCs w:val="28"/>
        </w:rPr>
        <w:t>“</w:t>
      </w:r>
      <w:r w:rsidR="00D93D83">
        <w:rPr>
          <w:rFonts w:ascii="Times New Roman" w:eastAsia="Times New Roman" w:hAnsi="Times New Roman" w:cs="Times New Roman"/>
          <w:b/>
          <w:bCs/>
          <w:caps/>
          <w:sz w:val="28"/>
          <w:szCs w:val="28"/>
        </w:rPr>
        <w:t>priedes 6”-2,</w:t>
      </w:r>
      <w:r w:rsidRPr="00DF733F">
        <w:rPr>
          <w:rFonts w:ascii="Times New Roman" w:eastAsia="Times New Roman" w:hAnsi="Times New Roman" w:cs="Times New Roman"/>
          <w:b/>
          <w:bCs/>
          <w:caps/>
          <w:sz w:val="28"/>
          <w:szCs w:val="28"/>
        </w:rPr>
        <w:t xml:space="preserve"> </w:t>
      </w:r>
      <w:r w:rsidR="00D93D83">
        <w:rPr>
          <w:rFonts w:ascii="Times New Roman" w:eastAsia="Times New Roman" w:hAnsi="Times New Roman" w:cs="Times New Roman"/>
          <w:b/>
          <w:bCs/>
          <w:caps/>
          <w:sz w:val="28"/>
          <w:szCs w:val="28"/>
        </w:rPr>
        <w:t>priedes</w:t>
      </w:r>
      <w:r w:rsidR="00887518">
        <w:rPr>
          <w:rFonts w:ascii="Times New Roman" w:eastAsia="Times New Roman" w:hAnsi="Times New Roman" w:cs="Times New Roman"/>
          <w:b/>
          <w:bCs/>
          <w:caps/>
          <w:sz w:val="28"/>
          <w:szCs w:val="28"/>
        </w:rPr>
        <w:t>,</w:t>
      </w:r>
      <w:r w:rsidRPr="00DF733F">
        <w:rPr>
          <w:rFonts w:ascii="Times New Roman" w:eastAsia="Times New Roman" w:hAnsi="Times New Roman" w:cs="Times New Roman"/>
          <w:b/>
          <w:bCs/>
          <w:caps/>
          <w:sz w:val="28"/>
          <w:szCs w:val="28"/>
        </w:rPr>
        <w:t xml:space="preserve"> </w:t>
      </w:r>
      <w:r w:rsidR="00D93D83">
        <w:rPr>
          <w:rFonts w:ascii="Times New Roman" w:eastAsia="Times New Roman" w:hAnsi="Times New Roman" w:cs="Times New Roman"/>
          <w:b/>
          <w:bCs/>
          <w:caps/>
          <w:sz w:val="28"/>
          <w:szCs w:val="28"/>
        </w:rPr>
        <w:t xml:space="preserve">Katvaru pagastā, </w:t>
      </w:r>
      <w:r w:rsidR="00CC5FA6" w:rsidRPr="00CC5FA6">
        <w:rPr>
          <w:rFonts w:ascii="Times New Roman" w:eastAsia="Times New Roman" w:hAnsi="Times New Roman" w:cs="Times New Roman"/>
          <w:b/>
          <w:bCs/>
          <w:caps/>
          <w:sz w:val="28"/>
          <w:szCs w:val="28"/>
          <w:lang w:eastAsia="lv-LV"/>
        </w:rPr>
        <w:t>Limbažu novadā</w:t>
      </w:r>
      <w:r w:rsidR="00CC5FA6" w:rsidRPr="00AF26CD">
        <w:rPr>
          <w:rFonts w:ascii="Times New Roman" w:eastAsia="Arial Unicode MS" w:hAnsi="Times New Roman" w:cs="Tahoma"/>
          <w:caps/>
          <w:kern w:val="1"/>
          <w:sz w:val="28"/>
          <w:szCs w:val="28"/>
          <w:lang w:bidi="hi-IN"/>
        </w:rPr>
        <w:t xml:space="preserve"> </w:t>
      </w:r>
      <w:r w:rsidR="00AF26CD" w:rsidRPr="00AF26CD">
        <w:rPr>
          <w:rFonts w:ascii="Times New Roman" w:eastAsia="Arial Unicode MS" w:hAnsi="Times New Roman" w:cs="Tahoma"/>
          <w:caps/>
          <w:kern w:val="1"/>
          <w:sz w:val="28"/>
          <w:szCs w:val="28"/>
          <w:lang w:bidi="hi-IN"/>
        </w:rPr>
        <w:t>ELEKTRON</w:t>
      </w:r>
      <w:r w:rsidR="009B0D3E">
        <w:rPr>
          <w:rFonts w:ascii="Times New Roman" w:eastAsia="Arial Unicode MS" w:hAnsi="Times New Roman" w:cs="Tahoma"/>
          <w:caps/>
          <w:kern w:val="1"/>
          <w:sz w:val="28"/>
          <w:szCs w:val="28"/>
          <w:lang w:bidi="hi-IN"/>
        </w:rPr>
        <w:t>I</w:t>
      </w:r>
      <w:r w:rsidR="00AF26CD"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422C7515" w:rsidR="00AF26CD" w:rsidRPr="00AF26CD"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īpašums</w:t>
      </w:r>
      <w:r w:rsidR="00332BBE">
        <w:rPr>
          <w:rFonts w:ascii="Times New Roman" w:eastAsia="Times New Roman" w:hAnsi="Times New Roman" w:cs="Times New Roman"/>
          <w:sz w:val="24"/>
          <w:szCs w:val="24"/>
          <w:lang w:eastAsia="lv-LV"/>
        </w:rPr>
        <w:t xml:space="preserve"> ar adresi:</w:t>
      </w:r>
      <w:r w:rsidR="00A84FC9" w:rsidRPr="00A84FC9">
        <w:t xml:space="preserve"> </w:t>
      </w:r>
      <w:r w:rsidR="00A84FC9" w:rsidRPr="00A84FC9">
        <w:rPr>
          <w:rFonts w:ascii="Times New Roman" w:eastAsia="Times New Roman" w:hAnsi="Times New Roman" w:cs="Times New Roman"/>
          <w:sz w:val="24"/>
          <w:szCs w:val="24"/>
          <w:lang w:eastAsia="lv-LV"/>
        </w:rPr>
        <w:t>“Priedes 6”-2, Priedes, Katvaru pagastā, Limbažu novadā, kadastra numurs 66529000154, sastāv no dzīvokļa Nr. 2, 35,9 m2 platībā un 359/1073 kopīpašuma domājamās daļas no būves ar kadastra apzīmējumu 66520050116001</w:t>
      </w:r>
      <w:r w:rsidR="00870623">
        <w:rPr>
          <w:rFonts w:ascii="Times New Roman" w:eastAsia="Times New Roman" w:hAnsi="Times New Roman" w:cs="Times New Roman"/>
          <w:sz w:val="24"/>
          <w:szCs w:val="24"/>
          <w:lang w:eastAsia="x-none"/>
        </w:rPr>
        <w:t>,</w:t>
      </w:r>
      <w:r w:rsidR="00E46B29" w:rsidRPr="00CF4DCB">
        <w:rPr>
          <w:rFonts w:ascii="Times New Roman" w:eastAsia="Calibri" w:hAnsi="Times New Roman" w:cs="Times New Roman"/>
          <w:kern w:val="1"/>
          <w:sz w:val="24"/>
          <w:szCs w:val="24"/>
          <w:lang w:bidi="hi-IN"/>
        </w:rPr>
        <w:t xml:space="preserve"> </w:t>
      </w:r>
      <w:r w:rsidR="00A84FC9" w:rsidRPr="00A84FC9">
        <w:rPr>
          <w:rFonts w:ascii="Times New Roman" w:eastAsia="Calibri" w:hAnsi="Times New Roman" w:cs="Times New Roman"/>
          <w:kern w:val="1"/>
          <w:sz w:val="24"/>
          <w:szCs w:val="24"/>
          <w:lang w:bidi="hi-IN"/>
        </w:rPr>
        <w:t>un zemes vienības ar kadastra apzīmējumu 66520050116</w:t>
      </w:r>
      <w:r w:rsidR="00A84FC9">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7E9DD461" w:rsidR="00E46B29" w:rsidRPr="00E46B29"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163726">
        <w:rPr>
          <w:rFonts w:ascii="Times New Roman" w:eastAsia="Times New Roman" w:hAnsi="Times New Roman" w:cs="Times New Roman"/>
          <w:bCs/>
          <w:sz w:val="24"/>
          <w:szCs w:val="24"/>
        </w:rPr>
        <w:t>Limbažu pilsētas</w:t>
      </w:r>
      <w:r w:rsidR="00EE43C4" w:rsidRPr="00EE43C4">
        <w:rPr>
          <w:rFonts w:ascii="Times New Roman" w:eastAsia="Times New Roman" w:hAnsi="Times New Roman" w:cs="Times New Roman"/>
          <w:sz w:val="24"/>
          <w:szCs w:val="24"/>
        </w:rPr>
        <w:t xml:space="preserve"> zemesgrāmat</w:t>
      </w:r>
      <w:r w:rsidR="002A6996">
        <w:rPr>
          <w:rFonts w:ascii="Times New Roman" w:eastAsia="Times New Roman" w:hAnsi="Times New Roman" w:cs="Times New Roman"/>
          <w:sz w:val="24"/>
          <w:szCs w:val="24"/>
        </w:rPr>
        <w:t xml:space="preserve">as nodalījumā Nr. </w:t>
      </w:r>
      <w:r w:rsidR="00A84FC9">
        <w:rPr>
          <w:rFonts w:ascii="Times New Roman" w:eastAsia="Times New Roman" w:hAnsi="Times New Roman" w:cs="Times New Roman"/>
          <w:sz w:val="24"/>
          <w:szCs w:val="24"/>
        </w:rPr>
        <w:t>331 2</w:t>
      </w:r>
      <w:r w:rsidR="00163726">
        <w:rPr>
          <w:rFonts w:ascii="Times New Roman" w:eastAsia="Times New Roman" w:hAnsi="Times New Roman" w:cs="Times New Roman"/>
          <w:sz w:val="24"/>
          <w:szCs w:val="24"/>
        </w:rPr>
        <w:t>.</w:t>
      </w:r>
    </w:p>
    <w:p w14:paraId="1B98AE17" w14:textId="4642F4A5" w:rsidR="00CC5FA6" w:rsidRPr="00131F45" w:rsidRDefault="00CC5FA6" w:rsidP="00131F45">
      <w:pPr>
        <w:numPr>
          <w:ilvl w:val="1"/>
          <w:numId w:val="1"/>
        </w:numPr>
        <w:spacing w:after="0" w:line="240" w:lineRule="auto"/>
        <w:ind w:right="84"/>
        <w:contextualSpacing/>
        <w:jc w:val="both"/>
        <w:rPr>
          <w:rFonts w:ascii="Times New Roman" w:eastAsia="Calibri" w:hAnsi="Times New Roman" w:cs="Times New Roman"/>
          <w:bCs/>
          <w:sz w:val="24"/>
        </w:rPr>
      </w:pPr>
      <w:r w:rsidRPr="00EE43C4">
        <w:rPr>
          <w:rFonts w:ascii="Times New Roman" w:eastAsia="Arial Unicode MS" w:hAnsi="Times New Roman" w:cs="Times New Roman"/>
          <w:bCs/>
          <w:kern w:val="1"/>
          <w:sz w:val="24"/>
          <w:szCs w:val="24"/>
          <w:lang w:bidi="hi-IN"/>
        </w:rPr>
        <w:t>IZSOLES OBJEKTS</w:t>
      </w:r>
      <w:r w:rsidR="0095457D">
        <w:rPr>
          <w:rFonts w:ascii="Times New Roman" w:eastAsia="Arial Unicode MS" w:hAnsi="Times New Roman" w:cs="Times New Roman"/>
          <w:bCs/>
          <w:kern w:val="1"/>
          <w:sz w:val="24"/>
          <w:szCs w:val="24"/>
          <w:lang w:bidi="hi-IN"/>
        </w:rPr>
        <w:t xml:space="preserve"> </w:t>
      </w:r>
      <w:r w:rsidR="0095457D" w:rsidRPr="0095457D">
        <w:rPr>
          <w:rFonts w:ascii="Times New Roman" w:eastAsia="Arial Unicode MS" w:hAnsi="Times New Roman" w:cs="Times New Roman"/>
          <w:bCs/>
          <w:kern w:val="1"/>
          <w:sz w:val="24"/>
          <w:szCs w:val="24"/>
          <w:lang w:bidi="hi-IN"/>
        </w:rPr>
        <w:t>izvietots Katvaru pagastā apdzīvotā vietā Priedes, netālu (~ 1 km) no valsts autoceļa Limbaži – Aloja, ciemata teritorijā. Priedes ir ciemats Katvaru pagastā, kurā ir dažas daudzdzīvokļu ēkas un individuālās dzīvojamā mājas. Infrastruktūra maz attīstīta, piebraucamie ceļi asfalta seguma. Tuvākajā apkārtnē individuālās dzīvojamās mājas. Tuvākie infrastruktūras objekti (skola, bērnudārzs, veikals) atrodas Limbažos ~ 7 km attālumā. Ciematā nav nekādu sabiedrisko pakalpojumu iestāžu</w:t>
      </w:r>
      <w:r w:rsidR="00462780" w:rsidRPr="00462780">
        <w:rPr>
          <w:rFonts w:eastAsia="Arial Unicode MS" w:cs="Tahoma"/>
          <w:bCs/>
          <w:kern w:val="1"/>
          <w:szCs w:val="24"/>
          <w:lang w:bidi="hi-IN"/>
        </w:rPr>
        <w:t>.</w:t>
      </w:r>
    </w:p>
    <w:p w14:paraId="22B05E4B" w14:textId="77777777" w:rsidR="005E4CB5" w:rsidRPr="005E4CB5" w:rsidRDefault="005E4CB5" w:rsidP="005E4CB5">
      <w:pPr>
        <w:numPr>
          <w:ilvl w:val="1"/>
          <w:numId w:val="1"/>
        </w:numPr>
        <w:suppressAutoHyphens/>
        <w:spacing w:after="0" w:line="240" w:lineRule="auto"/>
        <w:ind w:right="84"/>
        <w:contextualSpacing/>
        <w:jc w:val="both"/>
        <w:rPr>
          <w:rFonts w:ascii="Times New Roman" w:eastAsia="Times New Roman" w:hAnsi="Times New Roman" w:cs="Times New Roman"/>
          <w:bCs/>
          <w:sz w:val="24"/>
          <w:szCs w:val="24"/>
        </w:rPr>
      </w:pPr>
      <w:r w:rsidRPr="005E4CB5">
        <w:rPr>
          <w:rFonts w:ascii="Times New Roman" w:hAnsi="Times New Roman" w:cs="Times New Roman"/>
          <w:sz w:val="24"/>
          <w:szCs w:val="24"/>
        </w:rPr>
        <w:t>OBJEKTA NOVĒRTĒTIE POZITĪVIE UN NEGATĪVIE FAKTORI:</w:t>
      </w:r>
    </w:p>
    <w:p w14:paraId="11523D1A" w14:textId="779478C6" w:rsidR="00462780" w:rsidRDefault="00887518" w:rsidP="00462D9B">
      <w:pPr>
        <w:pStyle w:val="Sarakstarindkopa"/>
        <w:spacing w:after="0" w:line="240" w:lineRule="auto"/>
        <w:ind w:left="360" w:right="84"/>
      </w:pPr>
      <w:r>
        <w:t xml:space="preserve">Pozitīvi novērtējamā objekta tirgus vērtību ietekmējošie faktori: 1) </w:t>
      </w:r>
      <w:r w:rsidR="0095457D" w:rsidRPr="0095457D">
        <w:t>Laba piebraukšana,</w:t>
      </w:r>
      <w:r w:rsidR="0095457D">
        <w:t xml:space="preserve"> </w:t>
      </w:r>
      <w:r>
        <w:t>2)</w:t>
      </w:r>
      <w:r w:rsidR="0095457D" w:rsidRPr="0095457D">
        <w:t xml:space="preserve"> Zeme ir īpašuma sastāvā</w:t>
      </w:r>
      <w:r>
        <w:t xml:space="preserve">. </w:t>
      </w:r>
    </w:p>
    <w:p w14:paraId="2F4D86C5" w14:textId="4C380025" w:rsidR="00D44278" w:rsidRDefault="00887518" w:rsidP="00D44278">
      <w:pPr>
        <w:pStyle w:val="Sarakstarindkopa"/>
        <w:spacing w:after="0" w:line="240" w:lineRule="auto"/>
        <w:ind w:left="360" w:right="84"/>
      </w:pPr>
      <w:r>
        <w:t xml:space="preserve">Negatīvi ietekmējoši faktori: 1) </w:t>
      </w:r>
      <w:r w:rsidR="0095457D" w:rsidRPr="0095457D">
        <w:t>Dzīvoklī nav vannas vai dušas</w:t>
      </w:r>
      <w:r w:rsidR="0095457D">
        <w:t xml:space="preserve">, 2) </w:t>
      </w:r>
      <w:r w:rsidR="0095457D" w:rsidRPr="0095457D">
        <w:t>Slikts telpu apdares stāvoklis</w:t>
      </w:r>
      <w:r w:rsidR="0095457D">
        <w:t xml:space="preserve">, 3) </w:t>
      </w:r>
      <w:r w:rsidR="0095457D" w:rsidRPr="0095457D">
        <w:t>Slikts ēkas tehniskais stāvoklis.</w:t>
      </w:r>
    </w:p>
    <w:p w14:paraId="6B67A8F6" w14:textId="6CA49175" w:rsidR="00462780" w:rsidRPr="00042AF7" w:rsidRDefault="00462D9B" w:rsidP="00D44278">
      <w:pPr>
        <w:pStyle w:val="Sarakstarindkopa"/>
        <w:numPr>
          <w:ilvl w:val="1"/>
          <w:numId w:val="1"/>
        </w:numPr>
        <w:spacing w:after="0" w:line="240" w:lineRule="auto"/>
        <w:ind w:right="84"/>
      </w:pPr>
      <w:r>
        <w:t xml:space="preserve">IZSOLES OBJEKTU apskatīt dabā var sazinoties ar </w:t>
      </w:r>
      <w:r w:rsidR="00462780">
        <w:t xml:space="preserve">Limbažu apvienības pārvaldes vadītāju </w:t>
      </w:r>
      <w:r w:rsidR="0095457D">
        <w:t>Mārtiņu Grāvelsiņu</w:t>
      </w:r>
      <w:r w:rsidR="00462780">
        <w:t xml:space="preserve"> </w:t>
      </w:r>
      <w:r w:rsidR="00AE7B40">
        <w:t>t</w:t>
      </w:r>
      <w:r w:rsidR="00462780">
        <w:t>el.</w:t>
      </w:r>
      <w:r w:rsidR="00AE7B40">
        <w:t xml:space="preserve"> N</w:t>
      </w:r>
      <w:r w:rsidR="00462780">
        <w:t xml:space="preserve">r. </w:t>
      </w:r>
      <w:r w:rsidR="0095457D">
        <w:t>20276070</w:t>
      </w:r>
      <w:r w:rsidR="00462780">
        <w:t>.</w:t>
      </w:r>
    </w:p>
    <w:p w14:paraId="7A9A7BA1" w14:textId="0D36CA1E" w:rsidR="00D44278" w:rsidRDefault="00AF26CD" w:rsidP="00D44278">
      <w:pPr>
        <w:pStyle w:val="Sarakstarindkopa"/>
        <w:numPr>
          <w:ilvl w:val="1"/>
          <w:numId w:val="1"/>
        </w:numPr>
        <w:spacing w:after="0" w:line="240" w:lineRule="auto"/>
        <w:ind w:right="84"/>
        <w:rPr>
          <w:rFonts w:eastAsia="Times New Roman" w:cs="Times New Roman"/>
          <w:szCs w:val="24"/>
          <w:lang w:eastAsia="lv-LV"/>
        </w:rPr>
      </w:pPr>
      <w:r w:rsidRPr="00042AF7">
        <w:rPr>
          <w:rFonts w:eastAsia="Times New Roman" w:cs="Times New Roman"/>
          <w:szCs w:val="24"/>
          <w:lang w:eastAsia="lv-LV"/>
        </w:rPr>
        <w:t>IZSOLES OBJEKTA nosacītā cena (izsoles sākumcena) –</w:t>
      </w:r>
      <w:r w:rsidR="00D44278" w:rsidRPr="00D44278">
        <w:rPr>
          <w:rFonts w:eastAsia="Times New Roman" w:cs="Times New Roman"/>
          <w:szCs w:val="24"/>
          <w:lang w:eastAsia="lv-LV"/>
        </w:rPr>
        <w:t>1600,00 EUR (viens tūkstotis seši simti eiro, 00 centi).</w:t>
      </w:r>
    </w:p>
    <w:p w14:paraId="240FE330" w14:textId="5C561231" w:rsidR="00AF26CD" w:rsidRPr="00042AF7" w:rsidRDefault="00A800E8" w:rsidP="00D44278">
      <w:pPr>
        <w:pStyle w:val="Sarakstarindkopa"/>
        <w:spacing w:after="0" w:line="240" w:lineRule="auto"/>
        <w:ind w:left="360" w:right="84"/>
        <w:rPr>
          <w:rFonts w:eastAsia="Times New Roman" w:cs="Times New Roman"/>
          <w:b/>
          <w:szCs w:val="24"/>
          <w:lang w:eastAsia="lv-LV"/>
        </w:rPr>
      </w:pPr>
      <w:r w:rsidRPr="00042AF7">
        <w:rPr>
          <w:rFonts w:eastAsia="Times New Roman" w:cs="Times New Roman"/>
          <w:szCs w:val="24"/>
          <w:lang w:eastAsia="lv-LV"/>
        </w:rPr>
        <w:t xml:space="preserve">Izsoles solis </w:t>
      </w:r>
      <w:r w:rsidR="00FA4BB3" w:rsidRPr="00042AF7">
        <w:rPr>
          <w:rFonts w:eastAsia="Times New Roman" w:cs="Times New Roman"/>
          <w:szCs w:val="24"/>
          <w:lang w:eastAsia="lv-LV"/>
        </w:rPr>
        <w:t xml:space="preserve">– EUR </w:t>
      </w:r>
      <w:r w:rsidR="00887518" w:rsidRPr="00042AF7">
        <w:rPr>
          <w:rFonts w:eastAsia="Times New Roman" w:cs="Times New Roman"/>
          <w:szCs w:val="24"/>
          <w:lang w:eastAsia="lv-LV"/>
        </w:rPr>
        <w:t>10</w:t>
      </w:r>
      <w:r w:rsidR="00CC5FA6" w:rsidRPr="00042AF7">
        <w:rPr>
          <w:rFonts w:eastAsia="Times New Roman" w:cs="Times New Roman"/>
          <w:szCs w:val="24"/>
          <w:lang w:eastAsia="lv-LV"/>
        </w:rPr>
        <w:t>0,00 EUR (</w:t>
      </w:r>
      <w:r w:rsidR="00887518" w:rsidRPr="00042AF7">
        <w:rPr>
          <w:rFonts w:eastAsia="Times New Roman" w:cs="Times New Roman"/>
          <w:szCs w:val="24"/>
          <w:lang w:eastAsia="lv-LV"/>
        </w:rPr>
        <w:t>viens simts</w:t>
      </w:r>
      <w:r w:rsidR="00CC5FA6" w:rsidRPr="00042AF7">
        <w:rPr>
          <w:rFonts w:eastAsia="Times New Roman" w:cs="Times New Roman"/>
          <w:szCs w:val="24"/>
          <w:lang w:eastAsia="lv-LV"/>
        </w:rPr>
        <w:t xml:space="preserve"> eiro</w:t>
      </w:r>
      <w:r w:rsidR="00AE7B40">
        <w:rPr>
          <w:rFonts w:eastAsia="Times New Roman" w:cs="Times New Roman"/>
          <w:szCs w:val="24"/>
          <w:lang w:eastAsia="lv-LV"/>
        </w:rPr>
        <w:t>, 00 centi</w:t>
      </w:r>
      <w:r w:rsidR="00CC5FA6" w:rsidRPr="00042AF7">
        <w:rPr>
          <w:rFonts w:eastAsia="Times New Roman" w:cs="Times New Roman"/>
          <w:szCs w:val="24"/>
          <w:lang w:eastAsia="lv-LV"/>
        </w:rPr>
        <w:t>).</w:t>
      </w:r>
    </w:p>
    <w:p w14:paraId="240FE331" w14:textId="77777777" w:rsidR="00AF26CD" w:rsidRPr="00AF26CD" w:rsidRDefault="00AF26CD" w:rsidP="00AE7B40">
      <w:pPr>
        <w:widowControl w:val="0"/>
        <w:numPr>
          <w:ilvl w:val="1"/>
          <w:numId w:val="1"/>
        </w:numPr>
        <w:suppressAutoHyphens/>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E7B40">
      <w:pPr>
        <w:widowControl w:val="0"/>
        <w:numPr>
          <w:ilvl w:val="1"/>
          <w:numId w:val="1"/>
        </w:numPr>
        <w:suppressAutoHyphens/>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3D86E940" w:rsidR="00AF26CD" w:rsidRPr="00AF26CD" w:rsidRDefault="00AF26CD" w:rsidP="00AE7B40">
      <w:pPr>
        <w:widowControl w:val="0"/>
        <w:numPr>
          <w:ilvl w:val="1"/>
          <w:numId w:val="1"/>
        </w:numPr>
        <w:suppressAutoHyphens/>
        <w:spacing w:after="0" w:line="240" w:lineRule="auto"/>
        <w:contextualSpacing/>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BF37FD">
        <w:rPr>
          <w:rFonts w:ascii="Times New Roman" w:eastAsia="Calibri" w:hAnsi="Times New Roman" w:cs="Tahoma"/>
          <w:kern w:val="1"/>
          <w:sz w:val="24"/>
          <w:lang w:bidi="hi-IN"/>
        </w:rPr>
        <w:t>25446899, 26398814</w:t>
      </w:r>
      <w:r w:rsidRPr="00AF26CD">
        <w:rPr>
          <w:rFonts w:ascii="Times New Roman" w:eastAsia="Times New Roman" w:hAnsi="Times New Roman" w:cs="Times New Roman"/>
          <w:sz w:val="24"/>
          <w:szCs w:val="24"/>
          <w:lang w:eastAsia="lv-LV"/>
        </w:rPr>
        <w:t xml:space="preserve">, e-pasts: </w:t>
      </w:r>
      <w:hyperlink r:id="rId9" w:history="1">
        <w:r w:rsidR="00CC7D90" w:rsidRPr="00CB7385">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3820B19D" w14:textId="77777777" w:rsidR="00F12FDA" w:rsidRPr="003B3A6A" w:rsidRDefault="00F12FDA" w:rsidP="00C7685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3B3A6A">
        <w:rPr>
          <w:rFonts w:ascii="Times New Roman" w:eastAsia="Times New Roman" w:hAnsi="Times New Roman" w:cs="Times New Roman"/>
          <w:sz w:val="24"/>
          <w:szCs w:val="24"/>
          <w:lang w:eastAsia="lv-LV"/>
        </w:rPr>
        <w:t xml:space="preserve">Par izsoles dalībnieku var kļūt jebkura fiziska vai juridiska persona, kura, saskaņā ar Latvijas Republikā spēkā esošiem normatīviem aktiem, var iegūt īpašumā nekustamo īpašumu, un kura līdz reģistrācijas brīdim ir iemaksājusi šo noteikumu </w:t>
      </w:r>
      <w:r>
        <w:rPr>
          <w:rFonts w:ascii="Times New Roman" w:eastAsia="Times New Roman" w:hAnsi="Times New Roman" w:cs="Times New Roman"/>
          <w:sz w:val="24"/>
          <w:szCs w:val="24"/>
          <w:lang w:eastAsia="lv-LV"/>
        </w:rPr>
        <w:t>3.4</w:t>
      </w:r>
      <w:r w:rsidRPr="003B3A6A">
        <w:rPr>
          <w:rFonts w:ascii="Times New Roman" w:eastAsia="Times New Roman" w:hAnsi="Times New Roman" w:cs="Times New Roman"/>
          <w:sz w:val="24"/>
          <w:szCs w:val="24"/>
          <w:lang w:eastAsia="lv-LV"/>
        </w:rPr>
        <w:t>. punktā minēto nodrošinājumu</w:t>
      </w:r>
      <w:r>
        <w:rPr>
          <w:rFonts w:ascii="Times New Roman" w:eastAsia="Times New Roman" w:hAnsi="Times New Roman" w:cs="Times New Roman"/>
          <w:sz w:val="24"/>
          <w:szCs w:val="24"/>
          <w:lang w:eastAsia="lv-LV"/>
        </w:rPr>
        <w:t>,</w:t>
      </w:r>
      <w:r w:rsidRPr="003B3A6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dalības maksu un </w:t>
      </w:r>
      <w:r w:rsidRPr="003B3A6A">
        <w:rPr>
          <w:rFonts w:ascii="Times New Roman" w:eastAsia="Times New Roman" w:hAnsi="Times New Roman" w:cs="Times New Roman"/>
          <w:sz w:val="24"/>
          <w:szCs w:val="24"/>
          <w:lang w:eastAsia="lv-LV"/>
        </w:rPr>
        <w:t xml:space="preserve">autorizēta dalībai izsolē, un kurai nav Valsts ieņēmumu dienesta administrēto </w:t>
      </w:r>
      <w:r w:rsidRPr="003B3A6A">
        <w:rPr>
          <w:rFonts w:ascii="Times New Roman" w:eastAsia="Times New Roman" w:hAnsi="Times New Roman" w:cs="Times New Roman"/>
          <w:sz w:val="24"/>
          <w:szCs w:val="24"/>
          <w:lang w:eastAsia="lv-LV"/>
        </w:rPr>
        <w:lastRenderedPageBreak/>
        <w:t xml:space="preserve">nodokļu (nodevu) parādu Latvijas Republikā, vai valstī, kurā tas reģistrēts, tajā skaitā, valsts sociālās apdrošināšanas iemaksu parādi, kas kopsummā pārsniedz 150 EUR, kā arī maksājumu (nodokļi, nomas maksājumi utt.) parādu attiecībā pret </w:t>
      </w:r>
      <w:r>
        <w:rPr>
          <w:rFonts w:ascii="Times New Roman" w:eastAsia="Times New Roman" w:hAnsi="Times New Roman" w:cs="Times New Roman"/>
          <w:sz w:val="24"/>
          <w:szCs w:val="24"/>
          <w:lang w:eastAsia="lv-LV"/>
        </w:rPr>
        <w:t>Limbažu novada</w:t>
      </w:r>
      <w:r w:rsidRPr="003B3A6A">
        <w:rPr>
          <w:rFonts w:ascii="Times New Roman" w:eastAsia="Times New Roman" w:hAnsi="Times New Roman" w:cs="Times New Roman"/>
          <w:sz w:val="24"/>
          <w:szCs w:val="24"/>
          <w:lang w:eastAsia="lv-LV"/>
        </w:rPr>
        <w:t xml:space="preserve"> pašvaldību</w:t>
      </w:r>
      <w:r>
        <w:rPr>
          <w:rFonts w:ascii="Times New Roman" w:eastAsia="Times New Roman" w:hAnsi="Times New Roman" w:cs="Times New Roman"/>
          <w:sz w:val="24"/>
          <w:szCs w:val="24"/>
          <w:lang w:eastAsia="lv-LV"/>
        </w:rPr>
        <w:t>, kas kopsummā pārsniedz 150,00 EUR</w:t>
      </w:r>
      <w:r w:rsidRPr="003B3A6A">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C76858">
      <w:pPr>
        <w:numPr>
          <w:ilvl w:val="1"/>
          <w:numId w:val="3"/>
        </w:numPr>
        <w:spacing w:after="0" w:line="240" w:lineRule="auto"/>
        <w:ind w:left="567" w:hanging="567"/>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28511FD0" w:rsidR="00AF26CD" w:rsidRPr="00713A0A" w:rsidRDefault="00AF26CD" w:rsidP="00C7685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2C7E58" w:rsidRPr="002C7E58">
        <w:rPr>
          <w:rFonts w:ascii="Times New Roman" w:eastAsia="Times New Roman" w:hAnsi="Times New Roman" w:cs="Times New Roman"/>
          <w:sz w:val="24"/>
          <w:szCs w:val="24"/>
          <w:lang w:eastAsia="lv-LV"/>
        </w:rPr>
        <w:t>“Priedes 6”-2, Priedes, Katvaru pagastā, Limbažu novadā</w:t>
      </w:r>
      <w:r w:rsidR="002C7E58">
        <w:rPr>
          <w:rFonts w:ascii="Times New Roman" w:eastAsia="Times New Roman" w:hAnsi="Times New Roman" w:cs="Times New Roman"/>
          <w:sz w:val="24"/>
          <w:szCs w:val="24"/>
          <w:lang w:eastAsia="lv-LV"/>
        </w:rPr>
        <w:t xml:space="preserve"> </w:t>
      </w:r>
      <w:r w:rsidRPr="00713A0A">
        <w:rPr>
          <w:rFonts w:ascii="Times New Roman" w:eastAsia="Times New Roman" w:hAnsi="Times New Roman" w:cs="Times New Roman"/>
          <w:sz w:val="24"/>
          <w:szCs w:val="24"/>
          <w:lang w:eastAsia="lv-LV"/>
        </w:rPr>
        <w:t xml:space="preserve">elektroniskai izsolei”, Limbažu novada pašvaldības norēķinu kontā: </w:t>
      </w:r>
      <w:r w:rsidR="00BF37FD" w:rsidRPr="00BF37FD">
        <w:rPr>
          <w:rFonts w:ascii="Times New Roman" w:eastAsia="Times New Roman" w:hAnsi="Times New Roman" w:cs="Times New Roman"/>
          <w:sz w:val="24"/>
          <w:szCs w:val="24"/>
        </w:rPr>
        <w:t>AS „SEB</w:t>
      </w:r>
      <w:r w:rsidR="00BF37FD" w:rsidRPr="00BF37FD">
        <w:rPr>
          <w:rFonts w:ascii="Times New Roman" w:eastAsia="Times New Roman" w:hAnsi="Times New Roman" w:cs="Times New Roman"/>
          <w:b/>
          <w:bCs/>
          <w:sz w:val="24"/>
          <w:szCs w:val="24"/>
        </w:rPr>
        <w:t xml:space="preserve"> </w:t>
      </w:r>
      <w:r w:rsidR="00BF37FD" w:rsidRPr="00BF37FD">
        <w:rPr>
          <w:rFonts w:ascii="Times New Roman" w:eastAsia="Times New Roman" w:hAnsi="Times New Roman" w:cs="Times New Roman"/>
          <w:bCs/>
          <w:sz w:val="24"/>
          <w:szCs w:val="24"/>
        </w:rPr>
        <w:t>banka”, konta Nr.</w:t>
      </w:r>
      <w:r w:rsidR="00BF37FD" w:rsidRPr="00BF37FD">
        <w:rPr>
          <w:rFonts w:ascii="Times New Roman" w:eastAsia="Times New Roman" w:hAnsi="Times New Roman" w:cs="Times New Roman"/>
          <w:sz w:val="24"/>
          <w:szCs w:val="24"/>
        </w:rPr>
        <w:t>LV37UNLA0050014284308</w:t>
      </w:r>
      <w:r w:rsidRPr="00713A0A">
        <w:rPr>
          <w:rFonts w:ascii="Times New Roman" w:eastAsia="Arial Unicode MS" w:hAnsi="Times New Roman" w:cs="Tahoma"/>
          <w:kern w:val="1"/>
          <w:sz w:val="24"/>
          <w:szCs w:val="24"/>
          <w:lang w:eastAsia="lv-LV" w:bidi="hi-IN"/>
        </w:rPr>
        <w:t>.</w:t>
      </w:r>
    </w:p>
    <w:p w14:paraId="01669044" w14:textId="77777777" w:rsidR="00CD39B9" w:rsidRDefault="00CD39B9"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61865267" w:rsidR="00AF26CD" w:rsidRPr="00C81A2F"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w:t>
      </w:r>
      <w:r w:rsidR="00413276" w:rsidRPr="00413276">
        <w:rPr>
          <w:rFonts w:ascii="Times New Roman" w:eastAsia="Times New Roman" w:hAnsi="Times New Roman" w:cs="Times New Roman"/>
          <w:b/>
          <w:bCs/>
          <w:sz w:val="24"/>
          <w:szCs w:val="24"/>
          <w:lang w:eastAsia="lv-LV"/>
        </w:rPr>
        <w:t xml:space="preserve">2026. gada </w:t>
      </w:r>
      <w:r w:rsidR="006B19DC">
        <w:rPr>
          <w:rFonts w:ascii="Times New Roman" w:eastAsia="Times New Roman" w:hAnsi="Times New Roman" w:cs="Times New Roman"/>
          <w:b/>
          <w:bCs/>
          <w:sz w:val="24"/>
          <w:szCs w:val="24"/>
          <w:lang w:eastAsia="lv-LV"/>
        </w:rPr>
        <w:t xml:space="preserve">2. novembrī </w:t>
      </w:r>
      <w:r w:rsidR="00413276" w:rsidRPr="00413276">
        <w:rPr>
          <w:rFonts w:ascii="Times New Roman" w:eastAsia="Times New Roman" w:hAnsi="Times New Roman" w:cs="Times New Roman"/>
          <w:b/>
          <w:bCs/>
          <w:sz w:val="24"/>
          <w:szCs w:val="24"/>
          <w:lang w:eastAsia="lv-LV"/>
        </w:rPr>
        <w:t>plkst.</w:t>
      </w:r>
      <w:r w:rsidR="00AE7B40">
        <w:rPr>
          <w:rFonts w:ascii="Times New Roman" w:eastAsia="Times New Roman" w:hAnsi="Times New Roman" w:cs="Times New Roman"/>
          <w:b/>
          <w:bCs/>
          <w:sz w:val="24"/>
          <w:szCs w:val="24"/>
          <w:lang w:eastAsia="lv-LV"/>
        </w:rPr>
        <w:t xml:space="preserve"> </w:t>
      </w:r>
      <w:r w:rsidR="00413276" w:rsidRPr="00413276">
        <w:rPr>
          <w:rFonts w:ascii="Times New Roman" w:eastAsia="Times New Roman" w:hAnsi="Times New Roman" w:cs="Times New Roman"/>
          <w:b/>
          <w:bCs/>
          <w:sz w:val="24"/>
          <w:szCs w:val="24"/>
          <w:lang w:eastAsia="lv-LV"/>
        </w:rPr>
        <w:t>13</w:t>
      </w:r>
      <w:r w:rsidR="00AE7B40">
        <w:rPr>
          <w:rFonts w:ascii="Times New Roman" w:eastAsia="Times New Roman" w:hAnsi="Times New Roman" w:cs="Times New Roman"/>
          <w:b/>
          <w:bCs/>
          <w:sz w:val="24"/>
          <w:szCs w:val="24"/>
          <w:lang w:eastAsia="lv-LV"/>
        </w:rPr>
        <w:t>.</w:t>
      </w:r>
      <w:r w:rsidR="00413276" w:rsidRPr="00413276">
        <w:rPr>
          <w:rFonts w:ascii="Times New Roman" w:eastAsia="Times New Roman" w:hAnsi="Times New Roman" w:cs="Times New Roman"/>
          <w:b/>
          <w:bCs/>
          <w:sz w:val="24"/>
          <w:szCs w:val="24"/>
          <w:lang w:eastAsia="lv-LV"/>
        </w:rPr>
        <w:t xml:space="preserve">00 un noslēdzas 2026. gada </w:t>
      </w:r>
      <w:r w:rsidR="006B19DC">
        <w:rPr>
          <w:rFonts w:ascii="Times New Roman" w:eastAsia="Times New Roman" w:hAnsi="Times New Roman" w:cs="Times New Roman"/>
          <w:b/>
          <w:bCs/>
          <w:sz w:val="24"/>
          <w:szCs w:val="24"/>
          <w:lang w:eastAsia="lv-LV"/>
        </w:rPr>
        <w:t>2. decembrī</w:t>
      </w:r>
      <w:r w:rsidR="00413276" w:rsidRPr="00413276">
        <w:rPr>
          <w:rFonts w:ascii="Times New Roman" w:eastAsia="Times New Roman" w:hAnsi="Times New Roman" w:cs="Times New Roman"/>
          <w:b/>
          <w:bCs/>
          <w:sz w:val="24"/>
          <w:szCs w:val="24"/>
          <w:lang w:eastAsia="lv-LV"/>
        </w:rPr>
        <w:t xml:space="preserve"> plkst.</w:t>
      </w:r>
      <w:r w:rsidR="00AE7B40">
        <w:rPr>
          <w:rFonts w:ascii="Times New Roman" w:eastAsia="Times New Roman" w:hAnsi="Times New Roman" w:cs="Times New Roman"/>
          <w:b/>
          <w:bCs/>
          <w:sz w:val="24"/>
          <w:szCs w:val="24"/>
          <w:lang w:eastAsia="lv-LV"/>
        </w:rPr>
        <w:t xml:space="preserve"> </w:t>
      </w:r>
      <w:r w:rsidR="00413276" w:rsidRPr="00413276">
        <w:rPr>
          <w:rFonts w:ascii="Times New Roman" w:eastAsia="Times New Roman" w:hAnsi="Times New Roman" w:cs="Times New Roman"/>
          <w:b/>
          <w:bCs/>
          <w:sz w:val="24"/>
          <w:szCs w:val="24"/>
          <w:lang w:eastAsia="lv-LV"/>
        </w:rPr>
        <w:t>13</w:t>
      </w:r>
      <w:r w:rsidR="00AE7B40">
        <w:rPr>
          <w:rFonts w:ascii="Times New Roman" w:eastAsia="Times New Roman" w:hAnsi="Times New Roman" w:cs="Times New Roman"/>
          <w:b/>
          <w:bCs/>
          <w:sz w:val="24"/>
          <w:szCs w:val="24"/>
          <w:lang w:eastAsia="lv-LV"/>
        </w:rPr>
        <w:t>.</w:t>
      </w:r>
      <w:r w:rsidR="00413276" w:rsidRPr="00413276">
        <w:rPr>
          <w:rFonts w:ascii="Times New Roman" w:eastAsia="Times New Roman" w:hAnsi="Times New Roman" w:cs="Times New Roman"/>
          <w:b/>
          <w:bCs/>
          <w:sz w:val="24"/>
          <w:szCs w:val="24"/>
          <w:lang w:eastAsia="lv-LV"/>
        </w:rPr>
        <w:t>00.</w:t>
      </w:r>
      <w:r w:rsidR="00413276">
        <w:rPr>
          <w:rFonts w:ascii="Times New Roman" w:eastAsia="Times New Roman" w:hAnsi="Times New Roman" w:cs="Times New Roman"/>
          <w:b/>
          <w:bCs/>
          <w:sz w:val="24"/>
          <w:szCs w:val="24"/>
          <w:lang w:eastAsia="lv-LV"/>
        </w:rPr>
        <w:t xml:space="preserve"> </w:t>
      </w:r>
      <w:r w:rsidRPr="00C81A2F">
        <w:rPr>
          <w:rFonts w:ascii="Times New Roman" w:eastAsia="Times New Roman" w:hAnsi="Times New Roman" w:cs="Times New Roman"/>
          <w:sz w:val="24"/>
          <w:szCs w:val="24"/>
          <w:lang w:eastAsia="lv-LV"/>
        </w:rPr>
        <w:t xml:space="preserve">Izsoles pretendenti iesniedz pieteikumu izsolei elektronisko izsoļu vietnē </w:t>
      </w:r>
      <w:hyperlink r:id="rId11" w:history="1">
        <w:r w:rsidRPr="00C81A2F">
          <w:rPr>
            <w:rFonts w:ascii="Times New Roman" w:eastAsia="Times New Roman" w:hAnsi="Times New Roman" w:cs="Times New Roman"/>
            <w:sz w:val="24"/>
            <w:szCs w:val="24"/>
            <w:u w:val="single"/>
            <w:lang w:eastAsia="lv-LV"/>
          </w:rPr>
          <w:t>https://izsoles.ta.gov.lv</w:t>
        </w:r>
      </w:hyperlink>
      <w:r w:rsidRPr="00C81A2F">
        <w:rPr>
          <w:rFonts w:ascii="Times New Roman" w:eastAsia="Times New Roman" w:hAnsi="Times New Roman" w:cs="Times New Roman"/>
          <w:sz w:val="24"/>
          <w:szCs w:val="24"/>
          <w:lang w:eastAsia="lv-LV"/>
        </w:rPr>
        <w:t>.</w:t>
      </w:r>
      <w:r w:rsidR="00C81A2F">
        <w:rPr>
          <w:rFonts w:ascii="Times New Roman" w:eastAsia="Times New Roman" w:hAnsi="Times New Roman" w:cs="Times New Roman"/>
          <w:sz w:val="24"/>
          <w:szCs w:val="24"/>
          <w:lang w:eastAsia="lv-LV"/>
        </w:rPr>
        <w:t xml:space="preserve">  </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5D087945" w14:textId="77777777" w:rsidR="00F12FDA" w:rsidRPr="003B3A6A" w:rsidRDefault="00F12FDA" w:rsidP="00F12FD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 xml:space="preserve">Izsoles pretendents netiek </w:t>
      </w:r>
      <w:r>
        <w:rPr>
          <w:rFonts w:ascii="Times New Roman" w:hAnsi="Times New Roman" w:cs="Times New Roman"/>
          <w:sz w:val="24"/>
          <w:szCs w:val="24"/>
        </w:rPr>
        <w:t>autorizēts</w:t>
      </w:r>
      <w:r w:rsidRPr="003B3A6A">
        <w:rPr>
          <w:rFonts w:ascii="Times New Roman" w:hAnsi="Times New Roman" w:cs="Times New Roman"/>
          <w:sz w:val="24"/>
          <w:szCs w:val="24"/>
        </w:rPr>
        <w:t xml:space="preserve">, ja: </w:t>
      </w:r>
    </w:p>
    <w:p w14:paraId="292138F0" w14:textId="77777777" w:rsidR="00F12FDA" w:rsidRDefault="00F12FDA" w:rsidP="00F12FDA">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4.4</w:t>
      </w:r>
      <w:r w:rsidRPr="003B3A6A">
        <w:rPr>
          <w:rFonts w:ascii="Times New Roman" w:hAnsi="Times New Roman" w:cs="Times New Roman"/>
          <w:sz w:val="24"/>
          <w:szCs w:val="24"/>
        </w:rPr>
        <w:t>.1. nav vēl iestājies vai ir beidzies pretendentu reģistrācijas termiņš;</w:t>
      </w:r>
    </w:p>
    <w:p w14:paraId="7A92261A" w14:textId="77777777" w:rsidR="00F12FDA" w:rsidRPr="003B3A6A" w:rsidRDefault="00F12FDA" w:rsidP="00F12FDA">
      <w:pPr>
        <w:spacing w:after="0" w:line="240" w:lineRule="auto"/>
        <w:ind w:left="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2</w:t>
      </w:r>
      <w:r w:rsidRPr="003B3A6A">
        <w:rPr>
          <w:rFonts w:ascii="Times New Roman" w:hAnsi="Times New Roman" w:cs="Times New Roman"/>
          <w:sz w:val="24"/>
          <w:szCs w:val="24"/>
        </w:rPr>
        <w:t>. konstatēts, ka pretendentam ir izsoles noteikumu 3.1. punktā minētās parādsaistības; 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3</w:t>
      </w:r>
      <w:r w:rsidRPr="003B3A6A">
        <w:rPr>
          <w:rFonts w:ascii="Times New Roman" w:hAnsi="Times New Roman" w:cs="Times New Roman"/>
          <w:sz w:val="24"/>
          <w:szCs w:val="24"/>
        </w:rPr>
        <w:t>. fiziskā vai juridiskā persona saskaņā ar spēkā esošajiem normatīvajiem aktiem nevar iegūt savā īpašumā zemi.</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0F956BD9"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w:t>
      </w:r>
    </w:p>
    <w:p w14:paraId="240FE345" w14:textId="77777777" w:rsidR="00AF26CD" w:rsidRPr="009B0D3E"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09FEFB71"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AE7B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AE7B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AE7B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AE7B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37846473"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AE7B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AE7B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lastRenderedPageBreak/>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46ED90F6" w14:textId="77777777" w:rsidR="00CE1351" w:rsidRPr="00AF26CD" w:rsidRDefault="00CE1351" w:rsidP="00CE1351">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Nodrošinājums netiek atmaksāts, nevienam no izsoles dalībniekiem, ja neviens no viņiem nav pārsolījis izsoles sākumcenu.</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78913CE3" w14:textId="77777777" w:rsidR="00941A19" w:rsidRPr="00941A19" w:rsidRDefault="00941A19" w:rsidP="00941A19">
      <w:pPr>
        <w:numPr>
          <w:ilvl w:val="1"/>
          <w:numId w:val="3"/>
        </w:numPr>
        <w:spacing w:after="0" w:line="240" w:lineRule="auto"/>
        <w:ind w:left="567" w:hanging="567"/>
        <w:jc w:val="both"/>
        <w:rPr>
          <w:rFonts w:ascii="Times New Roman" w:hAnsi="Times New Roman" w:cs="Times New Roman"/>
          <w:sz w:val="24"/>
          <w:szCs w:val="24"/>
        </w:rPr>
      </w:pPr>
      <w:r w:rsidRPr="00941A19">
        <w:rPr>
          <w:rFonts w:ascii="Times New Roman" w:hAnsi="Times New Roman" w:cs="Times New Roman"/>
          <w:bCs/>
          <w:iCs/>
          <w:sz w:val="24"/>
          <w:szCs w:val="24"/>
        </w:rPr>
        <w:t xml:space="preserve">Izsoles dalībniekam, kurš nosolījis augstāko cenu, jāsamaksā pirkuma summu, kas atbilst starpībai starp augstāko nosolīto cenu un iemaksāto nodrošinājuma naudu, </w:t>
      </w:r>
      <w:r w:rsidRPr="00941A19">
        <w:rPr>
          <w:rFonts w:ascii="Times New Roman" w:hAnsi="Times New Roman" w:cs="Times New Roman"/>
          <w:sz w:val="24"/>
          <w:szCs w:val="24"/>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3BB64FF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6D0E65F1"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1D8C5A83"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78F3D26C" w:rsidR="00AF26CD" w:rsidRPr="00AF26CD" w:rsidRDefault="009B0D3E"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6E824E28" w:rsidR="00AF26CD" w:rsidRPr="00AF26CD" w:rsidRDefault="009B0D3E"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6B91AEA9" w:rsidR="00AF26CD" w:rsidRPr="00AF26CD" w:rsidRDefault="009B0D3E"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1DA548D5" w:rsidR="00AF26CD" w:rsidRPr="00AF26CD" w:rsidRDefault="009B0D3E" w:rsidP="00C76858">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1F1C62E1" w:rsid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739885D0" w:rsidR="00AC1403" w:rsidRDefault="003218F2" w:rsidP="009B0D3E">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655462AE" w:rsidR="00AF26CD" w:rsidRPr="00AF26CD" w:rsidRDefault="00AF26CD" w:rsidP="009B0D3E">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4690B176"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45F4E451"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0E6238BD" w:rsidR="00AF26CD" w:rsidRPr="00AF26CD" w:rsidRDefault="00C23828"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24</w:t>
      </w:r>
      <w:r w:rsidR="00AF26CD" w:rsidRPr="00AF26CD">
        <w:rPr>
          <w:rFonts w:ascii="Times New Roman" w:eastAsia="Arial Unicode MS" w:hAnsi="Times New Roman" w:cs="Tahoma"/>
          <w:kern w:val="1"/>
          <w:sz w:val="24"/>
          <w:szCs w:val="24"/>
          <w:lang w:eastAsia="hi-IN" w:bidi="hi-IN"/>
        </w:rPr>
        <w:t>.</w:t>
      </w:r>
      <w:r w:rsidR="00C81A2F">
        <w:rPr>
          <w:rFonts w:ascii="Times New Roman" w:eastAsia="Arial Unicode MS" w:hAnsi="Times New Roman" w:cs="Tahoma"/>
          <w:kern w:val="1"/>
          <w:sz w:val="24"/>
          <w:szCs w:val="24"/>
          <w:lang w:eastAsia="hi-IN" w:bidi="hi-IN"/>
        </w:rPr>
        <w:t>0</w:t>
      </w:r>
      <w:r w:rsidR="00335F61">
        <w:rPr>
          <w:rFonts w:ascii="Times New Roman" w:eastAsia="Arial Unicode MS" w:hAnsi="Times New Roman" w:cs="Tahoma"/>
          <w:kern w:val="1"/>
          <w:sz w:val="24"/>
          <w:szCs w:val="24"/>
          <w:lang w:eastAsia="hi-IN" w:bidi="hi-IN"/>
        </w:rPr>
        <w:t>9</w:t>
      </w:r>
      <w:r w:rsidR="00AF26CD" w:rsidRPr="00AF26CD">
        <w:rPr>
          <w:rFonts w:ascii="Times New Roman" w:eastAsia="Arial Unicode MS" w:hAnsi="Times New Roman" w:cs="Tahoma"/>
          <w:kern w:val="1"/>
          <w:sz w:val="24"/>
          <w:szCs w:val="24"/>
          <w:lang w:eastAsia="hi-IN" w:bidi="hi-IN"/>
        </w:rPr>
        <w:t>.202</w:t>
      </w:r>
      <w:r w:rsidR="00C81A2F">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35780178" w14:textId="3711636C" w:rsidR="00CC5FA6" w:rsidRDefault="00AF26CD" w:rsidP="00CC5FA6">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 </w:t>
      </w:r>
      <w:r w:rsidR="00CC5FA6" w:rsidRPr="00CC5FA6">
        <w:rPr>
          <w:rFonts w:ascii="Times New Roman" w:eastAsia="Arial Unicode MS" w:hAnsi="Times New Roman" w:cs="Tahoma"/>
          <w:kern w:val="1"/>
          <w:sz w:val="24"/>
          <w:szCs w:val="24"/>
          <w:lang w:bidi="hi-IN"/>
        </w:rPr>
        <w:t>“</w:t>
      </w:r>
      <w:r w:rsidR="00335F61">
        <w:rPr>
          <w:rFonts w:ascii="Times New Roman" w:eastAsia="Arial Unicode MS" w:hAnsi="Times New Roman" w:cs="Tahoma"/>
          <w:kern w:val="1"/>
          <w:sz w:val="24"/>
          <w:szCs w:val="24"/>
          <w:lang w:bidi="hi-IN"/>
        </w:rPr>
        <w:t>Priedes 6</w:t>
      </w:r>
      <w:r w:rsidR="00C81A2F">
        <w:rPr>
          <w:rFonts w:ascii="Times New Roman" w:eastAsia="Arial Unicode MS" w:hAnsi="Times New Roman" w:cs="Tahoma"/>
          <w:kern w:val="1"/>
          <w:sz w:val="24"/>
          <w:szCs w:val="24"/>
          <w:lang w:bidi="hi-IN"/>
        </w:rPr>
        <w:t>”</w:t>
      </w:r>
      <w:r w:rsidR="00335F61">
        <w:rPr>
          <w:rFonts w:ascii="Times New Roman" w:eastAsia="Arial Unicode MS" w:hAnsi="Times New Roman" w:cs="Tahoma"/>
          <w:kern w:val="1"/>
          <w:sz w:val="24"/>
          <w:szCs w:val="24"/>
          <w:lang w:bidi="hi-IN"/>
        </w:rPr>
        <w:t>-2</w:t>
      </w:r>
      <w:r w:rsidR="00CC5FA6">
        <w:rPr>
          <w:rFonts w:ascii="Times New Roman" w:eastAsia="Arial Unicode MS" w:hAnsi="Times New Roman" w:cs="Tahoma"/>
          <w:kern w:val="1"/>
          <w:sz w:val="24"/>
          <w:szCs w:val="24"/>
          <w:lang w:bidi="hi-IN"/>
        </w:rPr>
        <w:t>,</w:t>
      </w:r>
      <w:r w:rsidR="00335F61">
        <w:rPr>
          <w:rFonts w:ascii="Times New Roman" w:eastAsia="Arial Unicode MS" w:hAnsi="Times New Roman" w:cs="Tahoma"/>
          <w:kern w:val="1"/>
          <w:sz w:val="24"/>
          <w:szCs w:val="24"/>
          <w:lang w:bidi="hi-IN"/>
        </w:rPr>
        <w:t xml:space="preserve"> Priedes, </w:t>
      </w:r>
    </w:p>
    <w:p w14:paraId="240FE366" w14:textId="1FE93365" w:rsidR="00AF26CD" w:rsidRPr="00CC5FA6" w:rsidRDefault="00CC5FA6" w:rsidP="00CC5FA6">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CC5FA6">
        <w:rPr>
          <w:rFonts w:ascii="Times New Roman" w:eastAsia="Arial Unicode MS" w:hAnsi="Times New Roman" w:cs="Tahoma"/>
          <w:kern w:val="1"/>
          <w:sz w:val="24"/>
          <w:szCs w:val="24"/>
          <w:lang w:bidi="hi-IN"/>
        </w:rPr>
        <w:t xml:space="preserve"> </w:t>
      </w:r>
      <w:r w:rsidR="00335F61">
        <w:rPr>
          <w:rFonts w:ascii="Times New Roman" w:eastAsia="Arial Unicode MS" w:hAnsi="Times New Roman" w:cs="Tahoma"/>
          <w:kern w:val="1"/>
          <w:sz w:val="24"/>
          <w:szCs w:val="24"/>
          <w:lang w:bidi="hi-IN"/>
        </w:rPr>
        <w:t>Katvaru pagasts</w:t>
      </w:r>
      <w:r w:rsidR="00F12FDA">
        <w:rPr>
          <w:rFonts w:ascii="Times New Roman" w:eastAsia="Arial Unicode MS" w:hAnsi="Times New Roman" w:cs="Tahoma"/>
          <w:kern w:val="1"/>
          <w:sz w:val="24"/>
          <w:szCs w:val="24"/>
          <w:lang w:bidi="hi-IN"/>
        </w:rPr>
        <w:t>,</w:t>
      </w:r>
      <w:r w:rsidR="00AF26CD" w:rsidRPr="00AF26CD">
        <w:rPr>
          <w:rFonts w:ascii="Times New Roman" w:eastAsia="Arial Unicode MS" w:hAnsi="Times New Roman" w:cs="Tahoma"/>
          <w:kern w:val="1"/>
          <w:sz w:val="24"/>
          <w:szCs w:val="24"/>
          <w:lang w:bidi="hi-IN"/>
        </w:rPr>
        <w:t xml:space="preserve"> </w:t>
      </w:r>
      <w:r w:rsidR="00AF26CD" w:rsidRPr="00AF26CD">
        <w:rPr>
          <w:rFonts w:ascii="Times New Roman" w:eastAsia="Calibri" w:hAnsi="Times New Roman" w:cs="Tahoma"/>
          <w:bCs/>
          <w:kern w:val="1"/>
          <w:sz w:val="24"/>
          <w:lang w:bidi="hi-IN"/>
        </w:rPr>
        <w:t>Limbažu novadā,</w:t>
      </w:r>
    </w:p>
    <w:p w14:paraId="240FE367" w14:textId="77777777"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2EF35DA6"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CC5FA6">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61C8233A"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w:t>
      </w:r>
      <w:r w:rsidR="00F12FDA">
        <w:rPr>
          <w:rFonts w:ascii="Times New Roman" w:eastAsia="Times New Roman" w:hAnsi="Times New Roman" w:cs="Times New Roman"/>
          <w:sz w:val="24"/>
          <w:szCs w:val="24"/>
        </w:rPr>
        <w:t>ata rīkojas domes priekšsēdētāja</w:t>
      </w: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7A263662"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202</w:t>
      </w:r>
      <w:r w:rsidR="00CC5FA6">
        <w:rPr>
          <w:rFonts w:ascii="Times New Roman" w:eastAsia="Times New Roman" w:hAnsi="Times New Roman" w:cs="Times New Roman"/>
          <w:i/>
          <w:iCs/>
          <w:sz w:val="24"/>
          <w:szCs w:val="24"/>
        </w:rPr>
        <w:t>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310EC147" w:rsidR="00AF26CD" w:rsidRPr="00AF26CD" w:rsidRDefault="00AF26CD" w:rsidP="005E27BD">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pārdod un nodod, bet Pircējs, pērk un pieņem nekustamo īpašumu</w:t>
      </w:r>
      <w:r w:rsidR="00335F61">
        <w:rPr>
          <w:rFonts w:ascii="Times New Roman" w:eastAsia="Times New Roman" w:hAnsi="Times New Roman" w:cs="Times New Roman"/>
          <w:sz w:val="24"/>
          <w:szCs w:val="24"/>
        </w:rPr>
        <w:t xml:space="preserve"> </w:t>
      </w:r>
      <w:r w:rsidR="00335F61" w:rsidRPr="00335F61">
        <w:rPr>
          <w:rFonts w:ascii="Times New Roman" w:eastAsia="Times New Roman" w:hAnsi="Times New Roman" w:cs="Times New Roman"/>
          <w:sz w:val="24"/>
          <w:szCs w:val="24"/>
        </w:rPr>
        <w:t>“Priedes 6”-2, Priedes, Katvaru pagastā, Limbažu novadā, kadastra numurs 66529000154, sastāv no dzīvokļa Nr.2, 35,9 m2 platībā un 359/1073 kopīpašuma domājamās daļas no būves ar kadastra apzīmējumu 66520050116001, un zemes vienības ar kadastra apzīmējumu 66520050116</w:t>
      </w:r>
      <w:r w:rsidR="00335F61">
        <w:rPr>
          <w:rFonts w:ascii="Times New Roman" w:eastAsia="Times New Roman" w:hAnsi="Times New Roman" w:cs="Times New Roman"/>
          <w:sz w:val="24"/>
          <w:szCs w:val="24"/>
        </w:rPr>
        <w:t>,</w:t>
      </w:r>
      <w:r w:rsidR="00900E92">
        <w:rPr>
          <w:rFonts w:ascii="Times New Roman" w:eastAsia="Times New Roman" w:hAnsi="Times New Roman" w:cs="Times New Roman"/>
          <w:sz w:val="24"/>
          <w:szCs w:val="24"/>
        </w:rPr>
        <w:t xml:space="preserve"> </w:t>
      </w:r>
      <w:r w:rsidRPr="00CF4DCB">
        <w:rPr>
          <w:rFonts w:ascii="Times New Roman" w:eastAsia="Times New Roman" w:hAnsi="Times New Roman" w:cs="Times New Roman"/>
          <w:sz w:val="24"/>
          <w:szCs w:val="24"/>
        </w:rPr>
        <w:t>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F12FDA">
      <w:pPr>
        <w:numPr>
          <w:ilvl w:val="1"/>
          <w:numId w:val="4"/>
        </w:numPr>
        <w:tabs>
          <w:tab w:val="num" w:pos="0"/>
        </w:tabs>
        <w:spacing w:after="0" w:line="240" w:lineRule="auto"/>
        <w:ind w:left="1333" w:right="6" w:hanging="431"/>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641D063F"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00BF37FD" w:rsidRPr="00BF37FD">
        <w:rPr>
          <w:rFonts w:ascii="Times New Roman" w:eastAsia="Arial Unicode MS" w:hAnsi="Times New Roman" w:cs="Tahoma"/>
          <w:kern w:val="1"/>
          <w:sz w:val="24"/>
          <w:szCs w:val="24"/>
          <w:lang w:eastAsia="lv-LV" w:bidi="hi-IN"/>
        </w:rPr>
        <w:t>AS „SEB</w:t>
      </w:r>
      <w:r w:rsidR="00BF37FD" w:rsidRPr="00BF37FD">
        <w:rPr>
          <w:rFonts w:ascii="Times New Roman" w:eastAsia="Arial Unicode MS" w:hAnsi="Times New Roman" w:cs="Tahoma"/>
          <w:b/>
          <w:bCs/>
          <w:kern w:val="1"/>
          <w:sz w:val="24"/>
          <w:szCs w:val="24"/>
          <w:lang w:eastAsia="lv-LV" w:bidi="hi-IN"/>
        </w:rPr>
        <w:t xml:space="preserve"> </w:t>
      </w:r>
      <w:r w:rsidR="00BF37FD" w:rsidRPr="00BF37FD">
        <w:rPr>
          <w:rFonts w:ascii="Times New Roman" w:eastAsia="Arial Unicode MS" w:hAnsi="Times New Roman" w:cs="Tahoma"/>
          <w:bCs/>
          <w:kern w:val="1"/>
          <w:sz w:val="24"/>
          <w:szCs w:val="24"/>
          <w:lang w:eastAsia="lv-LV" w:bidi="hi-IN"/>
        </w:rPr>
        <w:t>banka”, konta Nr.</w:t>
      </w:r>
      <w:r w:rsidR="00BF37FD" w:rsidRPr="00BF37FD">
        <w:rPr>
          <w:rFonts w:ascii="Times New Roman" w:eastAsia="Arial Unicode MS" w:hAnsi="Times New Roman" w:cs="Tahoma"/>
          <w:kern w:val="1"/>
          <w:sz w:val="24"/>
          <w:szCs w:val="24"/>
          <w:lang w:eastAsia="lv-LV" w:bidi="hi-IN"/>
        </w:rPr>
        <w:t>LV37UNLA0050014284308</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49389A1D" w14:textId="77777777" w:rsidR="00335F61" w:rsidRDefault="00335F61" w:rsidP="00335F61">
      <w:pPr>
        <w:tabs>
          <w:tab w:val="num" w:pos="1332"/>
        </w:tabs>
        <w:spacing w:after="0" w:line="240" w:lineRule="auto"/>
        <w:ind w:right="6"/>
        <w:jc w:val="both"/>
        <w:rPr>
          <w:rFonts w:ascii="Times New Roman" w:eastAsia="Times New Roman" w:hAnsi="Times New Roman" w:cs="Times New Roman"/>
          <w:sz w:val="24"/>
          <w:szCs w:val="24"/>
        </w:rPr>
      </w:pP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441E6577" w:rsidR="00AF26CD" w:rsidRPr="00AF26CD" w:rsidRDefault="00AF26CD" w:rsidP="00F12FDA">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Cs/>
                <w:sz w:val="24"/>
                <w:szCs w:val="24"/>
              </w:rPr>
              <w:t>S.</w:t>
            </w:r>
            <w:r w:rsidR="009B0D3E">
              <w:rPr>
                <w:rFonts w:ascii="Times New Roman" w:eastAsia="Times New Roman" w:hAnsi="Times New Roman" w:cs="Times New Roman"/>
                <w:bCs/>
                <w:sz w:val="24"/>
                <w:szCs w:val="24"/>
              </w:rPr>
              <w:t xml:space="preserve"> </w:t>
            </w:r>
            <w:r w:rsidR="00F12FDA">
              <w:rPr>
                <w:rFonts w:ascii="Times New Roman" w:eastAsia="Times New Roman" w:hAnsi="Times New Roman" w:cs="Times New Roman"/>
                <w:bCs/>
                <w:sz w:val="24"/>
                <w:szCs w:val="24"/>
              </w:rPr>
              <w:t>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99A0" w14:textId="77777777" w:rsidR="00F72F6F" w:rsidRDefault="00F72F6F">
      <w:pPr>
        <w:spacing w:after="0" w:line="240" w:lineRule="auto"/>
      </w:pPr>
      <w:r>
        <w:separator/>
      </w:r>
    </w:p>
  </w:endnote>
  <w:endnote w:type="continuationSeparator" w:id="0">
    <w:p w14:paraId="2039BEAE" w14:textId="77777777" w:rsidR="00F72F6F" w:rsidRDefault="00F72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C9BD" w14:textId="77777777" w:rsidR="00F72F6F" w:rsidRDefault="00F72F6F">
      <w:pPr>
        <w:spacing w:after="0" w:line="240" w:lineRule="auto"/>
      </w:pPr>
      <w:r>
        <w:separator/>
      </w:r>
    </w:p>
  </w:footnote>
  <w:footnote w:type="continuationSeparator" w:id="0">
    <w:p w14:paraId="1E8AAE58" w14:textId="77777777" w:rsidR="00F72F6F" w:rsidRDefault="00F72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EndPr/>
    <w:sdtContent>
      <w:p w14:paraId="240FE3B3" w14:textId="4C7570DA" w:rsidR="00A62CC9" w:rsidRDefault="00BC7EC1">
        <w:pPr>
          <w:pStyle w:val="Galvene"/>
          <w:jc w:val="center"/>
        </w:pPr>
        <w:r>
          <w:fldChar w:fldCharType="begin"/>
        </w:r>
        <w:r>
          <w:instrText>PAGE   \* MERGEFORMAT</w:instrText>
        </w:r>
        <w:r>
          <w:fldChar w:fldCharType="separate"/>
        </w:r>
        <w:r w:rsidR="00CF105E">
          <w:rPr>
            <w:noProof/>
          </w:rPr>
          <w:t>2</w:t>
        </w:r>
        <w:r>
          <w:fldChar w:fldCharType="end"/>
        </w:r>
      </w:p>
    </w:sdtContent>
  </w:sdt>
  <w:p w14:paraId="240FE3B4" w14:textId="77777777" w:rsidR="00A62CC9" w:rsidRDefault="00A62C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A62CC9" w:rsidRPr="00D11705" w:rsidRDefault="00A62CC9">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7884E06E"/>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5E65159C"/>
    <w:multiLevelType w:val="hybridMultilevel"/>
    <w:tmpl w:val="67F6C26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4CC2101"/>
    <w:multiLevelType w:val="multilevel"/>
    <w:tmpl w:val="C576BC2A"/>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730E3C32"/>
    <w:multiLevelType w:val="hybridMultilevel"/>
    <w:tmpl w:val="B05C6532"/>
    <w:lvl w:ilvl="0" w:tplc="7794C560">
      <w:numFmt w:val="bullet"/>
      <w:lvlText w:val="-"/>
      <w:lvlJc w:val="left"/>
      <w:pPr>
        <w:ind w:left="1152" w:hanging="360"/>
      </w:pPr>
      <w:rPr>
        <w:rFonts w:ascii="Times New Roman" w:eastAsiaTheme="minorHAnsi" w:hAnsi="Times New Roman" w:cs="Times New Roman" w:hint="default"/>
        <w:i w:val="0"/>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num w:numId="1" w16cid:durableId="1505362249">
    <w:abstractNumId w:val="4"/>
  </w:num>
  <w:num w:numId="2" w16cid:durableId="1302080810">
    <w:abstractNumId w:val="1"/>
  </w:num>
  <w:num w:numId="3" w16cid:durableId="1577593308">
    <w:abstractNumId w:val="2"/>
  </w:num>
  <w:num w:numId="4" w16cid:durableId="451021351">
    <w:abstractNumId w:val="3"/>
  </w:num>
  <w:num w:numId="5" w16cid:durableId="1430738815">
    <w:abstractNumId w:val="0"/>
  </w:num>
  <w:num w:numId="6" w16cid:durableId="1256091976">
    <w:abstractNumId w:val="7"/>
  </w:num>
  <w:num w:numId="7" w16cid:durableId="2123841105">
    <w:abstractNumId w:val="6"/>
  </w:num>
  <w:num w:numId="8" w16cid:durableId="1674334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4B83"/>
    <w:rsid w:val="00042AF7"/>
    <w:rsid w:val="00057CA3"/>
    <w:rsid w:val="00064851"/>
    <w:rsid w:val="000704A2"/>
    <w:rsid w:val="00085753"/>
    <w:rsid w:val="000B44B6"/>
    <w:rsid w:val="000F2474"/>
    <w:rsid w:val="000F34E6"/>
    <w:rsid w:val="000F639B"/>
    <w:rsid w:val="0011092C"/>
    <w:rsid w:val="00131F45"/>
    <w:rsid w:val="00146A73"/>
    <w:rsid w:val="001602C0"/>
    <w:rsid w:val="00161C4A"/>
    <w:rsid w:val="00163726"/>
    <w:rsid w:val="0017218A"/>
    <w:rsid w:val="00186EBA"/>
    <w:rsid w:val="001C6C78"/>
    <w:rsid w:val="001D04CB"/>
    <w:rsid w:val="001F7EE2"/>
    <w:rsid w:val="00281BE3"/>
    <w:rsid w:val="0028624B"/>
    <w:rsid w:val="002A5FF3"/>
    <w:rsid w:val="002A6996"/>
    <w:rsid w:val="002C7E58"/>
    <w:rsid w:val="002D48FE"/>
    <w:rsid w:val="00314E23"/>
    <w:rsid w:val="003218F2"/>
    <w:rsid w:val="00327AFE"/>
    <w:rsid w:val="00332BBE"/>
    <w:rsid w:val="00335F61"/>
    <w:rsid w:val="003565A9"/>
    <w:rsid w:val="00357C0F"/>
    <w:rsid w:val="003837B6"/>
    <w:rsid w:val="00392834"/>
    <w:rsid w:val="003A48D3"/>
    <w:rsid w:val="003E6B06"/>
    <w:rsid w:val="003F5266"/>
    <w:rsid w:val="00413276"/>
    <w:rsid w:val="00421914"/>
    <w:rsid w:val="004409A7"/>
    <w:rsid w:val="004542EA"/>
    <w:rsid w:val="004571E4"/>
    <w:rsid w:val="00462780"/>
    <w:rsid w:val="00462D9B"/>
    <w:rsid w:val="0046615B"/>
    <w:rsid w:val="00583438"/>
    <w:rsid w:val="005A7331"/>
    <w:rsid w:val="005E27BD"/>
    <w:rsid w:val="005E4CB5"/>
    <w:rsid w:val="006057A9"/>
    <w:rsid w:val="00646A24"/>
    <w:rsid w:val="00676010"/>
    <w:rsid w:val="00696103"/>
    <w:rsid w:val="006B0DE8"/>
    <w:rsid w:val="006B19DC"/>
    <w:rsid w:val="006D3A02"/>
    <w:rsid w:val="006E1D26"/>
    <w:rsid w:val="00704805"/>
    <w:rsid w:val="00707548"/>
    <w:rsid w:val="00713A0A"/>
    <w:rsid w:val="0076615C"/>
    <w:rsid w:val="00780ABF"/>
    <w:rsid w:val="00792DB3"/>
    <w:rsid w:val="00793E2A"/>
    <w:rsid w:val="007C5EA9"/>
    <w:rsid w:val="007E7843"/>
    <w:rsid w:val="007E7C62"/>
    <w:rsid w:val="007F1888"/>
    <w:rsid w:val="007F390A"/>
    <w:rsid w:val="0081102D"/>
    <w:rsid w:val="00816742"/>
    <w:rsid w:val="00824F1A"/>
    <w:rsid w:val="00870623"/>
    <w:rsid w:val="00887518"/>
    <w:rsid w:val="00897272"/>
    <w:rsid w:val="008B0832"/>
    <w:rsid w:val="008D4A2C"/>
    <w:rsid w:val="008F5A20"/>
    <w:rsid w:val="00900E92"/>
    <w:rsid w:val="009024AD"/>
    <w:rsid w:val="009158C0"/>
    <w:rsid w:val="0091675D"/>
    <w:rsid w:val="00927AD7"/>
    <w:rsid w:val="0093277F"/>
    <w:rsid w:val="00941A19"/>
    <w:rsid w:val="00941CB7"/>
    <w:rsid w:val="0095457D"/>
    <w:rsid w:val="009A16EE"/>
    <w:rsid w:val="009B0D3E"/>
    <w:rsid w:val="009B286F"/>
    <w:rsid w:val="009C526E"/>
    <w:rsid w:val="009F6C74"/>
    <w:rsid w:val="00A27C70"/>
    <w:rsid w:val="00A62CC9"/>
    <w:rsid w:val="00A65056"/>
    <w:rsid w:val="00A67ED9"/>
    <w:rsid w:val="00A75ECA"/>
    <w:rsid w:val="00A800E8"/>
    <w:rsid w:val="00A84FC9"/>
    <w:rsid w:val="00A85A91"/>
    <w:rsid w:val="00A97161"/>
    <w:rsid w:val="00AB54FD"/>
    <w:rsid w:val="00AB6AD4"/>
    <w:rsid w:val="00AC1403"/>
    <w:rsid w:val="00AE7B40"/>
    <w:rsid w:val="00AF26CD"/>
    <w:rsid w:val="00AF44A9"/>
    <w:rsid w:val="00B02763"/>
    <w:rsid w:val="00B21857"/>
    <w:rsid w:val="00B4132C"/>
    <w:rsid w:val="00B42170"/>
    <w:rsid w:val="00B80F74"/>
    <w:rsid w:val="00BB24A1"/>
    <w:rsid w:val="00BC4A29"/>
    <w:rsid w:val="00BC7EC1"/>
    <w:rsid w:val="00BD057E"/>
    <w:rsid w:val="00BF37FD"/>
    <w:rsid w:val="00BF66FB"/>
    <w:rsid w:val="00C16D81"/>
    <w:rsid w:val="00C21FA1"/>
    <w:rsid w:val="00C23828"/>
    <w:rsid w:val="00C402A5"/>
    <w:rsid w:val="00C4066B"/>
    <w:rsid w:val="00C433C5"/>
    <w:rsid w:val="00C71222"/>
    <w:rsid w:val="00C76858"/>
    <w:rsid w:val="00C81A2F"/>
    <w:rsid w:val="00CB6182"/>
    <w:rsid w:val="00CC5FA6"/>
    <w:rsid w:val="00CC7D90"/>
    <w:rsid w:val="00CD39B9"/>
    <w:rsid w:val="00CE1351"/>
    <w:rsid w:val="00CE76D2"/>
    <w:rsid w:val="00CF105E"/>
    <w:rsid w:val="00CF1D29"/>
    <w:rsid w:val="00CF4DCB"/>
    <w:rsid w:val="00D052AA"/>
    <w:rsid w:val="00D14CB4"/>
    <w:rsid w:val="00D23345"/>
    <w:rsid w:val="00D37874"/>
    <w:rsid w:val="00D434BC"/>
    <w:rsid w:val="00D439C6"/>
    <w:rsid w:val="00D44278"/>
    <w:rsid w:val="00D93D83"/>
    <w:rsid w:val="00D94A28"/>
    <w:rsid w:val="00DA4D14"/>
    <w:rsid w:val="00DB4FE0"/>
    <w:rsid w:val="00DC53DD"/>
    <w:rsid w:val="00DD4303"/>
    <w:rsid w:val="00DF44D4"/>
    <w:rsid w:val="00DF733F"/>
    <w:rsid w:val="00E02D33"/>
    <w:rsid w:val="00E2221E"/>
    <w:rsid w:val="00E46B29"/>
    <w:rsid w:val="00E77BD9"/>
    <w:rsid w:val="00E852F8"/>
    <w:rsid w:val="00EA6C4E"/>
    <w:rsid w:val="00EA7AF6"/>
    <w:rsid w:val="00EB5C60"/>
    <w:rsid w:val="00EC236F"/>
    <w:rsid w:val="00EC3E86"/>
    <w:rsid w:val="00ED66AF"/>
    <w:rsid w:val="00EE39B6"/>
    <w:rsid w:val="00EE43C4"/>
    <w:rsid w:val="00F12FDA"/>
    <w:rsid w:val="00F34A1A"/>
    <w:rsid w:val="00F41CCA"/>
    <w:rsid w:val="00F72F6F"/>
    <w:rsid w:val="00F8343F"/>
    <w:rsid w:val="00FA4BB3"/>
    <w:rsid w:val="00FB5A55"/>
    <w:rsid w:val="00FB74E5"/>
    <w:rsid w:val="00FE2143"/>
    <w:rsid w:val="00FE53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customStyle="1" w:styleId="Neatrisintapieminana1">
    <w:name w:val="Neatrisināta pieminēšana1"/>
    <w:basedOn w:val="Noklusjumarindkopasfonts"/>
    <w:uiPriority w:val="99"/>
    <w:semiHidden/>
    <w:unhideWhenUsed/>
    <w:rsid w:val="00BF3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5</Pages>
  <Words>9538</Words>
  <Characters>5438</Characters>
  <Application>Microsoft Office Word</Application>
  <DocSecurity>0</DocSecurity>
  <Lines>45</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29</cp:revision>
  <cp:lastPrinted>2025-09-10T11:23:00Z</cp:lastPrinted>
  <dcterms:created xsi:type="dcterms:W3CDTF">2026-03-09T13:59:00Z</dcterms:created>
  <dcterms:modified xsi:type="dcterms:W3CDTF">2026-09-29T13:22:00Z</dcterms:modified>
</cp:coreProperties>
</file>