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10CB9" w14:textId="77777777" w:rsidR="00480B0F" w:rsidRPr="00480B0F" w:rsidRDefault="00480B0F" w:rsidP="00480B0F">
      <w:pPr>
        <w:spacing w:after="0" w:line="240" w:lineRule="auto"/>
        <w:jc w:val="right"/>
        <w:rPr>
          <w:rFonts w:ascii="Times New Roman" w:eastAsia="Times New Roman" w:hAnsi="Times New Roman" w:cs="Times New Roman"/>
          <w:sz w:val="24"/>
          <w:szCs w:val="20"/>
          <w:lang w:val="x-none"/>
        </w:rPr>
      </w:pPr>
      <w:r w:rsidRPr="00480B0F">
        <w:rPr>
          <w:rFonts w:ascii="Times New Roman" w:eastAsia="Times New Roman" w:hAnsi="Times New Roman" w:cs="Times New Roman"/>
          <w:sz w:val="24"/>
          <w:szCs w:val="20"/>
          <w:lang w:val="x-none"/>
        </w:rPr>
        <w:t>APSTIPRINĀTI</w:t>
      </w:r>
    </w:p>
    <w:p w14:paraId="0AB1F0C6" w14:textId="77777777" w:rsidR="00480B0F" w:rsidRPr="00480B0F" w:rsidRDefault="00480B0F" w:rsidP="00480B0F">
      <w:pPr>
        <w:spacing w:after="0" w:line="240" w:lineRule="auto"/>
        <w:jc w:val="right"/>
        <w:rPr>
          <w:rFonts w:ascii="Times New Roman" w:eastAsia="Times New Roman" w:hAnsi="Times New Roman" w:cs="Times New Roman"/>
          <w:sz w:val="24"/>
          <w:szCs w:val="20"/>
        </w:rPr>
      </w:pPr>
      <w:bookmarkStart w:id="0" w:name="_Hlk58401477"/>
      <w:r w:rsidRPr="00480B0F">
        <w:rPr>
          <w:rFonts w:ascii="Times New Roman" w:eastAsia="Times New Roman" w:hAnsi="Times New Roman" w:cs="Times New Roman"/>
          <w:sz w:val="24"/>
          <w:szCs w:val="20"/>
        </w:rPr>
        <w:t>a</w:t>
      </w:r>
      <w:r w:rsidRPr="00480B0F">
        <w:rPr>
          <w:rFonts w:ascii="Times New Roman" w:eastAsia="Times New Roman" w:hAnsi="Times New Roman" w:cs="Times New Roman"/>
          <w:sz w:val="24"/>
          <w:szCs w:val="20"/>
          <w:lang w:val="x-none"/>
        </w:rPr>
        <w:t>r</w:t>
      </w:r>
      <w:r w:rsidRPr="00480B0F">
        <w:rPr>
          <w:rFonts w:ascii="Times New Roman" w:eastAsia="Times New Roman" w:hAnsi="Times New Roman" w:cs="Times New Roman"/>
          <w:sz w:val="24"/>
          <w:szCs w:val="20"/>
        </w:rPr>
        <w:t xml:space="preserve"> Saldus novada pašvaldības</w:t>
      </w:r>
    </w:p>
    <w:p w14:paraId="174C9CC9" w14:textId="1DB20F28" w:rsidR="00480B0F" w:rsidRPr="00240A00" w:rsidRDefault="00D37476" w:rsidP="00480B0F">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I</w:t>
      </w:r>
      <w:r w:rsidR="00480B0F" w:rsidRPr="00480B0F">
        <w:rPr>
          <w:rFonts w:ascii="Times New Roman" w:eastAsia="Times New Roman" w:hAnsi="Times New Roman" w:cs="Times New Roman"/>
          <w:sz w:val="24"/>
          <w:szCs w:val="20"/>
        </w:rPr>
        <w:t xml:space="preserve">zsoles </w:t>
      </w:r>
      <w:r w:rsidR="00480B0F" w:rsidRPr="00240A00">
        <w:rPr>
          <w:rFonts w:ascii="Times New Roman" w:eastAsia="Times New Roman" w:hAnsi="Times New Roman" w:cs="Times New Roman"/>
          <w:sz w:val="24"/>
          <w:szCs w:val="20"/>
        </w:rPr>
        <w:t xml:space="preserve">komisijas </w:t>
      </w:r>
    </w:p>
    <w:bookmarkEnd w:id="0"/>
    <w:p w14:paraId="71277B7F" w14:textId="2D092525" w:rsidR="00480B0F" w:rsidRPr="00240A00" w:rsidRDefault="00480B0F" w:rsidP="00480B0F">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240A00">
        <w:rPr>
          <w:rFonts w:ascii="Times New Roman" w:eastAsia="Times New Roman" w:hAnsi="Times New Roman" w:cs="Times New Roman"/>
          <w:sz w:val="24"/>
          <w:szCs w:val="20"/>
          <w:lang w:val="x-none"/>
        </w:rPr>
        <w:t>202</w:t>
      </w:r>
      <w:r w:rsidR="00D44415">
        <w:rPr>
          <w:rFonts w:ascii="Times New Roman" w:eastAsia="Times New Roman" w:hAnsi="Times New Roman" w:cs="Times New Roman"/>
          <w:sz w:val="24"/>
          <w:szCs w:val="20"/>
        </w:rPr>
        <w:t>6</w:t>
      </w:r>
      <w:r w:rsidRPr="00240A00">
        <w:rPr>
          <w:rFonts w:ascii="Times New Roman" w:eastAsia="Times New Roman" w:hAnsi="Times New Roman" w:cs="Times New Roman"/>
          <w:sz w:val="24"/>
          <w:szCs w:val="20"/>
          <w:lang w:val="x-none"/>
        </w:rPr>
        <w:t>.gada</w:t>
      </w:r>
      <w:r w:rsidR="0076242E" w:rsidRPr="00240A00">
        <w:rPr>
          <w:rFonts w:ascii="Times New Roman" w:eastAsia="Times New Roman" w:hAnsi="Times New Roman" w:cs="Times New Roman"/>
          <w:sz w:val="24"/>
          <w:szCs w:val="20"/>
          <w:lang w:val="x-none"/>
        </w:rPr>
        <w:t xml:space="preserve"> </w:t>
      </w:r>
      <w:r w:rsidR="00895A9A">
        <w:rPr>
          <w:rFonts w:ascii="Times New Roman" w:eastAsia="Times New Roman" w:hAnsi="Times New Roman" w:cs="Times New Roman"/>
          <w:sz w:val="24"/>
          <w:szCs w:val="20"/>
          <w:lang w:val="x-none"/>
        </w:rPr>
        <w:t xml:space="preserve">27.oktobra </w:t>
      </w:r>
      <w:r w:rsidRPr="00240A00">
        <w:rPr>
          <w:rFonts w:ascii="Times New Roman" w:eastAsia="Times New Roman" w:hAnsi="Times New Roman" w:cs="Times New Roman"/>
          <w:sz w:val="24"/>
          <w:szCs w:val="20"/>
          <w:lang w:val="x-none"/>
        </w:rPr>
        <w:t>sēdes lēmumu</w:t>
      </w:r>
    </w:p>
    <w:p w14:paraId="12B9A4FC" w14:textId="576B257A" w:rsidR="00480B0F" w:rsidRPr="00480B0F" w:rsidRDefault="00480B0F" w:rsidP="00480B0F">
      <w:pPr>
        <w:spacing w:after="0" w:line="240" w:lineRule="auto"/>
        <w:jc w:val="right"/>
        <w:rPr>
          <w:rFonts w:ascii="Times New Roman" w:eastAsia="Times New Roman" w:hAnsi="Times New Roman" w:cs="Times New Roman"/>
          <w:sz w:val="24"/>
          <w:szCs w:val="20"/>
          <w:lang w:val="x-none"/>
        </w:rPr>
      </w:pPr>
      <w:r w:rsidRPr="00240A00">
        <w:rPr>
          <w:rFonts w:ascii="Times New Roman" w:eastAsia="Times New Roman" w:hAnsi="Times New Roman" w:cs="Times New Roman"/>
          <w:sz w:val="24"/>
          <w:szCs w:val="20"/>
          <w:lang w:val="x-none"/>
        </w:rPr>
        <w:t>(protokols Nr.</w:t>
      </w:r>
      <w:r w:rsidR="00895A9A">
        <w:rPr>
          <w:rFonts w:ascii="Times New Roman" w:eastAsia="Times New Roman" w:hAnsi="Times New Roman" w:cs="Times New Roman"/>
          <w:sz w:val="24"/>
          <w:szCs w:val="20"/>
          <w:lang w:val="x-none"/>
        </w:rPr>
        <w:t>26</w:t>
      </w:r>
      <w:r w:rsidRPr="00240A00">
        <w:rPr>
          <w:rFonts w:ascii="Times New Roman" w:eastAsia="Times New Roman" w:hAnsi="Times New Roman" w:cs="Times New Roman"/>
          <w:sz w:val="24"/>
          <w:szCs w:val="20"/>
          <w:lang w:val="x-none"/>
        </w:rPr>
        <w:t xml:space="preserve">, </w:t>
      </w:r>
      <w:r w:rsidR="00895A9A">
        <w:rPr>
          <w:rFonts w:ascii="Times New Roman" w:eastAsia="Times New Roman" w:hAnsi="Times New Roman" w:cs="Times New Roman"/>
          <w:sz w:val="24"/>
          <w:szCs w:val="20"/>
          <w:lang w:val="x-none"/>
        </w:rPr>
        <w:t>1</w:t>
      </w:r>
      <w:r w:rsidR="00FC32A5" w:rsidRPr="00240A00">
        <w:rPr>
          <w:rFonts w:ascii="Times New Roman" w:eastAsia="Times New Roman" w:hAnsi="Times New Roman" w:cs="Times New Roman"/>
          <w:sz w:val="24"/>
          <w:szCs w:val="20"/>
        </w:rPr>
        <w:t>.</w:t>
      </w:r>
      <w:r w:rsidRPr="00240A00">
        <w:rPr>
          <w:rFonts w:ascii="Times New Roman" w:eastAsia="Times New Roman" w:hAnsi="Times New Roman" w:cs="Times New Roman"/>
          <w:sz w:val="24"/>
          <w:szCs w:val="20"/>
          <w:lang w:val="x-none"/>
        </w:rPr>
        <w:t>§)</w:t>
      </w:r>
    </w:p>
    <w:p w14:paraId="76FB161C" w14:textId="77777777" w:rsidR="00480B0F" w:rsidRPr="00480B0F" w:rsidRDefault="00480B0F" w:rsidP="00DD0DDE">
      <w:pPr>
        <w:autoSpaceDE w:val="0"/>
        <w:autoSpaceDN w:val="0"/>
        <w:adjustRightInd w:val="0"/>
        <w:spacing w:after="0" w:line="240" w:lineRule="auto"/>
        <w:jc w:val="right"/>
        <w:rPr>
          <w:rFonts w:ascii="Times New Roman" w:eastAsia="Times New Roman" w:hAnsi="Times New Roman" w:cs="Times New Roman"/>
          <w:b/>
          <w:bCs/>
          <w:sz w:val="28"/>
          <w:szCs w:val="24"/>
        </w:rPr>
      </w:pPr>
    </w:p>
    <w:p w14:paraId="198C23B7" w14:textId="77777777" w:rsidR="00480B0F" w:rsidRPr="00480B0F" w:rsidRDefault="00480B0F" w:rsidP="00DD0DDE">
      <w:pPr>
        <w:autoSpaceDE w:val="0"/>
        <w:autoSpaceDN w:val="0"/>
        <w:adjustRightInd w:val="0"/>
        <w:spacing w:after="0" w:line="240" w:lineRule="auto"/>
        <w:jc w:val="center"/>
        <w:rPr>
          <w:rFonts w:ascii="Times New Roman" w:eastAsia="Times New Roman" w:hAnsi="Times New Roman" w:cs="Times New Roman"/>
          <w:b/>
          <w:bCs/>
          <w:sz w:val="24"/>
          <w:szCs w:val="24"/>
          <w:highlight w:val="yellow"/>
        </w:rPr>
      </w:pPr>
      <w:r w:rsidRPr="00480B0F">
        <w:rPr>
          <w:rFonts w:ascii="Times New Roman" w:eastAsia="Times New Roman" w:hAnsi="Times New Roman" w:cs="Times New Roman"/>
          <w:b/>
          <w:bCs/>
          <w:sz w:val="24"/>
          <w:szCs w:val="24"/>
        </w:rPr>
        <w:t xml:space="preserve">Saldus novada pašvaldības kustamās mantas </w:t>
      </w:r>
    </w:p>
    <w:p w14:paraId="169D216E" w14:textId="75B4E80C" w:rsidR="0010722C" w:rsidRDefault="00D44415" w:rsidP="00DD0DDE">
      <w:pPr>
        <w:tabs>
          <w:tab w:val="left" w:pos="426"/>
        </w:tabs>
        <w:spacing w:line="240" w:lineRule="auto"/>
        <w:contextualSpacing/>
        <w:jc w:val="center"/>
        <w:rPr>
          <w:rFonts w:ascii="Times New Roman" w:eastAsia="Times New Roman" w:hAnsi="Times New Roman" w:cs="Times New Roman"/>
          <w:b/>
          <w:sz w:val="24"/>
          <w:szCs w:val="24"/>
        </w:rPr>
      </w:pPr>
      <w:r w:rsidRPr="00D44415">
        <w:rPr>
          <w:rFonts w:ascii="Times New Roman" w:eastAsia="Times New Roman" w:hAnsi="Times New Roman" w:cs="Times New Roman"/>
          <w:b/>
          <w:bCs/>
          <w:sz w:val="24"/>
          <w:szCs w:val="24"/>
          <w:lang w:eastAsia="lv-LV"/>
        </w:rPr>
        <w:t>malkas apkures katlu KOMFORTS AK-300</w:t>
      </w:r>
      <w:r>
        <w:rPr>
          <w:rFonts w:ascii="Times New Roman" w:eastAsia="Times New Roman" w:hAnsi="Times New Roman" w:cs="Times New Roman"/>
          <w:b/>
          <w:bCs/>
          <w:sz w:val="24"/>
          <w:szCs w:val="24"/>
          <w:lang w:eastAsia="lv-LV"/>
        </w:rPr>
        <w:t>, 2.gab.</w:t>
      </w:r>
    </w:p>
    <w:p w14:paraId="0FC74079" w14:textId="4173E821" w:rsidR="00480B0F" w:rsidRPr="00480B0F" w:rsidRDefault="00480B0F" w:rsidP="00DD0DDE">
      <w:pPr>
        <w:autoSpaceDE w:val="0"/>
        <w:autoSpaceDN w:val="0"/>
        <w:adjustRightInd w:val="0"/>
        <w:spacing w:after="0" w:line="240" w:lineRule="auto"/>
        <w:jc w:val="center"/>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IZSOLES NOTEIKUMI</w:t>
      </w:r>
    </w:p>
    <w:p w14:paraId="6A010EF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
    <w:p w14:paraId="45A8E01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1. Mantas apraksts</w:t>
      </w:r>
    </w:p>
    <w:p w14:paraId="5EF65F3C" w14:textId="798AE5CB" w:rsidR="00661321"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1.1. </w:t>
      </w:r>
      <w:r w:rsidR="00D44415" w:rsidRPr="00D44415">
        <w:rPr>
          <w:rFonts w:ascii="Times New Roman" w:eastAsia="Times New Roman" w:hAnsi="Times New Roman" w:cs="Times New Roman"/>
          <w:sz w:val="24"/>
          <w:szCs w:val="24"/>
        </w:rPr>
        <w:t>malkas apkures kat</w:t>
      </w:r>
      <w:r w:rsidR="00D44415">
        <w:rPr>
          <w:rFonts w:ascii="Times New Roman" w:eastAsia="Times New Roman" w:hAnsi="Times New Roman" w:cs="Times New Roman"/>
          <w:sz w:val="24"/>
          <w:szCs w:val="24"/>
        </w:rPr>
        <w:t>li</w:t>
      </w:r>
      <w:r w:rsidR="00D44415" w:rsidRPr="00D44415">
        <w:rPr>
          <w:rFonts w:ascii="Times New Roman" w:eastAsia="Times New Roman" w:hAnsi="Times New Roman" w:cs="Times New Roman"/>
          <w:sz w:val="24"/>
          <w:szCs w:val="24"/>
        </w:rPr>
        <w:t xml:space="preserve"> KOMFORTS AK-300</w:t>
      </w:r>
      <w:r w:rsidR="00D44415">
        <w:rPr>
          <w:rFonts w:ascii="Times New Roman" w:eastAsia="Times New Roman" w:hAnsi="Times New Roman" w:cs="Times New Roman"/>
          <w:sz w:val="24"/>
          <w:szCs w:val="24"/>
        </w:rPr>
        <w:t xml:space="preserve">, </w:t>
      </w:r>
      <w:r w:rsidR="00661321">
        <w:rPr>
          <w:rFonts w:ascii="Times New Roman" w:eastAsia="Times New Roman" w:hAnsi="Times New Roman" w:cs="Times New Roman"/>
          <w:sz w:val="24"/>
          <w:szCs w:val="24"/>
        </w:rPr>
        <w:t>2 gab.</w:t>
      </w:r>
      <w:r w:rsidR="0010722C" w:rsidRPr="0010722C">
        <w:rPr>
          <w:rFonts w:ascii="Times New Roman" w:eastAsia="Times New Roman" w:hAnsi="Times New Roman" w:cs="Times New Roman"/>
          <w:sz w:val="24"/>
          <w:szCs w:val="24"/>
        </w:rPr>
        <w:t xml:space="preserve"> </w:t>
      </w:r>
      <w:r w:rsidRPr="00480B0F">
        <w:rPr>
          <w:rFonts w:ascii="Times New Roman" w:eastAsia="Times New Roman" w:hAnsi="Times New Roman" w:cs="Times New Roman"/>
          <w:sz w:val="24"/>
          <w:szCs w:val="24"/>
        </w:rPr>
        <w:t>(turpmāk tekstā – “</w:t>
      </w:r>
      <w:r w:rsidR="0010722C">
        <w:rPr>
          <w:rFonts w:ascii="Times New Roman" w:eastAsia="Times New Roman" w:hAnsi="Times New Roman" w:cs="Times New Roman"/>
          <w:i/>
          <w:iCs/>
          <w:sz w:val="24"/>
          <w:szCs w:val="24"/>
        </w:rPr>
        <w:t>apkures katl</w:t>
      </w:r>
      <w:r w:rsidR="00661321">
        <w:rPr>
          <w:rFonts w:ascii="Times New Roman" w:eastAsia="Times New Roman" w:hAnsi="Times New Roman" w:cs="Times New Roman"/>
          <w:i/>
          <w:iCs/>
          <w:sz w:val="24"/>
          <w:szCs w:val="24"/>
        </w:rPr>
        <w:t>i</w:t>
      </w:r>
      <w:r w:rsidRPr="00480B0F">
        <w:rPr>
          <w:rFonts w:ascii="Times New Roman" w:eastAsia="Times New Roman" w:hAnsi="Times New Roman" w:cs="Times New Roman"/>
          <w:sz w:val="24"/>
          <w:szCs w:val="24"/>
        </w:rPr>
        <w:t>”);</w:t>
      </w:r>
    </w:p>
    <w:p w14:paraId="03CB6D56" w14:textId="6A7555EA" w:rsidR="00480B0F" w:rsidRDefault="00480B0F" w:rsidP="00480B0F">
      <w:pPr>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1.2. </w:t>
      </w:r>
      <w:r w:rsidR="00661321">
        <w:rPr>
          <w:rFonts w:ascii="Times New Roman" w:eastAsia="Times New Roman" w:hAnsi="Times New Roman" w:cs="Times New Roman"/>
          <w:sz w:val="24"/>
          <w:szCs w:val="24"/>
        </w:rPr>
        <w:t>Rūpnīcas Nr.: n/u;</w:t>
      </w:r>
    </w:p>
    <w:p w14:paraId="5ABE30CB" w14:textId="57110EA2" w:rsidR="00661321" w:rsidRDefault="00661321" w:rsidP="00480B0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Marka, modelis: </w:t>
      </w:r>
      <w:r w:rsidR="00D44415" w:rsidRPr="00D44415">
        <w:rPr>
          <w:rFonts w:ascii="Times New Roman" w:eastAsia="Times New Roman" w:hAnsi="Times New Roman" w:cs="Times New Roman"/>
          <w:sz w:val="24"/>
          <w:szCs w:val="24"/>
        </w:rPr>
        <w:t>KOMFORTS AK-300</w:t>
      </w:r>
      <w:r>
        <w:rPr>
          <w:rFonts w:ascii="Times New Roman" w:eastAsia="Times New Roman" w:hAnsi="Times New Roman" w:cs="Times New Roman"/>
          <w:sz w:val="24"/>
          <w:szCs w:val="24"/>
        </w:rPr>
        <w:t>;</w:t>
      </w:r>
    </w:p>
    <w:p w14:paraId="596AAA8E" w14:textId="63ACF181" w:rsidR="00661321" w:rsidRPr="00D44415" w:rsidRDefault="00661321"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1.4. Pirmā reģistrācija: 200</w:t>
      </w:r>
      <w:r w:rsidR="00D44415" w:rsidRPr="00D44415">
        <w:rPr>
          <w:rFonts w:ascii="Times New Roman" w:eastAsia="Times New Roman" w:hAnsi="Times New Roman" w:cs="Times New Roman"/>
          <w:color w:val="000000" w:themeColor="text1"/>
          <w:sz w:val="24"/>
          <w:szCs w:val="24"/>
        </w:rPr>
        <w:t>5</w:t>
      </w:r>
      <w:r w:rsidRPr="00D44415">
        <w:rPr>
          <w:rFonts w:ascii="Times New Roman" w:eastAsia="Times New Roman" w:hAnsi="Times New Roman" w:cs="Times New Roman"/>
          <w:color w:val="000000" w:themeColor="text1"/>
          <w:sz w:val="24"/>
          <w:szCs w:val="24"/>
        </w:rPr>
        <w:t>.;</w:t>
      </w:r>
    </w:p>
    <w:p w14:paraId="45390985" w14:textId="3C72651D" w:rsidR="00620D10" w:rsidRPr="00E568E3" w:rsidRDefault="00620D10" w:rsidP="00480B0F">
      <w:pPr>
        <w:spacing w:after="0" w:line="240" w:lineRule="auto"/>
        <w:jc w:val="both"/>
        <w:rPr>
          <w:rFonts w:ascii="Times New Roman" w:eastAsia="Times New Roman" w:hAnsi="Times New Roman" w:cs="Times New Roman"/>
          <w:color w:val="000000" w:themeColor="text1"/>
          <w:sz w:val="24"/>
          <w:szCs w:val="24"/>
        </w:rPr>
      </w:pPr>
      <w:r w:rsidRPr="00E568E3">
        <w:rPr>
          <w:rFonts w:ascii="Times New Roman" w:eastAsia="Times New Roman" w:hAnsi="Times New Roman" w:cs="Times New Roman"/>
          <w:color w:val="000000" w:themeColor="text1"/>
          <w:sz w:val="24"/>
          <w:szCs w:val="24"/>
        </w:rPr>
        <w:t>1.</w:t>
      </w:r>
      <w:r w:rsidR="00FE1A0C" w:rsidRPr="00E568E3">
        <w:rPr>
          <w:rFonts w:ascii="Times New Roman" w:eastAsia="Times New Roman" w:hAnsi="Times New Roman" w:cs="Times New Roman"/>
          <w:color w:val="000000" w:themeColor="text1"/>
          <w:sz w:val="24"/>
          <w:szCs w:val="24"/>
        </w:rPr>
        <w:t>5</w:t>
      </w:r>
      <w:r w:rsidRPr="00E568E3">
        <w:rPr>
          <w:rFonts w:ascii="Times New Roman" w:eastAsia="Times New Roman" w:hAnsi="Times New Roman" w:cs="Times New Roman"/>
          <w:color w:val="000000" w:themeColor="text1"/>
          <w:sz w:val="24"/>
          <w:szCs w:val="24"/>
        </w:rPr>
        <w:t xml:space="preserve">. </w:t>
      </w:r>
      <w:r w:rsidR="00E568E3" w:rsidRPr="00E568E3">
        <w:rPr>
          <w:rFonts w:ascii="Times New Roman" w:eastAsia="Times New Roman" w:hAnsi="Times New Roman" w:cs="Times New Roman"/>
          <w:color w:val="000000" w:themeColor="text1"/>
          <w:sz w:val="24"/>
          <w:szCs w:val="24"/>
        </w:rPr>
        <w:t>Katls ir piemērots lielu objektu apkurei un nodrošina stabilu un efektīvu siltumenerģijas ražošanu</w:t>
      </w:r>
      <w:r w:rsidRPr="00E568E3">
        <w:rPr>
          <w:rFonts w:ascii="Times New Roman" w:eastAsia="Times New Roman" w:hAnsi="Times New Roman" w:cs="Times New Roman"/>
          <w:color w:val="000000" w:themeColor="text1"/>
          <w:sz w:val="24"/>
          <w:szCs w:val="24"/>
        </w:rPr>
        <w:t>;</w:t>
      </w:r>
    </w:p>
    <w:p w14:paraId="3DA506C2" w14:textId="51AD38C8"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6</w:t>
      </w:r>
      <w:r w:rsidRPr="00D44415">
        <w:rPr>
          <w:rFonts w:ascii="Times New Roman" w:eastAsia="Times New Roman" w:hAnsi="Times New Roman" w:cs="Times New Roman"/>
          <w:color w:val="000000" w:themeColor="text1"/>
          <w:sz w:val="24"/>
          <w:szCs w:val="24"/>
        </w:rPr>
        <w:t xml:space="preserve">. </w:t>
      </w:r>
      <w:r w:rsidR="00D44415" w:rsidRPr="00D44415">
        <w:rPr>
          <w:rFonts w:ascii="Times New Roman" w:eastAsia="Times New Roman" w:hAnsi="Times New Roman" w:cs="Times New Roman"/>
          <w:color w:val="000000" w:themeColor="text1"/>
          <w:sz w:val="24"/>
          <w:szCs w:val="24"/>
        </w:rPr>
        <w:t>Darba spiediens - 6 bar, p</w:t>
      </w:r>
      <w:r w:rsidRPr="00D44415">
        <w:rPr>
          <w:rFonts w:ascii="Times New Roman" w:eastAsia="Times New Roman" w:hAnsi="Times New Roman" w:cs="Times New Roman"/>
          <w:color w:val="000000" w:themeColor="text1"/>
          <w:sz w:val="24"/>
          <w:szCs w:val="24"/>
        </w:rPr>
        <w:t>ārbaudes spiediens</w:t>
      </w:r>
      <w:r w:rsidR="00D44415" w:rsidRPr="00D44415">
        <w:rPr>
          <w:rFonts w:ascii="Times New Roman" w:eastAsia="Times New Roman" w:hAnsi="Times New Roman" w:cs="Times New Roman"/>
          <w:color w:val="000000" w:themeColor="text1"/>
          <w:sz w:val="24"/>
          <w:szCs w:val="24"/>
        </w:rPr>
        <w:t xml:space="preserve"> – 9 bar</w:t>
      </w:r>
      <w:r w:rsidRPr="00D44415">
        <w:rPr>
          <w:rFonts w:ascii="Times New Roman" w:eastAsia="Times New Roman" w:hAnsi="Times New Roman" w:cs="Times New Roman"/>
          <w:color w:val="000000" w:themeColor="text1"/>
          <w:sz w:val="24"/>
          <w:szCs w:val="24"/>
        </w:rPr>
        <w:t>;</w:t>
      </w:r>
    </w:p>
    <w:p w14:paraId="48A1F9B2" w14:textId="79F051A7"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7</w:t>
      </w:r>
      <w:r w:rsidRPr="00D44415">
        <w:rPr>
          <w:rFonts w:ascii="Times New Roman" w:eastAsia="Times New Roman" w:hAnsi="Times New Roman" w:cs="Times New Roman"/>
          <w:color w:val="000000" w:themeColor="text1"/>
          <w:sz w:val="24"/>
          <w:szCs w:val="24"/>
        </w:rPr>
        <w:t xml:space="preserve">. </w:t>
      </w:r>
      <w:proofErr w:type="spellStart"/>
      <w:r w:rsidRPr="00D44415">
        <w:rPr>
          <w:rFonts w:ascii="Times New Roman" w:eastAsia="Times New Roman" w:hAnsi="Times New Roman" w:cs="Times New Roman"/>
          <w:color w:val="000000" w:themeColor="text1"/>
          <w:sz w:val="24"/>
          <w:szCs w:val="24"/>
        </w:rPr>
        <w:t>Max</w:t>
      </w:r>
      <w:proofErr w:type="spellEnd"/>
      <w:r w:rsidRPr="00D44415">
        <w:rPr>
          <w:rFonts w:ascii="Times New Roman" w:eastAsia="Times New Roman" w:hAnsi="Times New Roman" w:cs="Times New Roman"/>
          <w:color w:val="000000" w:themeColor="text1"/>
          <w:sz w:val="24"/>
          <w:szCs w:val="24"/>
        </w:rPr>
        <w:t xml:space="preserve"> temperatūra</w:t>
      </w:r>
      <w:r w:rsidR="00E568E3">
        <w:rPr>
          <w:rFonts w:ascii="Times New Roman" w:eastAsia="Times New Roman" w:hAnsi="Times New Roman" w:cs="Times New Roman"/>
          <w:color w:val="000000" w:themeColor="text1"/>
          <w:sz w:val="24"/>
          <w:szCs w:val="24"/>
        </w:rPr>
        <w:t xml:space="preserve"> -</w:t>
      </w:r>
      <w:r w:rsidRPr="00D44415">
        <w:rPr>
          <w:rFonts w:ascii="Times New Roman" w:eastAsia="Times New Roman" w:hAnsi="Times New Roman" w:cs="Times New Roman"/>
          <w:color w:val="000000" w:themeColor="text1"/>
          <w:sz w:val="24"/>
          <w:szCs w:val="24"/>
        </w:rPr>
        <w:t xml:space="preserve"> 9</w:t>
      </w:r>
      <w:r w:rsidR="00D44415" w:rsidRPr="00D44415">
        <w:rPr>
          <w:rFonts w:ascii="Times New Roman" w:eastAsia="Times New Roman" w:hAnsi="Times New Roman" w:cs="Times New Roman"/>
          <w:color w:val="000000" w:themeColor="text1"/>
          <w:sz w:val="24"/>
          <w:szCs w:val="24"/>
        </w:rPr>
        <w:t>5</w:t>
      </w:r>
      <w:r w:rsidR="00E568E3" w:rsidRPr="00D44415">
        <w:rPr>
          <w:rFonts w:ascii="Times New Roman" w:eastAsia="Times New Roman" w:hAnsi="Times New Roman" w:cs="Times New Roman"/>
          <w:color w:val="000000" w:themeColor="text1"/>
          <w:sz w:val="24"/>
          <w:szCs w:val="24"/>
          <w:vertAlign w:val="superscript"/>
        </w:rPr>
        <w:t>0</w:t>
      </w:r>
      <w:r w:rsidR="00E568E3" w:rsidRPr="00D44415">
        <w:rPr>
          <w:rFonts w:ascii="Times New Roman" w:eastAsia="Times New Roman" w:hAnsi="Times New Roman" w:cs="Times New Roman"/>
          <w:color w:val="000000" w:themeColor="text1"/>
          <w:sz w:val="24"/>
          <w:szCs w:val="24"/>
        </w:rPr>
        <w:t>C</w:t>
      </w:r>
      <w:r w:rsidRPr="00D44415">
        <w:rPr>
          <w:rFonts w:ascii="Times New Roman" w:eastAsia="Times New Roman" w:hAnsi="Times New Roman" w:cs="Times New Roman"/>
          <w:color w:val="000000" w:themeColor="text1"/>
          <w:sz w:val="24"/>
          <w:szCs w:val="24"/>
        </w:rPr>
        <w:t>;</w:t>
      </w:r>
    </w:p>
    <w:p w14:paraId="022A6C06" w14:textId="3FE6A25F" w:rsidR="00620D10" w:rsidRPr="00D44415" w:rsidRDefault="00620D10" w:rsidP="00480B0F">
      <w:pPr>
        <w:spacing w:after="0" w:line="240" w:lineRule="auto"/>
        <w:jc w:val="both"/>
        <w:rPr>
          <w:rFonts w:ascii="Times New Roman" w:eastAsia="Times New Roman" w:hAnsi="Times New Roman" w:cs="Times New Roman"/>
          <w:color w:val="000000" w:themeColor="text1"/>
          <w:sz w:val="24"/>
          <w:szCs w:val="24"/>
        </w:rPr>
      </w:pPr>
      <w:r w:rsidRPr="00D44415">
        <w:rPr>
          <w:rFonts w:ascii="Times New Roman" w:eastAsia="Times New Roman" w:hAnsi="Times New Roman" w:cs="Times New Roman"/>
          <w:color w:val="000000" w:themeColor="text1"/>
          <w:sz w:val="24"/>
          <w:szCs w:val="24"/>
        </w:rPr>
        <w:t>1.</w:t>
      </w:r>
      <w:r w:rsidR="00FE1A0C" w:rsidRPr="00D44415">
        <w:rPr>
          <w:rFonts w:ascii="Times New Roman" w:eastAsia="Times New Roman" w:hAnsi="Times New Roman" w:cs="Times New Roman"/>
          <w:color w:val="000000" w:themeColor="text1"/>
          <w:sz w:val="24"/>
          <w:szCs w:val="24"/>
        </w:rPr>
        <w:t>8</w:t>
      </w:r>
      <w:r w:rsidRPr="00D44415">
        <w:rPr>
          <w:rFonts w:ascii="Times New Roman" w:eastAsia="Times New Roman" w:hAnsi="Times New Roman" w:cs="Times New Roman"/>
          <w:color w:val="000000" w:themeColor="text1"/>
          <w:sz w:val="24"/>
          <w:szCs w:val="24"/>
        </w:rPr>
        <w:t>.</w:t>
      </w:r>
      <w:r w:rsidR="00D44415" w:rsidRPr="00D44415">
        <w:rPr>
          <w:rFonts w:ascii="Times New Roman" w:eastAsia="Times New Roman" w:hAnsi="Times New Roman" w:cs="Times New Roman"/>
          <w:color w:val="000000" w:themeColor="text1"/>
          <w:sz w:val="24"/>
          <w:szCs w:val="24"/>
        </w:rPr>
        <w:t xml:space="preserve"> Nominālā j</w:t>
      </w:r>
      <w:r w:rsidRPr="00D44415">
        <w:rPr>
          <w:rFonts w:ascii="Times New Roman" w:eastAsia="Times New Roman" w:hAnsi="Times New Roman" w:cs="Times New Roman"/>
          <w:color w:val="000000" w:themeColor="text1"/>
          <w:sz w:val="24"/>
          <w:szCs w:val="24"/>
        </w:rPr>
        <w:t xml:space="preserve">auda, </w:t>
      </w:r>
      <w:proofErr w:type="spellStart"/>
      <w:r w:rsidRPr="00D44415">
        <w:rPr>
          <w:rFonts w:ascii="Times New Roman" w:eastAsia="Times New Roman" w:hAnsi="Times New Roman" w:cs="Times New Roman"/>
          <w:color w:val="000000" w:themeColor="text1"/>
          <w:sz w:val="24"/>
          <w:szCs w:val="24"/>
        </w:rPr>
        <w:t>kW</w:t>
      </w:r>
      <w:proofErr w:type="spellEnd"/>
      <w:r w:rsidRPr="00D44415">
        <w:rPr>
          <w:rFonts w:ascii="Times New Roman" w:eastAsia="Times New Roman" w:hAnsi="Times New Roman" w:cs="Times New Roman"/>
          <w:color w:val="000000" w:themeColor="text1"/>
          <w:sz w:val="24"/>
          <w:szCs w:val="24"/>
        </w:rPr>
        <w:t xml:space="preserve">: </w:t>
      </w:r>
      <w:r w:rsidR="00D44415" w:rsidRPr="00D44415">
        <w:rPr>
          <w:rFonts w:ascii="Times New Roman" w:eastAsia="Times New Roman" w:hAnsi="Times New Roman" w:cs="Times New Roman"/>
          <w:color w:val="000000" w:themeColor="text1"/>
          <w:sz w:val="24"/>
          <w:szCs w:val="24"/>
        </w:rPr>
        <w:t>300</w:t>
      </w:r>
      <w:r w:rsidRPr="00D44415">
        <w:rPr>
          <w:rFonts w:ascii="Times New Roman" w:eastAsia="Times New Roman" w:hAnsi="Times New Roman" w:cs="Times New Roman"/>
          <w:color w:val="000000" w:themeColor="text1"/>
          <w:sz w:val="24"/>
          <w:szCs w:val="24"/>
        </w:rPr>
        <w:t>;</w:t>
      </w:r>
    </w:p>
    <w:p w14:paraId="25EE31C8" w14:textId="7B2B5B20" w:rsidR="00620D10" w:rsidRPr="00C91C33" w:rsidRDefault="00620D10" w:rsidP="00480B0F">
      <w:pPr>
        <w:spacing w:after="0" w:line="240" w:lineRule="auto"/>
        <w:jc w:val="both"/>
        <w:rPr>
          <w:rFonts w:ascii="Times New Roman" w:eastAsia="Times New Roman" w:hAnsi="Times New Roman" w:cs="Times New Roman"/>
          <w:color w:val="000000" w:themeColor="text1"/>
          <w:sz w:val="24"/>
          <w:szCs w:val="24"/>
        </w:rPr>
      </w:pPr>
      <w:r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9</w:t>
      </w:r>
      <w:r w:rsidRPr="00C91C33">
        <w:rPr>
          <w:rFonts w:ascii="Times New Roman" w:eastAsia="Times New Roman" w:hAnsi="Times New Roman" w:cs="Times New Roman"/>
          <w:color w:val="000000" w:themeColor="text1"/>
          <w:sz w:val="24"/>
          <w:szCs w:val="24"/>
        </w:rPr>
        <w:t>. Ūdens tilpums katlā</w:t>
      </w:r>
      <w:r w:rsidR="00E568E3" w:rsidRPr="00C91C33">
        <w:rPr>
          <w:rFonts w:ascii="Times New Roman" w:eastAsia="Times New Roman" w:hAnsi="Times New Roman" w:cs="Times New Roman"/>
          <w:color w:val="000000" w:themeColor="text1"/>
          <w:sz w:val="24"/>
          <w:szCs w:val="24"/>
        </w:rPr>
        <w:t xml:space="preserve"> - </w:t>
      </w:r>
      <w:r w:rsidR="00D44415" w:rsidRPr="00C91C33">
        <w:rPr>
          <w:rFonts w:ascii="Times New Roman" w:eastAsia="Times New Roman" w:hAnsi="Times New Roman" w:cs="Times New Roman"/>
          <w:color w:val="000000" w:themeColor="text1"/>
          <w:sz w:val="24"/>
          <w:szCs w:val="24"/>
        </w:rPr>
        <w:t>485</w:t>
      </w:r>
      <w:r w:rsidR="00E568E3" w:rsidRPr="00C91C33">
        <w:rPr>
          <w:rFonts w:ascii="Times New Roman" w:eastAsia="Times New Roman" w:hAnsi="Times New Roman" w:cs="Times New Roman"/>
          <w:color w:val="000000" w:themeColor="text1"/>
          <w:sz w:val="24"/>
          <w:szCs w:val="24"/>
        </w:rPr>
        <w:t>l</w:t>
      </w:r>
      <w:r w:rsidRPr="00C91C33">
        <w:rPr>
          <w:rFonts w:ascii="Times New Roman" w:eastAsia="Times New Roman" w:hAnsi="Times New Roman" w:cs="Times New Roman"/>
          <w:color w:val="000000" w:themeColor="text1"/>
          <w:sz w:val="24"/>
          <w:szCs w:val="24"/>
        </w:rPr>
        <w:t>;</w:t>
      </w:r>
    </w:p>
    <w:p w14:paraId="2F630066" w14:textId="2E164A2F" w:rsidR="0010722C" w:rsidRPr="00C91C33" w:rsidRDefault="0010722C" w:rsidP="00480B0F">
      <w:pPr>
        <w:spacing w:after="0" w:line="240" w:lineRule="auto"/>
        <w:jc w:val="both"/>
        <w:rPr>
          <w:rFonts w:ascii="Times New Roman" w:eastAsia="Times New Roman" w:hAnsi="Times New Roman" w:cs="Times New Roman"/>
          <w:color w:val="000000" w:themeColor="text1"/>
          <w:sz w:val="24"/>
          <w:szCs w:val="24"/>
        </w:rPr>
      </w:pPr>
      <w:r w:rsidRPr="00C91C33">
        <w:rPr>
          <w:rFonts w:ascii="Times New Roman" w:eastAsia="Times New Roman" w:hAnsi="Times New Roman" w:cs="Times New Roman"/>
          <w:color w:val="000000" w:themeColor="text1"/>
          <w:sz w:val="24"/>
          <w:szCs w:val="24"/>
        </w:rPr>
        <w:t>1.</w:t>
      </w:r>
      <w:r w:rsidR="00620D10"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0</w:t>
      </w:r>
      <w:r w:rsidRPr="00C91C33">
        <w:rPr>
          <w:rFonts w:ascii="Times New Roman" w:eastAsia="Times New Roman" w:hAnsi="Times New Roman" w:cs="Times New Roman"/>
          <w:color w:val="000000" w:themeColor="text1"/>
          <w:sz w:val="24"/>
          <w:szCs w:val="24"/>
        </w:rPr>
        <w:t>. Kurināmais</w:t>
      </w:r>
      <w:r w:rsidR="003B6A41" w:rsidRPr="00C91C33">
        <w:rPr>
          <w:rFonts w:ascii="Times New Roman" w:eastAsia="Times New Roman" w:hAnsi="Times New Roman" w:cs="Times New Roman"/>
          <w:color w:val="000000" w:themeColor="text1"/>
          <w:sz w:val="24"/>
          <w:szCs w:val="24"/>
        </w:rPr>
        <w:t xml:space="preserve">: </w:t>
      </w:r>
      <w:r w:rsidR="00D44415" w:rsidRPr="00C91C33">
        <w:rPr>
          <w:rFonts w:ascii="Times New Roman" w:eastAsia="Times New Roman" w:hAnsi="Times New Roman" w:cs="Times New Roman"/>
          <w:color w:val="000000" w:themeColor="text1"/>
          <w:sz w:val="24"/>
          <w:szCs w:val="24"/>
        </w:rPr>
        <w:t>cietais -</w:t>
      </w:r>
      <w:r w:rsidR="00D44415" w:rsidRPr="00C91C33">
        <w:rPr>
          <w:color w:val="000000" w:themeColor="text1"/>
        </w:rPr>
        <w:t xml:space="preserve"> </w:t>
      </w:r>
      <w:r w:rsidR="00D44415" w:rsidRPr="00C91C33">
        <w:rPr>
          <w:rFonts w:ascii="Times New Roman" w:eastAsia="Times New Roman" w:hAnsi="Times New Roman" w:cs="Times New Roman"/>
          <w:color w:val="000000" w:themeColor="text1"/>
          <w:sz w:val="24"/>
          <w:szCs w:val="24"/>
        </w:rPr>
        <w:t>malka un koksnes atlikumi</w:t>
      </w:r>
      <w:r w:rsidRPr="00C91C33">
        <w:rPr>
          <w:rFonts w:ascii="Times New Roman" w:eastAsia="Times New Roman" w:hAnsi="Times New Roman" w:cs="Times New Roman"/>
          <w:color w:val="000000" w:themeColor="text1"/>
          <w:sz w:val="24"/>
          <w:szCs w:val="24"/>
        </w:rPr>
        <w:t>;</w:t>
      </w:r>
    </w:p>
    <w:p w14:paraId="2E2E1DBD" w14:textId="3E4CFD3A" w:rsidR="00480B0F" w:rsidRPr="00C91C33" w:rsidRDefault="00480B0F" w:rsidP="00480B0F">
      <w:pPr>
        <w:spacing w:after="0" w:line="240" w:lineRule="auto"/>
        <w:jc w:val="both"/>
        <w:rPr>
          <w:rFonts w:ascii="Times New Roman" w:eastAsia="Times New Roman" w:hAnsi="Times New Roman" w:cs="Times New Roman"/>
          <w:color w:val="000000" w:themeColor="text1"/>
          <w:sz w:val="24"/>
          <w:szCs w:val="24"/>
          <w:lang w:eastAsia="lv-LV"/>
        </w:rPr>
      </w:pPr>
      <w:r w:rsidRPr="00C91C33">
        <w:rPr>
          <w:rFonts w:ascii="Times New Roman" w:eastAsia="Times New Roman" w:hAnsi="Times New Roman" w:cs="Times New Roman"/>
          <w:color w:val="000000" w:themeColor="text1"/>
          <w:sz w:val="24"/>
          <w:szCs w:val="24"/>
        </w:rPr>
        <w:t>1.</w:t>
      </w:r>
      <w:r w:rsidR="00620D10" w:rsidRPr="00C91C33">
        <w:rPr>
          <w:rFonts w:ascii="Times New Roman" w:eastAsia="Times New Roman" w:hAnsi="Times New Roman" w:cs="Times New Roman"/>
          <w:color w:val="000000" w:themeColor="text1"/>
          <w:sz w:val="24"/>
          <w:szCs w:val="24"/>
        </w:rPr>
        <w:t>1</w:t>
      </w:r>
      <w:r w:rsidR="00C91C33" w:rsidRPr="00C91C33">
        <w:rPr>
          <w:rFonts w:ascii="Times New Roman" w:eastAsia="Times New Roman" w:hAnsi="Times New Roman" w:cs="Times New Roman"/>
          <w:color w:val="000000" w:themeColor="text1"/>
          <w:sz w:val="24"/>
          <w:szCs w:val="24"/>
        </w:rPr>
        <w:t>1</w:t>
      </w:r>
      <w:r w:rsidRPr="00C91C33">
        <w:rPr>
          <w:rFonts w:ascii="Times New Roman" w:eastAsia="Times New Roman" w:hAnsi="Times New Roman" w:cs="Times New Roman"/>
          <w:color w:val="000000" w:themeColor="text1"/>
          <w:sz w:val="24"/>
          <w:szCs w:val="24"/>
        </w:rPr>
        <w:t xml:space="preserve">. </w:t>
      </w:r>
      <w:r w:rsidR="0010722C" w:rsidRPr="00C91C33">
        <w:rPr>
          <w:rFonts w:ascii="Times New Roman" w:eastAsia="Times New Roman" w:hAnsi="Times New Roman" w:cs="Times New Roman"/>
          <w:color w:val="000000" w:themeColor="text1"/>
          <w:sz w:val="24"/>
          <w:szCs w:val="24"/>
          <w:lang w:eastAsia="lv-LV"/>
        </w:rPr>
        <w:t xml:space="preserve">Atrašanās vieta: </w:t>
      </w:r>
      <w:r w:rsidR="00D44415" w:rsidRPr="00C91C33">
        <w:rPr>
          <w:rFonts w:ascii="Times New Roman" w:eastAsia="Times New Roman" w:hAnsi="Times New Roman" w:cs="Times New Roman"/>
          <w:color w:val="000000" w:themeColor="text1"/>
          <w:sz w:val="24"/>
          <w:szCs w:val="24"/>
          <w:lang w:eastAsia="lv-LV"/>
        </w:rPr>
        <w:t>Skolas iela 1</w:t>
      </w:r>
      <w:r w:rsidR="00954C1E" w:rsidRPr="00C91C33">
        <w:rPr>
          <w:rFonts w:ascii="Times New Roman" w:eastAsia="Times New Roman" w:hAnsi="Times New Roman" w:cs="Times New Roman"/>
          <w:color w:val="000000" w:themeColor="text1"/>
          <w:sz w:val="24"/>
          <w:szCs w:val="24"/>
          <w:lang w:eastAsia="lv-LV"/>
        </w:rPr>
        <w:t xml:space="preserve">, </w:t>
      </w:r>
      <w:r w:rsidR="00D44415" w:rsidRPr="00C91C33">
        <w:rPr>
          <w:rFonts w:ascii="Times New Roman" w:eastAsia="Times New Roman" w:hAnsi="Times New Roman" w:cs="Times New Roman"/>
          <w:color w:val="000000" w:themeColor="text1"/>
          <w:sz w:val="24"/>
          <w:szCs w:val="24"/>
          <w:lang w:eastAsia="lv-LV"/>
        </w:rPr>
        <w:t>L</w:t>
      </w:r>
      <w:r w:rsidR="00954C1E" w:rsidRPr="00C91C33">
        <w:rPr>
          <w:rFonts w:ascii="Times New Roman" w:eastAsia="Times New Roman" w:hAnsi="Times New Roman" w:cs="Times New Roman"/>
          <w:color w:val="000000" w:themeColor="text1"/>
          <w:sz w:val="24"/>
          <w:szCs w:val="24"/>
          <w:lang w:eastAsia="lv-LV"/>
        </w:rPr>
        <w:t>utriņi</w:t>
      </w:r>
      <w:r w:rsidR="0010722C" w:rsidRPr="00C91C33">
        <w:rPr>
          <w:rFonts w:ascii="Times New Roman" w:eastAsia="Times New Roman" w:hAnsi="Times New Roman" w:cs="Times New Roman"/>
          <w:color w:val="000000" w:themeColor="text1"/>
          <w:sz w:val="24"/>
          <w:szCs w:val="24"/>
          <w:lang w:eastAsia="lv-LV"/>
        </w:rPr>
        <w:t xml:space="preserve">, </w:t>
      </w:r>
      <w:r w:rsidR="00D44415" w:rsidRPr="00C91C33">
        <w:rPr>
          <w:rFonts w:ascii="Times New Roman" w:eastAsia="Times New Roman" w:hAnsi="Times New Roman" w:cs="Times New Roman"/>
          <w:color w:val="000000" w:themeColor="text1"/>
          <w:sz w:val="24"/>
          <w:szCs w:val="24"/>
          <w:lang w:eastAsia="lv-LV"/>
        </w:rPr>
        <w:t>L</w:t>
      </w:r>
      <w:r w:rsidR="0010722C" w:rsidRPr="00C91C33">
        <w:rPr>
          <w:rFonts w:ascii="Times New Roman" w:eastAsia="Times New Roman" w:hAnsi="Times New Roman" w:cs="Times New Roman"/>
          <w:color w:val="000000" w:themeColor="text1"/>
          <w:sz w:val="24"/>
          <w:szCs w:val="24"/>
          <w:lang w:eastAsia="lv-LV"/>
        </w:rPr>
        <w:t>utriņu pag</w:t>
      </w:r>
      <w:r w:rsidR="00954C1E" w:rsidRPr="00C91C33">
        <w:rPr>
          <w:rFonts w:ascii="Times New Roman" w:eastAsia="Times New Roman" w:hAnsi="Times New Roman" w:cs="Times New Roman"/>
          <w:color w:val="000000" w:themeColor="text1"/>
          <w:sz w:val="24"/>
          <w:szCs w:val="24"/>
          <w:lang w:eastAsia="lv-LV"/>
        </w:rPr>
        <w:t>asts</w:t>
      </w:r>
      <w:r w:rsidR="0010722C" w:rsidRPr="00C91C33">
        <w:rPr>
          <w:rFonts w:ascii="Times New Roman" w:eastAsia="Times New Roman" w:hAnsi="Times New Roman" w:cs="Times New Roman"/>
          <w:color w:val="000000" w:themeColor="text1"/>
          <w:sz w:val="24"/>
          <w:szCs w:val="24"/>
          <w:lang w:eastAsia="lv-LV"/>
        </w:rPr>
        <w:t>, Saldus nov</w:t>
      </w:r>
      <w:r w:rsidR="00954C1E" w:rsidRPr="00C91C33">
        <w:rPr>
          <w:rFonts w:ascii="Times New Roman" w:eastAsia="Times New Roman" w:hAnsi="Times New Roman" w:cs="Times New Roman"/>
          <w:color w:val="000000" w:themeColor="text1"/>
          <w:sz w:val="24"/>
          <w:szCs w:val="24"/>
          <w:lang w:eastAsia="lv-LV"/>
        </w:rPr>
        <w:t>ads</w:t>
      </w:r>
      <w:r w:rsidR="0010722C" w:rsidRPr="00C91C33">
        <w:rPr>
          <w:rFonts w:ascii="Times New Roman" w:eastAsia="Times New Roman" w:hAnsi="Times New Roman" w:cs="Times New Roman"/>
          <w:color w:val="000000" w:themeColor="text1"/>
          <w:sz w:val="24"/>
          <w:szCs w:val="24"/>
          <w:lang w:eastAsia="lv-LV"/>
        </w:rPr>
        <w:t>)</w:t>
      </w:r>
      <w:r w:rsidR="00C91C33" w:rsidRPr="00C91C33">
        <w:rPr>
          <w:rFonts w:ascii="Times New Roman" w:eastAsia="Times New Roman" w:hAnsi="Times New Roman" w:cs="Times New Roman"/>
          <w:color w:val="000000" w:themeColor="text1"/>
          <w:sz w:val="24"/>
          <w:szCs w:val="24"/>
          <w:lang w:eastAsia="lv-LV"/>
        </w:rPr>
        <w:t>.</w:t>
      </w:r>
    </w:p>
    <w:p w14:paraId="3A37968E" w14:textId="6E77B3D2" w:rsidR="00480B0F" w:rsidRDefault="00661321" w:rsidP="00480B0F">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p>
    <w:p w14:paraId="01979696" w14:textId="77777777" w:rsidR="00480B0F" w:rsidRPr="00480B0F" w:rsidRDefault="00480B0F" w:rsidP="00480B0F">
      <w:pPr>
        <w:spacing w:after="0" w:line="240" w:lineRule="auto"/>
        <w:jc w:val="both"/>
        <w:rPr>
          <w:rFonts w:ascii="Times New Roman" w:eastAsia="Times New Roman" w:hAnsi="Times New Roman" w:cs="Times New Roman"/>
          <w:sz w:val="24"/>
          <w:szCs w:val="24"/>
        </w:rPr>
      </w:pPr>
    </w:p>
    <w:p w14:paraId="2F78B98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2. Izsoles veids, maksājumi un samaksas kārtība</w:t>
      </w:r>
    </w:p>
    <w:p w14:paraId="4572635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2.1. Izsoles veids - </w:t>
      </w:r>
      <w:r w:rsidRPr="00480B0F">
        <w:rPr>
          <w:rFonts w:ascii="Times New Roman" w:eastAsia="Times New Roman" w:hAnsi="Times New Roman" w:cs="Times New Roman"/>
          <w:b/>
          <w:bCs/>
          <w:sz w:val="24"/>
          <w:szCs w:val="24"/>
        </w:rPr>
        <w:t>elektroniska izsole</w:t>
      </w:r>
      <w:r w:rsidRPr="00480B0F">
        <w:rPr>
          <w:rFonts w:ascii="Times New Roman" w:eastAsia="Times New Roman" w:hAnsi="Times New Roman" w:cs="Times New Roman"/>
          <w:sz w:val="24"/>
          <w:szCs w:val="24"/>
        </w:rPr>
        <w:t xml:space="preserve"> ar augšupejošu soli.</w:t>
      </w:r>
    </w:p>
    <w:p w14:paraId="505A944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2.2. Maksāšanas līdzekļi - 100% </w:t>
      </w:r>
      <w:proofErr w:type="spellStart"/>
      <w:r w:rsidRPr="00480B0F">
        <w:rPr>
          <w:rFonts w:ascii="Times New Roman" w:eastAsia="Times New Roman" w:hAnsi="Times New Roman" w:cs="Times New Roman"/>
          <w:i/>
          <w:iCs/>
          <w:sz w:val="24"/>
          <w:szCs w:val="24"/>
        </w:rPr>
        <w:t>euro</w:t>
      </w:r>
      <w:proofErr w:type="spellEnd"/>
      <w:r w:rsidRPr="00480B0F">
        <w:rPr>
          <w:rFonts w:ascii="Times New Roman" w:eastAsia="Times New Roman" w:hAnsi="Times New Roman" w:cs="Times New Roman"/>
          <w:sz w:val="24"/>
          <w:szCs w:val="24"/>
        </w:rPr>
        <w:t>.</w:t>
      </w:r>
    </w:p>
    <w:p w14:paraId="3DF84842" w14:textId="5A4B2AFC"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2.3. Izsoles sākuma cena (nosacītā cena): </w:t>
      </w:r>
      <w:r w:rsidR="00C91C33">
        <w:rPr>
          <w:rFonts w:ascii="Times New Roman" w:eastAsia="Times New Roman" w:hAnsi="Times New Roman" w:cs="Times New Roman"/>
          <w:b/>
          <w:bCs/>
          <w:sz w:val="24"/>
          <w:szCs w:val="24"/>
        </w:rPr>
        <w:t>128</w:t>
      </w:r>
      <w:r w:rsidR="00D75423">
        <w:rPr>
          <w:rFonts w:ascii="Times New Roman" w:eastAsia="Times New Roman" w:hAnsi="Times New Roman" w:cs="Times New Roman"/>
          <w:b/>
          <w:bCs/>
          <w:sz w:val="24"/>
          <w:szCs w:val="24"/>
        </w:rPr>
        <w:t>0</w:t>
      </w:r>
      <w:r w:rsidRPr="00480B0F">
        <w:rPr>
          <w:rFonts w:ascii="Times New Roman" w:eastAsia="Times New Roman" w:hAnsi="Times New Roman" w:cs="Times New Roman"/>
          <w:b/>
          <w:bCs/>
          <w:sz w:val="24"/>
          <w:szCs w:val="24"/>
        </w:rPr>
        <w:t xml:space="preserve"> </w:t>
      </w:r>
      <w:proofErr w:type="spellStart"/>
      <w:r w:rsidRPr="00480B0F">
        <w:rPr>
          <w:rFonts w:ascii="Times New Roman" w:eastAsia="Times New Roman" w:hAnsi="Times New Roman" w:cs="Times New Roman"/>
          <w:b/>
          <w:bCs/>
          <w:i/>
          <w:sz w:val="24"/>
          <w:szCs w:val="24"/>
        </w:rPr>
        <w:t>euro</w:t>
      </w:r>
      <w:proofErr w:type="spellEnd"/>
      <w:r w:rsidRPr="00480B0F">
        <w:rPr>
          <w:rFonts w:ascii="Times New Roman" w:eastAsia="Times New Roman" w:hAnsi="Times New Roman" w:cs="Times New Roman"/>
          <w:sz w:val="24"/>
          <w:szCs w:val="24"/>
        </w:rPr>
        <w:t xml:space="preserve"> (</w:t>
      </w:r>
      <w:r w:rsidR="00FA2D4D">
        <w:rPr>
          <w:rFonts w:ascii="Times New Roman" w:eastAsia="Times New Roman" w:hAnsi="Times New Roman" w:cs="Times New Roman"/>
          <w:sz w:val="24"/>
          <w:szCs w:val="24"/>
        </w:rPr>
        <w:t>viens</w:t>
      </w:r>
      <w:r w:rsidR="00C91C33">
        <w:rPr>
          <w:rFonts w:ascii="Times New Roman" w:eastAsia="Times New Roman" w:hAnsi="Times New Roman" w:cs="Times New Roman"/>
          <w:sz w:val="24"/>
          <w:szCs w:val="24"/>
        </w:rPr>
        <w:t xml:space="preserve"> tūkstotis divi </w:t>
      </w:r>
      <w:r w:rsidR="00FA2D4D">
        <w:rPr>
          <w:rFonts w:ascii="Times New Roman" w:eastAsia="Times New Roman" w:hAnsi="Times New Roman" w:cs="Times New Roman"/>
          <w:sz w:val="24"/>
          <w:szCs w:val="24"/>
        </w:rPr>
        <w:t>simt</w:t>
      </w:r>
      <w:r w:rsidR="00C91C33">
        <w:rPr>
          <w:rFonts w:ascii="Times New Roman" w:eastAsia="Times New Roman" w:hAnsi="Times New Roman" w:cs="Times New Roman"/>
          <w:sz w:val="24"/>
          <w:szCs w:val="24"/>
        </w:rPr>
        <w:t>i astoņ</w:t>
      </w:r>
      <w:r w:rsidR="00D75423">
        <w:rPr>
          <w:rFonts w:ascii="Times New Roman" w:eastAsia="Times New Roman" w:hAnsi="Times New Roman" w:cs="Times New Roman"/>
          <w:sz w:val="24"/>
          <w:szCs w:val="24"/>
        </w:rPr>
        <w:t xml:space="preserve">desmit </w:t>
      </w:r>
      <w:r w:rsidRPr="00480B0F">
        <w:rPr>
          <w:rFonts w:ascii="Times New Roman" w:eastAsia="Times New Roman" w:hAnsi="Times New Roman" w:cs="Times New Roman"/>
          <w:sz w:val="24"/>
          <w:szCs w:val="24"/>
        </w:rPr>
        <w:t xml:space="preserve"> </w:t>
      </w:r>
      <w:proofErr w:type="spellStart"/>
      <w:r w:rsidRPr="00480B0F">
        <w:rPr>
          <w:rFonts w:ascii="Times New Roman" w:eastAsia="Times New Roman" w:hAnsi="Times New Roman" w:cs="Times New Roman"/>
          <w:i/>
          <w:iCs/>
          <w:sz w:val="24"/>
          <w:szCs w:val="24"/>
        </w:rPr>
        <w:t>euro</w:t>
      </w:r>
      <w:proofErr w:type="spellEnd"/>
      <w:r w:rsidRPr="00480B0F">
        <w:rPr>
          <w:rFonts w:ascii="Times New Roman" w:eastAsia="Times New Roman" w:hAnsi="Times New Roman" w:cs="Times New Roman"/>
          <w:sz w:val="24"/>
          <w:szCs w:val="24"/>
        </w:rPr>
        <w:t>) bez pievienotās vērtības nodokļa (turpmāk – PVN).</w:t>
      </w:r>
    </w:p>
    <w:p w14:paraId="78F8D03C" w14:textId="14B1887B"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2.4. Izsoles kāpuma solis </w:t>
      </w:r>
      <w:r w:rsidRPr="0003799B">
        <w:rPr>
          <w:rFonts w:ascii="Times New Roman" w:eastAsia="Times New Roman" w:hAnsi="Times New Roman" w:cs="Times New Roman"/>
          <w:sz w:val="24"/>
          <w:szCs w:val="24"/>
        </w:rPr>
        <w:t xml:space="preserve">noteikts </w:t>
      </w:r>
      <w:r w:rsidR="00FA2D4D" w:rsidRPr="0003799B">
        <w:rPr>
          <w:rFonts w:ascii="Times New Roman" w:eastAsia="Times New Roman" w:hAnsi="Times New Roman" w:cs="Times New Roman"/>
          <w:b/>
          <w:bCs/>
          <w:sz w:val="24"/>
          <w:szCs w:val="24"/>
        </w:rPr>
        <w:t>100</w:t>
      </w:r>
      <w:r w:rsidRPr="0003799B">
        <w:rPr>
          <w:rFonts w:ascii="Times New Roman" w:eastAsia="Times New Roman" w:hAnsi="Times New Roman" w:cs="Times New Roman"/>
          <w:b/>
          <w:bCs/>
          <w:sz w:val="24"/>
          <w:szCs w:val="24"/>
        </w:rPr>
        <w:t xml:space="preserve"> </w:t>
      </w:r>
      <w:proofErr w:type="spellStart"/>
      <w:r w:rsidRPr="0003799B">
        <w:rPr>
          <w:rFonts w:ascii="Times New Roman" w:eastAsia="Times New Roman" w:hAnsi="Times New Roman" w:cs="Times New Roman"/>
          <w:b/>
          <w:bCs/>
          <w:i/>
          <w:iCs/>
          <w:sz w:val="24"/>
          <w:szCs w:val="24"/>
        </w:rPr>
        <w:t>euro</w:t>
      </w:r>
      <w:proofErr w:type="spellEnd"/>
      <w:r w:rsidRPr="0003799B">
        <w:rPr>
          <w:rFonts w:ascii="Times New Roman" w:eastAsia="Times New Roman" w:hAnsi="Times New Roman" w:cs="Times New Roman"/>
          <w:sz w:val="24"/>
          <w:szCs w:val="24"/>
        </w:rPr>
        <w:t xml:space="preserve"> (</w:t>
      </w:r>
      <w:r w:rsidR="00FA2D4D" w:rsidRPr="0003799B">
        <w:rPr>
          <w:rFonts w:ascii="Times New Roman" w:eastAsia="Times New Roman" w:hAnsi="Times New Roman" w:cs="Times New Roman"/>
          <w:sz w:val="24"/>
          <w:szCs w:val="24"/>
        </w:rPr>
        <w:t>viens simts</w:t>
      </w:r>
      <w:r w:rsidRPr="0003799B">
        <w:rPr>
          <w:rFonts w:ascii="Times New Roman" w:eastAsia="Times New Roman" w:hAnsi="Times New Roman" w:cs="Times New Roman"/>
          <w:sz w:val="24"/>
          <w:szCs w:val="24"/>
        </w:rPr>
        <w:t xml:space="preserve"> </w:t>
      </w:r>
      <w:proofErr w:type="spellStart"/>
      <w:r w:rsidRPr="0003799B">
        <w:rPr>
          <w:rFonts w:ascii="Times New Roman" w:eastAsia="Times New Roman" w:hAnsi="Times New Roman" w:cs="Times New Roman"/>
          <w:i/>
          <w:iCs/>
          <w:sz w:val="24"/>
          <w:szCs w:val="24"/>
        </w:rPr>
        <w:t>euro</w:t>
      </w:r>
      <w:proofErr w:type="spellEnd"/>
      <w:r w:rsidRPr="0003799B">
        <w:rPr>
          <w:rFonts w:ascii="Times New Roman" w:eastAsia="Times New Roman" w:hAnsi="Times New Roman" w:cs="Times New Roman"/>
          <w:sz w:val="24"/>
          <w:szCs w:val="24"/>
        </w:rPr>
        <w:t>) bez PVN.</w:t>
      </w:r>
    </w:p>
    <w:p w14:paraId="7C5979D7" w14:textId="3510D1EF" w:rsidR="00480B0F" w:rsidRPr="00480B0F" w:rsidRDefault="00480B0F"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bCs/>
          <w:sz w:val="24"/>
          <w:szCs w:val="24"/>
          <w:lang w:eastAsia="lv-LV"/>
        </w:rPr>
        <w:t>2.5. Izsoles nodrošinājums:</w:t>
      </w:r>
      <w:r w:rsidRPr="00480B0F">
        <w:rPr>
          <w:rFonts w:ascii="Times New Roman" w:eastAsia="Times New Roman" w:hAnsi="Times New Roman" w:cs="Times New Roman"/>
          <w:b/>
          <w:sz w:val="24"/>
          <w:szCs w:val="24"/>
          <w:lang w:eastAsia="lv-LV"/>
        </w:rPr>
        <w:t xml:space="preserve"> </w:t>
      </w:r>
      <w:r w:rsidR="00FA2D4D">
        <w:rPr>
          <w:rFonts w:ascii="Times New Roman" w:eastAsia="Times New Roman" w:hAnsi="Times New Roman" w:cs="Times New Roman"/>
          <w:b/>
          <w:sz w:val="24"/>
          <w:szCs w:val="24"/>
          <w:lang w:eastAsia="lv-LV"/>
        </w:rPr>
        <w:t>1</w:t>
      </w:r>
      <w:r w:rsidR="00C91C33">
        <w:rPr>
          <w:rFonts w:ascii="Times New Roman" w:eastAsia="Times New Roman" w:hAnsi="Times New Roman" w:cs="Times New Roman"/>
          <w:b/>
          <w:sz w:val="24"/>
          <w:szCs w:val="24"/>
          <w:lang w:eastAsia="lv-LV"/>
        </w:rPr>
        <w:t>28</w:t>
      </w:r>
      <w:r w:rsidRPr="00480B0F">
        <w:rPr>
          <w:rFonts w:ascii="Times New Roman" w:eastAsia="Times New Roman" w:hAnsi="Times New Roman" w:cs="Times New Roman"/>
          <w:b/>
          <w:sz w:val="24"/>
          <w:szCs w:val="24"/>
          <w:lang w:eastAsia="lv-LV"/>
        </w:rPr>
        <w:t xml:space="preserve"> </w:t>
      </w:r>
      <w:proofErr w:type="spellStart"/>
      <w:r w:rsidRPr="00480B0F">
        <w:rPr>
          <w:rFonts w:ascii="Times New Roman" w:eastAsia="Times New Roman" w:hAnsi="Times New Roman" w:cs="Times New Roman"/>
          <w:b/>
          <w:i/>
          <w:iCs/>
          <w:sz w:val="24"/>
          <w:szCs w:val="24"/>
          <w:lang w:eastAsia="lv-LV"/>
        </w:rPr>
        <w:t>euro</w:t>
      </w:r>
      <w:proofErr w:type="spellEnd"/>
      <w:r w:rsidRPr="00480B0F">
        <w:rPr>
          <w:rFonts w:ascii="Times New Roman" w:eastAsia="Times New Roman" w:hAnsi="Times New Roman" w:cs="Times New Roman"/>
          <w:bCs/>
          <w:sz w:val="24"/>
          <w:szCs w:val="24"/>
          <w:lang w:eastAsia="lv-LV"/>
        </w:rPr>
        <w:t xml:space="preserve"> (</w:t>
      </w:r>
      <w:r w:rsidR="00C91C33">
        <w:rPr>
          <w:rFonts w:ascii="Times New Roman" w:eastAsia="Times New Roman" w:hAnsi="Times New Roman" w:cs="Times New Roman"/>
          <w:bCs/>
          <w:sz w:val="24"/>
          <w:szCs w:val="24"/>
          <w:lang w:eastAsia="lv-LV"/>
        </w:rPr>
        <w:t>viens simts divdes</w:t>
      </w:r>
      <w:r w:rsidR="000D489C">
        <w:rPr>
          <w:rFonts w:ascii="Times New Roman" w:eastAsia="Times New Roman" w:hAnsi="Times New Roman" w:cs="Times New Roman"/>
          <w:bCs/>
          <w:sz w:val="24"/>
          <w:szCs w:val="24"/>
          <w:lang w:eastAsia="lv-LV"/>
        </w:rPr>
        <w:t>mit</w:t>
      </w:r>
      <w:r w:rsidRPr="00480B0F">
        <w:rPr>
          <w:rFonts w:ascii="Times New Roman" w:eastAsia="Times New Roman" w:hAnsi="Times New Roman" w:cs="Times New Roman"/>
          <w:bCs/>
          <w:sz w:val="24"/>
          <w:szCs w:val="24"/>
          <w:lang w:eastAsia="lv-LV"/>
        </w:rPr>
        <w:t xml:space="preserve"> </w:t>
      </w:r>
      <w:r w:rsidR="00C91C33">
        <w:rPr>
          <w:rFonts w:ascii="Times New Roman" w:eastAsia="Times New Roman" w:hAnsi="Times New Roman" w:cs="Times New Roman"/>
          <w:bCs/>
          <w:sz w:val="24"/>
          <w:szCs w:val="24"/>
          <w:lang w:eastAsia="lv-LV"/>
        </w:rPr>
        <w:t xml:space="preserve">astoņi </w:t>
      </w:r>
      <w:proofErr w:type="spellStart"/>
      <w:r w:rsidRPr="00480B0F">
        <w:rPr>
          <w:rFonts w:ascii="Times New Roman" w:eastAsia="Times New Roman" w:hAnsi="Times New Roman" w:cs="Times New Roman"/>
          <w:bCs/>
          <w:i/>
          <w:iCs/>
          <w:sz w:val="24"/>
          <w:szCs w:val="24"/>
          <w:lang w:eastAsia="lv-LV"/>
        </w:rPr>
        <w:t>euro</w:t>
      </w:r>
      <w:proofErr w:type="spellEnd"/>
      <w:r w:rsidRPr="00480B0F">
        <w:rPr>
          <w:rFonts w:ascii="Times New Roman" w:eastAsia="Times New Roman" w:hAnsi="Times New Roman" w:cs="Times New Roman"/>
          <w:bCs/>
          <w:sz w:val="24"/>
          <w:szCs w:val="24"/>
          <w:lang w:eastAsia="lv-LV"/>
        </w:rPr>
        <w:t xml:space="preserve">) bez PVN </w:t>
      </w:r>
      <w:r w:rsidRPr="00480B0F">
        <w:rPr>
          <w:rFonts w:ascii="Times New Roman" w:eastAsia="Times New Roman" w:hAnsi="Times New Roman" w:cs="Times New Roman"/>
          <w:sz w:val="24"/>
          <w:szCs w:val="24"/>
        </w:rPr>
        <w:t xml:space="preserve">(10% </w:t>
      </w:r>
      <w:r w:rsidRPr="00480B0F">
        <w:rPr>
          <w:rFonts w:ascii="Times New Roman" w:eastAsia="Times New Roman" w:hAnsi="Times New Roman" w:cs="Times New Roman"/>
          <w:bCs/>
          <w:sz w:val="24"/>
          <w:szCs w:val="24"/>
          <w:lang w:eastAsia="lv-LV"/>
        </w:rPr>
        <w:t>apmērā</w:t>
      </w:r>
      <w:r w:rsidRPr="00480B0F">
        <w:rPr>
          <w:rFonts w:ascii="Times New Roman" w:eastAsia="Times New Roman" w:hAnsi="Times New Roman" w:cs="Times New Roman"/>
          <w:sz w:val="24"/>
          <w:szCs w:val="24"/>
        </w:rPr>
        <w:t xml:space="preserve"> no izsolāmā objekta sākuma cenas - nosacītās cenas) no izsoles sākuma datuma 10 (desmit) dienu laikā izsoles dalībniekam jāpārskaita Saldus novada pašvaldībai ar atzīmi </w:t>
      </w:r>
      <w:r w:rsidR="000D489C" w:rsidRPr="00A07B48">
        <w:rPr>
          <w:rFonts w:ascii="Times New Roman" w:eastAsia="Times New Roman" w:hAnsi="Times New Roman" w:cs="Times New Roman"/>
          <w:b/>
          <w:bCs/>
          <w:i/>
          <w:iCs/>
          <w:sz w:val="24"/>
          <w:szCs w:val="24"/>
        </w:rPr>
        <w:t>“</w:t>
      </w:r>
      <w:r w:rsidR="00C91C33">
        <w:rPr>
          <w:rFonts w:ascii="Times New Roman" w:eastAsia="Times New Roman" w:hAnsi="Times New Roman" w:cs="Times New Roman"/>
          <w:b/>
          <w:bCs/>
          <w:sz w:val="24"/>
          <w:szCs w:val="24"/>
          <w:lang w:eastAsia="lv-LV"/>
        </w:rPr>
        <w:t>M</w:t>
      </w:r>
      <w:r w:rsidR="00C91C33" w:rsidRPr="00D44415">
        <w:rPr>
          <w:rFonts w:ascii="Times New Roman" w:eastAsia="Times New Roman" w:hAnsi="Times New Roman" w:cs="Times New Roman"/>
          <w:b/>
          <w:bCs/>
          <w:sz w:val="24"/>
          <w:szCs w:val="24"/>
          <w:lang w:eastAsia="lv-LV"/>
        </w:rPr>
        <w:t>alkas apkures katlu KOMFORTS AK-300</w:t>
      </w:r>
      <w:r w:rsidR="00C91C33">
        <w:rPr>
          <w:rFonts w:ascii="Times New Roman" w:eastAsia="Times New Roman" w:hAnsi="Times New Roman" w:cs="Times New Roman"/>
          <w:b/>
          <w:bCs/>
          <w:sz w:val="24"/>
          <w:szCs w:val="24"/>
          <w:lang w:eastAsia="lv-LV"/>
        </w:rPr>
        <w:t xml:space="preserve">, </w:t>
      </w:r>
      <w:r w:rsidR="000D489C" w:rsidRPr="00A07B48">
        <w:rPr>
          <w:rFonts w:ascii="Times New Roman" w:eastAsia="Times New Roman" w:hAnsi="Times New Roman" w:cs="Times New Roman"/>
          <w:b/>
          <w:bCs/>
          <w:i/>
          <w:iCs/>
          <w:sz w:val="24"/>
          <w:szCs w:val="24"/>
        </w:rPr>
        <w:t>2 gab.</w:t>
      </w:r>
      <w:r w:rsidR="00A07B48" w:rsidRPr="00A07B48">
        <w:rPr>
          <w:rFonts w:ascii="Times New Roman" w:eastAsia="Times New Roman" w:hAnsi="Times New Roman" w:cs="Times New Roman"/>
          <w:b/>
          <w:bCs/>
          <w:i/>
          <w:iCs/>
          <w:sz w:val="24"/>
          <w:szCs w:val="24"/>
        </w:rPr>
        <w:t xml:space="preserve"> </w:t>
      </w:r>
      <w:r w:rsidRPr="00A07B48">
        <w:rPr>
          <w:rFonts w:ascii="Times New Roman" w:eastAsia="Times New Roman" w:hAnsi="Times New Roman" w:cs="Times New Roman"/>
          <w:b/>
          <w:bCs/>
          <w:i/>
          <w:iCs/>
          <w:sz w:val="24"/>
          <w:szCs w:val="24"/>
        </w:rPr>
        <w:t>izsoles nodrošinājums</w:t>
      </w:r>
      <w:r w:rsidR="00A07B48" w:rsidRPr="00A07B48">
        <w:rPr>
          <w:rFonts w:ascii="Times New Roman" w:eastAsia="Times New Roman" w:hAnsi="Times New Roman" w:cs="Times New Roman"/>
          <w:b/>
          <w:bCs/>
          <w:i/>
          <w:iCs/>
          <w:sz w:val="24"/>
          <w:szCs w:val="24"/>
        </w:rPr>
        <w:t>”</w:t>
      </w:r>
      <w:r w:rsidRPr="00480B0F">
        <w:rPr>
          <w:rFonts w:ascii="Times New Roman" w:eastAsia="Times New Roman" w:hAnsi="Times New Roman" w:cs="Times New Roman"/>
          <w:i/>
          <w:iCs/>
          <w:sz w:val="24"/>
          <w:szCs w:val="24"/>
        </w:rPr>
        <w:t>.</w:t>
      </w:r>
    </w:p>
    <w:p w14:paraId="0FA42A9D" w14:textId="77777777" w:rsidR="00480B0F" w:rsidRPr="00480B0F" w:rsidRDefault="00480B0F" w:rsidP="00D93F53">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 xml:space="preserve">2.6. Samaksa par pirkumu – jāpārskaita </w:t>
      </w:r>
      <w:r w:rsidRPr="00480B0F">
        <w:rPr>
          <w:rFonts w:ascii="Times New Roman" w:eastAsia="Calibri" w:hAnsi="Times New Roman" w:cs="Times New Roman"/>
          <w:b/>
          <w:bCs/>
          <w:sz w:val="24"/>
          <w:szCs w:val="24"/>
          <w:lang w:val="et-EE"/>
        </w:rPr>
        <w:t>2 (divu) nedēļu</w:t>
      </w:r>
      <w:r w:rsidRPr="00480B0F">
        <w:rPr>
          <w:rFonts w:ascii="Times New Roman" w:eastAsia="Calibri" w:hAnsi="Times New Roman" w:cs="Times New Roman"/>
          <w:sz w:val="24"/>
          <w:szCs w:val="24"/>
          <w:lang w:val="et-EE"/>
        </w:rPr>
        <w:t xml:space="preserve"> laikā no izsoles noslēguma dienas.</w:t>
      </w:r>
    </w:p>
    <w:p w14:paraId="2803861A" w14:textId="77777777" w:rsidR="00480B0F" w:rsidRPr="00480B0F" w:rsidRDefault="00480B0F"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2.7. Nodrošinājums tiek ieskaitīts pirkuma maksā uzvarējušajam dalībniekam.</w:t>
      </w:r>
    </w:p>
    <w:p w14:paraId="2A3C6EB6" w14:textId="77777777" w:rsidR="00480B0F" w:rsidRPr="00480B0F" w:rsidRDefault="00480B0F" w:rsidP="00D93F53">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 xml:space="preserve">2.8. </w:t>
      </w:r>
      <w:r w:rsidRPr="00480B0F">
        <w:rPr>
          <w:rFonts w:ascii="Times New Roman" w:eastAsia="Calibri" w:hAnsi="Times New Roman" w:cs="Times New Roman"/>
          <w:sz w:val="24"/>
          <w:lang w:val="et-EE"/>
        </w:rPr>
        <w:t>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737F2FFF" w14:textId="3B5169FE" w:rsidR="00D37476" w:rsidRPr="00D37476" w:rsidRDefault="00D37476" w:rsidP="00D37476">
      <w:pPr>
        <w:spacing w:after="0" w:line="240" w:lineRule="auto"/>
        <w:jc w:val="both"/>
        <w:rPr>
          <w:rFonts w:ascii="Times New Roman" w:eastAsia="Calibri" w:hAnsi="Times New Roman" w:cs="Times New Roman"/>
          <w:sz w:val="24"/>
          <w:szCs w:val="24"/>
          <w:lang w:val="et-EE"/>
        </w:rPr>
      </w:pPr>
      <w:r w:rsidRPr="00D37476">
        <w:rPr>
          <w:rFonts w:ascii="Times New Roman" w:eastAsia="Calibri" w:hAnsi="Times New Roman" w:cs="Times New Roman"/>
          <w:sz w:val="24"/>
          <w:szCs w:val="24"/>
          <w:lang w:val="et-EE"/>
        </w:rPr>
        <w:t>2.9. Izsoli organizē, saskaņā ar Saldus novada pašvaldības izpilddirektor</w:t>
      </w:r>
      <w:r w:rsidR="007B062B">
        <w:rPr>
          <w:rFonts w:ascii="Times New Roman" w:eastAsia="Calibri" w:hAnsi="Times New Roman" w:cs="Times New Roman"/>
          <w:sz w:val="24"/>
          <w:szCs w:val="24"/>
          <w:lang w:val="et-EE"/>
        </w:rPr>
        <w:t>es vietnieces</w:t>
      </w:r>
      <w:r w:rsidRPr="00D37476">
        <w:rPr>
          <w:rFonts w:ascii="Times New Roman" w:eastAsia="Calibri" w:hAnsi="Times New Roman" w:cs="Times New Roman"/>
          <w:sz w:val="24"/>
          <w:szCs w:val="24"/>
          <w:lang w:val="et-EE"/>
        </w:rPr>
        <w:t xml:space="preserve"> 202</w:t>
      </w:r>
      <w:r w:rsidR="00C91C33">
        <w:rPr>
          <w:rFonts w:ascii="Times New Roman" w:eastAsia="Calibri" w:hAnsi="Times New Roman" w:cs="Times New Roman"/>
          <w:sz w:val="24"/>
          <w:szCs w:val="24"/>
          <w:lang w:val="et-EE"/>
        </w:rPr>
        <w:t>6</w:t>
      </w:r>
      <w:r w:rsidRPr="00D37476">
        <w:rPr>
          <w:rFonts w:ascii="Times New Roman" w:eastAsia="Calibri" w:hAnsi="Times New Roman" w:cs="Times New Roman"/>
          <w:sz w:val="24"/>
          <w:szCs w:val="24"/>
          <w:lang w:val="et-EE"/>
        </w:rPr>
        <w:t xml:space="preserve">.gada </w:t>
      </w:r>
      <w:r w:rsidR="007B062B">
        <w:rPr>
          <w:rFonts w:ascii="Times New Roman" w:eastAsia="Calibri" w:hAnsi="Times New Roman" w:cs="Times New Roman"/>
          <w:sz w:val="24"/>
          <w:szCs w:val="24"/>
          <w:lang w:val="et-EE"/>
        </w:rPr>
        <w:t>21</w:t>
      </w:r>
      <w:r w:rsidR="00F14981">
        <w:rPr>
          <w:rFonts w:ascii="Times New Roman" w:eastAsia="Calibri" w:hAnsi="Times New Roman" w:cs="Times New Roman"/>
          <w:sz w:val="24"/>
          <w:szCs w:val="24"/>
          <w:lang w:val="et-EE"/>
        </w:rPr>
        <w:t>.septembra</w:t>
      </w:r>
      <w:r w:rsidRPr="00D37476">
        <w:rPr>
          <w:rFonts w:ascii="Times New Roman" w:eastAsia="Calibri" w:hAnsi="Times New Roman" w:cs="Times New Roman"/>
          <w:sz w:val="24"/>
          <w:szCs w:val="24"/>
          <w:lang w:val="et-EE"/>
        </w:rPr>
        <w:t xml:space="preserve"> rīkojumu Nr.</w:t>
      </w:r>
      <w:r w:rsidR="007B062B" w:rsidRPr="007B062B">
        <w:rPr>
          <w:rFonts w:ascii="Times New Roman" w:eastAsia="Calibri" w:hAnsi="Times New Roman" w:cs="Times New Roman"/>
          <w:sz w:val="24"/>
          <w:szCs w:val="24"/>
          <w:lang w:val="et-EE"/>
        </w:rPr>
        <w:t>329</w:t>
      </w:r>
      <w:r w:rsidRPr="00D37476">
        <w:rPr>
          <w:rFonts w:ascii="Times New Roman" w:eastAsia="Calibri" w:hAnsi="Times New Roman" w:cs="Times New Roman"/>
          <w:sz w:val="24"/>
          <w:szCs w:val="24"/>
          <w:lang w:val="et-EE"/>
        </w:rPr>
        <w:t>-r izveidota Izsoles komisija.</w:t>
      </w:r>
    </w:p>
    <w:p w14:paraId="41A61C1D" w14:textId="77777777" w:rsidR="00480B0F" w:rsidRPr="00480B0F" w:rsidRDefault="00480B0F" w:rsidP="00480B0F">
      <w:pPr>
        <w:spacing w:after="0" w:line="240" w:lineRule="auto"/>
        <w:jc w:val="both"/>
        <w:rPr>
          <w:rFonts w:ascii="Times New Roman" w:eastAsia="Calibri" w:hAnsi="Times New Roman" w:cs="Times New Roman"/>
          <w:sz w:val="24"/>
          <w:szCs w:val="24"/>
          <w:lang w:val="et-EE"/>
        </w:rPr>
      </w:pPr>
    </w:p>
    <w:p w14:paraId="1C9159E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3. Izsoles subjekts</w:t>
      </w:r>
    </w:p>
    <w:p w14:paraId="0F31E24F" w14:textId="41762D60"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3.1. </w:t>
      </w:r>
      <w:r w:rsidRPr="003A1B6E">
        <w:rPr>
          <w:rFonts w:ascii="Times New Roman" w:eastAsia="Times New Roman" w:hAnsi="Times New Roman" w:cs="Times New Roman"/>
          <w:sz w:val="24"/>
          <w:szCs w:val="24"/>
        </w:rPr>
        <w:t xml:space="preserve">Par </w:t>
      </w:r>
      <w:r w:rsidRPr="0076242E">
        <w:rPr>
          <w:rFonts w:ascii="Times New Roman" w:eastAsia="Times New Roman" w:hAnsi="Times New Roman" w:cs="Times New Roman"/>
          <w:sz w:val="24"/>
          <w:szCs w:val="24"/>
        </w:rPr>
        <w:t xml:space="preserve">izsoles </w:t>
      </w:r>
      <w:r w:rsidRPr="00240A00">
        <w:rPr>
          <w:rFonts w:ascii="Times New Roman" w:eastAsia="Times New Roman" w:hAnsi="Times New Roman" w:cs="Times New Roman"/>
          <w:sz w:val="24"/>
          <w:szCs w:val="24"/>
        </w:rPr>
        <w:t xml:space="preserve">dalībnieku var kļūt jebkura fiziskā vai juridiskā persona, </w:t>
      </w:r>
      <w:r w:rsidRPr="00240A00">
        <w:rPr>
          <w:rFonts w:ascii="Times New Roman" w:eastAsia="Times New Roman" w:hAnsi="Times New Roman" w:cs="Times New Roman"/>
          <w:bCs/>
          <w:sz w:val="24"/>
          <w:szCs w:val="24"/>
        </w:rPr>
        <w:t>kura atbilstoši Latvijas Republikas spēkā esošajiem normatīvajiem aktiem ir tiesīga iegūt īpašumā</w:t>
      </w:r>
      <w:r w:rsidRPr="00240A00">
        <w:rPr>
          <w:rFonts w:ascii="Times New Roman" w:eastAsia="Times New Roman" w:hAnsi="Times New Roman" w:cs="Times New Roman"/>
          <w:bCs/>
          <w:i/>
          <w:iCs/>
          <w:sz w:val="24"/>
          <w:szCs w:val="24"/>
        </w:rPr>
        <w:t xml:space="preserve"> </w:t>
      </w:r>
      <w:r w:rsidR="0076242E" w:rsidRPr="00240A00">
        <w:rPr>
          <w:rFonts w:ascii="Times New Roman" w:eastAsia="Times New Roman" w:hAnsi="Times New Roman" w:cs="Times New Roman"/>
          <w:bCs/>
          <w:i/>
          <w:iCs/>
          <w:sz w:val="24"/>
          <w:szCs w:val="24"/>
        </w:rPr>
        <w:t>apkures katlu</w:t>
      </w:r>
      <w:r w:rsidR="007E08A4" w:rsidRPr="00240A00">
        <w:rPr>
          <w:rFonts w:ascii="Times New Roman" w:eastAsia="Times New Roman" w:hAnsi="Times New Roman" w:cs="Times New Roman"/>
          <w:bCs/>
          <w:i/>
          <w:iCs/>
          <w:sz w:val="24"/>
          <w:szCs w:val="24"/>
        </w:rPr>
        <w:t>s</w:t>
      </w:r>
      <w:r w:rsidRPr="00240A00">
        <w:rPr>
          <w:rFonts w:ascii="Times New Roman" w:eastAsia="Times New Roman" w:hAnsi="Times New Roman" w:cs="Times New Roman"/>
          <w:bCs/>
          <w:i/>
          <w:iCs/>
          <w:sz w:val="24"/>
          <w:szCs w:val="24"/>
        </w:rPr>
        <w:t xml:space="preserve"> </w:t>
      </w:r>
      <w:r w:rsidRPr="00240A00">
        <w:rPr>
          <w:rFonts w:ascii="Times New Roman" w:eastAsia="Times New Roman" w:hAnsi="Times New Roman" w:cs="Times New Roman"/>
          <w:sz w:val="24"/>
          <w:szCs w:val="24"/>
        </w:rPr>
        <w:t xml:space="preserve">un </w:t>
      </w:r>
      <w:r w:rsidRPr="00895A9A">
        <w:rPr>
          <w:rFonts w:ascii="Times New Roman" w:eastAsia="Times New Roman" w:hAnsi="Times New Roman" w:cs="Times New Roman"/>
          <w:sz w:val="24"/>
          <w:szCs w:val="24"/>
        </w:rPr>
        <w:t xml:space="preserve">kura </w:t>
      </w:r>
      <w:r w:rsidRPr="00895A9A">
        <w:rPr>
          <w:rFonts w:ascii="Times New Roman" w:eastAsia="Times New Roman" w:hAnsi="Times New Roman" w:cs="Times New Roman"/>
          <w:b/>
          <w:bCs/>
          <w:sz w:val="24"/>
          <w:szCs w:val="24"/>
        </w:rPr>
        <w:t xml:space="preserve">līdz </w:t>
      </w:r>
      <w:r w:rsidR="00B77D3D" w:rsidRPr="00895A9A">
        <w:rPr>
          <w:rFonts w:ascii="Times New Roman" w:eastAsia="Times New Roman" w:hAnsi="Times New Roman" w:cs="Times New Roman"/>
          <w:b/>
          <w:bCs/>
          <w:sz w:val="24"/>
          <w:szCs w:val="24"/>
        </w:rPr>
        <w:t>16.1</w:t>
      </w:r>
      <w:r w:rsidR="00895A9A" w:rsidRPr="00895A9A">
        <w:rPr>
          <w:rFonts w:ascii="Times New Roman" w:eastAsia="Times New Roman" w:hAnsi="Times New Roman" w:cs="Times New Roman"/>
          <w:b/>
          <w:bCs/>
          <w:sz w:val="24"/>
          <w:szCs w:val="24"/>
        </w:rPr>
        <w:t>1</w:t>
      </w:r>
      <w:r w:rsidR="00B77D3D" w:rsidRPr="00895A9A">
        <w:rPr>
          <w:rFonts w:ascii="Times New Roman" w:eastAsia="Times New Roman" w:hAnsi="Times New Roman" w:cs="Times New Roman"/>
          <w:b/>
          <w:bCs/>
          <w:sz w:val="24"/>
          <w:szCs w:val="24"/>
        </w:rPr>
        <w:t>.2026</w:t>
      </w:r>
      <w:r w:rsidRPr="00895A9A">
        <w:rPr>
          <w:rFonts w:ascii="Times New Roman" w:eastAsia="Times New Roman" w:hAnsi="Times New Roman" w:cs="Times New Roman"/>
          <w:b/>
          <w:bCs/>
          <w:sz w:val="24"/>
          <w:szCs w:val="24"/>
        </w:rPr>
        <w:t>.</w:t>
      </w:r>
      <w:r w:rsidRPr="00895A9A">
        <w:rPr>
          <w:rFonts w:ascii="Times New Roman" w:eastAsia="Times New Roman" w:hAnsi="Times New Roman" w:cs="Times New Roman"/>
          <w:sz w:val="24"/>
          <w:szCs w:val="24"/>
        </w:rPr>
        <w:t xml:space="preserve"> ir</w:t>
      </w:r>
      <w:r w:rsidRPr="00240A00">
        <w:rPr>
          <w:rFonts w:ascii="Times New Roman" w:eastAsia="Times New Roman" w:hAnsi="Times New Roman" w:cs="Times New Roman"/>
          <w:sz w:val="24"/>
          <w:szCs w:val="24"/>
        </w:rPr>
        <w:t xml:space="preserve"> iemaksājusi šo noteikumu 2.5.punktā minēto nodrošinājumu, reģistrācijas maksu un aut</w:t>
      </w:r>
      <w:r w:rsidRPr="003A1B6E">
        <w:rPr>
          <w:rFonts w:ascii="Times New Roman" w:eastAsia="Times New Roman" w:hAnsi="Times New Roman" w:cs="Times New Roman"/>
          <w:sz w:val="24"/>
          <w:szCs w:val="24"/>
        </w:rPr>
        <w:t xml:space="preserve">orizēta dalībai izsolē. </w:t>
      </w:r>
    </w:p>
    <w:p w14:paraId="07C3B4D0" w14:textId="77777777"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3A1B6E">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79FC474E" w14:textId="77777777" w:rsidR="00480B0F" w:rsidRPr="003A1B6E"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
    <w:p w14:paraId="5E4880EE" w14:textId="77777777"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3A1B6E">
        <w:rPr>
          <w:rFonts w:ascii="Times New Roman" w:eastAsia="Times New Roman" w:hAnsi="Times New Roman" w:cs="Times New Roman"/>
          <w:b/>
          <w:bCs/>
          <w:sz w:val="24"/>
          <w:szCs w:val="24"/>
        </w:rPr>
        <w:t xml:space="preserve">4. Izsoles pretendentu reģistrēšana </w:t>
      </w:r>
      <w:r w:rsidRPr="0076242E">
        <w:rPr>
          <w:rFonts w:ascii="Times New Roman" w:eastAsia="Times New Roman" w:hAnsi="Times New Roman" w:cs="Times New Roman"/>
          <w:b/>
          <w:bCs/>
          <w:sz w:val="24"/>
          <w:szCs w:val="24"/>
        </w:rPr>
        <w:t xml:space="preserve">Izsoļu </w:t>
      </w:r>
      <w:r w:rsidRPr="00240A00">
        <w:rPr>
          <w:rFonts w:ascii="Times New Roman" w:eastAsia="Times New Roman" w:hAnsi="Times New Roman" w:cs="Times New Roman"/>
          <w:b/>
          <w:bCs/>
          <w:sz w:val="24"/>
          <w:szCs w:val="24"/>
        </w:rPr>
        <w:t>dalībnieku reģistrā</w:t>
      </w:r>
    </w:p>
    <w:p w14:paraId="1E872592" w14:textId="0243B262"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lastRenderedPageBreak/>
        <w:t xml:space="preserve">4.1. Pretendentu reģistrācija notiek </w:t>
      </w:r>
      <w:r w:rsidRPr="00895A9A">
        <w:rPr>
          <w:rFonts w:ascii="Times New Roman" w:eastAsia="Times New Roman" w:hAnsi="Times New Roman" w:cs="Times New Roman"/>
          <w:b/>
          <w:bCs/>
          <w:sz w:val="24"/>
          <w:szCs w:val="24"/>
        </w:rPr>
        <w:t>no</w:t>
      </w:r>
      <w:r w:rsidRPr="00895A9A">
        <w:rPr>
          <w:rFonts w:ascii="Times New Roman" w:eastAsia="Times New Roman" w:hAnsi="Times New Roman" w:cs="Times New Roman"/>
          <w:sz w:val="24"/>
          <w:szCs w:val="24"/>
        </w:rPr>
        <w:t xml:space="preserve"> </w:t>
      </w:r>
      <w:r w:rsidR="00B77D3D" w:rsidRPr="00895A9A">
        <w:rPr>
          <w:rFonts w:ascii="Times New Roman" w:eastAsia="Times New Roman" w:hAnsi="Times New Roman" w:cs="Times New Roman"/>
          <w:b/>
          <w:bCs/>
          <w:sz w:val="24"/>
          <w:szCs w:val="24"/>
        </w:rPr>
        <w:t>06.1</w:t>
      </w:r>
      <w:r w:rsidR="00895A9A" w:rsidRPr="00895A9A">
        <w:rPr>
          <w:rFonts w:ascii="Times New Roman" w:eastAsia="Times New Roman" w:hAnsi="Times New Roman" w:cs="Times New Roman"/>
          <w:b/>
          <w:bCs/>
          <w:sz w:val="24"/>
          <w:szCs w:val="24"/>
        </w:rPr>
        <w:t>1</w:t>
      </w:r>
      <w:r w:rsidR="00B77D3D" w:rsidRPr="00895A9A">
        <w:rPr>
          <w:rFonts w:ascii="Times New Roman" w:eastAsia="Times New Roman" w:hAnsi="Times New Roman" w:cs="Times New Roman"/>
          <w:b/>
          <w:bCs/>
          <w:sz w:val="24"/>
          <w:szCs w:val="24"/>
        </w:rPr>
        <w:t>.2026</w:t>
      </w:r>
      <w:r w:rsidRPr="00895A9A">
        <w:rPr>
          <w:rFonts w:ascii="Times New Roman" w:eastAsia="Times New Roman" w:hAnsi="Times New Roman" w:cs="Times New Roman"/>
          <w:b/>
          <w:bCs/>
          <w:sz w:val="24"/>
          <w:szCs w:val="24"/>
        </w:rPr>
        <w:t xml:space="preserve">. plkst.13:00 līdz </w:t>
      </w:r>
      <w:r w:rsidR="00B77D3D" w:rsidRPr="00895A9A">
        <w:rPr>
          <w:rFonts w:ascii="Times New Roman" w:eastAsia="Times New Roman" w:hAnsi="Times New Roman" w:cs="Times New Roman"/>
          <w:b/>
          <w:bCs/>
          <w:sz w:val="24"/>
          <w:szCs w:val="24"/>
        </w:rPr>
        <w:t>16.1</w:t>
      </w:r>
      <w:r w:rsidR="00895A9A" w:rsidRPr="00895A9A">
        <w:rPr>
          <w:rFonts w:ascii="Times New Roman" w:eastAsia="Times New Roman" w:hAnsi="Times New Roman" w:cs="Times New Roman"/>
          <w:b/>
          <w:bCs/>
          <w:sz w:val="24"/>
          <w:szCs w:val="24"/>
        </w:rPr>
        <w:t>1</w:t>
      </w:r>
      <w:r w:rsidR="00B77D3D" w:rsidRPr="00895A9A">
        <w:rPr>
          <w:rFonts w:ascii="Times New Roman" w:eastAsia="Times New Roman" w:hAnsi="Times New Roman" w:cs="Times New Roman"/>
          <w:b/>
          <w:bCs/>
          <w:sz w:val="24"/>
          <w:szCs w:val="24"/>
        </w:rPr>
        <w:t>.2026</w:t>
      </w:r>
      <w:r w:rsidRPr="00895A9A">
        <w:rPr>
          <w:rFonts w:ascii="Times New Roman" w:eastAsia="Times New Roman" w:hAnsi="Times New Roman" w:cs="Times New Roman"/>
          <w:b/>
          <w:bCs/>
          <w:sz w:val="24"/>
          <w:szCs w:val="24"/>
        </w:rPr>
        <w:t>. plkst.23:59</w:t>
      </w:r>
      <w:r w:rsidRPr="00240A00">
        <w:rPr>
          <w:rFonts w:ascii="Times New Roman" w:eastAsia="Times New Roman" w:hAnsi="Times New Roman" w:cs="Times New Roman"/>
          <w:sz w:val="24"/>
          <w:szCs w:val="24"/>
        </w:rPr>
        <w:t xml:space="preserve"> elektronisko izsoļu vietnē </w:t>
      </w:r>
      <w:hyperlink r:id="rId6" w:history="1">
        <w:r w:rsidRPr="00240A00">
          <w:rPr>
            <w:rFonts w:ascii="Times New Roman" w:eastAsia="Times New Roman" w:hAnsi="Times New Roman" w:cs="Times New Roman"/>
            <w:color w:val="0000FF"/>
            <w:sz w:val="24"/>
            <w:szCs w:val="24"/>
            <w:u w:val="single"/>
          </w:rPr>
          <w:t>https://izsoles.ta.gov.lv</w:t>
        </w:r>
      </w:hyperlink>
      <w:r w:rsidRPr="00480B0F">
        <w:rPr>
          <w:rFonts w:ascii="Times New Roman" w:eastAsia="Times New Roman" w:hAnsi="Times New Roman" w:cs="Times New Roman"/>
          <w:sz w:val="24"/>
          <w:szCs w:val="24"/>
        </w:rPr>
        <w:t xml:space="preserve">  uzturētā Izsoļu dalībnieku reģistrā.</w:t>
      </w:r>
    </w:p>
    <w:p w14:paraId="41B9163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4.2. Izsoles pretendenti – fiziska vai juridiska persona, kura vēlas savā vai citas fiziskas vai juridiskas personas vārdā pieteikties izsolei, elektronisko izsoļu vietnē </w:t>
      </w:r>
      <w:hyperlink r:id="rId7" w:history="1">
        <w:r w:rsidRPr="00480B0F">
          <w:rPr>
            <w:rFonts w:ascii="Times New Roman" w:eastAsia="Times New Roman" w:hAnsi="Times New Roman" w:cs="Times New Roman"/>
            <w:color w:val="0000FF"/>
            <w:sz w:val="24"/>
            <w:szCs w:val="24"/>
            <w:u w:val="single"/>
          </w:rPr>
          <w:t>https://izsoles.ta.gov.lv</w:t>
        </w:r>
      </w:hyperlink>
      <w:r w:rsidRPr="00480B0F">
        <w:rPr>
          <w:rFonts w:ascii="Times New Roman" w:eastAsia="Times New Roman" w:hAnsi="Times New Roman" w:cs="Times New Roman"/>
          <w:sz w:val="24"/>
          <w:szCs w:val="24"/>
        </w:rPr>
        <w:t xml:space="preserve">  norāda:</w:t>
      </w:r>
    </w:p>
    <w:p w14:paraId="74966DC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 Fiziska persona:</w:t>
      </w:r>
    </w:p>
    <w:p w14:paraId="49FE932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4.2.1.1. Vārdu, uzvārdu;</w:t>
      </w:r>
    </w:p>
    <w:p w14:paraId="465F5465"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4.2.1.2. Personas kodu vai dzimšanas datumu (persona, kurai nav piešķirts personas kods);</w:t>
      </w:r>
    </w:p>
    <w:p w14:paraId="523586C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4.2.1.3. Kontaktadresi;</w:t>
      </w:r>
    </w:p>
    <w:p w14:paraId="30073495" w14:textId="59D13FE3"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w:t>
      </w:r>
      <w:r w:rsidR="00DC507C">
        <w:rPr>
          <w:rFonts w:ascii="Times New Roman" w:eastAsia="Times New Roman" w:hAnsi="Times New Roman" w:cs="Times New Roman"/>
          <w:sz w:val="24"/>
          <w:szCs w:val="24"/>
        </w:rPr>
        <w:t>4</w:t>
      </w:r>
      <w:r w:rsidRPr="00480B0F">
        <w:rPr>
          <w:rFonts w:ascii="Times New Roman" w:eastAsia="Times New Roman" w:hAnsi="Times New Roman" w:cs="Times New Roman"/>
          <w:sz w:val="24"/>
          <w:szCs w:val="24"/>
        </w:rPr>
        <w:t>. Norēķinu rekvizītus (kredītiestādes konta numurs, uz kuru personai atmaksājama nodrošinājuma summa);</w:t>
      </w:r>
    </w:p>
    <w:p w14:paraId="1F78FF17" w14:textId="72DD93A0"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4.2.1.</w:t>
      </w:r>
      <w:r w:rsidR="00DC507C">
        <w:rPr>
          <w:rFonts w:ascii="Times New Roman" w:eastAsia="Times New Roman" w:hAnsi="Times New Roman" w:cs="Times New Roman"/>
          <w:sz w:val="24"/>
          <w:szCs w:val="24"/>
        </w:rPr>
        <w:t>5</w:t>
      </w:r>
      <w:r w:rsidRPr="00480B0F">
        <w:rPr>
          <w:rFonts w:ascii="Times New Roman" w:eastAsia="Times New Roman" w:hAnsi="Times New Roman" w:cs="Times New Roman"/>
          <w:sz w:val="24"/>
          <w:szCs w:val="24"/>
        </w:rPr>
        <w:t>. Personas papildu kontaktinformāciju – elektroniskā pasta adresi un tālruņa numuru (ja tāds ir).</w:t>
      </w:r>
    </w:p>
    <w:p w14:paraId="7FDEC95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0DF842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4.2.2.1. Pārstāvamās personas veidu;</w:t>
      </w:r>
    </w:p>
    <w:p w14:paraId="39DD626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4.2.2.2. Vārdu, uzvārdu fiziskai personai vai nosaukumu juridiskai personai;</w:t>
      </w:r>
    </w:p>
    <w:p w14:paraId="7D15A10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4.2.2.3. Personas kodu vai dzimšanas datumu (ārzemniekam) fiziskai personai vai reģistrācijas numuru juridiskai personai;</w:t>
      </w:r>
    </w:p>
    <w:p w14:paraId="41D04511"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4.2.2.4. Kontaktadresi;</w:t>
      </w:r>
    </w:p>
    <w:p w14:paraId="229FAD5F" w14:textId="6477840A"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5</w:t>
      </w:r>
      <w:r w:rsidRPr="00480B0F">
        <w:rPr>
          <w:rFonts w:ascii="Times New Roman" w:eastAsia="Times New Roman" w:hAnsi="Times New Roman" w:cs="Times New Roman"/>
          <w:sz w:val="24"/>
          <w:szCs w:val="24"/>
        </w:rPr>
        <w:t>.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2CAC949" w14:textId="2F119BE0"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6</w:t>
      </w:r>
      <w:r w:rsidRPr="00480B0F">
        <w:rPr>
          <w:rFonts w:ascii="Times New Roman" w:eastAsia="Times New Roman" w:hAnsi="Times New Roman" w:cs="Times New Roman"/>
          <w:sz w:val="24"/>
          <w:szCs w:val="24"/>
        </w:rPr>
        <w:t>. Informāciju par pilnvarojuma apjomu (pārstāvības tiesības konkrētai izsolei, vairākām konkrētām izsolēm, uz noteiktu laiku, pastāvīgi);</w:t>
      </w:r>
    </w:p>
    <w:p w14:paraId="1898E311" w14:textId="7527636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4.2.2.</w:t>
      </w:r>
      <w:r w:rsidR="00DC507C">
        <w:rPr>
          <w:rFonts w:ascii="Times New Roman" w:eastAsia="Times New Roman" w:hAnsi="Times New Roman" w:cs="Times New Roman"/>
          <w:sz w:val="24"/>
          <w:szCs w:val="24"/>
        </w:rPr>
        <w:t>7</w:t>
      </w:r>
      <w:r w:rsidRPr="00480B0F">
        <w:rPr>
          <w:rFonts w:ascii="Times New Roman" w:eastAsia="Times New Roman" w:hAnsi="Times New Roman" w:cs="Times New Roman"/>
          <w:sz w:val="24"/>
          <w:szCs w:val="24"/>
        </w:rPr>
        <w:t>. Attiecīgās lēmējinstitūcijas lēmumu kustamā mantas iegādi juridiskajai personai.</w:t>
      </w:r>
    </w:p>
    <w:p w14:paraId="3C4BCC15" w14:textId="78DA578E"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4.3. Reģistrējoties Izsoļu dalībnieku reģistrā, izsoles pretendents iepazīstas ar elektronisko izsoļu vietnes lietošanas noteikumiem, kā arī ar </w:t>
      </w:r>
      <w:r w:rsidR="00FA2D4D">
        <w:rPr>
          <w:rFonts w:ascii="Times New Roman" w:eastAsia="Times New Roman" w:hAnsi="Times New Roman" w:cs="Times New Roman"/>
          <w:i/>
          <w:iCs/>
          <w:sz w:val="24"/>
          <w:szCs w:val="24"/>
        </w:rPr>
        <w:t>apkures katl</w:t>
      </w:r>
      <w:r w:rsidR="00E72DEA">
        <w:rPr>
          <w:rFonts w:ascii="Times New Roman" w:eastAsia="Times New Roman" w:hAnsi="Times New Roman" w:cs="Times New Roman"/>
          <w:i/>
          <w:iCs/>
          <w:sz w:val="24"/>
          <w:szCs w:val="24"/>
        </w:rPr>
        <w:t>u</w:t>
      </w:r>
      <w:r w:rsidR="00FA2D4D">
        <w:rPr>
          <w:rFonts w:ascii="Times New Roman" w:eastAsia="Times New Roman" w:hAnsi="Times New Roman" w:cs="Times New Roman"/>
          <w:i/>
          <w:iCs/>
          <w:sz w:val="24"/>
          <w:szCs w:val="24"/>
        </w:rPr>
        <w:t xml:space="preserve"> </w:t>
      </w:r>
      <w:r w:rsidRPr="00480B0F">
        <w:rPr>
          <w:rFonts w:ascii="Times New Roman" w:eastAsia="Times New Roman" w:hAnsi="Times New Roman" w:cs="Times New Roman"/>
          <w:sz w:val="24"/>
          <w:szCs w:val="24"/>
        </w:rPr>
        <w:t>Izsoles noteikumiem un apliecina savu piekrišanu noteikumu nosacījumiem un to ievērošanā, kā arī par sevi sniegto datu pareizību.</w:t>
      </w:r>
    </w:p>
    <w:p w14:paraId="42E1115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480B0F">
        <w:rPr>
          <w:rFonts w:ascii="Times New Roman" w:eastAsia="Times New Roman" w:hAnsi="Times New Roman" w:cs="Times New Roman"/>
          <w:i/>
          <w:iCs/>
          <w:sz w:val="24"/>
          <w:szCs w:val="24"/>
        </w:rPr>
        <w:t>"Par e-izsoļu vietnes dalībnieka dalību konkrētā izsolē"</w:t>
      </w:r>
      <w:r w:rsidRPr="00480B0F">
        <w:rPr>
          <w:rFonts w:ascii="Times New Roman" w:eastAsia="Times New Roman" w:hAnsi="Times New Roman" w:cs="Times New Roman"/>
          <w:sz w:val="24"/>
          <w:szCs w:val="24"/>
        </w:rPr>
        <w:t xml:space="preserve"> un identificējoties ar vienu no vienotajā valsts un pašvaldību portālā </w:t>
      </w:r>
      <w:hyperlink r:id="rId8" w:history="1">
        <w:r w:rsidRPr="00480B0F">
          <w:rPr>
            <w:rFonts w:ascii="Times New Roman" w:eastAsia="Times New Roman" w:hAnsi="Times New Roman" w:cs="Times New Roman"/>
            <w:color w:val="0000FF"/>
            <w:sz w:val="24"/>
            <w:szCs w:val="24"/>
            <w:u w:val="single"/>
          </w:rPr>
          <w:t>www.latvija.lv</w:t>
        </w:r>
      </w:hyperlink>
      <w:r w:rsidRPr="00480B0F">
        <w:rPr>
          <w:rFonts w:ascii="Times New Roman" w:eastAsia="Times New Roman" w:hAnsi="Times New Roman" w:cs="Times New Roman"/>
          <w:sz w:val="24"/>
          <w:szCs w:val="24"/>
        </w:rPr>
        <w:t xml:space="preserve">  piedāvātajiem identifikācijas līdzekļiem.</w:t>
      </w:r>
    </w:p>
    <w:p w14:paraId="4F638DB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940DED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08B2399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385770D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0D913AB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 Izsoles pretendents netiek reģistrēts, ja:</w:t>
      </w:r>
    </w:p>
    <w:p w14:paraId="1786E21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4.9.1. nav vēl iestājies vai ir beidzies pretendentu reģistrācijas termiņš;</w:t>
      </w:r>
    </w:p>
    <w:p w14:paraId="2C9D45A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4.9.2. ja nav izpildīti visi šo noteikumu 4.2.1.punktā vai 4.2.2.punktā minētie norādījumi.</w:t>
      </w:r>
    </w:p>
    <w:p w14:paraId="28851C3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4.10. Izsoles rīkotāji nav tiesīgi līdz izsoles sākumam sniegt informāciju par izsoles pretendentiem.</w:t>
      </w:r>
    </w:p>
    <w:p w14:paraId="15972A18" w14:textId="389E1CC9" w:rsidR="00480B0F" w:rsidRPr="00480B0F" w:rsidRDefault="00480B0F" w:rsidP="00480B0F">
      <w:pPr>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sz w:val="24"/>
          <w:szCs w:val="24"/>
        </w:rPr>
        <w:t>4.11. Izsoles pretendentiem</w:t>
      </w:r>
      <w:r w:rsidRPr="00480B0F">
        <w:rPr>
          <w:rFonts w:ascii="Times New Roman" w:eastAsia="Times New Roman" w:hAnsi="Times New Roman" w:cs="Times New Roman"/>
          <w:i/>
          <w:iCs/>
          <w:sz w:val="24"/>
          <w:szCs w:val="24"/>
        </w:rPr>
        <w:t xml:space="preserve"> </w:t>
      </w:r>
      <w:r w:rsidR="00673188">
        <w:rPr>
          <w:rFonts w:ascii="Times New Roman" w:eastAsia="Times New Roman" w:hAnsi="Times New Roman" w:cs="Times New Roman"/>
          <w:i/>
          <w:iCs/>
          <w:sz w:val="24"/>
          <w:szCs w:val="24"/>
        </w:rPr>
        <w:t>apkures katl</w:t>
      </w:r>
      <w:r w:rsidR="00CF6B26">
        <w:rPr>
          <w:rFonts w:ascii="Times New Roman" w:eastAsia="Times New Roman" w:hAnsi="Times New Roman" w:cs="Times New Roman"/>
          <w:i/>
          <w:iCs/>
          <w:sz w:val="24"/>
          <w:szCs w:val="24"/>
        </w:rPr>
        <w:t>u</w:t>
      </w:r>
      <w:r w:rsidRPr="00480B0F">
        <w:rPr>
          <w:rFonts w:ascii="Times New Roman" w:eastAsia="Times New Roman" w:hAnsi="Times New Roman" w:cs="Times New Roman"/>
          <w:sz w:val="24"/>
          <w:szCs w:val="24"/>
        </w:rPr>
        <w:t xml:space="preserve"> apskate iespējama iepriekš sazinoties pa tālruni ar </w:t>
      </w:r>
      <w:r w:rsidR="00FA2D4D" w:rsidRPr="00FA2D4D">
        <w:rPr>
          <w:rFonts w:ascii="Times New Roman" w:eastAsia="Times New Roman" w:hAnsi="Times New Roman" w:cs="Times New Roman"/>
          <w:b/>
          <w:bCs/>
          <w:sz w:val="24"/>
          <w:szCs w:val="24"/>
          <w:lang w:eastAsia="lv-LV"/>
        </w:rPr>
        <w:t>Jaunlutriņu, Lutriņu un Šķēdes pagastu apvienības pārvaldes</w:t>
      </w:r>
      <w:r w:rsidR="00D37476">
        <w:rPr>
          <w:rFonts w:ascii="Times New Roman" w:eastAsia="Times New Roman" w:hAnsi="Times New Roman" w:cs="Times New Roman"/>
          <w:b/>
          <w:bCs/>
          <w:sz w:val="24"/>
          <w:szCs w:val="24"/>
          <w:lang w:eastAsia="lv-LV"/>
        </w:rPr>
        <w:t xml:space="preserve"> vadītāju </w:t>
      </w:r>
      <w:r w:rsidR="00FA2D4D">
        <w:rPr>
          <w:rFonts w:ascii="Times New Roman" w:eastAsia="Times New Roman" w:hAnsi="Times New Roman" w:cs="Times New Roman"/>
          <w:b/>
          <w:bCs/>
          <w:sz w:val="24"/>
          <w:szCs w:val="24"/>
          <w:lang w:eastAsia="lv-LV"/>
        </w:rPr>
        <w:t>V.GŪTMANI</w:t>
      </w:r>
      <w:r w:rsidRPr="00BE2250">
        <w:rPr>
          <w:rFonts w:ascii="Times New Roman" w:eastAsia="Times New Roman" w:hAnsi="Times New Roman" w:cs="Times New Roman"/>
          <w:b/>
          <w:bCs/>
          <w:sz w:val="24"/>
          <w:szCs w:val="24"/>
        </w:rPr>
        <w:t>,</w:t>
      </w:r>
      <w:r w:rsidR="00D565D3" w:rsidRPr="00BE2250">
        <w:rPr>
          <w:rFonts w:ascii="Times New Roman" w:eastAsia="Times New Roman" w:hAnsi="Times New Roman" w:cs="Times New Roman"/>
          <w:b/>
          <w:sz w:val="24"/>
          <w:szCs w:val="24"/>
        </w:rPr>
        <w:t xml:space="preserve"> </w:t>
      </w:r>
      <w:r w:rsidR="00FA2D4D" w:rsidRPr="00FA2D4D">
        <w:rPr>
          <w:rFonts w:ascii="Times New Roman" w:eastAsia="Times New Roman" w:hAnsi="Times New Roman" w:cs="Times New Roman"/>
          <w:b/>
          <w:sz w:val="24"/>
          <w:szCs w:val="24"/>
        </w:rPr>
        <w:t>29120129</w:t>
      </w:r>
      <w:r w:rsidRPr="00FC32A5">
        <w:rPr>
          <w:rFonts w:ascii="Times New Roman" w:eastAsia="Times New Roman" w:hAnsi="Times New Roman" w:cs="Times New Roman"/>
          <w:b/>
          <w:sz w:val="24"/>
          <w:szCs w:val="24"/>
        </w:rPr>
        <w:t>.</w:t>
      </w:r>
    </w:p>
    <w:p w14:paraId="63368739" w14:textId="77777777" w:rsidR="00480B0F" w:rsidRPr="00480B0F" w:rsidRDefault="00480B0F" w:rsidP="00480B0F">
      <w:pPr>
        <w:spacing w:after="0" w:line="240" w:lineRule="auto"/>
        <w:jc w:val="both"/>
        <w:rPr>
          <w:rFonts w:ascii="Times New Roman" w:eastAsia="Times New Roman" w:hAnsi="Times New Roman" w:cs="Times New Roman"/>
          <w:sz w:val="24"/>
          <w:szCs w:val="24"/>
        </w:rPr>
      </w:pPr>
    </w:p>
    <w:p w14:paraId="3DEE91D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5. Izsoles norise</w:t>
      </w:r>
    </w:p>
    <w:p w14:paraId="045EA44E" w14:textId="02981A66"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5.1. Izsole sākas elektronisko </w:t>
      </w:r>
      <w:r w:rsidRPr="0076242E">
        <w:rPr>
          <w:rFonts w:ascii="Times New Roman" w:eastAsia="Times New Roman" w:hAnsi="Times New Roman" w:cs="Times New Roman"/>
          <w:sz w:val="24"/>
          <w:szCs w:val="24"/>
        </w:rPr>
        <w:t xml:space="preserve">izsoļu vietnē </w:t>
      </w:r>
      <w:hyperlink r:id="rId9" w:history="1">
        <w:r w:rsidRPr="00240A00">
          <w:rPr>
            <w:rFonts w:ascii="Times New Roman" w:eastAsia="Times New Roman" w:hAnsi="Times New Roman" w:cs="Times New Roman"/>
            <w:color w:val="0000FF"/>
            <w:sz w:val="24"/>
            <w:szCs w:val="24"/>
            <w:u w:val="single"/>
          </w:rPr>
          <w:t>https://izsoles.ta.gov.lv</w:t>
        </w:r>
      </w:hyperlink>
      <w:r w:rsidRPr="00240A00">
        <w:rPr>
          <w:rFonts w:ascii="Times New Roman" w:eastAsia="Times New Roman" w:hAnsi="Times New Roman" w:cs="Times New Roman"/>
          <w:sz w:val="24"/>
          <w:szCs w:val="24"/>
        </w:rPr>
        <w:t xml:space="preserve">  </w:t>
      </w:r>
      <w:r w:rsidR="00B77D3D" w:rsidRPr="00895A9A">
        <w:rPr>
          <w:rFonts w:ascii="Times New Roman" w:eastAsia="Times New Roman" w:hAnsi="Times New Roman" w:cs="Times New Roman"/>
          <w:b/>
          <w:bCs/>
          <w:sz w:val="24"/>
          <w:szCs w:val="24"/>
        </w:rPr>
        <w:t>06.1</w:t>
      </w:r>
      <w:r w:rsidR="00895A9A" w:rsidRPr="00895A9A">
        <w:rPr>
          <w:rFonts w:ascii="Times New Roman" w:eastAsia="Times New Roman" w:hAnsi="Times New Roman" w:cs="Times New Roman"/>
          <w:b/>
          <w:bCs/>
          <w:sz w:val="24"/>
          <w:szCs w:val="24"/>
        </w:rPr>
        <w:t>1</w:t>
      </w:r>
      <w:r w:rsidR="00B77D3D" w:rsidRPr="00895A9A">
        <w:rPr>
          <w:rFonts w:ascii="Times New Roman" w:eastAsia="Times New Roman" w:hAnsi="Times New Roman" w:cs="Times New Roman"/>
          <w:b/>
          <w:bCs/>
          <w:sz w:val="24"/>
          <w:szCs w:val="24"/>
        </w:rPr>
        <w:t>.2026</w:t>
      </w:r>
      <w:r w:rsidRPr="00895A9A">
        <w:rPr>
          <w:rFonts w:ascii="Times New Roman" w:eastAsia="Times New Roman" w:hAnsi="Times New Roman" w:cs="Times New Roman"/>
          <w:b/>
          <w:bCs/>
          <w:sz w:val="24"/>
          <w:szCs w:val="24"/>
        </w:rPr>
        <w:t xml:space="preserve">. plkst.13:00 un noslēdzas </w:t>
      </w:r>
      <w:r w:rsidR="00B77D3D" w:rsidRPr="00895A9A">
        <w:rPr>
          <w:rFonts w:ascii="Times New Roman" w:eastAsia="Times New Roman" w:hAnsi="Times New Roman" w:cs="Times New Roman"/>
          <w:b/>
          <w:bCs/>
          <w:sz w:val="24"/>
          <w:szCs w:val="24"/>
        </w:rPr>
        <w:t>26.1</w:t>
      </w:r>
      <w:r w:rsidR="00895A9A" w:rsidRPr="00895A9A">
        <w:rPr>
          <w:rFonts w:ascii="Times New Roman" w:eastAsia="Times New Roman" w:hAnsi="Times New Roman" w:cs="Times New Roman"/>
          <w:b/>
          <w:bCs/>
          <w:sz w:val="24"/>
          <w:szCs w:val="24"/>
        </w:rPr>
        <w:t>1</w:t>
      </w:r>
      <w:r w:rsidR="00B77D3D" w:rsidRPr="00895A9A">
        <w:rPr>
          <w:rFonts w:ascii="Times New Roman" w:eastAsia="Times New Roman" w:hAnsi="Times New Roman" w:cs="Times New Roman"/>
          <w:b/>
          <w:bCs/>
          <w:sz w:val="24"/>
          <w:szCs w:val="24"/>
        </w:rPr>
        <w:t>.2026</w:t>
      </w:r>
      <w:r w:rsidRPr="00895A9A">
        <w:rPr>
          <w:rFonts w:ascii="Times New Roman" w:eastAsia="Times New Roman" w:hAnsi="Times New Roman" w:cs="Times New Roman"/>
          <w:b/>
          <w:bCs/>
          <w:sz w:val="24"/>
          <w:szCs w:val="24"/>
        </w:rPr>
        <w:t>. plkst. 13:00</w:t>
      </w:r>
      <w:r w:rsidRPr="00895A9A">
        <w:rPr>
          <w:rFonts w:ascii="Times New Roman" w:eastAsia="Times New Roman" w:hAnsi="Times New Roman" w:cs="Times New Roman"/>
          <w:sz w:val="24"/>
          <w:szCs w:val="24"/>
        </w:rPr>
        <w:t>.</w:t>
      </w:r>
    </w:p>
    <w:p w14:paraId="3DD1EFB8" w14:textId="77777777" w:rsidR="00480B0F" w:rsidRPr="00240A00"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t>5.2. Izsolei autorizētie dalībnieki drīkst izdarīt solījumus visā izsoles norises laikā.</w:t>
      </w:r>
    </w:p>
    <w:p w14:paraId="39E6463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240A00">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522002F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311FBCC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299973A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EF6E6A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60FC2AE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4505BDD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5.9. Izsole tiek atzīta par nenotikušu un nodrošinājums netiek atmaksāts nevienam no izsoles dalībniekiem, ja neviens no viņiem nav pārsolījis izsoles sākumcenu.</w:t>
      </w:r>
    </w:p>
    <w:p w14:paraId="08510BF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2843FBC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6. Izsoles rezultātu apstiprināšana un līguma noslēgšana</w:t>
      </w:r>
    </w:p>
    <w:p w14:paraId="5065A6C7"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6.1. Izsoles komisija 7 (septiņu) darba dienu laikā izsniedz paziņojumu par pirkuma summu.</w:t>
      </w:r>
    </w:p>
    <w:p w14:paraId="66BBF423"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8"/>
          <w:szCs w:val="24"/>
        </w:rPr>
      </w:pPr>
      <w:r w:rsidRPr="00E4502A">
        <w:rPr>
          <w:rFonts w:ascii="Times New Roman" w:eastAsia="Times New Roman" w:hAnsi="Times New Roman" w:cs="Times New Roman"/>
          <w:sz w:val="24"/>
          <w:szCs w:val="24"/>
        </w:rPr>
        <w:t xml:space="preserve">6.2. Izsoles dalībniekam, kurš nosolījis augstāko cenu, 2 (divu) nedēļu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E4502A">
          <w:rPr>
            <w:rFonts w:ascii="Times New Roman" w:eastAsia="Times New Roman" w:hAnsi="Times New Roman" w:cs="Times New Roman"/>
            <w:color w:val="0000FF"/>
            <w:sz w:val="24"/>
            <w:szCs w:val="24"/>
            <w:u w:val="single"/>
          </w:rPr>
          <w:t>sintija.grigute@saldus.lv</w:t>
        </w:r>
      </w:hyperlink>
      <w:r w:rsidRPr="00E4502A">
        <w:rPr>
          <w:rFonts w:ascii="Times New Roman" w:eastAsia="Times New Roman" w:hAnsi="Times New Roman" w:cs="Times New Roman"/>
          <w:sz w:val="24"/>
          <w:szCs w:val="24"/>
        </w:rPr>
        <w:t xml:space="preserve"> .</w:t>
      </w:r>
    </w:p>
    <w:p w14:paraId="5391C65E"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A73F452" w14:textId="77777777" w:rsidR="00D93F53" w:rsidRPr="00E4502A"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E4502A">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6D709E0A" w14:textId="77777777" w:rsidR="00D93F53" w:rsidRPr="000438B6" w:rsidRDefault="00D93F53"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146BE4F0" w14:textId="77777777" w:rsidR="00D93F53" w:rsidRPr="000438B6" w:rsidRDefault="00D93F53" w:rsidP="00D93F53">
      <w:pPr>
        <w:autoSpaceDE w:val="0"/>
        <w:autoSpaceDN w:val="0"/>
        <w:adjustRightInd w:val="0"/>
        <w:spacing w:after="0" w:line="240" w:lineRule="auto"/>
        <w:jc w:val="both"/>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0A3A960B" w14:textId="16528DB1" w:rsidR="00D93F53" w:rsidRPr="000438B6"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 xml:space="preserve">6.6. Pirkuma līgumu pircējs paraksta 30 (trīsdesmit) dienu laikā pēc izsoles rezultātu apstiprināšanas Saldus novada pašvaldības </w:t>
      </w:r>
      <w:r w:rsidR="00FA2D4D">
        <w:rPr>
          <w:rFonts w:ascii="Times New Roman" w:eastAsia="Times New Roman" w:hAnsi="Times New Roman" w:cs="Times New Roman"/>
          <w:sz w:val="24"/>
          <w:szCs w:val="24"/>
        </w:rPr>
        <w:t>Izsoles komisijas</w:t>
      </w:r>
      <w:r w:rsidRPr="000438B6">
        <w:rPr>
          <w:rFonts w:ascii="Times New Roman" w:eastAsia="Times New Roman" w:hAnsi="Times New Roman" w:cs="Times New Roman"/>
          <w:sz w:val="24"/>
          <w:szCs w:val="24"/>
        </w:rPr>
        <w:t xml:space="preserve"> sēdē.</w:t>
      </w:r>
    </w:p>
    <w:p w14:paraId="049AE915" w14:textId="77777777" w:rsidR="00D93F53" w:rsidRDefault="00D93F53" w:rsidP="00D93F53">
      <w:pPr>
        <w:suppressAutoHyphens/>
        <w:autoSpaceDE w:val="0"/>
        <w:autoSpaceDN w:val="0"/>
        <w:spacing w:after="0" w:line="240" w:lineRule="auto"/>
        <w:jc w:val="both"/>
        <w:textAlignment w:val="baseline"/>
        <w:rPr>
          <w:rFonts w:ascii="Times New Roman" w:eastAsia="Times New Roman" w:hAnsi="Times New Roman" w:cs="Times New Roman"/>
          <w:sz w:val="24"/>
          <w:szCs w:val="24"/>
        </w:rPr>
      </w:pPr>
      <w:r w:rsidRPr="000438B6">
        <w:rPr>
          <w:rFonts w:ascii="Times New Roman" w:eastAsia="Times New Roman" w:hAnsi="Times New Roman" w:cs="Times New Roman"/>
          <w:sz w:val="24"/>
          <w:szCs w:val="24"/>
        </w:rPr>
        <w:t>6.7. Pirkuma līgumu pašvaldības vārdā paraksta Saldus novada domes pilnvarota persona.</w:t>
      </w:r>
    </w:p>
    <w:p w14:paraId="6CB685C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31382E2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7. Nenotikušās izsoles</w:t>
      </w:r>
    </w:p>
    <w:p w14:paraId="534FE4B0"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Izsoles komisija pieņem lēmumu par izsoles atzīšanu par nenotikušu:</w:t>
      </w:r>
    </w:p>
    <w:p w14:paraId="3B050F3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7.1. ja uz izsoli nav autorizēts neviens izsoles dalībnieks;</w:t>
      </w:r>
    </w:p>
    <w:p w14:paraId="4C24FA82"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7.2. ja izsole bijusi izziņota, pārkāpjot šos noteikumus vai Publiskas personas mantas atsavināšanas likuma nosacījumus;</w:t>
      </w:r>
    </w:p>
    <w:p w14:paraId="41AB250B"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sidRPr="00480B0F">
        <w:rPr>
          <w:rFonts w:ascii="Times New Roman" w:eastAsia="Times New Roman" w:hAnsi="Times New Roman" w:cs="Times New Roman"/>
          <w:sz w:val="24"/>
          <w:szCs w:val="24"/>
        </w:rPr>
        <w:t>pārsolījums</w:t>
      </w:r>
      <w:proofErr w:type="spellEnd"/>
      <w:r w:rsidRPr="00480B0F">
        <w:rPr>
          <w:rFonts w:ascii="Times New Roman" w:eastAsia="Times New Roman" w:hAnsi="Times New Roman" w:cs="Times New Roman"/>
          <w:sz w:val="24"/>
          <w:szCs w:val="24"/>
        </w:rPr>
        <w:t>;</w:t>
      </w:r>
    </w:p>
    <w:p w14:paraId="5DB8EC57"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7.4. ja neviens izsoles dalībnieks nav pārsolījis izsoles sākumcenu;</w:t>
      </w:r>
    </w:p>
    <w:p w14:paraId="1A4F9B2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7B00D17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6970539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sz w:val="24"/>
          <w:szCs w:val="24"/>
        </w:rPr>
        <w:t>7.7. ja izsolāmo mantu nopirkusi persona, kurai nav bijušas tiesības piedalīties izsolē.</w:t>
      </w:r>
      <w:r w:rsidRPr="00480B0F">
        <w:rPr>
          <w:rFonts w:ascii="Times New Roman" w:eastAsia="Times New Roman" w:hAnsi="Times New Roman" w:cs="Times New Roman"/>
          <w:b/>
          <w:bCs/>
          <w:sz w:val="24"/>
          <w:szCs w:val="24"/>
        </w:rPr>
        <w:t xml:space="preserve"> </w:t>
      </w:r>
    </w:p>
    <w:p w14:paraId="15448D46" w14:textId="77777777" w:rsidR="00480B0F" w:rsidRPr="00480B0F" w:rsidRDefault="00480B0F" w:rsidP="00480B0F">
      <w:pPr>
        <w:spacing w:after="0" w:line="240" w:lineRule="auto"/>
        <w:jc w:val="both"/>
        <w:rPr>
          <w:rFonts w:ascii="Times New Roman" w:eastAsia="Calibri" w:hAnsi="Times New Roman" w:cs="Times New Roman"/>
          <w:b/>
          <w:bCs/>
          <w:sz w:val="24"/>
          <w:szCs w:val="24"/>
          <w:lang w:val="et-EE"/>
        </w:rPr>
      </w:pPr>
    </w:p>
    <w:p w14:paraId="01EC64BD" w14:textId="77777777" w:rsidR="00480B0F" w:rsidRPr="00480B0F" w:rsidRDefault="00480B0F" w:rsidP="00480B0F">
      <w:pPr>
        <w:spacing w:after="0" w:line="240" w:lineRule="auto"/>
        <w:jc w:val="both"/>
        <w:rPr>
          <w:rFonts w:ascii="Times New Roman" w:eastAsia="Calibri" w:hAnsi="Times New Roman" w:cs="Times New Roman"/>
          <w:b/>
          <w:bCs/>
          <w:sz w:val="24"/>
          <w:szCs w:val="24"/>
          <w:lang w:val="et-EE"/>
        </w:rPr>
      </w:pPr>
      <w:r w:rsidRPr="00480B0F">
        <w:rPr>
          <w:rFonts w:ascii="Times New Roman" w:eastAsia="Calibri" w:hAnsi="Times New Roman" w:cs="Times New Roman"/>
          <w:b/>
          <w:bCs/>
          <w:sz w:val="24"/>
          <w:szCs w:val="24"/>
          <w:lang w:val="et-EE"/>
        </w:rPr>
        <w:t>8. Īpašie noteikumi</w:t>
      </w:r>
    </w:p>
    <w:p w14:paraId="64E163E0" w14:textId="77777777"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8.1. Starp izsoles dalībniekiem aizliegta vienošanās, kas varētu ietekmēt izsoles rezultātus un gaitu.</w:t>
      </w:r>
    </w:p>
    <w:p w14:paraId="35C17194" w14:textId="77777777" w:rsidR="00480B0F" w:rsidRPr="00480B0F" w:rsidRDefault="00480B0F" w:rsidP="00480B0F">
      <w:pPr>
        <w:spacing w:after="0" w:line="240" w:lineRule="auto"/>
        <w:jc w:val="both"/>
        <w:rPr>
          <w:rFonts w:ascii="Times New Roman" w:eastAsia="Calibri" w:hAnsi="Times New Roman" w:cs="Times New Roman"/>
          <w:b/>
          <w:bCs/>
          <w:sz w:val="24"/>
        </w:rPr>
      </w:pPr>
      <w:r w:rsidRPr="00480B0F">
        <w:rPr>
          <w:rFonts w:ascii="Times New Roman" w:eastAsia="Calibri" w:hAnsi="Times New Roman" w:cs="Times New Roman"/>
          <w:b/>
          <w:bCs/>
          <w:sz w:val="24"/>
          <w:szCs w:val="24"/>
          <w:lang w:val="et-EE"/>
        </w:rPr>
        <w:t>8.2. Izsoles pretendentam un izsoles dalībniekam visi maksājumi jāveic tikai no sava kredītiestādes konta.</w:t>
      </w:r>
    </w:p>
    <w:p w14:paraId="7C0B88F0" w14:textId="050BDE26"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w:t>
      </w:r>
      <w:r w:rsidR="00E0069E">
        <w:rPr>
          <w:rFonts w:ascii="Times New Roman" w:eastAsia="Calibri" w:hAnsi="Times New Roman" w:cs="Times New Roman"/>
          <w:sz w:val="24"/>
          <w:szCs w:val="24"/>
          <w:lang w:val="et-EE"/>
        </w:rPr>
        <w:t>3</w:t>
      </w:r>
      <w:r w:rsidRPr="00480B0F">
        <w:rPr>
          <w:rFonts w:ascii="Times New Roman" w:eastAsia="Calibri" w:hAnsi="Times New Roman" w:cs="Times New Roman"/>
          <w:sz w:val="24"/>
          <w:szCs w:val="24"/>
          <w:lang w:val="et-EE"/>
        </w:rPr>
        <w:t>. Izsoles pretendenti, dalībnieki piekrīt, ka Saldus novada pašvaldība veic personas datu apstrādi, pārbaudot sniegto ziņu patiesumu.</w:t>
      </w:r>
    </w:p>
    <w:p w14:paraId="619154AC" w14:textId="0723D905" w:rsidR="00480B0F" w:rsidRPr="00480B0F" w:rsidRDefault="00480B0F" w:rsidP="00480B0F">
      <w:pPr>
        <w:spacing w:after="0" w:line="240" w:lineRule="auto"/>
        <w:jc w:val="both"/>
        <w:rPr>
          <w:rFonts w:ascii="Times New Roman" w:eastAsia="Calibri" w:hAnsi="Times New Roman" w:cs="Times New Roman"/>
          <w:sz w:val="24"/>
          <w:szCs w:val="24"/>
          <w:lang w:val="et-EE"/>
        </w:rPr>
      </w:pPr>
      <w:r w:rsidRPr="00480B0F">
        <w:rPr>
          <w:rFonts w:ascii="Times New Roman" w:eastAsia="Calibri" w:hAnsi="Times New Roman" w:cs="Times New Roman"/>
          <w:sz w:val="24"/>
          <w:szCs w:val="24"/>
          <w:lang w:val="et-EE"/>
        </w:rPr>
        <w:t>8.</w:t>
      </w:r>
      <w:r w:rsidR="00E0069E">
        <w:rPr>
          <w:rFonts w:ascii="Times New Roman" w:eastAsia="Calibri" w:hAnsi="Times New Roman" w:cs="Times New Roman"/>
          <w:sz w:val="24"/>
          <w:szCs w:val="24"/>
          <w:lang w:val="et-EE"/>
        </w:rPr>
        <w:t>4</w:t>
      </w:r>
      <w:r w:rsidRPr="00480B0F">
        <w:rPr>
          <w:rFonts w:ascii="Times New Roman" w:eastAsia="Calibri" w:hAnsi="Times New Roman" w:cs="Times New Roman"/>
          <w:sz w:val="24"/>
          <w:szCs w:val="24"/>
          <w:lang w:val="et-EE"/>
        </w:rPr>
        <w:t>. Izsoles nosolītā cena ir apliekama ar pievienotās vērtības nodokli 21%.</w:t>
      </w:r>
    </w:p>
    <w:p w14:paraId="4AAC2006" w14:textId="77777777" w:rsidR="00480B0F" w:rsidRPr="00480B0F" w:rsidRDefault="00480B0F" w:rsidP="00480B0F">
      <w:pPr>
        <w:spacing w:after="0" w:line="240" w:lineRule="auto"/>
        <w:jc w:val="both"/>
        <w:rPr>
          <w:rFonts w:ascii="Calibri" w:eastAsia="Calibri" w:hAnsi="Calibri" w:cs="Times New Roman"/>
          <w:b/>
          <w:bCs/>
          <w:sz w:val="24"/>
          <w:lang w:val="et-EE"/>
        </w:rPr>
      </w:pPr>
    </w:p>
    <w:p w14:paraId="48556B8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9. Izsoles rezultātu apstrīdēšana</w:t>
      </w:r>
    </w:p>
    <w:p w14:paraId="100C1D93"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r w:rsidRPr="00480B0F">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3BD754F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r w:rsidRPr="00480B0F">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EE342E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Cs/>
          <w:sz w:val="24"/>
          <w:szCs w:val="24"/>
        </w:rPr>
      </w:pPr>
    </w:p>
    <w:p w14:paraId="7F8B449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10. Saldus novada pašvaldības rekvizīti:</w:t>
      </w:r>
    </w:p>
    <w:p w14:paraId="1CD3C53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480B0F" w:rsidRPr="00480B0F" w14:paraId="51262A5E" w14:textId="77777777" w:rsidTr="00AC3906">
        <w:tc>
          <w:tcPr>
            <w:tcW w:w="2287" w:type="dxa"/>
            <w:tcBorders>
              <w:top w:val="single" w:sz="4" w:space="0" w:color="auto"/>
              <w:left w:val="single" w:sz="4" w:space="0" w:color="auto"/>
              <w:bottom w:val="single" w:sz="4" w:space="0" w:color="auto"/>
              <w:right w:val="single" w:sz="4" w:space="0" w:color="auto"/>
            </w:tcBorders>
            <w:vAlign w:val="center"/>
          </w:tcPr>
          <w:p w14:paraId="03421086"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Adrese:</w:t>
            </w:r>
          </w:p>
          <w:p w14:paraId="18809EFA"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proofErr w:type="spellStart"/>
            <w:r w:rsidRPr="00480B0F">
              <w:rPr>
                <w:rFonts w:ascii="Times New Roman" w:eastAsia="Times New Roman" w:hAnsi="Times New Roman" w:cs="Times New Roman"/>
                <w:sz w:val="24"/>
                <w:szCs w:val="24"/>
              </w:rPr>
              <w:t>Nod.maks.reģ.Nr</w:t>
            </w:r>
            <w:proofErr w:type="spellEnd"/>
            <w:r w:rsidRPr="00480B0F">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vAlign w:val="center"/>
            <w:hideMark/>
          </w:tcPr>
          <w:p w14:paraId="195F9C71"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Saldus novada pašvaldība</w:t>
            </w:r>
          </w:p>
          <w:p w14:paraId="04014756"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Striķu iela 3, Saldus, Saldus nov., LV–3801</w:t>
            </w:r>
          </w:p>
          <w:p w14:paraId="401A6F21" w14:textId="77777777" w:rsidR="00480B0F" w:rsidRPr="00480B0F" w:rsidRDefault="00480B0F" w:rsidP="00480B0F">
            <w:pPr>
              <w:autoSpaceDE w:val="0"/>
              <w:autoSpaceDN w:val="0"/>
              <w:adjustRightInd w:val="0"/>
              <w:spacing w:after="0" w:line="240" w:lineRule="auto"/>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90009114646</w:t>
            </w:r>
          </w:p>
        </w:tc>
      </w:tr>
    </w:tbl>
    <w:p w14:paraId="403428C6"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480B0F" w:rsidRPr="00480B0F" w14:paraId="51E66EDD" w14:textId="77777777" w:rsidTr="00AC3906">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0CF87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r w:rsidRPr="00480B0F">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A5B4F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480B0F">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1C549A"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sidRPr="00480B0F">
              <w:rPr>
                <w:rFonts w:ascii="Times New Roman" w:eastAsia="Times New Roman" w:hAnsi="Times New Roman" w:cs="Times New Roman"/>
                <w:b/>
                <w:bCs/>
                <w:sz w:val="24"/>
                <w:szCs w:val="24"/>
              </w:rPr>
              <w:t>Bnk.Nosaukums</w:t>
            </w:r>
            <w:proofErr w:type="spellEnd"/>
          </w:p>
        </w:tc>
      </w:tr>
      <w:tr w:rsidR="00480B0F" w:rsidRPr="00480B0F" w14:paraId="285E4368"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37E2B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0226F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D449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480B0F">
              <w:rPr>
                <w:rFonts w:ascii="Times New Roman" w:eastAsia="Times New Roman" w:hAnsi="Times New Roman" w:cs="Times New Roman"/>
                <w:sz w:val="24"/>
                <w:szCs w:val="24"/>
              </w:rPr>
              <w:t>Luminor</w:t>
            </w:r>
            <w:proofErr w:type="spellEnd"/>
            <w:r w:rsidRPr="00480B0F">
              <w:rPr>
                <w:rFonts w:ascii="Times New Roman" w:eastAsia="Times New Roman" w:hAnsi="Times New Roman" w:cs="Times New Roman"/>
                <w:sz w:val="24"/>
                <w:szCs w:val="24"/>
              </w:rPr>
              <w:t xml:space="preserve"> </w:t>
            </w:r>
            <w:proofErr w:type="spellStart"/>
            <w:r w:rsidRPr="00480B0F">
              <w:rPr>
                <w:rFonts w:ascii="Times New Roman" w:eastAsia="Times New Roman" w:hAnsi="Times New Roman" w:cs="Times New Roman"/>
                <w:sz w:val="24"/>
                <w:szCs w:val="24"/>
              </w:rPr>
              <w:t>bank</w:t>
            </w:r>
            <w:proofErr w:type="spellEnd"/>
            <w:r w:rsidRPr="00480B0F">
              <w:rPr>
                <w:rFonts w:ascii="Times New Roman" w:eastAsia="Times New Roman" w:hAnsi="Times New Roman" w:cs="Times New Roman"/>
                <w:sz w:val="24"/>
                <w:szCs w:val="24"/>
              </w:rPr>
              <w:t xml:space="preserve"> AS</w:t>
            </w:r>
          </w:p>
        </w:tc>
      </w:tr>
      <w:tr w:rsidR="00480B0F" w:rsidRPr="00480B0F" w14:paraId="0FB3E9CC"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4CB6B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0B2ED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1131E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Swedbank AS</w:t>
            </w:r>
          </w:p>
        </w:tc>
      </w:tr>
      <w:tr w:rsidR="00480B0F" w:rsidRPr="00480B0F" w14:paraId="34AD2D1F"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1CF527"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F59BED"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6BCD3C"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SEB Banka AS</w:t>
            </w:r>
          </w:p>
        </w:tc>
      </w:tr>
      <w:tr w:rsidR="00480B0F" w:rsidRPr="00480B0F" w14:paraId="4558D3BD" w14:textId="77777777" w:rsidTr="00AC3906">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A8CC2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E23AE"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9BA6BF"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r w:rsidRPr="00480B0F">
              <w:rPr>
                <w:rFonts w:ascii="Times New Roman" w:eastAsia="Times New Roman" w:hAnsi="Times New Roman" w:cs="Times New Roman"/>
                <w:sz w:val="24"/>
                <w:szCs w:val="24"/>
              </w:rPr>
              <w:t>Citadele banka AS</w:t>
            </w:r>
          </w:p>
        </w:tc>
      </w:tr>
    </w:tbl>
    <w:p w14:paraId="7BBFD824"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 xml:space="preserve"> </w:t>
      </w:r>
    </w:p>
    <w:p w14:paraId="09D3DF28"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b/>
          <w:sz w:val="24"/>
          <w:szCs w:val="24"/>
        </w:rPr>
      </w:pPr>
      <w:r w:rsidRPr="00480B0F">
        <w:rPr>
          <w:rFonts w:ascii="Times New Roman" w:eastAsia="Times New Roman" w:hAnsi="Times New Roman" w:cs="Times New Roman"/>
          <w:b/>
          <w:sz w:val="24"/>
          <w:szCs w:val="24"/>
        </w:rPr>
        <w:t>ar piezīmi – izsole (norādot kustamās mantas nosaukumu, drošības nauda)</w:t>
      </w:r>
    </w:p>
    <w:p w14:paraId="2024C199" w14:textId="77777777" w:rsidR="00480B0F" w:rsidRPr="00480B0F" w:rsidRDefault="00480B0F" w:rsidP="00480B0F">
      <w:pPr>
        <w:autoSpaceDE w:val="0"/>
        <w:autoSpaceDN w:val="0"/>
        <w:adjustRightInd w:val="0"/>
        <w:spacing w:after="0" w:line="240" w:lineRule="auto"/>
        <w:jc w:val="both"/>
        <w:rPr>
          <w:rFonts w:ascii="Times New Roman" w:eastAsia="Times New Roman" w:hAnsi="Times New Roman" w:cs="Times New Roman"/>
          <w:sz w:val="24"/>
          <w:szCs w:val="24"/>
        </w:rPr>
      </w:pPr>
    </w:p>
    <w:p w14:paraId="3D23C9AC" w14:textId="77777777" w:rsidR="00480B0F" w:rsidRPr="00480B0F" w:rsidRDefault="00480B0F" w:rsidP="00480B0F">
      <w:pPr>
        <w:tabs>
          <w:tab w:val="left" w:pos="426"/>
        </w:tabs>
        <w:spacing w:after="0" w:line="240" w:lineRule="auto"/>
        <w:contextualSpacing/>
        <w:rPr>
          <w:rFonts w:ascii="Times New Roman" w:eastAsia="Times New Roman" w:hAnsi="Times New Roman" w:cs="Times New Roman"/>
          <w:sz w:val="24"/>
          <w:szCs w:val="24"/>
          <w:lang w:eastAsia="lv-LV"/>
        </w:rPr>
      </w:pPr>
      <w:r w:rsidRPr="00480B0F">
        <w:rPr>
          <w:rFonts w:ascii="Times New Roman" w:eastAsia="Times New Roman" w:hAnsi="Times New Roman" w:cs="Times New Roman"/>
          <w:sz w:val="24"/>
          <w:szCs w:val="24"/>
        </w:rPr>
        <w:t xml:space="preserve">Komisijas priekšsēdētāja </w:t>
      </w:r>
      <w:r w:rsidRPr="00480B0F">
        <w:rPr>
          <w:rFonts w:ascii="Times New Roman" w:eastAsia="Times New Roman" w:hAnsi="Times New Roman" w:cs="Times New Roman"/>
          <w:sz w:val="24"/>
          <w:szCs w:val="24"/>
        </w:rPr>
        <w:tab/>
        <w:t xml:space="preserve">                                                                         </w:t>
      </w:r>
      <w:proofErr w:type="spellStart"/>
      <w:r w:rsidRPr="00480B0F">
        <w:rPr>
          <w:rFonts w:ascii="Times New Roman" w:eastAsia="Times New Roman" w:hAnsi="Times New Roman" w:cs="Times New Roman"/>
          <w:sz w:val="24"/>
          <w:szCs w:val="24"/>
        </w:rPr>
        <w:t>A.Grigute</w:t>
      </w:r>
      <w:proofErr w:type="spellEnd"/>
      <w:r w:rsidRPr="00480B0F">
        <w:rPr>
          <w:rFonts w:ascii="Times New Roman" w:eastAsia="Times New Roman" w:hAnsi="Times New Roman" w:cs="Times New Roman"/>
          <w:sz w:val="24"/>
          <w:szCs w:val="24"/>
        </w:rPr>
        <w:t xml:space="preserve">           </w:t>
      </w:r>
    </w:p>
    <w:p w14:paraId="4DED3952" w14:textId="77777777" w:rsidR="00480B0F" w:rsidRPr="00480B0F" w:rsidRDefault="00480B0F" w:rsidP="00480B0F"/>
    <w:sectPr w:rsidR="00480B0F" w:rsidRPr="00480B0F" w:rsidSect="004A5A3D">
      <w:footerReference w:type="even" r:id="rId11"/>
      <w:footerReference w:type="default" r:id="rId12"/>
      <w:pgSz w:w="11906" w:h="16838"/>
      <w:pgMar w:top="851" w:right="1134" w:bottom="85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C867C" w14:textId="77777777" w:rsidR="0001674F" w:rsidRDefault="0001674F">
      <w:pPr>
        <w:spacing w:after="0" w:line="240" w:lineRule="auto"/>
      </w:pPr>
      <w:r>
        <w:separator/>
      </w:r>
    </w:p>
  </w:endnote>
  <w:endnote w:type="continuationSeparator" w:id="0">
    <w:p w14:paraId="48F718E6" w14:textId="77777777" w:rsidR="0001674F" w:rsidRDefault="0001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824" w14:textId="77777777" w:rsidR="00FA2D4D" w:rsidRDefault="00D93F53" w:rsidP="00A768DB">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0A226F65" w14:textId="77777777" w:rsidR="00FA2D4D" w:rsidRDefault="00FA2D4D" w:rsidP="00A768D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18B8" w14:textId="77777777" w:rsidR="00FA2D4D" w:rsidRPr="004D6AF2" w:rsidRDefault="00FA2D4D" w:rsidP="00A768D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8D567" w14:textId="77777777" w:rsidR="0001674F" w:rsidRDefault="0001674F">
      <w:pPr>
        <w:spacing w:after="0" w:line="240" w:lineRule="auto"/>
      </w:pPr>
      <w:r>
        <w:separator/>
      </w:r>
    </w:p>
  </w:footnote>
  <w:footnote w:type="continuationSeparator" w:id="0">
    <w:p w14:paraId="607E3008" w14:textId="77777777" w:rsidR="0001674F" w:rsidRDefault="000167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0F"/>
    <w:rsid w:val="0001674F"/>
    <w:rsid w:val="0003799B"/>
    <w:rsid w:val="00054B00"/>
    <w:rsid w:val="00082DE6"/>
    <w:rsid w:val="000D489C"/>
    <w:rsid w:val="000E4039"/>
    <w:rsid w:val="0010722C"/>
    <w:rsid w:val="00156872"/>
    <w:rsid w:val="001F23DE"/>
    <w:rsid w:val="00240A00"/>
    <w:rsid w:val="00246D6A"/>
    <w:rsid w:val="002B14F3"/>
    <w:rsid w:val="002D339E"/>
    <w:rsid w:val="002E688D"/>
    <w:rsid w:val="0037237D"/>
    <w:rsid w:val="003A1B6E"/>
    <w:rsid w:val="003B6A41"/>
    <w:rsid w:val="004330BC"/>
    <w:rsid w:val="00447A6A"/>
    <w:rsid w:val="00463D51"/>
    <w:rsid w:val="00480B0F"/>
    <w:rsid w:val="004A5A3D"/>
    <w:rsid w:val="005E252B"/>
    <w:rsid w:val="00620D10"/>
    <w:rsid w:val="00660D57"/>
    <w:rsid w:val="00661321"/>
    <w:rsid w:val="00673188"/>
    <w:rsid w:val="006D2A96"/>
    <w:rsid w:val="006E2474"/>
    <w:rsid w:val="0070793C"/>
    <w:rsid w:val="007603D3"/>
    <w:rsid w:val="0076242E"/>
    <w:rsid w:val="007B062B"/>
    <w:rsid w:val="007C2FA3"/>
    <w:rsid w:val="007E08A4"/>
    <w:rsid w:val="00885F62"/>
    <w:rsid w:val="00895A9A"/>
    <w:rsid w:val="008E0A5B"/>
    <w:rsid w:val="00946B71"/>
    <w:rsid w:val="00954C1E"/>
    <w:rsid w:val="00965346"/>
    <w:rsid w:val="0099214D"/>
    <w:rsid w:val="009B2F2A"/>
    <w:rsid w:val="00A07859"/>
    <w:rsid w:val="00A07B48"/>
    <w:rsid w:val="00AF51A8"/>
    <w:rsid w:val="00B77D3D"/>
    <w:rsid w:val="00B853FF"/>
    <w:rsid w:val="00BC378D"/>
    <w:rsid w:val="00BD4E47"/>
    <w:rsid w:val="00BE2250"/>
    <w:rsid w:val="00BE5B87"/>
    <w:rsid w:val="00C05938"/>
    <w:rsid w:val="00C64EAD"/>
    <w:rsid w:val="00C91C33"/>
    <w:rsid w:val="00CA7D82"/>
    <w:rsid w:val="00CD0BFC"/>
    <w:rsid w:val="00CF6B26"/>
    <w:rsid w:val="00D0505E"/>
    <w:rsid w:val="00D1650C"/>
    <w:rsid w:val="00D32F13"/>
    <w:rsid w:val="00D37476"/>
    <w:rsid w:val="00D44415"/>
    <w:rsid w:val="00D54E0F"/>
    <w:rsid w:val="00D565D3"/>
    <w:rsid w:val="00D75423"/>
    <w:rsid w:val="00D93F53"/>
    <w:rsid w:val="00DC507C"/>
    <w:rsid w:val="00DC7D84"/>
    <w:rsid w:val="00DD0DDE"/>
    <w:rsid w:val="00E0069E"/>
    <w:rsid w:val="00E279B3"/>
    <w:rsid w:val="00E568E3"/>
    <w:rsid w:val="00E72DEA"/>
    <w:rsid w:val="00EE19AD"/>
    <w:rsid w:val="00EF4EE0"/>
    <w:rsid w:val="00EF6454"/>
    <w:rsid w:val="00F01AFB"/>
    <w:rsid w:val="00F14981"/>
    <w:rsid w:val="00F16150"/>
    <w:rsid w:val="00F6612D"/>
    <w:rsid w:val="00FA2D4D"/>
    <w:rsid w:val="00FC32A5"/>
    <w:rsid w:val="00FD00DD"/>
    <w:rsid w:val="00FE1A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78BB"/>
  <w15:chartTrackingRefBased/>
  <w15:docId w15:val="{182B1B73-990C-4EB1-BF55-6E8CB7192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480B0F"/>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480B0F"/>
  </w:style>
  <w:style w:type="character" w:styleId="Lappusesnumurs">
    <w:name w:val="page number"/>
    <w:rsid w:val="00480B0F"/>
    <w:rPr>
      <w:rFonts w:cs="Times New Roman"/>
    </w:rPr>
  </w:style>
  <w:style w:type="character" w:styleId="Izteiksmgs">
    <w:name w:val="Strong"/>
    <w:basedOn w:val="Noklusjumarindkopasfonts"/>
    <w:uiPriority w:val="22"/>
    <w:qFormat/>
    <w:rsid w:val="00D56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sintija.grigute@saldus.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8273</Words>
  <Characters>4717</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Saldus Novada pasvaldiba</dc:creator>
  <cp:keywords/>
  <dc:description/>
  <cp:lastModifiedBy>Sintija Grigute</cp:lastModifiedBy>
  <cp:revision>2</cp:revision>
  <dcterms:created xsi:type="dcterms:W3CDTF">2026-10-28T09:23:00Z</dcterms:created>
  <dcterms:modified xsi:type="dcterms:W3CDTF">2026-10-28T09:23:00Z</dcterms:modified>
</cp:coreProperties>
</file>