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876731"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bookmarkStart w:id="0" w:name="_GoBack"/>
      <w:bookmarkEnd w:id="0"/>
      <w:r w:rsidRPr="00A41E07">
        <w:rPr>
          <w:noProof/>
          <w:sz w:val="24"/>
          <w:szCs w:val="20"/>
          <w:lang w:val="lv-LV"/>
        </w:rPr>
        <w:t>PIELIKUMS</w:t>
      </w:r>
    </w:p>
    <w:p w:rsidR="00CE6F80" w:rsidRPr="00A41E07" w:rsidRDefault="00876731"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 xml:space="preserve">Apstiprināts ar </w:t>
      </w:r>
      <w:r w:rsidRPr="00A41E07">
        <w:rPr>
          <w:noProof/>
          <w:sz w:val="24"/>
          <w:szCs w:val="20"/>
          <w:lang w:val="lv-LV"/>
        </w:rPr>
        <w:t>Nodrošinājuma valsts aģentūras</w:t>
      </w:r>
    </w:p>
    <w:p w:rsidR="00CE6F80" w:rsidRDefault="00876731"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 xml:space="preserve">26.10.2026. </w:t>
      </w:r>
      <w:r w:rsidRPr="00A41E07">
        <w:rPr>
          <w:noProof/>
          <w:sz w:val="24"/>
          <w:szCs w:val="20"/>
          <w:lang w:val="lv-LV"/>
        </w:rPr>
        <w:t>rīkojum</w:t>
      </w:r>
      <w:r w:rsidR="003C61A9">
        <w:rPr>
          <w:noProof/>
          <w:sz w:val="24"/>
          <w:szCs w:val="20"/>
          <w:lang w:val="lv-LV"/>
        </w:rPr>
        <w:t>u</w:t>
      </w:r>
      <w:r w:rsidRPr="00A41E07">
        <w:rPr>
          <w:noProof/>
          <w:sz w:val="24"/>
          <w:szCs w:val="20"/>
          <w:lang w:val="lv-LV"/>
        </w:rPr>
        <w:t xml:space="preserve"> Nr. 1050</w:t>
      </w:r>
    </w:p>
    <w:p w:rsidR="007272B4" w:rsidRPr="00A67565" w:rsidRDefault="007272B4"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p>
    <w:p w:rsidR="007272B4" w:rsidRPr="00272C2D" w:rsidRDefault="00876731" w:rsidP="007272B4">
      <w:pPr>
        <w:keepNext/>
        <w:spacing w:line="240" w:lineRule="auto"/>
        <w:jc w:val="center"/>
        <w:outlineLvl w:val="0"/>
        <w:rPr>
          <w:b/>
          <w:sz w:val="32"/>
          <w:szCs w:val="32"/>
          <w:lang w:val="lv-LV" w:eastAsia="en-US"/>
        </w:rPr>
      </w:pPr>
      <w:r>
        <w:rPr>
          <w:b/>
          <w:noProof/>
          <w:sz w:val="32"/>
          <w:szCs w:val="32"/>
          <w:lang w:val="lv-LV"/>
        </w:rPr>
        <w:t>“</w:t>
      </w:r>
      <w:r w:rsidRPr="00FB1559">
        <w:rPr>
          <w:b/>
          <w:noProof/>
          <w:sz w:val="32"/>
          <w:szCs w:val="32"/>
          <w:lang w:val="lv-LV"/>
        </w:rPr>
        <w:t>DROŠĪBAS VĀRSTI AR STARPLIKĀM</w:t>
      </w:r>
      <w:r w:rsidRPr="00272C2D">
        <w:rPr>
          <w:b/>
          <w:sz w:val="32"/>
          <w:szCs w:val="32"/>
          <w:lang w:val="lv-LV" w:eastAsia="en-US"/>
        </w:rPr>
        <w:t>”</w:t>
      </w:r>
    </w:p>
    <w:p w:rsidR="007272B4" w:rsidRPr="00BC7514" w:rsidRDefault="00876731" w:rsidP="007272B4">
      <w:pPr>
        <w:keepNext/>
        <w:spacing w:line="240" w:lineRule="auto"/>
        <w:jc w:val="center"/>
        <w:outlineLvl w:val="0"/>
        <w:rPr>
          <w:rFonts w:eastAsia="Times New Roman"/>
          <w:b/>
          <w:sz w:val="32"/>
          <w:szCs w:val="32"/>
          <w:lang w:val="lv-LV"/>
        </w:rPr>
      </w:pPr>
      <w:r>
        <w:rPr>
          <w:b/>
          <w:caps/>
          <w:sz w:val="32"/>
          <w:szCs w:val="32"/>
          <w:lang w:val="lv-LV" w:eastAsia="en-US"/>
        </w:rPr>
        <w:t>IZSOLES NOTEIKUMI</w:t>
      </w:r>
    </w:p>
    <w:p w:rsidR="007272B4" w:rsidRPr="00C53615" w:rsidRDefault="00876731" w:rsidP="007272B4">
      <w:pPr>
        <w:numPr>
          <w:ilvl w:val="0"/>
          <w:numId w:val="15"/>
        </w:numPr>
        <w:spacing w:before="120" w:after="120" w:line="240" w:lineRule="auto"/>
        <w:ind w:left="340" w:firstLine="369"/>
        <w:jc w:val="center"/>
        <w:rPr>
          <w:rFonts w:eastAsia="Times New Roman"/>
          <w:b/>
          <w:sz w:val="28"/>
          <w:szCs w:val="28"/>
          <w:lang w:val="lv-LV"/>
        </w:rPr>
      </w:pPr>
      <w:r>
        <w:rPr>
          <w:rFonts w:eastAsia="Times New Roman"/>
          <w:b/>
          <w:sz w:val="28"/>
          <w:szCs w:val="28"/>
          <w:lang w:val="lv-LV"/>
        </w:rPr>
        <w:t> </w:t>
      </w:r>
      <w:r w:rsidRPr="00C53615">
        <w:rPr>
          <w:rFonts w:eastAsia="Times New Roman"/>
          <w:b/>
          <w:sz w:val="28"/>
          <w:szCs w:val="28"/>
          <w:lang w:val="lv-LV"/>
        </w:rPr>
        <w:t>VISPĀRĪGĀ INFORMĀCIJA</w:t>
      </w:r>
    </w:p>
    <w:p w:rsidR="007272B4" w:rsidRPr="00C53615" w:rsidRDefault="00876731" w:rsidP="007272B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 xml:space="preserve">Izsole tiek rīkota, pamatojoties uz Ministru kabineta 2011. gada 27. decembra noteikumu Nr. 1025 „Noteikumi par rīcību ar lietiskajiem pierādījumiem un arestēto </w:t>
      </w:r>
      <w:r w:rsidRPr="00C53615">
        <w:rPr>
          <w:rFonts w:eastAsia="Times New Roman"/>
          <w:sz w:val="28"/>
          <w:szCs w:val="28"/>
          <w:lang w:val="lv-LV"/>
        </w:rPr>
        <w:t>mantu” (turpmāk – Noteikumi) 13.2</w:t>
      </w:r>
      <w:r>
        <w:rPr>
          <w:rFonts w:eastAsia="Times New Roman"/>
          <w:sz w:val="28"/>
          <w:szCs w:val="28"/>
          <w:lang w:val="lv-LV"/>
        </w:rPr>
        <w:t>.</w:t>
      </w:r>
      <w:r w:rsidRPr="00C53615">
        <w:rPr>
          <w:rFonts w:eastAsia="Times New Roman"/>
          <w:sz w:val="28"/>
          <w:szCs w:val="28"/>
          <w:lang w:val="lv-LV"/>
        </w:rPr>
        <w:t xml:space="preserve"> un 22.3</w:t>
      </w:r>
      <w:r>
        <w:rPr>
          <w:rFonts w:eastAsia="Times New Roman"/>
          <w:sz w:val="28"/>
          <w:szCs w:val="28"/>
          <w:lang w:val="lv-LV"/>
        </w:rPr>
        <w:t>. </w:t>
      </w:r>
      <w:r w:rsidRPr="00C53615">
        <w:rPr>
          <w:rFonts w:eastAsia="Times New Roman"/>
          <w:sz w:val="28"/>
          <w:szCs w:val="28"/>
          <w:lang w:val="lv-LV"/>
        </w:rPr>
        <w:t>apakšpunktiem</w:t>
      </w:r>
      <w:r w:rsidRPr="00C53615">
        <w:rPr>
          <w:rFonts w:eastAsia="Times New Roman"/>
          <w:bCs/>
          <w:i/>
          <w:iCs/>
          <w:sz w:val="28"/>
          <w:szCs w:val="28"/>
          <w:lang w:val="lv-LV"/>
        </w:rPr>
        <w:t xml:space="preserve"> </w:t>
      </w:r>
      <w:r w:rsidRPr="00C53615">
        <w:rPr>
          <w:rFonts w:eastAsia="Times New Roman"/>
          <w:sz w:val="28"/>
          <w:szCs w:val="28"/>
          <w:lang w:val="lv-LV"/>
        </w:rPr>
        <w:t>un Nodrošinājuma valsts aģentūras (turpmāk – Aģentūra) un Tiesu administrācijas 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noslēgto Starpresoru vienošanos par izsoļu organizēšanu elektronisko izsoļu vietnē (turpmāk – EI</w:t>
      </w:r>
      <w:r w:rsidRPr="00C53615">
        <w:rPr>
          <w:rFonts w:eastAsia="Times New Roman"/>
          <w:sz w:val="28"/>
          <w:szCs w:val="28"/>
          <w:lang w:val="lv-LV"/>
        </w:rPr>
        <w:t>V).</w:t>
      </w:r>
    </w:p>
    <w:p w:rsidR="007272B4" w:rsidRPr="00C53615" w:rsidRDefault="00876731" w:rsidP="007272B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Izsoli organizē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w:t>
      </w:r>
      <w:r w:rsidRPr="00AE4A7E">
        <w:rPr>
          <w:rFonts w:eastAsia="Times New Roman"/>
          <w:sz w:val="28"/>
          <w:szCs w:val="28"/>
          <w:lang w:val="lv-LV"/>
        </w:rPr>
        <w:t>rīkojumu Nr. </w:t>
      </w:r>
      <w:r>
        <w:rPr>
          <w:rFonts w:eastAsia="Times New Roman"/>
          <w:sz w:val="28"/>
          <w:szCs w:val="28"/>
          <w:lang w:val="lv-LV"/>
        </w:rPr>
        <w:t>77</w:t>
      </w:r>
      <w:r w:rsidRPr="00AE4A7E">
        <w:rPr>
          <w:rFonts w:eastAsia="Times New Roman"/>
          <w:sz w:val="28"/>
          <w:szCs w:val="28"/>
          <w:lang w:val="lv-LV"/>
        </w:rPr>
        <w:t xml:space="preserve"> izveidotā pastāvīgā mantas novērtēšanas un realizācijas komisija (turpmāk – Komisija</w:t>
      </w:r>
      <w:r w:rsidRPr="00C53615">
        <w:rPr>
          <w:rFonts w:eastAsia="Times New Roman"/>
          <w:sz w:val="28"/>
          <w:szCs w:val="28"/>
          <w:lang w:val="lv-LV"/>
        </w:rPr>
        <w:t>)</w:t>
      </w:r>
      <w:r>
        <w:rPr>
          <w:rFonts w:eastAsia="Times New Roman"/>
          <w:sz w:val="28"/>
          <w:szCs w:val="28"/>
          <w:lang w:val="lv-LV"/>
        </w:rPr>
        <w:t>.</w:t>
      </w:r>
    </w:p>
    <w:p w:rsidR="007272B4" w:rsidRPr="00C53615" w:rsidRDefault="00876731" w:rsidP="007272B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 xml:space="preserve">Izsoles organizators – Aģentūra, reģistrācijas numurs 90009112024; adrese: Čiekurkalna 1. līnija </w:t>
      </w:r>
      <w:r w:rsidRPr="00C53615">
        <w:rPr>
          <w:rFonts w:eastAsia="Times New Roman"/>
          <w:sz w:val="28"/>
          <w:szCs w:val="28"/>
          <w:lang w:val="lv-LV"/>
        </w:rPr>
        <w:t>1</w:t>
      </w:r>
      <w:r>
        <w:rPr>
          <w:rFonts w:eastAsia="Times New Roman"/>
          <w:sz w:val="28"/>
          <w:szCs w:val="28"/>
          <w:lang w:val="lv-LV"/>
        </w:rPr>
        <w:t>,</w:t>
      </w:r>
      <w:r w:rsidRPr="00C53615">
        <w:rPr>
          <w:rFonts w:eastAsia="Times New Roman"/>
          <w:sz w:val="28"/>
          <w:szCs w:val="28"/>
          <w:lang w:val="lv-LV"/>
        </w:rPr>
        <w:t xml:space="preserve"> k-2, Rīga, LV-1026; e</w:t>
      </w:r>
      <w:r>
        <w:rPr>
          <w:rFonts w:eastAsia="Times New Roman"/>
          <w:sz w:val="28"/>
          <w:szCs w:val="28"/>
          <w:lang w:val="lv-LV"/>
        </w:rPr>
        <w:t xml:space="preserve">lektroniskā </w:t>
      </w:r>
      <w:r w:rsidRPr="00C53615">
        <w:rPr>
          <w:rFonts w:eastAsia="Times New Roman"/>
          <w:sz w:val="28"/>
          <w:szCs w:val="28"/>
          <w:lang w:val="lv-LV"/>
        </w:rPr>
        <w:t>past</w:t>
      </w:r>
      <w:r>
        <w:rPr>
          <w:rFonts w:eastAsia="Times New Roman"/>
          <w:sz w:val="28"/>
          <w:szCs w:val="28"/>
          <w:lang w:val="lv-LV"/>
        </w:rPr>
        <w:t>a adrese</w:t>
      </w:r>
      <w:r w:rsidRPr="00C53615">
        <w:rPr>
          <w:rFonts w:eastAsia="Times New Roman"/>
          <w:sz w:val="28"/>
          <w:szCs w:val="28"/>
          <w:lang w:val="lv-LV"/>
        </w:rPr>
        <w:t xml:space="preserve">: </w:t>
      </w:r>
      <w:r>
        <w:fldChar w:fldCharType="begin"/>
      </w:r>
      <w:r w:rsidRPr="00876731">
        <w:rPr>
          <w:lang w:val="lv-LV"/>
        </w:rPr>
        <w:instrText xml:space="preserve"> HYPERLINK "mailto:pasts@agentura.iem.gov.lv" </w:instrText>
      </w:r>
      <w:r>
        <w:fldChar w:fldCharType="separate"/>
      </w:r>
      <w:r w:rsidRPr="00C53615">
        <w:rPr>
          <w:rFonts w:eastAsia="Times New Roman"/>
          <w:color w:val="0000FF"/>
          <w:sz w:val="28"/>
          <w:szCs w:val="28"/>
          <w:u w:val="single"/>
          <w:lang w:val="lv-LV"/>
        </w:rPr>
        <w:t>pasts@agentura.iem.gov.lv</w:t>
      </w:r>
      <w:r>
        <w:rPr>
          <w:rFonts w:eastAsia="Times New Roman"/>
          <w:color w:val="0000FF"/>
          <w:sz w:val="28"/>
          <w:szCs w:val="28"/>
          <w:u w:val="single"/>
          <w:lang w:val="lv-LV"/>
        </w:rPr>
        <w:fldChar w:fldCharType="end"/>
      </w:r>
      <w:r>
        <w:rPr>
          <w:rFonts w:eastAsia="Times New Roman"/>
          <w:color w:val="0000FF"/>
          <w:sz w:val="28"/>
          <w:szCs w:val="28"/>
          <w:u w:val="single"/>
          <w:lang w:val="lv-LV"/>
        </w:rPr>
        <w:t xml:space="preserve">, E-adrese: </w:t>
      </w:r>
      <w:r w:rsidRPr="00CF73A8">
        <w:rPr>
          <w:rFonts w:eastAsia="Times New Roman"/>
          <w:color w:val="0000FF"/>
          <w:sz w:val="28"/>
          <w:szCs w:val="28"/>
          <w:u w:val="single"/>
          <w:lang w:val="lv-LV"/>
        </w:rPr>
        <w:t>_DEFAULT@90009112024</w:t>
      </w:r>
      <w:r w:rsidRPr="00C53615">
        <w:rPr>
          <w:rFonts w:eastAsia="Times New Roman"/>
          <w:sz w:val="28"/>
          <w:szCs w:val="28"/>
          <w:lang w:val="lv-LV"/>
        </w:rPr>
        <w:t>.</w:t>
      </w:r>
    </w:p>
    <w:p w:rsidR="007272B4" w:rsidRPr="009E6097" w:rsidRDefault="00876731" w:rsidP="007272B4">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 xml:space="preserve">Komisija realizē lietiskos pierādījumus </w:t>
      </w:r>
      <w:r>
        <w:rPr>
          <w:rFonts w:eastAsia="Times New Roman"/>
          <w:sz w:val="28"/>
          <w:szCs w:val="28"/>
          <w:lang w:val="lv-LV"/>
        </w:rPr>
        <w:t>saskaņā ar</w:t>
      </w:r>
      <w:r w:rsidRPr="009E6097">
        <w:rPr>
          <w:rFonts w:eastAsia="Times New Roman"/>
          <w:sz w:val="28"/>
          <w:szCs w:val="28"/>
          <w:lang w:val="lv-LV"/>
        </w:rPr>
        <w:t xml:space="preserve"> </w:t>
      </w:r>
      <w:r w:rsidRPr="00272C2D">
        <w:rPr>
          <w:sz w:val="28"/>
          <w:szCs w:val="28"/>
          <w:lang w:val="lv-LV"/>
        </w:rPr>
        <w:t xml:space="preserve">Valsts ieņēmumu dienesta (turpmāk – VID) </w:t>
      </w:r>
      <w:r w:rsidRPr="00272C2D">
        <w:rPr>
          <w:sz w:val="28"/>
          <w:szCs w:val="28"/>
          <w:lang w:val="lv-LV"/>
        </w:rPr>
        <w:t>Nodokļu un muitas policijas pārvaldes</w:t>
      </w:r>
      <w:r>
        <w:rPr>
          <w:sz w:val="28"/>
          <w:szCs w:val="28"/>
          <w:lang w:val="lv-LV"/>
        </w:rPr>
        <w:t xml:space="preserve"> Izmeklēšanas reģionālās daļas Latgales izmeklēšanas </w:t>
      </w:r>
      <w:r w:rsidRPr="00272C2D">
        <w:rPr>
          <w:sz w:val="28"/>
          <w:szCs w:val="28"/>
          <w:lang w:val="lv-LV"/>
        </w:rPr>
        <w:t>nodaļas</w:t>
      </w:r>
      <w:r>
        <w:rPr>
          <w:sz w:val="28"/>
          <w:szCs w:val="28"/>
          <w:lang w:val="lv-LV"/>
        </w:rPr>
        <w:t xml:space="preserve"> </w:t>
      </w:r>
      <w:r w:rsidRPr="00534BAE">
        <w:rPr>
          <w:sz w:val="28"/>
          <w:szCs w:val="28"/>
          <w:lang w:val="lv-LV"/>
        </w:rPr>
        <w:t>amatpersonas 202</w:t>
      </w:r>
      <w:r>
        <w:rPr>
          <w:sz w:val="28"/>
          <w:szCs w:val="28"/>
          <w:lang w:val="lv-LV"/>
        </w:rPr>
        <w:t>5</w:t>
      </w:r>
      <w:r w:rsidRPr="00534BAE">
        <w:rPr>
          <w:sz w:val="28"/>
          <w:szCs w:val="28"/>
          <w:lang w:val="lv-LV"/>
        </w:rPr>
        <w:t>.</w:t>
      </w:r>
      <w:r>
        <w:rPr>
          <w:sz w:val="28"/>
          <w:szCs w:val="28"/>
          <w:lang w:val="lv-LV"/>
        </w:rPr>
        <w:t> </w:t>
      </w:r>
      <w:r w:rsidRPr="00534BAE">
        <w:rPr>
          <w:sz w:val="28"/>
          <w:szCs w:val="28"/>
          <w:lang w:val="lv-LV"/>
        </w:rPr>
        <w:t xml:space="preserve">gada </w:t>
      </w:r>
      <w:r>
        <w:rPr>
          <w:sz w:val="28"/>
          <w:szCs w:val="28"/>
          <w:lang w:val="lv-LV"/>
        </w:rPr>
        <w:t>21. oktobra</w:t>
      </w:r>
      <w:r w:rsidRPr="00534BAE">
        <w:rPr>
          <w:sz w:val="28"/>
          <w:szCs w:val="28"/>
          <w:lang w:val="lv-LV"/>
        </w:rPr>
        <w:t xml:space="preserve"> lēmumu par rīcību ar lietiskajiem pierādījumiem kriminālprocesā Nr.</w:t>
      </w:r>
      <w:r>
        <w:rPr>
          <w:sz w:val="28"/>
          <w:szCs w:val="28"/>
          <w:lang w:val="lv-LV"/>
        </w:rPr>
        <w:t> </w:t>
      </w:r>
      <w:r w:rsidRPr="003F656A">
        <w:rPr>
          <w:noProof/>
          <w:sz w:val="28"/>
          <w:szCs w:val="28"/>
          <w:lang w:val="lv-LV"/>
        </w:rPr>
        <w:t>58400062423</w:t>
      </w:r>
      <w:r>
        <w:rPr>
          <w:noProof/>
          <w:sz w:val="28"/>
          <w:szCs w:val="28"/>
          <w:lang w:val="lv-LV"/>
        </w:rPr>
        <w:t>.</w:t>
      </w:r>
    </w:p>
    <w:p w:rsidR="007272B4" w:rsidRDefault="00876731" w:rsidP="007272B4">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Izsoles mērķis – pārdot izņemtos lietisko</w:t>
      </w:r>
      <w:r w:rsidRPr="009E6097">
        <w:rPr>
          <w:rFonts w:eastAsia="Times New Roman"/>
          <w:sz w:val="28"/>
          <w:szCs w:val="28"/>
          <w:lang w:val="lv-LV"/>
        </w:rPr>
        <w:t>s pierādījumus KL-</w:t>
      </w:r>
      <w:r>
        <w:rPr>
          <w:rFonts w:eastAsia="Times New Roman"/>
          <w:sz w:val="28"/>
          <w:szCs w:val="28"/>
          <w:lang w:val="lv-LV"/>
        </w:rPr>
        <w:t>14381 –</w:t>
      </w:r>
      <w:r w:rsidRPr="009E6097">
        <w:rPr>
          <w:rFonts w:eastAsia="Times New Roman"/>
          <w:sz w:val="28"/>
          <w:szCs w:val="28"/>
          <w:lang w:val="lv-LV"/>
        </w:rPr>
        <w:t xml:space="preserve"> </w:t>
      </w:r>
      <w:r>
        <w:rPr>
          <w:noProof/>
          <w:sz w:val="28"/>
          <w:szCs w:val="28"/>
          <w:lang w:val="lv-LV"/>
        </w:rPr>
        <w:t>Drošības vārstus ar starplikām</w:t>
      </w:r>
      <w:r>
        <w:rPr>
          <w:rFonts w:eastAsia="Times New Roman"/>
          <w:sz w:val="28"/>
          <w:szCs w:val="28"/>
          <w:lang w:val="lv-LV"/>
        </w:rPr>
        <w:t xml:space="preserve">  </w:t>
      </w:r>
      <w:r w:rsidRPr="009E6097">
        <w:rPr>
          <w:rFonts w:eastAsia="Times New Roman"/>
          <w:sz w:val="28"/>
          <w:szCs w:val="28"/>
          <w:lang w:val="lv-LV"/>
        </w:rPr>
        <w:t>(turpmāk – Manta) par visaugstāko nosolīto cenu, kas ir augstāka par noteikto izsoles sākumcenu.</w:t>
      </w:r>
    </w:p>
    <w:p w:rsidR="007272B4" w:rsidRPr="00C53615" w:rsidRDefault="00876731" w:rsidP="007272B4">
      <w:pPr>
        <w:numPr>
          <w:ilvl w:val="0"/>
          <w:numId w:val="14"/>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Informāciju</w:t>
      </w:r>
      <w:r w:rsidRPr="00C53615">
        <w:rPr>
          <w:rFonts w:eastAsia="Times New Roman"/>
          <w:sz w:val="28"/>
          <w:szCs w:val="28"/>
          <w:lang w:val="lv-LV"/>
        </w:rPr>
        <w:t xml:space="preserve"> par izsoles noteikumiem </w:t>
      </w:r>
      <w:r>
        <w:rPr>
          <w:rFonts w:eastAsia="Times New Roman"/>
          <w:sz w:val="28"/>
          <w:szCs w:val="28"/>
          <w:lang w:val="lv-LV"/>
        </w:rPr>
        <w:t>var</w:t>
      </w:r>
      <w:r w:rsidRPr="00C53615">
        <w:rPr>
          <w:rFonts w:eastAsia="Times New Roman"/>
          <w:sz w:val="28"/>
          <w:szCs w:val="28"/>
          <w:lang w:val="lv-LV"/>
        </w:rPr>
        <w:t xml:space="preserve"> saņemt</w:t>
      </w:r>
      <w:r>
        <w:rPr>
          <w:rFonts w:eastAsia="Times New Roman"/>
          <w:sz w:val="28"/>
          <w:szCs w:val="28"/>
          <w:lang w:val="lv-LV"/>
        </w:rPr>
        <w:t>,</w:t>
      </w:r>
      <w:r w:rsidRPr="00C53615">
        <w:rPr>
          <w:rFonts w:eastAsia="Times New Roman"/>
          <w:sz w:val="28"/>
          <w:szCs w:val="28"/>
          <w:lang w:val="lv-LV"/>
        </w:rPr>
        <w:t xml:space="preserve"> </w:t>
      </w:r>
      <w:r>
        <w:rPr>
          <w:rFonts w:eastAsia="Times New Roman"/>
          <w:sz w:val="28"/>
          <w:szCs w:val="28"/>
          <w:lang w:val="lv-LV"/>
        </w:rPr>
        <w:t>sazinoties ar</w:t>
      </w:r>
      <w:r w:rsidRPr="00C53615">
        <w:rPr>
          <w:rFonts w:eastAsia="Times New Roman"/>
          <w:sz w:val="28"/>
          <w:szCs w:val="28"/>
          <w:lang w:val="lv-LV"/>
        </w:rPr>
        <w:t xml:space="preserve"> Aģentūras </w:t>
      </w:r>
      <w:r w:rsidRPr="00C53615">
        <w:rPr>
          <w:rFonts w:eastAsia="Times New Roman"/>
          <w:bCs/>
          <w:sz w:val="28"/>
          <w:szCs w:val="28"/>
          <w:lang w:val="lv-LV"/>
        </w:rPr>
        <w:t>Izņemto lietu un resursu pārv</w:t>
      </w:r>
      <w:r w:rsidRPr="00C53615">
        <w:rPr>
          <w:rFonts w:eastAsia="Times New Roman"/>
          <w:bCs/>
          <w:sz w:val="28"/>
          <w:szCs w:val="28"/>
          <w:lang w:val="lv-LV"/>
        </w:rPr>
        <w:t>aldības departamenta Izņemto lietu pārvaldes Izņemto</w:t>
      </w:r>
      <w:r>
        <w:rPr>
          <w:rFonts w:eastAsia="Times New Roman"/>
          <w:bCs/>
          <w:sz w:val="28"/>
          <w:szCs w:val="28"/>
          <w:lang w:val="lv-LV"/>
        </w:rPr>
        <w:t xml:space="preserve"> lietu nodaļu pa</w:t>
      </w:r>
      <w:r w:rsidRPr="00C53615">
        <w:rPr>
          <w:rFonts w:eastAsia="Times New Roman"/>
          <w:sz w:val="28"/>
          <w:szCs w:val="28"/>
          <w:lang w:val="lv-LV"/>
        </w:rPr>
        <w:t xml:space="preserve"> tālruni </w:t>
      </w:r>
      <w:r>
        <w:rPr>
          <w:rFonts w:eastAsia="Times New Roman"/>
          <w:sz w:val="28"/>
          <w:szCs w:val="28"/>
          <w:lang w:val="lv-LV"/>
        </w:rPr>
        <w:t>27891276</w:t>
      </w:r>
      <w:r w:rsidRPr="00C53615">
        <w:rPr>
          <w:rFonts w:eastAsia="Times New Roman"/>
          <w:sz w:val="28"/>
          <w:szCs w:val="28"/>
          <w:lang w:val="lv-LV"/>
        </w:rPr>
        <w:t>.</w:t>
      </w:r>
    </w:p>
    <w:p w:rsidR="007272B4" w:rsidRPr="00C53615" w:rsidRDefault="00876731" w:rsidP="007272B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 xml:space="preserve">Izsoli izsludina, ievietojot sludinājumu EIV: </w:t>
      </w:r>
      <w:r>
        <w:fldChar w:fldCharType="begin"/>
      </w:r>
      <w:r w:rsidRPr="00876731">
        <w:rPr>
          <w:lang w:val="lv-LV"/>
        </w:rPr>
        <w:instrText xml:space="preserve"> HYPERLINK "https://izsoles.ta.gov.lv/" </w:instrText>
      </w:r>
      <w:r>
        <w:fldChar w:fldCharType="separate"/>
      </w:r>
      <w:r w:rsidRPr="00C53615">
        <w:rPr>
          <w:rFonts w:eastAsia="Times New Roman"/>
          <w:sz w:val="28"/>
          <w:szCs w:val="28"/>
          <w:u w:val="single"/>
          <w:lang w:val="lv-LV" w:eastAsia="lv-LV"/>
        </w:rPr>
        <w:t>https://izsoles.ta.gov.lv/</w:t>
      </w:r>
      <w:r>
        <w:rPr>
          <w:rFonts w:eastAsia="Times New Roman"/>
          <w:sz w:val="28"/>
          <w:szCs w:val="28"/>
          <w:u w:val="single"/>
          <w:lang w:val="lv-LV" w:eastAsia="lv-LV"/>
        </w:rPr>
        <w:fldChar w:fldCharType="end"/>
      </w:r>
      <w:r w:rsidRPr="00C53615">
        <w:rPr>
          <w:rFonts w:eastAsia="Times New Roman"/>
          <w:sz w:val="28"/>
          <w:szCs w:val="28"/>
          <w:lang w:val="lv-LV" w:eastAsia="lv-LV"/>
        </w:rPr>
        <w:t xml:space="preserve">, un Aģentūras tīmekļvietnē: </w:t>
      </w:r>
      <w:r>
        <w:fldChar w:fldCharType="begin"/>
      </w:r>
      <w:r w:rsidRPr="00876731">
        <w:rPr>
          <w:lang w:val="lv-LV"/>
        </w:rPr>
        <w:instrText xml:space="preserve"> HYPERLINK "https://www.nva.iem.gov.lv/lv/realizacija" </w:instrText>
      </w:r>
      <w:r>
        <w:fldChar w:fldCharType="separate"/>
      </w:r>
      <w:r w:rsidRPr="00C53615">
        <w:rPr>
          <w:rFonts w:eastAsia="Times New Roman"/>
          <w:color w:val="0000FF"/>
          <w:sz w:val="28"/>
          <w:szCs w:val="28"/>
          <w:u w:val="single"/>
          <w:lang w:val="lv-LV" w:eastAsia="lv-LV"/>
        </w:rPr>
        <w:t>https://www.nva.iem.gov.lv/lv/realizacija</w:t>
      </w:r>
      <w:r>
        <w:rPr>
          <w:rFonts w:eastAsia="Times New Roman"/>
          <w:color w:val="0000FF"/>
          <w:sz w:val="28"/>
          <w:szCs w:val="28"/>
          <w:u w:val="single"/>
          <w:lang w:val="lv-LV" w:eastAsia="lv-LV"/>
        </w:rPr>
        <w:fldChar w:fldCharType="end"/>
      </w:r>
      <w:r>
        <w:rPr>
          <w:rFonts w:eastAsia="Times New Roman"/>
          <w:color w:val="0000FF"/>
          <w:sz w:val="28"/>
          <w:szCs w:val="28"/>
          <w:u w:val="single"/>
          <w:lang w:val="lv-LV" w:eastAsia="lv-LV"/>
        </w:rPr>
        <w:t xml:space="preserve"> </w:t>
      </w:r>
      <w:r w:rsidRPr="00C53615">
        <w:rPr>
          <w:rFonts w:eastAsia="Times New Roman"/>
          <w:sz w:val="28"/>
          <w:szCs w:val="28"/>
          <w:lang w:val="lv-LV" w:eastAsia="lv-LV"/>
        </w:rPr>
        <w:t xml:space="preserve">. </w:t>
      </w:r>
    </w:p>
    <w:p w:rsidR="007272B4" w:rsidRDefault="00876731" w:rsidP="007272B4">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Elektronisko izsoļu pakalpojuma sniedzējs ir Tiesu administrācija, reģistrācijas numurs 90001672316, adrese: Antonijas iela 6, Rīga, LV-1010.</w:t>
      </w:r>
    </w:p>
    <w:p w:rsidR="007272B4" w:rsidRPr="00C53615" w:rsidRDefault="00876731" w:rsidP="007272B4">
      <w:pPr>
        <w:numPr>
          <w:ilvl w:val="0"/>
          <w:numId w:val="15"/>
        </w:numPr>
        <w:spacing w:before="120" w:after="120" w:line="240" w:lineRule="auto"/>
        <w:ind w:left="340" w:firstLine="306"/>
        <w:contextualSpacing/>
        <w:jc w:val="center"/>
        <w:rPr>
          <w:rFonts w:eastAsia="Times New Roman"/>
          <w:b/>
          <w:bCs/>
          <w:caps/>
          <w:sz w:val="28"/>
          <w:szCs w:val="28"/>
          <w:lang w:val="lv-LV" w:eastAsia="lv-LV"/>
        </w:rPr>
      </w:pPr>
      <w:r w:rsidRPr="00C53615">
        <w:rPr>
          <w:rFonts w:eastAsia="Times New Roman"/>
          <w:b/>
          <w:bCs/>
          <w:caps/>
          <w:sz w:val="28"/>
          <w:szCs w:val="28"/>
          <w:lang w:val="lv-LV" w:eastAsia="lv-LV"/>
        </w:rPr>
        <w:t xml:space="preserve">Informācija </w:t>
      </w:r>
      <w:r w:rsidRPr="00C53615">
        <w:rPr>
          <w:rFonts w:eastAsia="Times New Roman"/>
          <w:b/>
          <w:bCs/>
          <w:caps/>
          <w:sz w:val="28"/>
          <w:szCs w:val="28"/>
          <w:lang w:val="lv-LV" w:eastAsia="lv-LV"/>
        </w:rPr>
        <w:t>par izsolāmo Mantu</w:t>
      </w:r>
    </w:p>
    <w:p w:rsidR="007272B4" w:rsidRDefault="00876731" w:rsidP="007272B4">
      <w:pPr>
        <w:numPr>
          <w:ilvl w:val="0"/>
          <w:numId w:val="14"/>
        </w:numPr>
        <w:spacing w:after="120" w:line="240" w:lineRule="auto"/>
        <w:ind w:left="426" w:hanging="426"/>
        <w:rPr>
          <w:rFonts w:eastAsia="Times New Roman"/>
          <w:sz w:val="28"/>
          <w:szCs w:val="28"/>
          <w:lang w:val="lv-LV" w:eastAsia="lv-LV"/>
        </w:rPr>
      </w:pPr>
      <w:r>
        <w:rPr>
          <w:rFonts w:eastAsia="Times New Roman"/>
          <w:sz w:val="28"/>
          <w:szCs w:val="28"/>
          <w:lang w:val="lv-LV" w:eastAsia="lv-LV"/>
        </w:rPr>
        <w:t>I</w:t>
      </w:r>
      <w:r w:rsidRPr="00C53615">
        <w:rPr>
          <w:rFonts w:eastAsia="Times New Roman"/>
          <w:sz w:val="28"/>
          <w:szCs w:val="28"/>
          <w:lang w:val="lv-LV" w:eastAsia="lv-LV"/>
        </w:rPr>
        <w:t>zsolei ir nodota šāda Manta, kas pieņemta un uzskaitīta Aģentūrā un nodota uzglabāšanai Aģentūras teritorijā (</w:t>
      </w:r>
      <w:r>
        <w:rPr>
          <w:rFonts w:eastAsia="Times New Roman"/>
          <w:sz w:val="28"/>
          <w:szCs w:val="28"/>
          <w:lang w:val="lv-LV" w:eastAsia="lv-LV"/>
        </w:rPr>
        <w:t>Varoņu ielā 27, Rēzeknē</w:t>
      </w:r>
      <w:r w:rsidRPr="00C53615">
        <w:rPr>
          <w:rFonts w:eastAsia="Times New Roman"/>
          <w:sz w:val="28"/>
          <w:szCs w:val="28"/>
          <w:lang w:val="lv-LV" w:eastAsia="lv-LV"/>
        </w:rPr>
        <w:t>):</w:t>
      </w:r>
    </w:p>
    <w:tbl>
      <w:tblPr>
        <w:tblStyle w:val="TableGrid"/>
        <w:tblW w:w="9351" w:type="dxa"/>
        <w:tblLook w:val="04A0" w:firstRow="1" w:lastRow="0" w:firstColumn="1" w:lastColumn="0" w:noHBand="0" w:noVBand="1"/>
      </w:tblPr>
      <w:tblGrid>
        <w:gridCol w:w="1194"/>
        <w:gridCol w:w="5591"/>
        <w:gridCol w:w="2566"/>
      </w:tblGrid>
      <w:tr w:rsidR="00E64F0E" w:rsidTr="00DC7E03">
        <w:trPr>
          <w:trHeight w:val="669"/>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7272B4" w:rsidRPr="00FD27FB" w:rsidRDefault="00876731" w:rsidP="00DC7E03">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t>Kārtas numurs</w:t>
            </w:r>
          </w:p>
        </w:tc>
        <w:tc>
          <w:tcPr>
            <w:tcW w:w="5591" w:type="dxa"/>
            <w:tcBorders>
              <w:top w:val="single" w:sz="4" w:space="0" w:color="auto"/>
              <w:left w:val="nil"/>
              <w:bottom w:val="single" w:sz="4" w:space="0" w:color="auto"/>
              <w:right w:val="single" w:sz="4" w:space="0" w:color="auto"/>
            </w:tcBorders>
            <w:shd w:val="clear" w:color="auto" w:fill="auto"/>
            <w:vAlign w:val="center"/>
          </w:tcPr>
          <w:p w:rsidR="007272B4" w:rsidRPr="00FD27FB" w:rsidRDefault="00876731" w:rsidP="00DC7E03">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t>Mantas nosaukums</w:t>
            </w:r>
          </w:p>
        </w:tc>
        <w:tc>
          <w:tcPr>
            <w:tcW w:w="2566" w:type="dxa"/>
            <w:tcBorders>
              <w:top w:val="single" w:sz="4" w:space="0" w:color="auto"/>
              <w:left w:val="nil"/>
              <w:bottom w:val="single" w:sz="4" w:space="0" w:color="auto"/>
              <w:right w:val="single" w:sz="4" w:space="0" w:color="auto"/>
            </w:tcBorders>
            <w:vAlign w:val="center"/>
          </w:tcPr>
          <w:p w:rsidR="007272B4" w:rsidRPr="00FD27FB" w:rsidRDefault="00876731" w:rsidP="00DC7E03">
            <w:pPr>
              <w:spacing w:line="240" w:lineRule="auto"/>
              <w:jc w:val="center"/>
              <w:rPr>
                <w:b/>
                <w:sz w:val="24"/>
                <w:szCs w:val="24"/>
                <w:lang w:val="lv-LV"/>
              </w:rPr>
            </w:pPr>
            <w:r w:rsidRPr="00FD27FB">
              <w:rPr>
                <w:b/>
                <w:sz w:val="24"/>
                <w:szCs w:val="24"/>
                <w:lang w:val="lv-LV"/>
              </w:rPr>
              <w:t>Daudzums</w:t>
            </w:r>
          </w:p>
        </w:tc>
      </w:tr>
      <w:tr w:rsidR="00E64F0E" w:rsidTr="00DC7E03">
        <w:trPr>
          <w:trHeight w:val="516"/>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7272B4" w:rsidRPr="00936AF6" w:rsidRDefault="00876731" w:rsidP="00DC7E03">
            <w:pPr>
              <w:spacing w:line="240" w:lineRule="auto"/>
              <w:jc w:val="center"/>
              <w:rPr>
                <w:rFonts w:eastAsia="Times New Roman"/>
                <w:bCs/>
                <w:sz w:val="32"/>
                <w:szCs w:val="32"/>
                <w:lang w:eastAsia="lv-LV"/>
              </w:rPr>
            </w:pPr>
            <w:r w:rsidRPr="00936AF6">
              <w:rPr>
                <w:rFonts w:eastAsia="Times New Roman"/>
                <w:bCs/>
                <w:sz w:val="32"/>
                <w:szCs w:val="32"/>
                <w:lang w:eastAsia="lv-LV"/>
              </w:rPr>
              <w:t>1.</w:t>
            </w:r>
          </w:p>
        </w:tc>
        <w:tc>
          <w:tcPr>
            <w:tcW w:w="5591" w:type="dxa"/>
            <w:tcBorders>
              <w:top w:val="single" w:sz="4" w:space="0" w:color="auto"/>
              <w:left w:val="nil"/>
              <w:bottom w:val="single" w:sz="4" w:space="0" w:color="auto"/>
              <w:right w:val="single" w:sz="4" w:space="0" w:color="auto"/>
            </w:tcBorders>
            <w:shd w:val="clear" w:color="auto" w:fill="auto"/>
            <w:vAlign w:val="center"/>
          </w:tcPr>
          <w:p w:rsidR="007272B4" w:rsidRDefault="00876731" w:rsidP="00DC7E03">
            <w:pPr>
              <w:pStyle w:val="NormalWeb"/>
              <w:rPr>
                <w:rFonts w:ascii="Times New Roman" w:hAnsi="Times New Roman" w:cs="Times New Roman"/>
                <w:sz w:val="28"/>
                <w:szCs w:val="28"/>
              </w:rPr>
            </w:pPr>
            <w:r w:rsidRPr="006D1377">
              <w:rPr>
                <w:rFonts w:ascii="Times New Roman" w:hAnsi="Times New Roman" w:cs="Times New Roman"/>
                <w:sz w:val="28"/>
                <w:szCs w:val="28"/>
              </w:rPr>
              <w:t>Drošības vārsti</w:t>
            </w:r>
            <w:r>
              <w:rPr>
                <w:rFonts w:ascii="Times New Roman" w:hAnsi="Times New Roman" w:cs="Times New Roman"/>
                <w:sz w:val="28"/>
                <w:szCs w:val="28"/>
              </w:rPr>
              <w:t>:</w:t>
            </w:r>
            <w:r w:rsidRPr="006D1377">
              <w:rPr>
                <w:rFonts w:ascii="Times New Roman" w:hAnsi="Times New Roman" w:cs="Times New Roman"/>
                <w:sz w:val="28"/>
                <w:szCs w:val="28"/>
              </w:rPr>
              <w:t xml:space="preserve"> </w:t>
            </w:r>
          </w:p>
          <w:p w:rsidR="007272B4" w:rsidRDefault="00876731" w:rsidP="00DC7E03">
            <w:pPr>
              <w:pStyle w:val="NormalWeb"/>
              <w:rPr>
                <w:rFonts w:ascii="Times New Roman" w:hAnsi="Times New Roman" w:cs="Times New Roman"/>
                <w:color w:val="000000"/>
                <w:sz w:val="28"/>
                <w:szCs w:val="28"/>
              </w:rPr>
            </w:pPr>
            <w:r w:rsidRPr="006D1377">
              <w:rPr>
                <w:rFonts w:ascii="Times New Roman" w:hAnsi="Times New Roman" w:cs="Times New Roman"/>
                <w:color w:val="000000"/>
                <w:sz w:val="28"/>
                <w:szCs w:val="28"/>
              </w:rPr>
              <w:lastRenderedPageBreak/>
              <w:t>DN</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300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4 gab</w:t>
            </w:r>
            <w:r>
              <w:rPr>
                <w:rFonts w:ascii="Times New Roman" w:hAnsi="Times New Roman" w:cs="Times New Roman"/>
                <w:color w:val="000000"/>
                <w:sz w:val="28"/>
                <w:szCs w:val="28"/>
              </w:rPr>
              <w:t>.</w:t>
            </w:r>
            <w:r w:rsidRPr="006D1377">
              <w:rPr>
                <w:rFonts w:ascii="Times New Roman" w:hAnsi="Times New Roman" w:cs="Times New Roman"/>
                <w:color w:val="000000"/>
                <w:sz w:val="28"/>
                <w:szCs w:val="28"/>
              </w:rPr>
              <w:t>; DN</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200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64 gab.; DN</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65</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 xml:space="preserve"> 87 gab.; DN 100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 xml:space="preserve">2 gab.; DN 80 </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1gab.; DN150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6 gab.;</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DN 050=20 gab</w:t>
            </w:r>
            <w:r>
              <w:rPr>
                <w:rFonts w:ascii="Times New Roman" w:hAnsi="Times New Roman" w:cs="Times New Roman"/>
                <w:color w:val="000000"/>
                <w:sz w:val="28"/>
                <w:szCs w:val="28"/>
              </w:rPr>
              <w:t>.</w:t>
            </w:r>
            <w:r w:rsidRPr="006D1377">
              <w:rPr>
                <w:rFonts w:ascii="Times New Roman" w:hAnsi="Times New Roman" w:cs="Times New Roman"/>
                <w:color w:val="000000"/>
                <w:sz w:val="28"/>
                <w:szCs w:val="28"/>
              </w:rPr>
              <w:t>;</w:t>
            </w:r>
            <w:r>
              <w:rPr>
                <w:rFonts w:ascii="Times New Roman" w:hAnsi="Times New Roman" w:cs="Times New Roman"/>
                <w:color w:val="000000"/>
                <w:sz w:val="28"/>
                <w:szCs w:val="28"/>
              </w:rPr>
              <w:t xml:space="preserve"> Starplikas – 120 gab.</w:t>
            </w:r>
          </w:p>
          <w:p w:rsidR="007272B4" w:rsidRPr="00CB6235" w:rsidRDefault="00876731" w:rsidP="00DC7E03">
            <w:pPr>
              <w:pStyle w:val="NormalWeb"/>
              <w:rPr>
                <w:rFonts w:ascii="Times New Roman" w:eastAsia="Times New Roman" w:hAnsi="Times New Roman" w:cs="Times New Roman"/>
                <w:sz w:val="24"/>
                <w:szCs w:val="24"/>
              </w:rPr>
            </w:pPr>
            <w:r w:rsidRPr="00CB6235">
              <w:rPr>
                <w:rFonts w:ascii="Times New Roman" w:eastAsia="Times New Roman" w:hAnsi="Times New Roman" w:cs="Times New Roman"/>
                <w:sz w:val="24"/>
                <w:szCs w:val="24"/>
              </w:rPr>
              <w:t>(minētā manta novietota uz 8 paletēm un 1 iepakojumā)</w:t>
            </w:r>
          </w:p>
          <w:p w:rsidR="007272B4" w:rsidRPr="00A27D7C" w:rsidRDefault="007272B4" w:rsidP="00DC7E03">
            <w:pPr>
              <w:spacing w:line="240" w:lineRule="auto"/>
              <w:rPr>
                <w:rFonts w:eastAsia="Times New Roman"/>
                <w:sz w:val="28"/>
                <w:szCs w:val="28"/>
                <w:lang w:eastAsia="lv-LV"/>
              </w:rPr>
            </w:pPr>
          </w:p>
        </w:tc>
        <w:tc>
          <w:tcPr>
            <w:tcW w:w="2566" w:type="dxa"/>
            <w:tcBorders>
              <w:top w:val="single" w:sz="4" w:space="0" w:color="auto"/>
              <w:left w:val="nil"/>
              <w:bottom w:val="single" w:sz="4" w:space="0" w:color="auto"/>
              <w:right w:val="single" w:sz="4" w:space="0" w:color="auto"/>
            </w:tcBorders>
            <w:vAlign w:val="center"/>
          </w:tcPr>
          <w:p w:rsidR="007272B4" w:rsidRPr="00A27D7C" w:rsidRDefault="00876731" w:rsidP="00DC7E03">
            <w:pPr>
              <w:spacing w:line="240" w:lineRule="auto"/>
              <w:ind w:hanging="111"/>
              <w:jc w:val="center"/>
              <w:rPr>
                <w:sz w:val="28"/>
                <w:szCs w:val="28"/>
              </w:rPr>
            </w:pPr>
            <w:r>
              <w:rPr>
                <w:sz w:val="28"/>
                <w:szCs w:val="28"/>
                <w:lang w:val="lv-LV"/>
              </w:rPr>
              <w:lastRenderedPageBreak/>
              <w:t>304 vienības</w:t>
            </w:r>
          </w:p>
        </w:tc>
      </w:tr>
    </w:tbl>
    <w:p w:rsidR="007272B4" w:rsidRDefault="00876731" w:rsidP="007272B4">
      <w:pPr>
        <w:numPr>
          <w:ilvl w:val="0"/>
          <w:numId w:val="14"/>
        </w:numPr>
        <w:spacing w:before="120" w:after="120" w:line="240" w:lineRule="auto"/>
        <w:ind w:left="425" w:hanging="425"/>
        <w:rPr>
          <w:rFonts w:eastAsia="Times New Roman"/>
          <w:sz w:val="28"/>
          <w:szCs w:val="28"/>
          <w:lang w:val="lv-LV"/>
        </w:rPr>
      </w:pPr>
      <w:r w:rsidRPr="00EE2BF6">
        <w:rPr>
          <w:rFonts w:eastAsia="Times New Roman"/>
          <w:sz w:val="28"/>
          <w:szCs w:val="28"/>
          <w:lang w:val="lv-LV"/>
        </w:rPr>
        <w:t xml:space="preserve">Izsolāmās Mantas novērtējums </w:t>
      </w:r>
      <w:bookmarkStart w:id="1" w:name="_Hlk176420868"/>
      <w:r w:rsidRPr="00EE2BF6">
        <w:rPr>
          <w:rFonts w:eastAsia="Times New Roman"/>
          <w:sz w:val="28"/>
          <w:szCs w:val="28"/>
          <w:lang w:val="lv-LV"/>
        </w:rPr>
        <w:t xml:space="preserve">ir </w:t>
      </w:r>
      <w:bookmarkStart w:id="2" w:name="_Hlk188866484"/>
      <w:r>
        <w:rPr>
          <w:rFonts w:eastAsia="Times New Roman"/>
          <w:b/>
          <w:sz w:val="28"/>
          <w:szCs w:val="28"/>
          <w:lang w:val="lv-LV"/>
        </w:rPr>
        <w:t>76397,96</w:t>
      </w:r>
      <w:r w:rsidRPr="00234225">
        <w:rPr>
          <w:b/>
          <w:sz w:val="28"/>
          <w:szCs w:val="28"/>
          <w:lang w:val="lv-LV"/>
        </w:rPr>
        <w:t xml:space="preserve"> EUR</w:t>
      </w:r>
      <w:r w:rsidRPr="00234225">
        <w:rPr>
          <w:sz w:val="28"/>
          <w:szCs w:val="28"/>
          <w:lang w:val="lv-LV"/>
        </w:rPr>
        <w:t xml:space="preserve"> </w:t>
      </w:r>
      <w:r>
        <w:rPr>
          <w:rFonts w:eastAsia="Times New Roman"/>
          <w:sz w:val="28"/>
          <w:szCs w:val="28"/>
          <w:lang w:val="lv-LV"/>
        </w:rPr>
        <w:t>(</w:t>
      </w:r>
      <w:bookmarkStart w:id="3" w:name="_Hlk177112125"/>
      <w:r>
        <w:rPr>
          <w:rFonts w:eastAsia="Times New Roman"/>
          <w:sz w:val="28"/>
          <w:szCs w:val="28"/>
          <w:lang w:val="lv-LV"/>
        </w:rPr>
        <w:t xml:space="preserve">septiņdesmit seši tūkstoši trīs simti deviņdesmit septiņi </w:t>
      </w:r>
      <w:proofErr w:type="spellStart"/>
      <w:r w:rsidRPr="00E66993">
        <w:rPr>
          <w:rFonts w:eastAsia="Times New Roman"/>
          <w:i/>
          <w:sz w:val="28"/>
          <w:szCs w:val="28"/>
          <w:lang w:val="lv-LV"/>
        </w:rPr>
        <w:t>euro</w:t>
      </w:r>
      <w:proofErr w:type="spellEnd"/>
      <w:r>
        <w:rPr>
          <w:rFonts w:eastAsia="Times New Roman"/>
          <w:sz w:val="28"/>
          <w:szCs w:val="28"/>
          <w:lang w:val="lv-LV"/>
        </w:rPr>
        <w:t xml:space="preserve"> un 96 </w:t>
      </w:r>
      <w:r w:rsidRPr="00E66993">
        <w:rPr>
          <w:rFonts w:eastAsia="Times New Roman"/>
          <w:i/>
          <w:sz w:val="28"/>
          <w:szCs w:val="28"/>
          <w:lang w:val="lv-LV"/>
        </w:rPr>
        <w:t>centi</w:t>
      </w:r>
      <w:bookmarkEnd w:id="3"/>
      <w:r w:rsidRPr="00EE2BF6">
        <w:rPr>
          <w:rFonts w:eastAsia="Times New Roman"/>
          <w:sz w:val="28"/>
          <w:szCs w:val="28"/>
          <w:lang w:val="lv-LV"/>
        </w:rPr>
        <w:t>).</w:t>
      </w:r>
      <w:bookmarkEnd w:id="2"/>
    </w:p>
    <w:bookmarkEnd w:id="1"/>
    <w:p w:rsidR="007272B4" w:rsidRDefault="00876731" w:rsidP="007272B4">
      <w:pPr>
        <w:numPr>
          <w:ilvl w:val="0"/>
          <w:numId w:val="14"/>
        </w:numPr>
        <w:spacing w:before="120" w:after="120" w:line="240" w:lineRule="auto"/>
        <w:ind w:left="426" w:hanging="426"/>
        <w:rPr>
          <w:rFonts w:eastAsia="Times New Roman"/>
          <w:sz w:val="28"/>
          <w:szCs w:val="28"/>
          <w:lang w:val="lv-LV"/>
        </w:rPr>
      </w:pPr>
      <w:r w:rsidRPr="0047425C">
        <w:rPr>
          <w:rFonts w:eastAsia="Times New Roman"/>
          <w:sz w:val="28"/>
          <w:szCs w:val="28"/>
          <w:lang w:val="lv-LV"/>
        </w:rPr>
        <w:t xml:space="preserve">Izsolāmās Mantas </w:t>
      </w:r>
      <w:r w:rsidRPr="0047425C">
        <w:rPr>
          <w:rFonts w:eastAsia="Times New Roman"/>
          <w:sz w:val="28"/>
          <w:szCs w:val="28"/>
          <w:lang w:val="lv-LV" w:eastAsia="lv-LV"/>
        </w:rPr>
        <w:t xml:space="preserve">sākumcena </w:t>
      </w:r>
      <w:r w:rsidRPr="00EE2BF6">
        <w:rPr>
          <w:rFonts w:eastAsia="Times New Roman"/>
          <w:sz w:val="28"/>
          <w:szCs w:val="28"/>
          <w:lang w:val="lv-LV"/>
        </w:rPr>
        <w:t>ir</w:t>
      </w:r>
      <w:r>
        <w:rPr>
          <w:rFonts w:eastAsia="Times New Roman"/>
          <w:sz w:val="28"/>
          <w:szCs w:val="28"/>
          <w:lang w:val="lv-LV"/>
        </w:rPr>
        <w:t xml:space="preserve"> </w:t>
      </w:r>
      <w:r>
        <w:rPr>
          <w:rFonts w:eastAsia="Times New Roman"/>
          <w:b/>
          <w:sz w:val="28"/>
          <w:szCs w:val="28"/>
          <w:lang w:val="lv-LV"/>
        </w:rPr>
        <w:t>16021,82</w:t>
      </w:r>
      <w:r w:rsidRPr="00F51D6E">
        <w:rPr>
          <w:rFonts w:eastAsia="Times New Roman"/>
          <w:b/>
          <w:sz w:val="28"/>
          <w:szCs w:val="28"/>
          <w:lang w:val="lv-LV"/>
        </w:rPr>
        <w:t xml:space="preserve"> </w:t>
      </w:r>
      <w:r w:rsidRPr="00234225">
        <w:rPr>
          <w:b/>
          <w:sz w:val="28"/>
          <w:szCs w:val="28"/>
          <w:lang w:val="lv-LV"/>
        </w:rPr>
        <w:t>EUR</w:t>
      </w:r>
      <w:r w:rsidRPr="00234225">
        <w:rPr>
          <w:sz w:val="28"/>
          <w:szCs w:val="28"/>
          <w:lang w:val="lv-LV"/>
        </w:rPr>
        <w:t xml:space="preserve"> </w:t>
      </w:r>
      <w:r>
        <w:rPr>
          <w:sz w:val="28"/>
          <w:szCs w:val="28"/>
          <w:lang w:val="lv-LV"/>
        </w:rPr>
        <w:t>(</w:t>
      </w:r>
      <w:r>
        <w:rPr>
          <w:rFonts w:eastAsia="Times New Roman"/>
          <w:sz w:val="28"/>
          <w:szCs w:val="28"/>
          <w:lang w:val="lv-LV"/>
        </w:rPr>
        <w:t xml:space="preserve">sešpadsmit tūkstoši divdesmit viens </w:t>
      </w:r>
      <w:proofErr w:type="spellStart"/>
      <w:r w:rsidRPr="00E66993">
        <w:rPr>
          <w:rFonts w:eastAsia="Times New Roman"/>
          <w:i/>
          <w:sz w:val="28"/>
          <w:szCs w:val="28"/>
          <w:lang w:val="lv-LV"/>
        </w:rPr>
        <w:t>euro</w:t>
      </w:r>
      <w:proofErr w:type="spellEnd"/>
      <w:r>
        <w:rPr>
          <w:rFonts w:eastAsia="Times New Roman"/>
          <w:sz w:val="28"/>
          <w:szCs w:val="28"/>
          <w:lang w:val="lv-LV"/>
        </w:rPr>
        <w:t xml:space="preserve"> un 82 </w:t>
      </w:r>
      <w:r w:rsidRPr="00E66993">
        <w:rPr>
          <w:rFonts w:eastAsia="Times New Roman"/>
          <w:i/>
          <w:sz w:val="28"/>
          <w:szCs w:val="28"/>
          <w:lang w:val="lv-LV"/>
        </w:rPr>
        <w:t>cent</w:t>
      </w:r>
      <w:r>
        <w:rPr>
          <w:rFonts w:eastAsia="Times New Roman"/>
          <w:i/>
          <w:sz w:val="28"/>
          <w:szCs w:val="28"/>
          <w:lang w:val="lv-LV"/>
        </w:rPr>
        <w:t>i</w:t>
      </w:r>
      <w:r w:rsidRPr="00EE2BF6">
        <w:rPr>
          <w:rFonts w:eastAsia="Times New Roman"/>
          <w:sz w:val="28"/>
          <w:szCs w:val="28"/>
          <w:lang w:val="lv-LV"/>
        </w:rPr>
        <w:t>).</w:t>
      </w:r>
    </w:p>
    <w:p w:rsidR="007272B4" w:rsidRPr="005914B1" w:rsidRDefault="00876731" w:rsidP="007272B4">
      <w:pPr>
        <w:pStyle w:val="ListParagraph"/>
        <w:numPr>
          <w:ilvl w:val="0"/>
          <w:numId w:val="14"/>
        </w:numPr>
        <w:spacing w:before="120" w:after="120" w:line="240" w:lineRule="auto"/>
        <w:ind w:left="425" w:hanging="425"/>
        <w:contextualSpacing/>
        <w:rPr>
          <w:rFonts w:eastAsia="Times New Roman"/>
          <w:sz w:val="28"/>
          <w:szCs w:val="28"/>
          <w:lang w:val="lv-LV"/>
        </w:rPr>
      </w:pPr>
      <w:r w:rsidRPr="00707FBC">
        <w:rPr>
          <w:rFonts w:eastAsia="Times New Roman"/>
          <w:sz w:val="28"/>
          <w:szCs w:val="28"/>
          <w:lang w:val="lv-LV"/>
        </w:rPr>
        <w:t>Izsolāmo Mantu var apskatīt darba dienās no plkst. 9.00 līdz 16.00, tās glabāšan</w:t>
      </w:r>
      <w:r w:rsidRPr="00707FBC">
        <w:rPr>
          <w:rFonts w:eastAsia="Times New Roman"/>
          <w:sz w:val="28"/>
          <w:szCs w:val="28"/>
          <w:lang w:val="lv-LV"/>
        </w:rPr>
        <w:t xml:space="preserve">as vietā, svētku dienās un brīvdienās </w:t>
      </w:r>
      <w:r>
        <w:rPr>
          <w:rFonts w:eastAsia="Times New Roman"/>
          <w:sz w:val="28"/>
          <w:szCs w:val="28"/>
          <w:lang w:val="lv-LV"/>
        </w:rPr>
        <w:t>M</w:t>
      </w:r>
      <w:r w:rsidRPr="00707FBC">
        <w:rPr>
          <w:rFonts w:eastAsia="Times New Roman"/>
          <w:sz w:val="28"/>
          <w:szCs w:val="28"/>
          <w:lang w:val="lv-LV"/>
        </w:rPr>
        <w:t xml:space="preserve">antas apskate netiek nodrošināta. Mantas apskates laiks ir jāsaskaņo pa tālruni </w:t>
      </w:r>
      <w:r w:rsidRPr="005131A9">
        <w:rPr>
          <w:sz w:val="28"/>
          <w:szCs w:val="28"/>
          <w:lang w:val="lv-LV"/>
        </w:rPr>
        <w:t>27894778</w:t>
      </w:r>
      <w:r w:rsidRPr="00707FBC">
        <w:rPr>
          <w:sz w:val="28"/>
          <w:szCs w:val="28"/>
          <w:lang w:val="lv-LV"/>
        </w:rPr>
        <w:t>.</w:t>
      </w:r>
    </w:p>
    <w:p w:rsidR="007272B4" w:rsidRPr="00370EB6" w:rsidRDefault="00876731" w:rsidP="007272B4">
      <w:pPr>
        <w:pStyle w:val="ListParagraph"/>
        <w:numPr>
          <w:ilvl w:val="0"/>
          <w:numId w:val="14"/>
        </w:numPr>
        <w:spacing w:before="120" w:after="120" w:line="240" w:lineRule="auto"/>
        <w:ind w:left="425" w:hanging="425"/>
        <w:contextualSpacing/>
        <w:rPr>
          <w:rFonts w:eastAsia="Times New Roman"/>
          <w:sz w:val="28"/>
          <w:szCs w:val="28"/>
          <w:lang w:val="lv-LV"/>
        </w:rPr>
      </w:pPr>
      <w:r w:rsidRPr="00370EB6">
        <w:rPr>
          <w:rFonts w:eastAsia="Times New Roman"/>
          <w:sz w:val="28"/>
          <w:szCs w:val="28"/>
          <w:lang w:val="lv-LV"/>
        </w:rPr>
        <w:t>Izsolāmās Mantas nodrošinājuma summa un tās iemaksas un atmaksas kārtība:</w:t>
      </w:r>
    </w:p>
    <w:p w:rsidR="007272B4" w:rsidRPr="00EE2BF6" w:rsidRDefault="00876731" w:rsidP="007272B4">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.1. </w:t>
      </w:r>
      <w:r w:rsidRPr="00EE2BF6">
        <w:rPr>
          <w:rFonts w:eastAsia="Times New Roman"/>
          <w:sz w:val="28"/>
          <w:szCs w:val="28"/>
          <w:lang w:val="lv-LV"/>
        </w:rPr>
        <w:tab/>
        <w:t>nodrošinājums ir</w:t>
      </w:r>
      <w:r>
        <w:rPr>
          <w:rFonts w:eastAsia="Times New Roman"/>
          <w:sz w:val="28"/>
          <w:szCs w:val="28"/>
          <w:lang w:val="lv-LV"/>
        </w:rPr>
        <w:t xml:space="preserve"> </w:t>
      </w:r>
      <w:r>
        <w:rPr>
          <w:rFonts w:eastAsia="Times New Roman"/>
          <w:b/>
          <w:sz w:val="28"/>
          <w:szCs w:val="28"/>
          <w:lang w:val="lv-LV"/>
        </w:rPr>
        <w:t>1602,00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Pr>
          <w:rFonts w:eastAsia="Times New Roman"/>
          <w:sz w:val="28"/>
          <w:szCs w:val="28"/>
          <w:lang w:val="lv-LV"/>
        </w:rPr>
        <w:t xml:space="preserve">viens tūkstotis divi </w:t>
      </w:r>
      <w:proofErr w:type="spellStart"/>
      <w:r w:rsidRPr="00EE2BF6">
        <w:rPr>
          <w:rFonts w:eastAsia="Times New Roman"/>
          <w:i/>
          <w:sz w:val="28"/>
          <w:szCs w:val="28"/>
          <w:lang w:val="lv-LV"/>
        </w:rPr>
        <w:t>euro</w:t>
      </w:r>
      <w:bookmarkStart w:id="4" w:name="_Ref19620394"/>
      <w:proofErr w:type="spellEnd"/>
      <w:r>
        <w:rPr>
          <w:rFonts w:eastAsia="Times New Roman"/>
          <w:sz w:val="28"/>
          <w:szCs w:val="28"/>
          <w:lang w:val="lv-LV"/>
        </w:rPr>
        <w:t xml:space="preserve"> un 00 </w:t>
      </w:r>
      <w:r w:rsidRPr="00EE2BF6">
        <w:rPr>
          <w:rFonts w:eastAsia="Times New Roman"/>
          <w:i/>
          <w:sz w:val="28"/>
          <w:szCs w:val="28"/>
          <w:lang w:val="lv-LV"/>
        </w:rPr>
        <w:t>centi</w:t>
      </w:r>
      <w:r w:rsidRPr="00EE2BF6">
        <w:rPr>
          <w:rFonts w:eastAsia="Times New Roman"/>
          <w:sz w:val="28"/>
          <w:szCs w:val="28"/>
          <w:lang w:val="lv-LV"/>
        </w:rPr>
        <w:t>);</w:t>
      </w:r>
    </w:p>
    <w:p w:rsidR="007272B4" w:rsidRPr="00EE2BF6" w:rsidRDefault="00876731" w:rsidP="007272B4">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.2. </w:t>
      </w:r>
      <w:r w:rsidRPr="00EE2BF6">
        <w:rPr>
          <w:rFonts w:eastAsia="Times New Roman"/>
          <w:sz w:val="28"/>
          <w:szCs w:val="28"/>
          <w:lang w:val="lv-LV"/>
        </w:rPr>
        <w:tab/>
      </w:r>
      <w:r w:rsidRPr="00EE2BF6">
        <w:rPr>
          <w:rFonts w:eastAsia="Times New Roman"/>
          <w:bCs/>
          <w:sz w:val="28"/>
          <w:szCs w:val="28"/>
          <w:lang w:val="lv-LV"/>
        </w:rPr>
        <w:t>nodrošinājums tiek uzskatīts par iesniegtu, ja attiecīgā naudas summa ir ieskaitīta</w:t>
      </w:r>
      <w:r w:rsidRPr="00EE2BF6">
        <w:rPr>
          <w:rFonts w:eastAsia="Times New Roman"/>
          <w:bCs/>
          <w:sz w:val="28"/>
          <w:szCs w:val="28"/>
          <w:lang w:val="lv-LV" w:eastAsia="lv-LV"/>
        </w:rPr>
        <w:t xml:space="preserve"> </w:t>
      </w:r>
      <w:r w:rsidRPr="00EE2BF6">
        <w:rPr>
          <w:rFonts w:eastAsia="Times New Roman"/>
          <w:bCs/>
          <w:sz w:val="28"/>
          <w:szCs w:val="28"/>
          <w:lang w:val="lv-LV"/>
        </w:rPr>
        <w:t>Aģentūras</w:t>
      </w:r>
      <w:r w:rsidRPr="00EE2BF6">
        <w:rPr>
          <w:rFonts w:eastAsia="Times New Roman"/>
          <w:sz w:val="28"/>
          <w:szCs w:val="28"/>
          <w:lang w:val="lv-LV"/>
        </w:rPr>
        <w:t xml:space="preserve"> depozīta kontā Nr.</w:t>
      </w:r>
      <w:r>
        <w:rPr>
          <w:rFonts w:eastAsia="Times New Roman"/>
          <w:sz w:val="28"/>
          <w:szCs w:val="28"/>
          <w:lang w:val="lv-LV"/>
        </w:rPr>
        <w:t> </w:t>
      </w:r>
      <w:r w:rsidRPr="00EE2BF6">
        <w:rPr>
          <w:rFonts w:eastAsia="Times New Roman"/>
          <w:sz w:val="28"/>
          <w:szCs w:val="28"/>
          <w:lang w:val="lv-LV"/>
        </w:rPr>
        <w:t>LV59TREL814065106200B, Valsts kasē, kods: TRELLV22</w:t>
      </w:r>
      <w:r>
        <w:rPr>
          <w:rFonts w:eastAsia="Times New Roman"/>
          <w:sz w:val="28"/>
          <w:szCs w:val="28"/>
          <w:lang w:val="lv-LV"/>
        </w:rPr>
        <w:t>,</w:t>
      </w:r>
      <w:r w:rsidRPr="00EE2BF6">
        <w:rPr>
          <w:rFonts w:eastAsia="Times New Roman"/>
          <w:sz w:val="28"/>
          <w:szCs w:val="28"/>
          <w:lang w:val="lv-LV"/>
        </w:rPr>
        <w:t xml:space="preserve"> </w:t>
      </w:r>
      <w:r w:rsidRPr="00EE2BF6">
        <w:rPr>
          <w:rFonts w:eastAsia="Times New Roman"/>
          <w:bCs/>
          <w:sz w:val="28"/>
          <w:szCs w:val="28"/>
          <w:lang w:val="lv-LV" w:eastAsia="lv-LV"/>
        </w:rPr>
        <w:t xml:space="preserve">divdesmit dienu laikā no šī </w:t>
      </w:r>
      <w:r w:rsidRPr="00AB6AFF">
        <w:rPr>
          <w:rFonts w:eastAsia="Times New Roman"/>
          <w:bCs/>
          <w:sz w:val="28"/>
          <w:szCs w:val="28"/>
          <w:lang w:val="lv-LV" w:eastAsia="lv-LV"/>
        </w:rPr>
        <w:t xml:space="preserve">sludinājuma </w:t>
      </w:r>
      <w:r w:rsidRPr="009D447D">
        <w:rPr>
          <w:rFonts w:eastAsia="Times New Roman"/>
          <w:bCs/>
          <w:sz w:val="28"/>
          <w:szCs w:val="28"/>
          <w:lang w:val="lv-LV" w:eastAsia="lv-LV"/>
        </w:rPr>
        <w:t>2</w:t>
      </w:r>
      <w:r>
        <w:rPr>
          <w:rFonts w:eastAsia="Times New Roman"/>
          <w:bCs/>
          <w:sz w:val="28"/>
          <w:szCs w:val="28"/>
          <w:lang w:val="lv-LV" w:eastAsia="lv-LV"/>
        </w:rPr>
        <w:t>8</w:t>
      </w:r>
      <w:r w:rsidRPr="009D447D">
        <w:rPr>
          <w:rFonts w:eastAsia="Times New Roman"/>
          <w:bCs/>
          <w:sz w:val="28"/>
          <w:szCs w:val="28"/>
          <w:lang w:val="lv-LV" w:eastAsia="lv-LV"/>
        </w:rPr>
        <w:t>. </w:t>
      </w:r>
      <w:r w:rsidRPr="009D447D">
        <w:rPr>
          <w:rFonts w:eastAsia="Times New Roman"/>
          <w:bCs/>
          <w:sz w:val="28"/>
          <w:szCs w:val="28"/>
          <w:lang w:val="lv-LV" w:eastAsia="lv-LV"/>
        </w:rPr>
        <w:t>punktā</w:t>
      </w:r>
      <w:r w:rsidRPr="00EE2BF6">
        <w:rPr>
          <w:rFonts w:eastAsia="Times New Roman"/>
          <w:bCs/>
          <w:sz w:val="28"/>
          <w:szCs w:val="28"/>
          <w:lang w:val="lv-LV" w:eastAsia="lv-LV"/>
        </w:rPr>
        <w:t xml:space="preserve"> norādītā izsoles sākuma datuma</w:t>
      </w:r>
      <w:r w:rsidRPr="00EE2BF6">
        <w:rPr>
          <w:rFonts w:eastAsia="Times New Roman"/>
          <w:sz w:val="28"/>
          <w:szCs w:val="28"/>
          <w:lang w:val="lv-LV"/>
        </w:rPr>
        <w:t>;</w:t>
      </w:r>
      <w:bookmarkEnd w:id="4"/>
    </w:p>
    <w:p w:rsidR="007272B4" w:rsidRPr="00EE2BF6" w:rsidRDefault="00876731" w:rsidP="007272B4">
      <w:pPr>
        <w:spacing w:before="120" w:after="120" w:line="240" w:lineRule="auto"/>
        <w:ind w:left="1701" w:hanging="850"/>
        <w:rPr>
          <w:rFonts w:eastAsia="Times New Roman"/>
          <w:sz w:val="28"/>
          <w:szCs w:val="28"/>
          <w:shd w:val="clear" w:color="auto" w:fill="FFFFFF"/>
          <w:lang w:val="lv-LV"/>
        </w:rPr>
      </w:pPr>
      <w:r>
        <w:rPr>
          <w:rFonts w:eastAsia="Times New Roman"/>
          <w:sz w:val="28"/>
          <w:szCs w:val="28"/>
          <w:lang w:val="lv-LV"/>
        </w:rPr>
        <w:t>13</w:t>
      </w:r>
      <w:r w:rsidRPr="00EE2BF6">
        <w:rPr>
          <w:rFonts w:eastAsia="Times New Roman"/>
          <w:sz w:val="28"/>
          <w:szCs w:val="28"/>
          <w:lang w:val="lv-LV"/>
        </w:rPr>
        <w:t>.3. </w:t>
      </w:r>
      <w:r w:rsidRPr="00EE2BF6">
        <w:rPr>
          <w:rFonts w:eastAsia="Times New Roman"/>
          <w:sz w:val="28"/>
          <w:szCs w:val="28"/>
          <w:lang w:val="lv-LV"/>
        </w:rPr>
        <w:tab/>
        <w:t xml:space="preserve">nosolītāja iemaksāto nodrošinājumu ieskaita pirkuma maksā, bet pārējiem izsoles dalībniekiem nodrošinājuma summu izsniedz atpakaļ pēc izsoles noslēguma, izņemot pēdējo </w:t>
      </w:r>
      <w:r w:rsidRPr="00EE2BF6">
        <w:rPr>
          <w:rFonts w:eastAsia="Times New Roman"/>
          <w:sz w:val="28"/>
          <w:szCs w:val="28"/>
          <w:shd w:val="clear" w:color="auto" w:fill="FFFFFF"/>
          <w:lang w:val="lv-LV"/>
        </w:rPr>
        <w:t xml:space="preserve">pārsolīto solītāju, kura  iemaksāto </w:t>
      </w:r>
      <w:r w:rsidRPr="00EE2BF6">
        <w:rPr>
          <w:rFonts w:eastAsia="Times New Roman"/>
          <w:sz w:val="28"/>
          <w:szCs w:val="28"/>
          <w:shd w:val="clear" w:color="auto" w:fill="FFFFFF"/>
          <w:lang w:val="lv-LV"/>
        </w:rPr>
        <w:t>nodrošinājumu atdod divu darbdienu laikā pēc tam, kad nosolītājs samaksājis pilnu nosolīto summu. Ja mantu pēc nenotikušas izsoles patur sev pēdējais pārsolītais solītājs, viņa iemaksāto nodrošinājumu ieskaita pirkuma maksā.</w:t>
      </w:r>
    </w:p>
    <w:p w:rsidR="007272B4" w:rsidRDefault="00876731" w:rsidP="007272B4">
      <w:pPr>
        <w:spacing w:after="120" w:line="240" w:lineRule="auto"/>
        <w:ind w:left="426" w:hanging="426"/>
        <w:rPr>
          <w:rFonts w:eastAsia="Times New Roman"/>
          <w:sz w:val="28"/>
          <w:szCs w:val="28"/>
          <w:lang w:val="lv-LV"/>
        </w:rPr>
      </w:pPr>
      <w:r w:rsidRPr="00EE2BF6">
        <w:rPr>
          <w:rFonts w:eastAsia="Times New Roman"/>
          <w:sz w:val="28"/>
          <w:szCs w:val="28"/>
          <w:lang w:val="lv-LV"/>
        </w:rPr>
        <w:t>1</w:t>
      </w:r>
      <w:r>
        <w:rPr>
          <w:rFonts w:eastAsia="Times New Roman"/>
          <w:sz w:val="28"/>
          <w:szCs w:val="28"/>
          <w:lang w:val="lv-LV"/>
        </w:rPr>
        <w:t xml:space="preserve">4. </w:t>
      </w:r>
      <w:r w:rsidRPr="00EE2BF6">
        <w:rPr>
          <w:rFonts w:eastAsia="Times New Roman"/>
          <w:sz w:val="28"/>
          <w:szCs w:val="28"/>
          <w:lang w:val="lv-LV"/>
        </w:rPr>
        <w:t>Pievienotās vērtības nodokl</w:t>
      </w:r>
      <w:r w:rsidRPr="00EE2BF6">
        <w:rPr>
          <w:rFonts w:eastAsia="Times New Roman"/>
          <w:sz w:val="28"/>
          <w:szCs w:val="28"/>
          <w:lang w:val="lv-LV"/>
        </w:rPr>
        <w:t>is darījumam netiek piemērots, pamatojoties uz Pievienotās vērtības nodokļa likuma 3.</w:t>
      </w:r>
      <w:r>
        <w:rPr>
          <w:rFonts w:eastAsia="Times New Roman"/>
          <w:sz w:val="28"/>
          <w:szCs w:val="28"/>
          <w:lang w:val="lv-LV"/>
        </w:rPr>
        <w:t> </w:t>
      </w:r>
      <w:r w:rsidRPr="00EE2BF6">
        <w:rPr>
          <w:rFonts w:eastAsia="Times New Roman"/>
          <w:sz w:val="28"/>
          <w:szCs w:val="28"/>
          <w:lang w:val="lv-LV"/>
        </w:rPr>
        <w:t>pantu.</w:t>
      </w:r>
    </w:p>
    <w:p w:rsidR="007272B4" w:rsidRDefault="00876731" w:rsidP="007272B4">
      <w:pPr>
        <w:spacing w:after="120" w:line="240" w:lineRule="auto"/>
        <w:ind w:left="426" w:hanging="426"/>
        <w:rPr>
          <w:rFonts w:eastAsia="Times New Roman"/>
          <w:i/>
          <w:sz w:val="28"/>
          <w:szCs w:val="28"/>
          <w:lang w:val="lv-LV"/>
        </w:rPr>
      </w:pPr>
      <w:r>
        <w:rPr>
          <w:rFonts w:eastAsia="Times New Roman"/>
          <w:sz w:val="28"/>
          <w:szCs w:val="28"/>
          <w:lang w:val="lv-LV"/>
        </w:rPr>
        <w:t>15</w:t>
      </w:r>
      <w:r w:rsidRPr="00EE2BF6">
        <w:rPr>
          <w:rFonts w:eastAsia="Times New Roman"/>
          <w:sz w:val="28"/>
          <w:szCs w:val="28"/>
          <w:lang w:val="lv-LV"/>
        </w:rPr>
        <w:t xml:space="preserve">. Izsoles solis ir </w:t>
      </w:r>
      <w:r>
        <w:rPr>
          <w:rFonts w:eastAsia="Times New Roman"/>
          <w:b/>
          <w:sz w:val="28"/>
          <w:szCs w:val="28"/>
          <w:lang w:val="lv-LV"/>
        </w:rPr>
        <w:t>160,</w:t>
      </w:r>
      <w:r w:rsidRPr="00D43401">
        <w:rPr>
          <w:rFonts w:eastAsia="Times New Roman"/>
          <w:b/>
          <w:sz w:val="28"/>
          <w:szCs w:val="28"/>
          <w:lang w:val="lv-LV"/>
        </w:rPr>
        <w:t>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Pr>
          <w:rFonts w:eastAsia="Times New Roman"/>
          <w:sz w:val="28"/>
          <w:szCs w:val="28"/>
          <w:lang w:val="lv-LV"/>
        </w:rPr>
        <w:t xml:space="preserve">viens simts sešdesmit </w:t>
      </w:r>
      <w:proofErr w:type="spellStart"/>
      <w:r w:rsidRPr="00EE2BF6">
        <w:rPr>
          <w:rFonts w:eastAsia="Times New Roman"/>
          <w:i/>
          <w:sz w:val="28"/>
          <w:szCs w:val="28"/>
          <w:lang w:val="lv-LV"/>
        </w:rPr>
        <w:t>euro</w:t>
      </w:r>
      <w:proofErr w:type="spellEnd"/>
      <w:r>
        <w:rPr>
          <w:rFonts w:eastAsia="Times New Roman"/>
          <w:i/>
          <w:sz w:val="28"/>
          <w:szCs w:val="28"/>
          <w:lang w:val="lv-LV"/>
        </w:rPr>
        <w:t xml:space="preserve"> </w:t>
      </w:r>
      <w:r w:rsidRPr="008D1E31">
        <w:rPr>
          <w:rFonts w:eastAsia="Times New Roman"/>
          <w:sz w:val="28"/>
          <w:szCs w:val="28"/>
          <w:lang w:val="lv-LV"/>
        </w:rPr>
        <w:t>un</w:t>
      </w:r>
      <w:r w:rsidRPr="00EE2BF6">
        <w:rPr>
          <w:rFonts w:eastAsia="Times New Roman"/>
          <w:i/>
          <w:sz w:val="28"/>
          <w:szCs w:val="28"/>
          <w:lang w:val="lv-LV"/>
        </w:rPr>
        <w:t xml:space="preserve"> </w:t>
      </w:r>
      <w:r w:rsidRPr="00EE2BF6">
        <w:rPr>
          <w:rFonts w:eastAsia="Times New Roman"/>
          <w:sz w:val="28"/>
          <w:szCs w:val="28"/>
          <w:lang w:val="lv-LV"/>
        </w:rPr>
        <w:t>00</w:t>
      </w:r>
      <w:r w:rsidRPr="00EE2BF6">
        <w:rPr>
          <w:rFonts w:eastAsia="Times New Roman"/>
          <w:i/>
          <w:sz w:val="28"/>
          <w:szCs w:val="28"/>
          <w:lang w:val="lv-LV"/>
        </w:rPr>
        <w:t xml:space="preserve"> centi).</w:t>
      </w:r>
    </w:p>
    <w:p w:rsidR="007272B4" w:rsidRPr="00C53615" w:rsidRDefault="00876731" w:rsidP="007272B4">
      <w:pPr>
        <w:shd w:val="clear" w:color="auto" w:fill="FFFFFF"/>
        <w:spacing w:before="120" w:after="120" w:line="240" w:lineRule="auto"/>
        <w:ind w:left="360"/>
        <w:jc w:val="center"/>
        <w:rPr>
          <w:rFonts w:eastAsia="Times New Roman"/>
          <w:b/>
          <w:bCs/>
          <w:caps/>
          <w:sz w:val="28"/>
          <w:szCs w:val="28"/>
          <w:lang w:val="lv-LV"/>
        </w:rPr>
      </w:pPr>
      <w:r w:rsidRPr="00C53615">
        <w:rPr>
          <w:rFonts w:eastAsia="Times New Roman"/>
          <w:b/>
          <w:bCs/>
          <w:sz w:val="28"/>
          <w:szCs w:val="28"/>
          <w:lang w:val="lv-LV"/>
        </w:rPr>
        <w:t>I</w:t>
      </w:r>
      <w:r>
        <w:rPr>
          <w:rFonts w:eastAsia="Times New Roman"/>
          <w:b/>
          <w:bCs/>
          <w:sz w:val="28"/>
          <w:szCs w:val="28"/>
          <w:lang w:val="lv-LV"/>
        </w:rPr>
        <w:t>I</w:t>
      </w:r>
      <w:r w:rsidRPr="00C53615">
        <w:rPr>
          <w:rFonts w:eastAsia="Times New Roman"/>
          <w:b/>
          <w:bCs/>
          <w:sz w:val="28"/>
          <w:szCs w:val="28"/>
          <w:lang w:val="lv-LV"/>
        </w:rPr>
        <w:t xml:space="preserve">I. </w:t>
      </w:r>
      <w:r w:rsidRPr="00C53615">
        <w:rPr>
          <w:rFonts w:eastAsia="Times New Roman"/>
          <w:b/>
          <w:bCs/>
          <w:caps/>
          <w:sz w:val="28"/>
          <w:szCs w:val="28"/>
          <w:lang w:val="lv-LV"/>
        </w:rPr>
        <w:t>Personas reģistrēšanās Izsoļu dalībnieku reģistrā</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16</w:t>
      </w:r>
      <w:r w:rsidRPr="00C53615">
        <w:rPr>
          <w:rFonts w:eastAsia="Times New Roman"/>
          <w:sz w:val="28"/>
          <w:szCs w:val="28"/>
          <w:lang w:val="lv-LV" w:eastAsia="lv-LV"/>
        </w:rPr>
        <w:t xml:space="preserve">. Fiziskai personai, kura vēlas savā vai citas fiziskas vai juridiskas personas vārdā piedalīties izsolē, jāreģistrējas EIV uzturētā Izsoļu dalībnieku reģistrā: </w:t>
      </w:r>
      <w:r>
        <w:fldChar w:fldCharType="begin"/>
      </w:r>
      <w:r w:rsidRPr="00876731">
        <w:rPr>
          <w:lang w:val="lv-LV"/>
        </w:rPr>
        <w:instrText xml:space="preserve"> HYPERLINK "https://izsoles.ta.gov.lv/" </w:instrText>
      </w:r>
      <w:r>
        <w:fldChar w:fldCharType="separate"/>
      </w:r>
      <w:r w:rsidRPr="00C53615">
        <w:rPr>
          <w:rFonts w:eastAsia="Times New Roman"/>
          <w:sz w:val="28"/>
          <w:szCs w:val="28"/>
          <w:u w:val="single"/>
          <w:lang w:val="lv-LV"/>
        </w:rPr>
        <w:t>https://izsoles.ta.gov.lv/</w:t>
      </w:r>
      <w:r>
        <w:rPr>
          <w:rFonts w:eastAsia="Times New Roman"/>
          <w:sz w:val="28"/>
          <w:szCs w:val="28"/>
          <w:u w:val="single"/>
          <w:lang w:val="lv-LV"/>
        </w:rPr>
        <w:fldChar w:fldCharType="end"/>
      </w:r>
      <w:r>
        <w:rPr>
          <w:rFonts w:eastAsia="Times New Roman"/>
          <w:sz w:val="28"/>
          <w:szCs w:val="28"/>
          <w:u w:val="single"/>
          <w:lang w:val="lv-LV"/>
        </w:rPr>
        <w:t xml:space="preserve"> </w:t>
      </w:r>
      <w:r w:rsidRPr="00C53615">
        <w:rPr>
          <w:rFonts w:eastAsia="Times New Roman"/>
          <w:sz w:val="28"/>
          <w:szCs w:val="28"/>
          <w:lang w:val="lv-LV" w:eastAsia="lv-LV"/>
        </w:rPr>
        <w:t>.</w:t>
      </w:r>
    </w:p>
    <w:p w:rsidR="007272B4" w:rsidRPr="00C53615" w:rsidRDefault="00876731" w:rsidP="007272B4">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 Izsoļu dalībnieku r</w:t>
      </w:r>
      <w:r w:rsidRPr="00C53615">
        <w:rPr>
          <w:rFonts w:eastAsia="Times New Roman"/>
          <w:sz w:val="28"/>
          <w:szCs w:val="28"/>
          <w:lang w:val="lv-LV" w:eastAsia="lv-LV"/>
        </w:rPr>
        <w:t>eģistrā par personu iekļauj šādas ziņas:</w:t>
      </w:r>
    </w:p>
    <w:p w:rsidR="007272B4" w:rsidRPr="00C53615" w:rsidRDefault="00876731" w:rsidP="007272B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.1. vārds, uzvārds;</w:t>
      </w:r>
    </w:p>
    <w:p w:rsidR="007272B4" w:rsidRPr="00C53615" w:rsidRDefault="00876731" w:rsidP="007272B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lastRenderedPageBreak/>
        <w:t>17</w:t>
      </w:r>
      <w:r w:rsidRPr="00C53615">
        <w:rPr>
          <w:rFonts w:eastAsia="Times New Roman"/>
          <w:sz w:val="28"/>
          <w:szCs w:val="28"/>
          <w:lang w:val="lv-LV" w:eastAsia="lv-LV"/>
        </w:rPr>
        <w:t>.2. personas kods vai dzimšanas datums (personai, kurai nav piešķirts personas kods);</w:t>
      </w:r>
    </w:p>
    <w:p w:rsidR="007272B4" w:rsidRPr="00C53615" w:rsidRDefault="00876731" w:rsidP="007272B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.3. kontaktadrese;</w:t>
      </w:r>
    </w:p>
    <w:p w:rsidR="007272B4" w:rsidRPr="00C53615" w:rsidRDefault="00876731" w:rsidP="007272B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.4. personu apliecinoša dokumenta veids un numurs;</w:t>
      </w:r>
    </w:p>
    <w:p w:rsidR="007272B4" w:rsidRPr="00C53615" w:rsidRDefault="00876731" w:rsidP="007272B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 xml:space="preserve">.5. norēķinu rekvizīti </w:t>
      </w:r>
      <w:r w:rsidRPr="00C53615">
        <w:rPr>
          <w:rFonts w:eastAsia="Times New Roman"/>
          <w:sz w:val="28"/>
          <w:szCs w:val="28"/>
          <w:lang w:val="lv-LV" w:eastAsia="lv-LV"/>
        </w:rPr>
        <w:t>(kredītiestādes konta numurs, uz kuru personai atmaksājama nodrošinājuma summa);</w:t>
      </w:r>
    </w:p>
    <w:p w:rsidR="007272B4" w:rsidRPr="00C53615" w:rsidRDefault="00876731" w:rsidP="007272B4">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.6. personas papildu kontaktinformācija – elektroniskā pasta adrese un tālruņa numurs (ja tāds ir).</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w:t>
      </w:r>
      <w:r w:rsidRPr="00C53615">
        <w:rPr>
          <w:rFonts w:eastAsia="Times New Roman"/>
          <w:sz w:val="28"/>
          <w:szCs w:val="28"/>
          <w:lang w:val="lv-LV" w:eastAsia="lv-LV"/>
        </w:rPr>
        <w:tab/>
        <w:t>Ja persona pārstāv citu fizisku vai juridisku personu, papildus šī sl</w:t>
      </w:r>
      <w:r w:rsidRPr="00C53615">
        <w:rPr>
          <w:rFonts w:eastAsia="Times New Roman"/>
          <w:sz w:val="28"/>
          <w:szCs w:val="28"/>
          <w:lang w:val="lv-LV" w:eastAsia="lv-LV"/>
        </w:rPr>
        <w:t>udinājuma</w:t>
      </w:r>
      <w:r>
        <w:rPr>
          <w:rFonts w:eastAsia="Times New Roman"/>
          <w:sz w:val="28"/>
          <w:szCs w:val="28"/>
          <w:lang w:val="lv-LV" w:eastAsia="lv-LV"/>
        </w:rPr>
        <w:t xml:space="preserve"> </w:t>
      </w:r>
      <w:r w:rsidRPr="00FE0E28">
        <w:rPr>
          <w:rFonts w:eastAsia="Times New Roman"/>
          <w:sz w:val="28"/>
          <w:szCs w:val="28"/>
          <w:lang w:val="lv-LV" w:eastAsia="lv-LV"/>
        </w:rPr>
        <w:t>16.</w:t>
      </w:r>
      <w:r>
        <w:rPr>
          <w:rFonts w:eastAsia="Times New Roman"/>
          <w:sz w:val="28"/>
          <w:szCs w:val="28"/>
          <w:lang w:val="lv-LV" w:eastAsia="lv-LV"/>
        </w:rPr>
        <w:t> </w:t>
      </w:r>
      <w:r w:rsidRPr="00FE0E28">
        <w:rPr>
          <w:rFonts w:eastAsia="Times New Roman"/>
          <w:sz w:val="28"/>
          <w:szCs w:val="28"/>
          <w:lang w:val="lv-LV" w:eastAsia="lv-LV"/>
        </w:rPr>
        <w:t>punktā</w:t>
      </w:r>
      <w:r w:rsidRPr="00C53615">
        <w:rPr>
          <w:rFonts w:eastAsia="Times New Roman"/>
          <w:sz w:val="28"/>
          <w:szCs w:val="28"/>
          <w:lang w:val="lv-LV" w:eastAsia="lv-LV"/>
        </w:rPr>
        <w:t xml:space="preserve"> minētajām ziņām norāda arī šādas ziņas par reģistrēta lietotāja pārstāvamo personu un pilnvarojumu:</w:t>
      </w:r>
    </w:p>
    <w:p w:rsidR="007272B4" w:rsidRPr="00C53615" w:rsidRDefault="00876731" w:rsidP="007272B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.1. pārstāvamās personas veids;</w:t>
      </w:r>
    </w:p>
    <w:p w:rsidR="007272B4" w:rsidRPr="00C53615" w:rsidRDefault="00876731" w:rsidP="007272B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.2. vārds, uzvārds fiziskai personai vai nosaukums juridiskai personai;</w:t>
      </w:r>
    </w:p>
    <w:p w:rsidR="007272B4" w:rsidRPr="00C53615" w:rsidRDefault="00876731" w:rsidP="007272B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 xml:space="preserve">.3. personas kods vai </w:t>
      </w:r>
      <w:r w:rsidRPr="00C53615">
        <w:rPr>
          <w:rFonts w:eastAsia="Times New Roman"/>
          <w:sz w:val="28"/>
          <w:szCs w:val="28"/>
          <w:lang w:val="lv-LV" w:eastAsia="lv-LV"/>
        </w:rPr>
        <w:t>dzimšanas datums (ārzemniekam) fiziskai personai vai reģistrācijas numurs juridiskai personai;</w:t>
      </w:r>
    </w:p>
    <w:p w:rsidR="007272B4" w:rsidRPr="00C53615" w:rsidRDefault="00876731" w:rsidP="007272B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.4. kontaktadrese;</w:t>
      </w:r>
    </w:p>
    <w:p w:rsidR="007272B4" w:rsidRPr="00C53615" w:rsidRDefault="00876731" w:rsidP="007272B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.5. personu apliecinoša dokumenta veids un numurs fiziskai personai;</w:t>
      </w:r>
    </w:p>
    <w:p w:rsidR="007272B4" w:rsidRPr="00C53615" w:rsidRDefault="00876731" w:rsidP="007272B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.6. informācija par notariāli apliecinātu pilnvaru, ja reģistrēts l</w:t>
      </w:r>
      <w:r w:rsidRPr="00C53615">
        <w:rPr>
          <w:rFonts w:eastAsia="Times New Roman"/>
          <w:sz w:val="28"/>
          <w:szCs w:val="28"/>
          <w:lang w:val="lv-LV" w:eastAsia="lv-LV"/>
        </w:rPr>
        <w:t>ietotājs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7272B4" w:rsidRPr="00C53615" w:rsidRDefault="00876731" w:rsidP="007272B4">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.7. informācija par pilnvarojuma apjomu (pārstāvības tiesības konkrētai izsolei, vairākām konkrētām izsolēm, uz noteiktu laiku, pastāvīgi).</w:t>
      </w:r>
    </w:p>
    <w:p w:rsidR="007272B4" w:rsidRPr="00C53615" w:rsidRDefault="00876731" w:rsidP="007272B4">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sidRPr="00C53615">
        <w:rPr>
          <w:rFonts w:eastAsia="Times New Roman"/>
          <w:sz w:val="28"/>
          <w:szCs w:val="28"/>
          <w:lang w:val="lv-LV" w:eastAsia="lv-LV"/>
        </w:rPr>
        <w:t>.</w:t>
      </w:r>
      <w:r w:rsidRPr="00C53615">
        <w:rPr>
          <w:rFonts w:eastAsia="Times New Roman"/>
          <w:sz w:val="28"/>
          <w:szCs w:val="28"/>
          <w:lang w:val="lv-LV" w:eastAsia="lv-LV"/>
        </w:rPr>
        <w:tab/>
        <w:t>Ziņas par personu iekļauj Izsoļu dalībnieku reģistrā, pamatojoties uz personas iesniegumu. Iesniegumu persona</w:t>
      </w:r>
      <w:r w:rsidRPr="00C53615">
        <w:rPr>
          <w:rFonts w:eastAsia="Times New Roman"/>
          <w:sz w:val="28"/>
          <w:szCs w:val="28"/>
          <w:lang w:val="lv-LV" w:eastAsia="lv-LV"/>
        </w:rPr>
        <w:t xml:space="preserve"> iesniedz patstāvīgi, izmantojot EIV pieejamo elektronisko pakalpojumu "Par e-izsoļu vietnes dalībnieka dalību konkrētā izsolē" un identificējoties ar vienu no vienotajā valsts un pašvaldību portālā </w:t>
      </w:r>
      <w:r>
        <w:fldChar w:fldCharType="begin"/>
      </w:r>
      <w:r w:rsidRPr="00876731">
        <w:rPr>
          <w:lang w:val="lv-LV"/>
        </w:rPr>
        <w:instrText xml:space="preserve"> HYPERLINK "http://www.latvija.lv" </w:instrText>
      </w:r>
      <w:r>
        <w:fldChar w:fldCharType="separate"/>
      </w:r>
      <w:r w:rsidRPr="00651E26">
        <w:rPr>
          <w:rStyle w:val="Hyperlink"/>
          <w:rFonts w:eastAsia="Times New Roman"/>
          <w:sz w:val="28"/>
          <w:szCs w:val="28"/>
          <w:lang w:val="lv-LV" w:eastAsia="lv-LV"/>
        </w:rPr>
        <w:t>www.latvija.lv</w:t>
      </w:r>
      <w:r>
        <w:rPr>
          <w:rStyle w:val="Hyperlink"/>
          <w:rFonts w:eastAsia="Times New Roman"/>
          <w:sz w:val="28"/>
          <w:szCs w:val="28"/>
          <w:lang w:val="lv-LV" w:eastAsia="lv-LV"/>
        </w:rPr>
        <w:fldChar w:fldCharType="end"/>
      </w:r>
      <w:r>
        <w:rPr>
          <w:rFonts w:eastAsia="Times New Roman"/>
          <w:sz w:val="28"/>
          <w:szCs w:val="28"/>
          <w:lang w:val="lv-LV" w:eastAsia="lv-LV"/>
        </w:rPr>
        <w:t xml:space="preserve"> </w:t>
      </w:r>
      <w:r w:rsidRPr="00C53615">
        <w:rPr>
          <w:rFonts w:eastAsia="Times New Roman"/>
          <w:sz w:val="28"/>
          <w:szCs w:val="28"/>
          <w:lang w:val="lv-LV" w:eastAsia="lv-LV"/>
        </w:rPr>
        <w:t>pied</w:t>
      </w:r>
      <w:r w:rsidRPr="00C53615">
        <w:rPr>
          <w:rFonts w:eastAsia="Times New Roman"/>
          <w:sz w:val="28"/>
          <w:szCs w:val="28"/>
          <w:lang w:val="lv-LV" w:eastAsia="lv-LV"/>
        </w:rPr>
        <w:t>āvātajiem identifikācijas līdzekļiem.</w:t>
      </w:r>
    </w:p>
    <w:p w:rsidR="007272B4" w:rsidRDefault="00876731" w:rsidP="007272B4">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20</w:t>
      </w:r>
      <w:r w:rsidRPr="00C53615">
        <w:rPr>
          <w:rFonts w:eastAsia="Calibri"/>
          <w:sz w:val="28"/>
          <w:szCs w:val="28"/>
          <w:shd w:val="clear" w:color="auto" w:fill="FFFFFF"/>
          <w:lang w:val="lv-LV"/>
        </w:rPr>
        <w:t xml:space="preserve">. Informāciju Izsoļu dalībnieku reģistrā iekļauj latviešu valodā. Ja persona ir ārzemnieks, personas vārdu, uzvārdu un adresi norāda attiecīgās ārvalsts valodas oriģinālformā (no </w:t>
      </w:r>
      <w:proofErr w:type="spellStart"/>
      <w:r w:rsidRPr="00C53615">
        <w:rPr>
          <w:rFonts w:eastAsia="Calibri"/>
          <w:sz w:val="28"/>
          <w:szCs w:val="28"/>
          <w:shd w:val="clear" w:color="auto" w:fill="FFFFFF"/>
          <w:lang w:val="lv-LV"/>
        </w:rPr>
        <w:t>latīņalfabētiskās</w:t>
      </w:r>
      <w:proofErr w:type="spellEnd"/>
      <w:r w:rsidRPr="00C53615">
        <w:rPr>
          <w:rFonts w:eastAsia="Calibri"/>
          <w:sz w:val="28"/>
          <w:szCs w:val="28"/>
          <w:shd w:val="clear" w:color="auto" w:fill="FFFFFF"/>
          <w:lang w:val="lv-LV"/>
        </w:rPr>
        <w:t xml:space="preserve"> rakstības valodām) </w:t>
      </w:r>
      <w:r w:rsidRPr="00C53615">
        <w:rPr>
          <w:rFonts w:eastAsia="Calibri"/>
          <w:sz w:val="28"/>
          <w:szCs w:val="28"/>
          <w:shd w:val="clear" w:color="auto" w:fill="FFFFFF"/>
          <w:lang w:val="lv-LV"/>
        </w:rPr>
        <w:t xml:space="preserve">vai oriģinālformas </w:t>
      </w:r>
      <w:proofErr w:type="spellStart"/>
      <w:r w:rsidRPr="00C53615">
        <w:rPr>
          <w:rFonts w:eastAsia="Calibri"/>
          <w:sz w:val="28"/>
          <w:szCs w:val="28"/>
          <w:shd w:val="clear" w:color="auto" w:fill="FFFFFF"/>
          <w:lang w:val="lv-LV"/>
        </w:rPr>
        <w:t>latīņalfabētiskajā</w:t>
      </w:r>
      <w:proofErr w:type="spellEnd"/>
      <w:r w:rsidRPr="00C53615">
        <w:rPr>
          <w:rFonts w:eastAsia="Calibri"/>
          <w:sz w:val="28"/>
          <w:szCs w:val="28"/>
          <w:shd w:val="clear" w:color="auto" w:fill="FFFFFF"/>
          <w:lang w:val="lv-LV"/>
        </w:rPr>
        <w:t xml:space="preserve"> transliterācijā (no citām valodām).</w:t>
      </w:r>
    </w:p>
    <w:p w:rsidR="007272B4" w:rsidRPr="00B9324E" w:rsidRDefault="00876731" w:rsidP="007272B4">
      <w:pPr>
        <w:pStyle w:val="ListParagraph"/>
        <w:numPr>
          <w:ilvl w:val="0"/>
          <w:numId w:val="16"/>
        </w:numPr>
        <w:shd w:val="clear" w:color="auto" w:fill="FFFFFF"/>
        <w:spacing w:before="120" w:after="120" w:line="240" w:lineRule="auto"/>
        <w:ind w:left="993"/>
        <w:contextualSpacing/>
        <w:jc w:val="center"/>
        <w:rPr>
          <w:rFonts w:eastAsia="Times New Roman"/>
          <w:b/>
          <w:bCs/>
          <w:caps/>
          <w:sz w:val="28"/>
          <w:szCs w:val="28"/>
          <w:lang w:val="lv-LV"/>
        </w:rPr>
      </w:pPr>
      <w:r w:rsidRPr="00B9324E">
        <w:rPr>
          <w:rFonts w:eastAsia="Times New Roman"/>
          <w:b/>
          <w:bCs/>
          <w:caps/>
          <w:sz w:val="28"/>
          <w:szCs w:val="28"/>
          <w:lang w:val="lv-LV"/>
        </w:rPr>
        <w:t>Pieteikšanās dalībai izsolē un personas autorizācija dalībai izsolē</w:t>
      </w:r>
    </w:p>
    <w:p w:rsidR="007272B4" w:rsidRPr="00C53615" w:rsidRDefault="00876731" w:rsidP="007272B4">
      <w:pPr>
        <w:shd w:val="clear" w:color="auto" w:fill="FFFFFF"/>
        <w:spacing w:line="240" w:lineRule="auto"/>
        <w:ind w:left="425" w:hanging="425"/>
        <w:rPr>
          <w:rFonts w:eastAsia="Times New Roman"/>
          <w:bCs/>
          <w:sz w:val="28"/>
          <w:szCs w:val="28"/>
          <w:lang w:val="lv-LV" w:eastAsia="lv-LV"/>
        </w:rPr>
      </w:pPr>
      <w:r>
        <w:rPr>
          <w:rFonts w:eastAsia="Times New Roman"/>
          <w:bCs/>
          <w:sz w:val="28"/>
          <w:szCs w:val="28"/>
          <w:lang w:val="lv-LV" w:eastAsia="lv-LV"/>
        </w:rPr>
        <w:t>21</w:t>
      </w:r>
      <w:r w:rsidRPr="00C53615">
        <w:rPr>
          <w:rFonts w:eastAsia="Times New Roman"/>
          <w:bCs/>
          <w:sz w:val="28"/>
          <w:szCs w:val="28"/>
          <w:lang w:val="lv-LV" w:eastAsia="lv-LV"/>
        </w:rPr>
        <w:t>.</w:t>
      </w:r>
      <w:r w:rsidRPr="00C53615">
        <w:rPr>
          <w:rFonts w:eastAsia="Times New Roman"/>
          <w:bCs/>
          <w:sz w:val="28"/>
          <w:szCs w:val="28"/>
          <w:lang w:val="lv-LV" w:eastAsia="lv-LV"/>
        </w:rPr>
        <w:tab/>
        <w:t xml:space="preserve">Autorizācija izsolei notiek divdesmit dienu laikā no šī sludinājuma </w:t>
      </w:r>
      <w:r w:rsidRPr="005C17BA">
        <w:rPr>
          <w:rFonts w:eastAsia="Times New Roman"/>
          <w:bCs/>
          <w:sz w:val="28"/>
          <w:szCs w:val="28"/>
          <w:lang w:val="lv-LV" w:eastAsia="lv-LV"/>
        </w:rPr>
        <w:t>2</w:t>
      </w:r>
      <w:r>
        <w:rPr>
          <w:rFonts w:eastAsia="Times New Roman"/>
          <w:bCs/>
          <w:sz w:val="28"/>
          <w:szCs w:val="28"/>
          <w:lang w:val="lv-LV" w:eastAsia="lv-LV"/>
        </w:rPr>
        <w:t>8</w:t>
      </w:r>
      <w:r w:rsidRPr="005C17BA">
        <w:rPr>
          <w:rFonts w:eastAsia="Times New Roman"/>
          <w:bCs/>
          <w:sz w:val="28"/>
          <w:szCs w:val="28"/>
          <w:lang w:val="lv-LV" w:eastAsia="lv-LV"/>
        </w:rPr>
        <w:t>.</w:t>
      </w:r>
      <w:r w:rsidRPr="00C53615">
        <w:rPr>
          <w:rFonts w:eastAsia="Times New Roman"/>
          <w:bCs/>
          <w:sz w:val="28"/>
          <w:szCs w:val="28"/>
          <w:lang w:val="lv-LV" w:eastAsia="lv-LV"/>
        </w:rPr>
        <w:t> punktā norādītā izsoles sākuma datuma</w:t>
      </w:r>
      <w:r w:rsidRPr="00C53615">
        <w:rPr>
          <w:rFonts w:eastAsia="Times New Roman"/>
          <w:bCs/>
          <w:color w:val="FF33CC"/>
          <w:sz w:val="28"/>
          <w:szCs w:val="28"/>
          <w:lang w:val="lv-LV" w:eastAsia="lv-LV"/>
        </w:rPr>
        <w:t>.</w:t>
      </w:r>
    </w:p>
    <w:p w:rsidR="007272B4" w:rsidRPr="00C53615" w:rsidRDefault="00876731" w:rsidP="007272B4">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lastRenderedPageBreak/>
        <w:t>22</w:t>
      </w:r>
      <w:r w:rsidRPr="00C53615">
        <w:rPr>
          <w:rFonts w:eastAsia="Times New Roman"/>
          <w:sz w:val="28"/>
          <w:szCs w:val="28"/>
          <w:lang w:val="lv-LV" w:eastAsia="lv-LV"/>
        </w:rPr>
        <w:t xml:space="preserve">. Reģistrēts lietotājs, kurš vēlas piedalīties izsludinātajā izsolē, EIV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Aģentūrai lūgumu par autorizēšanu dalībai konkrētā izsolē un šī sludinājuma </w:t>
      </w:r>
      <w:r w:rsidRPr="00FE0E28">
        <w:rPr>
          <w:rFonts w:eastAsia="Times New Roman"/>
          <w:sz w:val="28"/>
          <w:szCs w:val="28"/>
          <w:lang w:val="lv-LV" w:eastAsia="lv-LV"/>
        </w:rPr>
        <w:t>13.2.</w:t>
      </w:r>
      <w:r>
        <w:rPr>
          <w:rFonts w:eastAsia="Times New Roman"/>
          <w:sz w:val="28"/>
          <w:szCs w:val="28"/>
          <w:lang w:val="lv-LV" w:eastAsia="lv-LV"/>
        </w:rPr>
        <w:t> </w:t>
      </w:r>
      <w:r w:rsidRPr="00C53615">
        <w:rPr>
          <w:rFonts w:eastAsia="Times New Roman"/>
          <w:sz w:val="28"/>
          <w:szCs w:val="28"/>
          <w:lang w:val="lv-LV" w:eastAsia="lv-LV"/>
        </w:rPr>
        <w:t>apakšpunktā norādītajā Aģentūras kontā iemaksā izsoles nodrošinājuma summu noteiktajā apmēr</w:t>
      </w:r>
      <w:r w:rsidRPr="00C53615">
        <w:rPr>
          <w:rFonts w:eastAsia="Times New Roman"/>
          <w:sz w:val="28"/>
          <w:szCs w:val="28"/>
          <w:lang w:val="lv-LV" w:eastAsia="lv-LV"/>
        </w:rPr>
        <w:t>ā un maksu par dalību izsolē.</w:t>
      </w:r>
    </w:p>
    <w:p w:rsidR="007272B4" w:rsidRPr="00C53615" w:rsidRDefault="00876731" w:rsidP="007272B4">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t>23</w:t>
      </w:r>
      <w:r w:rsidRPr="00C53615">
        <w:rPr>
          <w:rFonts w:eastAsia="Times New Roman"/>
          <w:sz w:val="28"/>
          <w:szCs w:val="28"/>
          <w:lang w:val="lv-LV" w:eastAsia="lv-LV"/>
        </w:rPr>
        <w:t xml:space="preserve">. Izsoles rīkotājs autorizē personu dalībai izsolē, izmantojot EIV pieejamo rīku, pirms tam pārliecinoties, vai personu var pielaist pie solīšanas saskaņā ar likuma normām un vai ir iemaksāta šī sludinājuma </w:t>
      </w:r>
      <w:r>
        <w:rPr>
          <w:rFonts w:eastAsia="Times New Roman"/>
          <w:sz w:val="28"/>
          <w:szCs w:val="28"/>
          <w:lang w:val="lv-LV" w:eastAsia="lv-LV"/>
        </w:rPr>
        <w:t>13.1</w:t>
      </w:r>
      <w:r w:rsidRPr="00C53615">
        <w:rPr>
          <w:rFonts w:eastAsia="Times New Roman"/>
          <w:sz w:val="28"/>
          <w:szCs w:val="28"/>
          <w:lang w:val="lv-LV" w:eastAsia="lv-LV"/>
        </w:rPr>
        <w:t>. apakšpunktā</w:t>
      </w:r>
      <w:r w:rsidRPr="00C53615">
        <w:rPr>
          <w:rFonts w:eastAsia="Times New Roman"/>
          <w:sz w:val="28"/>
          <w:szCs w:val="28"/>
          <w:lang w:val="lv-LV" w:eastAsia="lv-LV"/>
        </w:rPr>
        <w:t xml:space="preserve"> norādītā summa.</w:t>
      </w:r>
    </w:p>
    <w:p w:rsidR="007272B4" w:rsidRPr="00C53615" w:rsidRDefault="00876731" w:rsidP="007272B4">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4</w:t>
      </w:r>
      <w:r w:rsidRPr="00C53615">
        <w:rPr>
          <w:rFonts w:eastAsia="Times New Roman"/>
          <w:sz w:val="28"/>
          <w:szCs w:val="28"/>
          <w:lang w:val="lv-LV" w:eastAsia="lv-LV"/>
        </w:rPr>
        <w:t xml:space="preserve">. Informāciju par autorizēšanu dalībai izsolē Aģentūra reģistrētam lietotājam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elektroniski uz EIV reģistrētam lietotājam izveidoto kontu.</w:t>
      </w:r>
    </w:p>
    <w:p w:rsidR="007272B4" w:rsidRDefault="00876731" w:rsidP="007272B4">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5</w:t>
      </w:r>
      <w:r w:rsidRPr="00C53615">
        <w:rPr>
          <w:rFonts w:eastAsia="Times New Roman"/>
          <w:sz w:val="28"/>
          <w:szCs w:val="28"/>
          <w:lang w:val="lv-LV" w:eastAsia="lv-LV"/>
        </w:rPr>
        <w:t>.</w:t>
      </w:r>
      <w:r w:rsidRPr="00C53615">
        <w:rPr>
          <w:rFonts w:eastAsia="Times New Roman"/>
          <w:sz w:val="28"/>
          <w:szCs w:val="28"/>
          <w:lang w:val="lv-LV" w:eastAsia="lv-LV"/>
        </w:rPr>
        <w:tab/>
        <w:t>Autorizējot personu izsolei, katram solītājam EIV sistēma automātiski izveido unikālu id</w:t>
      </w:r>
      <w:r w:rsidRPr="00C53615">
        <w:rPr>
          <w:rFonts w:eastAsia="Times New Roman"/>
          <w:sz w:val="28"/>
          <w:szCs w:val="28"/>
          <w:lang w:val="lv-LV" w:eastAsia="lv-LV"/>
        </w:rPr>
        <w:t xml:space="preserve">entifikatoru, ko neatklāj </w:t>
      </w:r>
      <w:r>
        <w:rPr>
          <w:rFonts w:eastAsia="Times New Roman"/>
          <w:sz w:val="28"/>
          <w:szCs w:val="28"/>
          <w:lang w:val="lv-LV" w:eastAsia="lv-LV"/>
        </w:rPr>
        <w:t xml:space="preserve">citiem </w:t>
      </w:r>
      <w:r w:rsidRPr="00C53615">
        <w:rPr>
          <w:rFonts w:eastAsia="Times New Roman"/>
          <w:sz w:val="28"/>
          <w:szCs w:val="28"/>
          <w:lang w:val="lv-LV" w:eastAsia="lv-LV"/>
        </w:rPr>
        <w:t xml:space="preserve">EIV lietotājiem. Solītājam piešķirtais identifikators sastāv no unikālas simbolu virknes (ne vairāk kā 15 simboli), un ar tā palīdzību ziņas par solītāju var identificēt starp citiem solītājiem, kas autorizēti dalībai tajā </w:t>
      </w:r>
      <w:r w:rsidRPr="00C53615">
        <w:rPr>
          <w:rFonts w:eastAsia="Times New Roman"/>
          <w:sz w:val="28"/>
          <w:szCs w:val="28"/>
          <w:lang w:val="lv-LV" w:eastAsia="lv-LV"/>
        </w:rPr>
        <w:t>pašā izsolē, kā arī izsekot veiktajiem solījumiem. Katram solītājam sistēma automātiski izveido jaunu unikālu identifikatoru dalībai katrā izsolē, kurā tas autorizēts.</w:t>
      </w:r>
    </w:p>
    <w:p w:rsidR="007272B4" w:rsidRPr="00C53615" w:rsidRDefault="00876731" w:rsidP="007272B4">
      <w:pPr>
        <w:shd w:val="clear" w:color="auto" w:fill="FFFFFF"/>
        <w:spacing w:before="120" w:after="120" w:line="240" w:lineRule="auto"/>
        <w:jc w:val="center"/>
        <w:rPr>
          <w:rFonts w:eastAsia="Times New Roman"/>
          <w:b/>
          <w:bCs/>
          <w:caps/>
          <w:sz w:val="28"/>
          <w:szCs w:val="28"/>
          <w:lang w:val="lv-LV" w:eastAsia="lv-LV"/>
        </w:rPr>
      </w:pPr>
      <w:r>
        <w:rPr>
          <w:rFonts w:eastAsia="Times New Roman"/>
          <w:b/>
          <w:bCs/>
          <w:caps/>
          <w:sz w:val="28"/>
          <w:szCs w:val="28"/>
          <w:lang w:val="lv-LV" w:eastAsia="lv-LV"/>
        </w:rPr>
        <w:t xml:space="preserve">V. </w:t>
      </w:r>
      <w:r w:rsidRPr="00C53615">
        <w:rPr>
          <w:rFonts w:eastAsia="Times New Roman"/>
          <w:b/>
          <w:bCs/>
          <w:caps/>
          <w:sz w:val="28"/>
          <w:szCs w:val="28"/>
          <w:lang w:val="lv-LV" w:eastAsia="lv-LV"/>
        </w:rPr>
        <w:t>Dalība izsolē ar pārstāvja starpniecību</w:t>
      </w:r>
    </w:p>
    <w:p w:rsidR="007272B4" w:rsidRPr="00C53615" w:rsidRDefault="00876731" w:rsidP="007272B4">
      <w:pPr>
        <w:shd w:val="clear" w:color="auto" w:fill="FFFFFF"/>
        <w:spacing w:line="240" w:lineRule="auto"/>
        <w:rPr>
          <w:rFonts w:eastAsia="Times New Roman"/>
          <w:bCs/>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 xml:space="preserve">. Pamats reģistrētu lietotāju autorizēt </w:t>
      </w:r>
      <w:r w:rsidRPr="00C53615">
        <w:rPr>
          <w:rFonts w:eastAsia="Times New Roman"/>
          <w:sz w:val="28"/>
          <w:szCs w:val="28"/>
          <w:lang w:val="lv-LV" w:eastAsia="lv-LV"/>
        </w:rPr>
        <w:t>dalībai izsolē citas personas vārdā ir:</w:t>
      </w:r>
    </w:p>
    <w:p w:rsidR="007272B4" w:rsidRPr="00C53615" w:rsidRDefault="00876731" w:rsidP="007272B4">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.1. fiziskas personas pārstāvības gadījumā – notariāli apliecināta pilnvara;</w:t>
      </w:r>
    </w:p>
    <w:p w:rsidR="007272B4" w:rsidRPr="00C53615" w:rsidRDefault="00876731" w:rsidP="007272B4">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.2. juridiskas personas pārstāvības gadījumā – rakstiski noformēta pilnvara vai dokumenti, kas apliecina amatpersonas tiesības bez īpaš</w:t>
      </w:r>
      <w:r w:rsidRPr="00C53615">
        <w:rPr>
          <w:rFonts w:eastAsia="Times New Roman"/>
          <w:sz w:val="28"/>
          <w:szCs w:val="28"/>
          <w:lang w:val="lv-LV" w:eastAsia="lv-LV"/>
        </w:rPr>
        <w:t>a pilnvarojuma vienpersoniski pārstāvēt juridisko personu.</w:t>
      </w:r>
    </w:p>
    <w:p w:rsidR="007272B4" w:rsidRPr="00C53615" w:rsidRDefault="00876731" w:rsidP="007272B4">
      <w:pPr>
        <w:shd w:val="clear" w:color="auto" w:fill="FFFFFF"/>
        <w:spacing w:line="240" w:lineRule="auto"/>
        <w:ind w:left="426" w:hanging="426"/>
        <w:rPr>
          <w:rFonts w:eastAsia="Times New Roman"/>
          <w:sz w:val="28"/>
          <w:szCs w:val="28"/>
          <w:lang w:val="lv-LV" w:eastAsia="lv-LV"/>
        </w:rPr>
      </w:pPr>
      <w:r>
        <w:rPr>
          <w:rFonts w:eastAsia="Times New Roman"/>
          <w:sz w:val="28"/>
          <w:szCs w:val="28"/>
          <w:lang w:val="lv-LV" w:eastAsia="lv-LV"/>
        </w:rPr>
        <w:t>27</w:t>
      </w:r>
      <w:r w:rsidRPr="00C53615">
        <w:rPr>
          <w:rFonts w:eastAsia="Times New Roman"/>
          <w:sz w:val="28"/>
          <w:szCs w:val="28"/>
          <w:lang w:val="lv-LV" w:eastAsia="lv-LV"/>
        </w:rPr>
        <w:t xml:space="preserve">. Ja reģistrēts lietotājs pārstāv Uzņēmumu reģistrā reģistrētu juridisku personu un tā tiesības bez īpaša pilnvarojuma vienpersoniski pārstāvēt juridisko personu (tai skaitā uz </w:t>
      </w:r>
      <w:proofErr w:type="spellStart"/>
      <w:r w:rsidRPr="00C53615">
        <w:rPr>
          <w:rFonts w:eastAsia="Times New Roman"/>
          <w:sz w:val="28"/>
          <w:szCs w:val="28"/>
          <w:lang w:val="lv-LV" w:eastAsia="lv-LV"/>
        </w:rPr>
        <w:t>prokūras</w:t>
      </w:r>
      <w:proofErr w:type="spellEnd"/>
      <w:r w:rsidRPr="00C53615">
        <w:rPr>
          <w:rFonts w:eastAsia="Times New Roman"/>
          <w:sz w:val="28"/>
          <w:szCs w:val="28"/>
          <w:lang w:val="lv-LV" w:eastAsia="lv-LV"/>
        </w:rPr>
        <w:t xml:space="preserve"> pamata) r</w:t>
      </w:r>
      <w:r w:rsidRPr="00C53615">
        <w:rPr>
          <w:rFonts w:eastAsia="Times New Roman"/>
          <w:sz w:val="28"/>
          <w:szCs w:val="28"/>
          <w:lang w:val="lv-LV" w:eastAsia="lv-LV"/>
        </w:rPr>
        <w:t>eģistrētas Uzņēmumu reģistrā, reģistrēts lietotājs pilnvarojumu reģistrē patstāvīgi EIV. Šādā gadījumā reģistrēta lietotāja tiesības pārstāvēt juridisko personu automātiski tiek pārbaudītas Uzņēmumu reģistra komercreģistrā katru reizi, kad reģistrēts lieto</w:t>
      </w:r>
      <w:r w:rsidRPr="00C53615">
        <w:rPr>
          <w:rFonts w:eastAsia="Times New Roman"/>
          <w:sz w:val="28"/>
          <w:szCs w:val="28"/>
          <w:lang w:val="lv-LV" w:eastAsia="lv-LV"/>
        </w:rPr>
        <w:t>tājs identificējas EIV kā juridiskas personas pārstāvis.</w:t>
      </w:r>
    </w:p>
    <w:p w:rsidR="007272B4" w:rsidRPr="00B9324E" w:rsidRDefault="00876731" w:rsidP="007272B4">
      <w:pPr>
        <w:pStyle w:val="ListParagraph"/>
        <w:numPr>
          <w:ilvl w:val="0"/>
          <w:numId w:val="17"/>
        </w:numPr>
        <w:shd w:val="clear" w:color="auto" w:fill="FFFFFF"/>
        <w:spacing w:before="120" w:after="120" w:line="240" w:lineRule="auto"/>
        <w:ind w:left="0"/>
        <w:jc w:val="center"/>
        <w:rPr>
          <w:rFonts w:eastAsia="Times New Roman"/>
          <w:b/>
          <w:bCs/>
          <w:caps/>
          <w:sz w:val="28"/>
          <w:szCs w:val="28"/>
          <w:lang w:val="lv-LV"/>
        </w:rPr>
      </w:pPr>
      <w:r>
        <w:rPr>
          <w:rFonts w:eastAsia="Times New Roman"/>
          <w:b/>
          <w:bCs/>
          <w:caps/>
          <w:sz w:val="28"/>
          <w:szCs w:val="28"/>
          <w:lang w:val="lv-LV"/>
        </w:rPr>
        <w:t>I</w:t>
      </w:r>
      <w:r w:rsidRPr="00B9324E">
        <w:rPr>
          <w:rFonts w:eastAsia="Times New Roman"/>
          <w:b/>
          <w:bCs/>
          <w:caps/>
          <w:sz w:val="28"/>
          <w:szCs w:val="28"/>
          <w:lang w:val="lv-LV"/>
        </w:rPr>
        <w:t>zsoles norise</w:t>
      </w:r>
    </w:p>
    <w:p w:rsidR="007272B4" w:rsidRPr="00C53615" w:rsidRDefault="00876731" w:rsidP="007272B4">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28</w:t>
      </w:r>
      <w:r w:rsidRPr="00C53615">
        <w:rPr>
          <w:rFonts w:eastAsia="Times New Roman"/>
          <w:bCs/>
          <w:sz w:val="28"/>
          <w:szCs w:val="28"/>
          <w:lang w:val="lv-LV" w:eastAsia="lv-LV"/>
        </w:rPr>
        <w:t>.</w:t>
      </w:r>
      <w:r w:rsidRPr="00C53615">
        <w:rPr>
          <w:rFonts w:eastAsia="Times New Roman"/>
          <w:bCs/>
          <w:sz w:val="28"/>
          <w:szCs w:val="28"/>
          <w:lang w:val="lv-LV" w:eastAsia="lv-LV"/>
        </w:rPr>
        <w:tab/>
        <w:t>Izsoles sākums ir sludinājuma publicēšanas dienā EIV pulksten 13.00. Izsoles sākuma datums ir norādīts EIV un Aģentūras tīmekļvietnē.</w:t>
      </w:r>
    </w:p>
    <w:p w:rsidR="007272B4" w:rsidRPr="00C53615" w:rsidRDefault="00876731" w:rsidP="007272B4">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w:t>
      </w:r>
      <w:r w:rsidRPr="00C53615">
        <w:rPr>
          <w:rFonts w:eastAsia="Times New Roman"/>
          <w:bCs/>
          <w:sz w:val="28"/>
          <w:szCs w:val="28"/>
          <w:lang w:val="lv-LV" w:eastAsia="lv-LV"/>
        </w:rPr>
        <w:t xml:space="preserve">. Izsoles noslēgums ir trīsdesmitajā dienā no šī sludinājuma </w:t>
      </w:r>
      <w:r>
        <w:rPr>
          <w:rFonts w:eastAsia="Times New Roman"/>
          <w:bCs/>
          <w:sz w:val="28"/>
          <w:szCs w:val="28"/>
          <w:lang w:val="lv-LV" w:eastAsia="lv-LV"/>
        </w:rPr>
        <w:t>28</w:t>
      </w:r>
      <w:r w:rsidRPr="00C53615">
        <w:rPr>
          <w:rFonts w:eastAsia="Times New Roman"/>
          <w:bCs/>
          <w:sz w:val="28"/>
          <w:szCs w:val="28"/>
          <w:lang w:val="lv-LV" w:eastAsia="lv-LV"/>
        </w:rPr>
        <w:t>.</w:t>
      </w:r>
      <w:r>
        <w:rPr>
          <w:rFonts w:eastAsia="Times New Roman"/>
          <w:bCs/>
          <w:sz w:val="28"/>
          <w:szCs w:val="28"/>
          <w:lang w:val="lv-LV" w:eastAsia="lv-LV"/>
        </w:rPr>
        <w:t> </w:t>
      </w:r>
      <w:r w:rsidRPr="00C53615">
        <w:rPr>
          <w:rFonts w:eastAsia="Times New Roman"/>
          <w:bCs/>
          <w:sz w:val="28"/>
          <w:szCs w:val="28"/>
          <w:lang w:val="lv-LV" w:eastAsia="lv-LV"/>
        </w:rPr>
        <w:t>punktā noteiktā laika pulksten 13.00. Izsoles noslēguma datums ir norādīts EIV un Aģentūras tīmekļvietnē.</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30</w:t>
      </w:r>
      <w:r w:rsidRPr="00C53615">
        <w:rPr>
          <w:rFonts w:eastAsia="Times New Roman"/>
          <w:sz w:val="28"/>
          <w:szCs w:val="28"/>
          <w:lang w:val="lv-LV" w:eastAsia="lv-LV"/>
        </w:rPr>
        <w:t>. Solītājs var piedalīties solīšanā, izmantojot EIV sistēmas atbalstītu papildu pak</w:t>
      </w:r>
      <w:r w:rsidRPr="00C53615">
        <w:rPr>
          <w:rFonts w:eastAsia="Times New Roman"/>
          <w:sz w:val="28"/>
          <w:szCs w:val="28"/>
          <w:lang w:val="lv-LV" w:eastAsia="lv-LV"/>
        </w:rPr>
        <w:t>alpojumu – automātisko izsoles soli. Aktivizējot automātisko izsoles soli, solītājs EIV attiecīgi norāda maksimālo summu, kādu solītājs gatavs solīt par izsolāmo objektu, aktivizējot sistēmu automātiski veikt solīšanu līdz solītāja norādītās maksimālās sum</w:t>
      </w:r>
      <w:r w:rsidRPr="00C53615">
        <w:rPr>
          <w:rFonts w:eastAsia="Times New Roman"/>
          <w:sz w:val="28"/>
          <w:szCs w:val="28"/>
          <w:lang w:val="lv-LV" w:eastAsia="lv-LV"/>
        </w:rPr>
        <w:t xml:space="preserve">mas sasniegšanai, ievērojot izsoles sludinājumā izsoles rīkotāja noteikto izsoles soli un ņemot vērā citu solītāju reģistrētos </w:t>
      </w:r>
      <w:r w:rsidRPr="00C53615">
        <w:rPr>
          <w:rFonts w:eastAsia="Times New Roman"/>
          <w:sz w:val="28"/>
          <w:szCs w:val="28"/>
          <w:lang w:val="lv-LV" w:eastAsia="lv-LV"/>
        </w:rPr>
        <w:lastRenderedPageBreak/>
        <w:t>solījumus. Automātisko izsoles soli kā papildu pakalpojumu solītājs var aktivizēt tikai attiecībā uz katru atsevišķu izsoli, kura</w:t>
      </w:r>
      <w:r w:rsidRPr="00C53615">
        <w:rPr>
          <w:rFonts w:eastAsia="Times New Roman"/>
          <w:sz w:val="28"/>
          <w:szCs w:val="28"/>
          <w:lang w:val="lv-LV" w:eastAsia="lv-LV"/>
        </w:rPr>
        <w:t>i tas ir autorizēts, un pēc pakalpojuma izmantošanai normatīvajos aktos noteiktās maksas segšanas. Automātiskā izsoles soļa rīku solītājs var apturēt jebkurā izsoles norises brīdī, kā arī aktivizēt to atkārtoti.</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w:t>
      </w:r>
      <w:r w:rsidRPr="00C53615">
        <w:rPr>
          <w:rFonts w:eastAsia="Times New Roman"/>
          <w:sz w:val="28"/>
          <w:szCs w:val="28"/>
          <w:lang w:val="lv-LV" w:eastAsia="lv-LV"/>
        </w:rPr>
        <w:t xml:space="preserve">. Pēc izsoles noteiktā termiņa beigām </w:t>
      </w:r>
      <w:r w:rsidRPr="00C53615">
        <w:rPr>
          <w:rFonts w:eastAsia="Times New Roman"/>
          <w:sz w:val="28"/>
          <w:szCs w:val="28"/>
          <w:lang w:val="lv-LV" w:eastAsia="lv-LV"/>
        </w:rPr>
        <w:t>sistēma automātiski slēdz izsoles solīšanas vietni un atspoguļo slēgšanas laiku un augstāko nosolīto summu. Šī informācija ir publiski pieejama EIV vēl 30 dienas pēc izsoles slēgšanas.</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32</w:t>
      </w:r>
      <w:r w:rsidRPr="00C53615">
        <w:rPr>
          <w:rFonts w:eastAsia="Times New Roman"/>
          <w:sz w:val="28"/>
          <w:szCs w:val="28"/>
          <w:lang w:val="lv-LV" w:eastAsia="lv-LV"/>
        </w:rPr>
        <w:t>. Pēc izsoles slēgšanas sistēma automātiski sagatavo izsoles aktu. Iz</w:t>
      </w:r>
      <w:r w:rsidRPr="00C53615">
        <w:rPr>
          <w:rFonts w:eastAsia="Times New Roman"/>
          <w:sz w:val="28"/>
          <w:szCs w:val="28"/>
          <w:lang w:val="lv-LV" w:eastAsia="lv-LV"/>
        </w:rPr>
        <w:t xml:space="preserve">soles akts tiek sagatavots atbilstoši Aģentūras </w:t>
      </w:r>
      <w:r w:rsidRPr="00C53615">
        <w:rPr>
          <w:rFonts w:eastAsia="Times New Roman"/>
          <w:sz w:val="28"/>
          <w:szCs w:val="28"/>
          <w:lang w:val="lv-LV"/>
        </w:rPr>
        <w:t>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noslēgtās Starpresoru vienošanās ar Tiesu administrāciju par izsoļu organizēšanu EIV</w:t>
      </w:r>
      <w:r w:rsidRPr="00C53615">
        <w:rPr>
          <w:rFonts w:eastAsia="Times New Roman"/>
          <w:sz w:val="28"/>
          <w:szCs w:val="28"/>
          <w:lang w:val="lv-LV" w:eastAsia="lv-LV"/>
        </w:rPr>
        <w:t xml:space="preserve"> nosacījumiem.</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33</w:t>
      </w:r>
      <w:r w:rsidRPr="00C53615">
        <w:rPr>
          <w:rFonts w:eastAsia="Times New Roman"/>
          <w:sz w:val="28"/>
          <w:szCs w:val="28"/>
          <w:lang w:val="lv-LV" w:eastAsia="lv-LV"/>
        </w:rPr>
        <w:t>. EIV drošības uzraudzību un administrēšanu veic Tiesu administrācija.</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34</w:t>
      </w:r>
      <w:r w:rsidRPr="00C53615">
        <w:rPr>
          <w:rFonts w:eastAsia="Times New Roman"/>
          <w:sz w:val="28"/>
          <w:szCs w:val="28"/>
          <w:lang w:val="lv-LV" w:eastAsia="lv-LV"/>
        </w:rPr>
        <w:t>. Ja konstat</w:t>
      </w:r>
      <w:r w:rsidRPr="00C53615">
        <w:rPr>
          <w:rFonts w:eastAsia="Times New Roman"/>
          <w:sz w:val="28"/>
          <w:szCs w:val="28"/>
          <w:lang w:val="lv-LV" w:eastAsia="lv-LV"/>
        </w:rPr>
        <w:t>ēts, ka EIV darbības traucējumu dēļ solīšana nav bijusi iespējama pēdējā stundā pirms izsoles noslēgšanās laikposmā, kas kopā veido vismaz 5 minūtes vai EIV darbības traucējumu dēļ solīšana nav bijusi iespējama pēdējās 10 minūtēs pirms izsoles noslēguma ne</w:t>
      </w:r>
      <w:r w:rsidRPr="00C53615">
        <w:rPr>
          <w:rFonts w:eastAsia="Times New Roman"/>
          <w:sz w:val="28"/>
          <w:szCs w:val="28"/>
          <w:lang w:val="lv-LV" w:eastAsia="lv-LV"/>
        </w:rPr>
        <w:t>atkarīgi no šādu traucējumu ilguma, sistēma automātiski pagarina izsoles laiku līdz nākamās darbdienas pulksten 13.00, par to nekavējoties informējot izsoles rīkotāju un solītājus. Solītājiem informācija tiek nosūtīta elektroniski uz EIV reģistrētam lietot</w:t>
      </w:r>
      <w:r w:rsidRPr="00C53615">
        <w:rPr>
          <w:rFonts w:eastAsia="Times New Roman"/>
          <w:sz w:val="28"/>
          <w:szCs w:val="28"/>
          <w:lang w:val="lv-LV" w:eastAsia="lv-LV"/>
        </w:rPr>
        <w:t>ājam izveidoto kontu.</w:t>
      </w:r>
    </w:p>
    <w:p w:rsidR="007272B4" w:rsidRPr="00C53615" w:rsidRDefault="00876731" w:rsidP="007272B4">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35</w:t>
      </w:r>
      <w:r w:rsidRPr="00C53615">
        <w:rPr>
          <w:rFonts w:eastAsia="Times New Roman"/>
          <w:sz w:val="28"/>
          <w:szCs w:val="28"/>
          <w:lang w:val="lv-LV" w:eastAsia="lv-LV"/>
        </w:rPr>
        <w:t xml:space="preserve">. </w:t>
      </w:r>
      <w:r w:rsidRPr="00C53615">
        <w:rPr>
          <w:rFonts w:eastAsia="Times New Roman"/>
          <w:sz w:val="28"/>
          <w:szCs w:val="28"/>
          <w:lang w:val="lv-LV"/>
        </w:rPr>
        <w:t>Ja nosolītājs noteiktajā termiņā nesamaksā visu summu, Aģentūra paziņo par to pēdējam pārsolītajam solītājam, uzaicinot mantu paturēt sev par viņa solīto augstāko cenu. Nokavējot noteikto samaksas termiņu, pēdējais pārsolītais sol</w:t>
      </w:r>
      <w:r w:rsidRPr="00C53615">
        <w:rPr>
          <w:rFonts w:eastAsia="Times New Roman"/>
          <w:sz w:val="28"/>
          <w:szCs w:val="28"/>
          <w:lang w:val="lv-LV"/>
        </w:rPr>
        <w:t>ītājs zaudē iesniegto nodrošinājumu.</w:t>
      </w:r>
    </w:p>
    <w:p w:rsidR="007272B4" w:rsidRPr="00C53615" w:rsidRDefault="00876731" w:rsidP="007272B4">
      <w:pPr>
        <w:tabs>
          <w:tab w:val="num" w:pos="720"/>
        </w:tabs>
        <w:spacing w:before="120" w:after="120" w:line="240" w:lineRule="auto"/>
        <w:rPr>
          <w:rFonts w:eastAsia="Calibri"/>
          <w:sz w:val="28"/>
          <w:szCs w:val="28"/>
          <w:lang w:val="lv-LV"/>
        </w:rPr>
      </w:pPr>
      <w:r>
        <w:rPr>
          <w:rFonts w:eastAsia="Calibri"/>
          <w:sz w:val="28"/>
          <w:szCs w:val="28"/>
          <w:lang w:val="lv-LV"/>
        </w:rPr>
        <w:t>36</w:t>
      </w:r>
      <w:r w:rsidRPr="00C53615">
        <w:rPr>
          <w:rFonts w:eastAsia="Calibri"/>
          <w:sz w:val="28"/>
          <w:szCs w:val="28"/>
          <w:lang w:val="lv-LV"/>
        </w:rPr>
        <w:t>. Izsoli atzīst par nenotikušu, ja:</w:t>
      </w:r>
    </w:p>
    <w:p w:rsidR="007272B4" w:rsidRPr="00C53615" w:rsidRDefault="00876731" w:rsidP="007272B4">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.1. izsolei nav autorizēts neviens izsoles dalībnieks;</w:t>
      </w:r>
    </w:p>
    <w:p w:rsidR="007272B4" w:rsidRPr="00C53615" w:rsidRDefault="00876731" w:rsidP="007272B4">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.2. neviens no dalībniekiem, kuri autorizēti dalībai izsolē, nepārsola izsoles sākumcenu;</w:t>
      </w:r>
    </w:p>
    <w:p w:rsidR="007272B4" w:rsidRPr="00C53615" w:rsidRDefault="00876731" w:rsidP="007272B4">
      <w:pPr>
        <w:shd w:val="clear" w:color="auto" w:fill="FFFFFF"/>
        <w:spacing w:before="120" w:after="120" w:line="240" w:lineRule="auto"/>
        <w:ind w:left="1134" w:hanging="567"/>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.3. nosolītājs noteiktajā term</w:t>
      </w:r>
      <w:r w:rsidRPr="00C53615">
        <w:rPr>
          <w:rFonts w:eastAsia="Times New Roman"/>
          <w:sz w:val="28"/>
          <w:szCs w:val="28"/>
          <w:lang w:val="lv-LV" w:eastAsia="lv-LV"/>
        </w:rPr>
        <w:t>iņā nesamaksā nosolīto summu;</w:t>
      </w:r>
    </w:p>
    <w:p w:rsidR="007272B4" w:rsidRPr="00C53615" w:rsidRDefault="00876731" w:rsidP="007272B4">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.4. izsoles norises laikā vai 24 stundu laikā pēc izsoles noslēguma saņemts EIV drošības pārvaldnieka paziņojums par būtiskiem tehniskiem traucējumiem, kas var ietekmēt izsoles rezultātu, vai par sistēmas drošības pārkāpumu.</w:t>
      </w:r>
    </w:p>
    <w:p w:rsidR="007272B4" w:rsidRPr="00EE2BF6" w:rsidRDefault="00876731" w:rsidP="007272B4">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 xml:space="preserve">.5. </w:t>
      </w:r>
      <w:r w:rsidRPr="00EE2BF6">
        <w:rPr>
          <w:rFonts w:eastAsia="Times New Roman"/>
          <w:sz w:val="28"/>
          <w:szCs w:val="28"/>
          <w:lang w:val="lv-LV" w:eastAsia="lv-LV"/>
        </w:rPr>
        <w:t>tiek konstatēti apstākļi, kas liedz mantu realizēt</w:t>
      </w:r>
      <w:r>
        <w:rPr>
          <w:rFonts w:eastAsia="Times New Roman"/>
          <w:sz w:val="28"/>
          <w:szCs w:val="28"/>
          <w:lang w:val="lv-LV" w:eastAsia="lv-LV"/>
        </w:rPr>
        <w:t>,</w:t>
      </w:r>
      <w:r w:rsidRPr="009A71D3">
        <w:rPr>
          <w:lang w:val="lv-LV"/>
        </w:rPr>
        <w:t xml:space="preserve"> </w:t>
      </w:r>
      <w:r>
        <w:rPr>
          <w:rFonts w:eastAsia="Times New Roman"/>
          <w:sz w:val="28"/>
          <w:szCs w:val="28"/>
          <w:lang w:val="lv-LV" w:eastAsia="lv-LV"/>
        </w:rPr>
        <w:t>tai skaitā</w:t>
      </w:r>
      <w:r w:rsidRPr="009A71D3">
        <w:rPr>
          <w:rFonts w:eastAsia="Times New Roman"/>
          <w:sz w:val="28"/>
          <w:szCs w:val="28"/>
          <w:lang w:val="lv-LV" w:eastAsia="lv-LV"/>
        </w:rPr>
        <w:t xml:space="preserve"> izsoles nosolītājam</w:t>
      </w:r>
      <w:r>
        <w:rPr>
          <w:rFonts w:eastAsia="Times New Roman"/>
          <w:sz w:val="28"/>
          <w:szCs w:val="28"/>
          <w:lang w:val="lv-LV" w:eastAsia="lv-LV"/>
        </w:rPr>
        <w:t xml:space="preserve"> un/vai nākamajam dalībniekam, kurš nosolījis augstāko cenu</w:t>
      </w:r>
      <w:r w:rsidRPr="009A71D3">
        <w:rPr>
          <w:rFonts w:eastAsia="Times New Roman"/>
          <w:sz w:val="28"/>
          <w:szCs w:val="28"/>
          <w:lang w:val="lv-LV" w:eastAsia="lv-LV"/>
        </w:rPr>
        <w:t xml:space="preserve"> (t.sk. to valdes vai padomes locekļiem, patieso labuma guvējiem, pārstāvēt</w:t>
      </w:r>
      <w:r>
        <w:rPr>
          <w:rFonts w:eastAsia="Times New Roman"/>
          <w:sz w:val="28"/>
          <w:szCs w:val="28"/>
          <w:lang w:val="lv-LV" w:eastAsia="lv-LV"/>
        </w:rPr>
        <w:t xml:space="preserve"> </w:t>
      </w:r>
      <w:r w:rsidRPr="009A71D3">
        <w:rPr>
          <w:rFonts w:eastAsia="Times New Roman"/>
          <w:sz w:val="28"/>
          <w:szCs w:val="28"/>
          <w:lang w:val="lv-LV" w:eastAsia="lv-LV"/>
        </w:rPr>
        <w:t xml:space="preserve">tiesīgajām personām vai prokūristam, vai personai, kura ir pilnvarota pārstāvēt tā darbībās, kas saistītas ar filiāli) ir piemērotas starptautiskās, Eiropas Savienības vai nacionālās sankcijas vai </w:t>
      </w:r>
      <w:r w:rsidRPr="009A71D3">
        <w:rPr>
          <w:rFonts w:eastAsia="Times New Roman"/>
          <w:sz w:val="28"/>
          <w:szCs w:val="28"/>
          <w:lang w:val="lv-LV" w:eastAsia="lv-LV"/>
        </w:rPr>
        <w:lastRenderedPageBreak/>
        <w:t xml:space="preserve">būtiskas finanšu un kapitāla tirgus intereses ietekmējošas </w:t>
      </w:r>
      <w:r w:rsidRPr="009A71D3">
        <w:rPr>
          <w:rFonts w:eastAsia="Times New Roman"/>
          <w:sz w:val="28"/>
          <w:szCs w:val="28"/>
          <w:lang w:val="lv-LV" w:eastAsia="lv-LV"/>
        </w:rPr>
        <w:t>Eiropas Savienības vai Ziemeļatlantijas līguma organizācijas dalībvalsts noteiktās sankcijas, kas var ietekmēt Līguma izpildi</w:t>
      </w:r>
      <w:r w:rsidRPr="00EE2BF6">
        <w:rPr>
          <w:rFonts w:eastAsia="Times New Roman"/>
          <w:sz w:val="28"/>
          <w:szCs w:val="28"/>
          <w:lang w:val="lv-LV" w:eastAsia="lv-LV"/>
        </w:rPr>
        <w:t>.</w:t>
      </w:r>
    </w:p>
    <w:p w:rsidR="007272B4" w:rsidRDefault="00876731" w:rsidP="007272B4">
      <w:pPr>
        <w:shd w:val="clear" w:color="auto" w:fill="FFFFFF"/>
        <w:spacing w:line="293" w:lineRule="atLeast"/>
        <w:ind w:left="426" w:hanging="426"/>
        <w:rPr>
          <w:sz w:val="28"/>
          <w:szCs w:val="28"/>
          <w:lang w:val="lv-LV"/>
        </w:rPr>
      </w:pPr>
      <w:r>
        <w:rPr>
          <w:rFonts w:eastAsia="Times New Roman"/>
          <w:sz w:val="28"/>
          <w:szCs w:val="28"/>
          <w:lang w:val="lv-LV"/>
        </w:rPr>
        <w:t>37</w:t>
      </w:r>
      <w:r w:rsidRPr="00C53615">
        <w:rPr>
          <w:rFonts w:eastAsia="Times New Roman"/>
          <w:sz w:val="28"/>
          <w:szCs w:val="28"/>
          <w:lang w:val="lv-LV"/>
        </w:rPr>
        <w:t>. Ja izsole atzīta par nenotikušu un</w:t>
      </w:r>
      <w:r w:rsidRPr="00C53615">
        <w:rPr>
          <w:sz w:val="28"/>
          <w:szCs w:val="28"/>
          <w:lang w:val="lv-LV"/>
        </w:rPr>
        <w:t xml:space="preserve"> realizējamā lietiskā pierādījuma kopējā vērtība pārsniedz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bookmarkStart w:id="5" w:name="_Hlk161644631"/>
      <w:r>
        <w:rPr>
          <w:sz w:val="28"/>
          <w:szCs w:val="28"/>
          <w:lang w:val="lv-LV"/>
        </w:rPr>
        <w:t xml:space="preserve">EUR (desmit tūkstoši </w:t>
      </w:r>
      <w:proofErr w:type="spellStart"/>
      <w:r w:rsidRPr="00C53615">
        <w:rPr>
          <w:i/>
          <w:sz w:val="28"/>
          <w:szCs w:val="28"/>
          <w:lang w:val="lv-LV"/>
        </w:rPr>
        <w:t>e</w:t>
      </w:r>
      <w:r w:rsidRPr="00C53615">
        <w:rPr>
          <w:i/>
          <w:sz w:val="28"/>
          <w:szCs w:val="28"/>
          <w:lang w:val="lv-LV"/>
        </w:rPr>
        <w:t>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bookmarkEnd w:id="5"/>
      <w:r w:rsidRPr="00C53615">
        <w:rPr>
          <w:sz w:val="28"/>
          <w:szCs w:val="28"/>
          <w:lang w:val="lv-LV"/>
        </w:rPr>
        <w:t>, tad</w:t>
      </w:r>
      <w:r w:rsidRPr="00C53615">
        <w:rPr>
          <w:rFonts w:eastAsia="Times New Roman"/>
          <w:sz w:val="28"/>
          <w:szCs w:val="28"/>
          <w:lang w:val="lv-LV"/>
        </w:rPr>
        <w:t xml:space="preserve"> </w:t>
      </w:r>
      <w:r>
        <w:rPr>
          <w:rFonts w:eastAsia="Times New Roman"/>
          <w:sz w:val="28"/>
          <w:szCs w:val="28"/>
          <w:lang w:val="lv-LV"/>
        </w:rPr>
        <w:t>A</w:t>
      </w:r>
      <w:r w:rsidRPr="00C53615">
        <w:rPr>
          <w:rFonts w:eastAsia="Times New Roman"/>
          <w:sz w:val="28"/>
          <w:szCs w:val="28"/>
          <w:lang w:val="lv-LV"/>
        </w:rPr>
        <w:t xml:space="preserve">ģentūra organizē atkārtotu izsoli, savukārt, </w:t>
      </w:r>
      <w:r w:rsidRPr="00C53615">
        <w:rPr>
          <w:sz w:val="28"/>
          <w:szCs w:val="28"/>
          <w:lang w:val="lv-LV"/>
        </w:rPr>
        <w:t>ja realizējamā lietiskā pierādījuma kopējā vērtība ir zemāka par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r>
        <w:rPr>
          <w:sz w:val="28"/>
          <w:szCs w:val="28"/>
          <w:lang w:val="lv-LV"/>
        </w:rPr>
        <w:t xml:space="preserve">EUR (desmit tūkstoši </w:t>
      </w:r>
      <w:proofErr w:type="spellStart"/>
      <w:r w:rsidRPr="00C53615">
        <w:rPr>
          <w:i/>
          <w:sz w:val="28"/>
          <w:szCs w:val="28"/>
          <w:lang w:val="lv-LV"/>
        </w:rPr>
        <w:t>euro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r w:rsidRPr="00C53615">
        <w:rPr>
          <w:sz w:val="28"/>
          <w:szCs w:val="28"/>
          <w:lang w:val="lv-LV"/>
        </w:rPr>
        <w:t>, tad izsoles rīkošana nav obligāta un mantu var realizēt ierastajā kārtībā</w:t>
      </w:r>
      <w:r w:rsidRPr="00C53615">
        <w:rPr>
          <w:sz w:val="28"/>
          <w:szCs w:val="28"/>
          <w:lang w:val="lv-LV"/>
        </w:rPr>
        <w:t>, neorganizējot izsoli.</w:t>
      </w:r>
    </w:p>
    <w:p w:rsidR="007272B4" w:rsidRPr="00C53615" w:rsidRDefault="00876731" w:rsidP="007272B4">
      <w:pPr>
        <w:numPr>
          <w:ilvl w:val="0"/>
          <w:numId w:val="17"/>
        </w:numPr>
        <w:spacing w:before="120" w:after="120" w:line="240" w:lineRule="auto"/>
        <w:ind w:left="1418"/>
        <w:jc w:val="center"/>
        <w:rPr>
          <w:rFonts w:eastAsia="Times New Roman"/>
          <w:b/>
          <w:bCs/>
          <w:caps/>
          <w:sz w:val="28"/>
          <w:szCs w:val="28"/>
          <w:lang w:val="lv-LV"/>
        </w:rPr>
      </w:pPr>
      <w:r w:rsidRPr="00C53615">
        <w:rPr>
          <w:rFonts w:eastAsia="Times New Roman"/>
          <w:b/>
          <w:bCs/>
          <w:caps/>
          <w:sz w:val="28"/>
          <w:szCs w:val="28"/>
          <w:lang w:val="lv-LV"/>
        </w:rPr>
        <w:t>Pirkuma Līgums un tā noslēgšanas kārtība</w:t>
      </w:r>
    </w:p>
    <w:p w:rsidR="007272B4" w:rsidRPr="00C53615" w:rsidRDefault="00876731" w:rsidP="007272B4">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w:t>
      </w:r>
      <w:r w:rsidRPr="00C53615">
        <w:rPr>
          <w:rFonts w:eastAsia="Calibri"/>
          <w:sz w:val="28"/>
          <w:szCs w:val="28"/>
          <w:shd w:val="clear" w:color="auto" w:fill="FFFFFF"/>
          <w:lang w:val="lv-LV"/>
        </w:rPr>
        <w:t xml:space="preserve">. Persona, kura nosolījusi augstāko cenu, </w:t>
      </w:r>
      <w:r>
        <w:rPr>
          <w:rFonts w:eastAsia="Calibri"/>
          <w:sz w:val="28"/>
          <w:szCs w:val="28"/>
          <w:shd w:val="clear" w:color="auto" w:fill="FFFFFF"/>
          <w:lang w:val="lv-LV"/>
        </w:rPr>
        <w:t>četru</w:t>
      </w:r>
      <w:r w:rsidRPr="00C53615">
        <w:rPr>
          <w:rFonts w:eastAsia="Calibri"/>
          <w:sz w:val="28"/>
          <w:szCs w:val="28"/>
          <w:shd w:val="clear" w:color="auto" w:fill="FFFFFF"/>
          <w:lang w:val="lv-LV"/>
        </w:rPr>
        <w:t xml:space="preserve"> darbdienu laikā pēc izsoles noslēguma </w:t>
      </w:r>
      <w:r w:rsidRPr="00C53615">
        <w:rPr>
          <w:rFonts w:eastAsia="Calibri"/>
          <w:sz w:val="28"/>
          <w:szCs w:val="28"/>
          <w:lang w:val="lv-LV"/>
        </w:rPr>
        <w:t>Nodrošinājuma valsts a</w:t>
      </w:r>
      <w:r w:rsidRPr="00C53615">
        <w:rPr>
          <w:rFonts w:eastAsia="Times New Roman"/>
          <w:sz w:val="28"/>
          <w:szCs w:val="28"/>
          <w:lang w:val="lv-LV"/>
        </w:rPr>
        <w:t xml:space="preserve">ģentūrai, reģistrācijas numurs 90009112024, Valsts kase, kods TRELLV22, konts </w:t>
      </w:r>
      <w:r w:rsidRPr="00C53615">
        <w:rPr>
          <w:rFonts w:eastAsia="Times New Roman"/>
          <w:sz w:val="28"/>
          <w:szCs w:val="28"/>
          <w:lang w:val="lv-LV"/>
        </w:rPr>
        <w:t>Nr. </w:t>
      </w:r>
      <w:r w:rsidRPr="00EE2BF6">
        <w:rPr>
          <w:sz w:val="28"/>
          <w:szCs w:val="28"/>
          <w:lang w:val="lv-LV"/>
        </w:rPr>
        <w:t>LV92TREL8141100000000</w:t>
      </w:r>
      <w:r w:rsidRPr="00C53615">
        <w:rPr>
          <w:rFonts w:eastAsia="Calibri"/>
          <w:bCs/>
          <w:color w:val="000000"/>
          <w:sz w:val="28"/>
          <w:szCs w:val="28"/>
          <w:lang w:val="lv-LV"/>
        </w:rPr>
        <w:t xml:space="preserve"> </w:t>
      </w:r>
      <w:r w:rsidRPr="00C53615">
        <w:rPr>
          <w:rFonts w:eastAsia="Times New Roman"/>
          <w:sz w:val="28"/>
          <w:szCs w:val="28"/>
          <w:lang w:val="lv-LV"/>
        </w:rPr>
        <w:t>veic naudas pārskaitījumu, kas</w:t>
      </w:r>
      <w:r w:rsidRPr="00C53615">
        <w:rPr>
          <w:rFonts w:eastAsia="Calibri"/>
          <w:sz w:val="28"/>
          <w:szCs w:val="28"/>
          <w:lang w:val="lv-LV"/>
        </w:rPr>
        <w:t xml:space="preserve"> veido starpību starp nosolīto augstāko cenu un nodrošinājumu, </w:t>
      </w:r>
      <w:r w:rsidRPr="00C53615">
        <w:rPr>
          <w:rFonts w:eastAsia="Calibri"/>
          <w:sz w:val="28"/>
          <w:szCs w:val="28"/>
          <w:shd w:val="clear" w:color="auto" w:fill="FFFFFF"/>
          <w:lang w:val="lv-LV"/>
        </w:rPr>
        <w:t>m</w:t>
      </w:r>
      <w:r w:rsidRPr="00C53615">
        <w:rPr>
          <w:rFonts w:eastAsia="Times New Roman"/>
          <w:sz w:val="28"/>
          <w:szCs w:val="28"/>
          <w:lang w:val="lv-LV" w:eastAsia="ar-SA"/>
        </w:rPr>
        <w:t>aksājuma mērķī norādot “par izsolāmo Mantu KL-</w:t>
      </w:r>
      <w:r>
        <w:rPr>
          <w:rFonts w:eastAsia="Times New Roman"/>
          <w:sz w:val="28"/>
          <w:szCs w:val="28"/>
          <w:lang w:val="lv-LV" w:eastAsia="ar-SA"/>
        </w:rPr>
        <w:t>14381</w:t>
      </w:r>
      <w:r w:rsidRPr="00C53615">
        <w:rPr>
          <w:rFonts w:eastAsia="Times New Roman"/>
          <w:sz w:val="28"/>
          <w:szCs w:val="28"/>
          <w:lang w:val="lv-LV" w:eastAsia="ar-SA"/>
        </w:rPr>
        <w:t>”.</w:t>
      </w:r>
    </w:p>
    <w:p w:rsidR="007272B4" w:rsidRPr="00C53615" w:rsidRDefault="00876731" w:rsidP="007272B4">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sidRPr="00C53615">
        <w:rPr>
          <w:rFonts w:eastAsia="Calibri"/>
          <w:sz w:val="28"/>
          <w:szCs w:val="28"/>
          <w:shd w:val="clear" w:color="auto" w:fill="FFFFFF"/>
          <w:lang w:val="lv-LV"/>
        </w:rPr>
        <w:t>.</w:t>
      </w:r>
      <w:r w:rsidRPr="00C53615">
        <w:rPr>
          <w:rFonts w:eastAsia="Calibri"/>
          <w:sz w:val="28"/>
          <w:szCs w:val="28"/>
          <w:shd w:val="clear" w:color="auto" w:fill="FFFFFF"/>
          <w:lang w:val="lv-LV"/>
        </w:rPr>
        <w:tab/>
        <w:t>Ja persona, kura nosolījusi augstāko cenu, noteiktajā termiņā nosolīto summu n</w:t>
      </w:r>
      <w:r w:rsidRPr="00C53615">
        <w:rPr>
          <w:rFonts w:eastAsia="Calibri"/>
          <w:sz w:val="28"/>
          <w:szCs w:val="28"/>
          <w:shd w:val="clear" w:color="auto" w:fill="FFFFFF"/>
          <w:lang w:val="lv-LV"/>
        </w:rPr>
        <w:t xml:space="preserve">esamaksā, mantu piedāvā iegādāties personai, kura nosolījusi otru augstāko cenu. Ja persona atsakās no </w:t>
      </w:r>
      <w:r>
        <w:rPr>
          <w:rFonts w:eastAsia="Calibri"/>
          <w:sz w:val="28"/>
          <w:szCs w:val="28"/>
          <w:shd w:val="clear" w:color="auto" w:fill="FFFFFF"/>
          <w:lang w:val="lv-LV"/>
        </w:rPr>
        <w:t>M</w:t>
      </w:r>
      <w:r w:rsidRPr="00C53615">
        <w:rPr>
          <w:rFonts w:eastAsia="Calibri"/>
          <w:sz w:val="28"/>
          <w:szCs w:val="28"/>
          <w:shd w:val="clear" w:color="auto" w:fill="FFFFFF"/>
          <w:lang w:val="lv-LV"/>
        </w:rPr>
        <w:t>antas iegādes vai divu dienu laikā nesamaksā nosolīto summu, tā zaudē tiesības uz mantu un iemaksāto nodrošinājuma summu.</w:t>
      </w:r>
      <w:r w:rsidRPr="00C53615">
        <w:rPr>
          <w:rFonts w:ascii="Arial" w:eastAsia="Times New Roman" w:hAnsi="Arial" w:cs="Arial"/>
          <w:color w:val="414142"/>
          <w:sz w:val="20"/>
          <w:szCs w:val="20"/>
          <w:shd w:val="clear" w:color="auto" w:fill="FFFFFF"/>
          <w:lang w:val="lv-LV"/>
        </w:rPr>
        <w:t xml:space="preserve"> </w:t>
      </w:r>
    </w:p>
    <w:p w:rsidR="007272B4" w:rsidRDefault="00876731" w:rsidP="007272B4">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40</w:t>
      </w:r>
      <w:r w:rsidRPr="00C53615">
        <w:rPr>
          <w:rFonts w:eastAsia="Calibri"/>
          <w:sz w:val="28"/>
          <w:szCs w:val="28"/>
          <w:shd w:val="clear" w:color="auto" w:fill="FFFFFF"/>
          <w:lang w:val="lv-LV"/>
        </w:rPr>
        <w:t xml:space="preserve">. </w:t>
      </w:r>
      <w:r w:rsidRPr="00C53615">
        <w:rPr>
          <w:rFonts w:eastAsia="Times New Roman"/>
          <w:sz w:val="28"/>
          <w:szCs w:val="28"/>
          <w:lang w:val="lv-LV"/>
        </w:rPr>
        <w:t xml:space="preserve">Informāciju par Līguma </w:t>
      </w:r>
      <w:r w:rsidRPr="00C53615">
        <w:rPr>
          <w:rFonts w:eastAsia="Times New Roman"/>
          <w:sz w:val="28"/>
          <w:szCs w:val="28"/>
          <w:lang w:val="lv-LV"/>
        </w:rPr>
        <w:t>noslēgšanu</w:t>
      </w:r>
      <w:r>
        <w:rPr>
          <w:rFonts w:eastAsia="Times New Roman"/>
          <w:sz w:val="28"/>
          <w:szCs w:val="28"/>
          <w:lang w:val="lv-LV"/>
        </w:rPr>
        <w:t xml:space="preserve"> var saņemt pa tālruni 26573951.</w:t>
      </w:r>
    </w:p>
    <w:p w:rsidR="007272B4" w:rsidRPr="00C53615" w:rsidRDefault="00876731" w:rsidP="007272B4">
      <w:pPr>
        <w:spacing w:before="120" w:after="120" w:line="240" w:lineRule="auto"/>
        <w:ind w:left="426" w:hanging="426"/>
        <w:rPr>
          <w:rFonts w:eastAsia="Times New Roman"/>
          <w:sz w:val="28"/>
          <w:szCs w:val="28"/>
          <w:lang w:val="lv-LV"/>
        </w:rPr>
      </w:pPr>
      <w:r>
        <w:rPr>
          <w:rFonts w:eastAsia="Times New Roman"/>
          <w:sz w:val="28"/>
          <w:szCs w:val="28"/>
          <w:lang w:val="lv-LV"/>
        </w:rPr>
        <w:t>41</w:t>
      </w:r>
      <w:r w:rsidRPr="00C53615">
        <w:rPr>
          <w:rFonts w:eastAsia="Times New Roman"/>
          <w:sz w:val="28"/>
          <w:szCs w:val="28"/>
          <w:lang w:val="lv-LV"/>
        </w:rPr>
        <w:t xml:space="preserve">. Līguma slēgšana notiek </w:t>
      </w:r>
      <w:r>
        <w:rPr>
          <w:rFonts w:eastAsia="Times New Roman"/>
          <w:sz w:val="28"/>
          <w:szCs w:val="28"/>
          <w:lang w:val="lv-LV"/>
        </w:rPr>
        <w:t>Piedrujas ielā 20</w:t>
      </w:r>
      <w:r w:rsidRPr="00C53615">
        <w:rPr>
          <w:rFonts w:eastAsia="Times New Roman"/>
          <w:sz w:val="28"/>
          <w:szCs w:val="28"/>
          <w:lang w:val="lv-LV"/>
        </w:rPr>
        <w:t>, Rīgā</w:t>
      </w:r>
      <w:r>
        <w:rPr>
          <w:rFonts w:eastAsia="Times New Roman"/>
          <w:sz w:val="28"/>
          <w:szCs w:val="28"/>
          <w:lang w:val="lv-LV"/>
        </w:rPr>
        <w:t xml:space="preserve"> vai elektroniski ar elektroniski drošu elektronisko parakstu</w:t>
      </w:r>
      <w:r w:rsidRPr="00C53615">
        <w:rPr>
          <w:rFonts w:eastAsia="Times New Roman"/>
          <w:sz w:val="28"/>
          <w:szCs w:val="28"/>
          <w:lang w:val="lv-LV"/>
        </w:rPr>
        <w:t>.</w:t>
      </w:r>
    </w:p>
    <w:p w:rsidR="007272B4" w:rsidRPr="00C53615" w:rsidRDefault="00876731" w:rsidP="007272B4">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42</w:t>
      </w:r>
      <w:r w:rsidRPr="00C53615">
        <w:rPr>
          <w:rFonts w:eastAsia="Times New Roman"/>
          <w:sz w:val="28"/>
          <w:szCs w:val="28"/>
          <w:lang w:val="lv-LV" w:eastAsia="ar-SA"/>
        </w:rPr>
        <w:t>. Informāciju par maksājumu var saņemt, sazinoties ar Aģentūras Finanšu un grāmatvedības pārvaldes</w:t>
      </w:r>
      <w:r w:rsidRPr="00C53615">
        <w:rPr>
          <w:rFonts w:eastAsia="Times New Roman"/>
          <w:sz w:val="28"/>
          <w:szCs w:val="28"/>
          <w:lang w:val="lv-LV" w:eastAsia="ar-SA"/>
        </w:rPr>
        <w:t xml:space="preserve"> Grāmatvedības nodaļu pa tālruni </w:t>
      </w:r>
      <w:r w:rsidRPr="00CB6235">
        <w:rPr>
          <w:rFonts w:eastAsia="Times New Roman"/>
          <w:sz w:val="28"/>
          <w:szCs w:val="28"/>
          <w:lang w:val="lv-LV" w:eastAsia="ar-SA"/>
        </w:rPr>
        <w:t>67829679</w:t>
      </w:r>
      <w:r w:rsidRPr="00C53615">
        <w:rPr>
          <w:rFonts w:eastAsia="Times New Roman"/>
          <w:sz w:val="28"/>
          <w:szCs w:val="28"/>
          <w:lang w:val="lv-LV" w:eastAsia="ar-SA"/>
        </w:rPr>
        <w:t xml:space="preserve">.  </w:t>
      </w:r>
    </w:p>
    <w:p w:rsidR="007272B4" w:rsidRPr="00C53615" w:rsidRDefault="00876731" w:rsidP="007272B4">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Līguma noslēgšanai uzrādāmi šādi dokumenti:</w:t>
      </w:r>
    </w:p>
    <w:p w:rsidR="007272B4" w:rsidRPr="00C53615" w:rsidRDefault="00876731" w:rsidP="007272B4">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.1. maksājuma veikšanu apliecinošs dokuments;</w:t>
      </w:r>
    </w:p>
    <w:p w:rsidR="007272B4" w:rsidRDefault="00876731" w:rsidP="007272B4">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xml:space="preserve">.2. </w:t>
      </w:r>
      <w:r w:rsidRPr="00B57E2A">
        <w:rPr>
          <w:rFonts w:eastAsia="Times New Roman"/>
          <w:sz w:val="28"/>
          <w:szCs w:val="28"/>
          <w:lang w:val="lv-LV" w:eastAsia="ar-SA"/>
        </w:rPr>
        <w:t>personu apliecinošs dokuments (fiziskai personai) vai personu apliecinošs dokuments un pilnvara</w:t>
      </w:r>
      <w:r>
        <w:rPr>
          <w:rFonts w:eastAsia="Times New Roman"/>
          <w:sz w:val="28"/>
          <w:szCs w:val="28"/>
          <w:lang w:val="lv-LV" w:eastAsia="ar-SA"/>
        </w:rPr>
        <w:t xml:space="preserve"> </w:t>
      </w:r>
      <w:r w:rsidRPr="007831C4">
        <w:rPr>
          <w:rFonts w:eastAsia="Times New Roman"/>
          <w:sz w:val="28"/>
          <w:szCs w:val="28"/>
          <w:lang w:val="lv-LV" w:eastAsia="ar-SA"/>
        </w:rPr>
        <w:t>(juridiskai p</w:t>
      </w:r>
      <w:r w:rsidRPr="007831C4">
        <w:rPr>
          <w:rFonts w:eastAsia="Times New Roman"/>
          <w:sz w:val="28"/>
          <w:szCs w:val="28"/>
          <w:lang w:val="lv-LV" w:eastAsia="ar-SA"/>
        </w:rPr>
        <w:t>ersonai)</w:t>
      </w:r>
      <w:r w:rsidRPr="00B57E2A">
        <w:rPr>
          <w:rFonts w:eastAsia="Times New Roman"/>
          <w:sz w:val="28"/>
          <w:szCs w:val="28"/>
          <w:lang w:val="lv-LV" w:eastAsia="ar-SA"/>
        </w:rPr>
        <w:t>, ja persona darbojas uz pilnvarojoša dokumenta pamata.</w:t>
      </w:r>
    </w:p>
    <w:p w:rsidR="007272B4" w:rsidRDefault="00876731" w:rsidP="007272B4">
      <w:pPr>
        <w:suppressAutoHyphens/>
        <w:spacing w:before="120" w:after="120" w:line="240" w:lineRule="auto"/>
        <w:ind w:left="567" w:hanging="425"/>
        <w:rPr>
          <w:rFonts w:eastAsia="Times New Roman"/>
          <w:sz w:val="28"/>
          <w:szCs w:val="28"/>
          <w:lang w:val="lv-LV"/>
        </w:rPr>
      </w:pPr>
      <w:r>
        <w:rPr>
          <w:rFonts w:eastAsia="Times New Roman"/>
          <w:sz w:val="28"/>
          <w:szCs w:val="28"/>
          <w:lang w:val="lv-LV"/>
        </w:rPr>
        <w:t>44</w:t>
      </w:r>
      <w:r w:rsidRPr="00C53615">
        <w:rPr>
          <w:rFonts w:eastAsia="Times New Roman"/>
          <w:sz w:val="28"/>
          <w:szCs w:val="28"/>
          <w:lang w:val="lv-LV"/>
        </w:rPr>
        <w:t>.</w:t>
      </w:r>
      <w:r w:rsidRPr="00C53615">
        <w:rPr>
          <w:rFonts w:eastAsia="Times New Roman"/>
          <w:sz w:val="28"/>
          <w:szCs w:val="28"/>
          <w:lang w:val="lv-LV"/>
        </w:rPr>
        <w:tab/>
      </w:r>
      <w:r w:rsidRPr="00EE2BF6">
        <w:rPr>
          <w:rFonts w:eastAsia="Times New Roman"/>
          <w:sz w:val="28"/>
          <w:szCs w:val="28"/>
          <w:lang w:val="lv-LV"/>
        </w:rPr>
        <w:t xml:space="preserve">Mantas nosolītājs ne </w:t>
      </w:r>
      <w:r w:rsidRPr="00EE2BF6">
        <w:rPr>
          <w:rFonts w:eastAsia="Calibri"/>
          <w:sz w:val="28"/>
          <w:szCs w:val="28"/>
          <w:lang w:val="lv-LV"/>
        </w:rPr>
        <w:t xml:space="preserve">vēlāk kā trešajā darba dienā pēc informācijas saņemšanas par Līguma sagatavošanu vai ne vēlāk kā nākamajā darba dienā pēc Līguma saņemšanas savā norādītajā </w:t>
      </w:r>
      <w:r w:rsidRPr="00EE2BF6">
        <w:rPr>
          <w:rFonts w:eastAsia="Calibri"/>
          <w:sz w:val="28"/>
          <w:szCs w:val="28"/>
          <w:lang w:val="lv-LV"/>
        </w:rPr>
        <w:t>elektroniskā pasta adresē parakstīšanai ar drošu elektronisko parakstu, paraksta Līgumu</w:t>
      </w:r>
      <w:r w:rsidRPr="00EE2BF6">
        <w:rPr>
          <w:rFonts w:eastAsia="Times New Roman"/>
          <w:sz w:val="28"/>
          <w:szCs w:val="28"/>
          <w:lang w:val="lv-LV"/>
        </w:rPr>
        <w:t>. Iemaksātā nodrošinājuma summa tiek ieskaitīta pirkuma maksā.</w:t>
      </w:r>
    </w:p>
    <w:p w:rsidR="007272B4" w:rsidRPr="00C53615"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45</w:t>
      </w:r>
      <w:r w:rsidRPr="00C53615">
        <w:rPr>
          <w:rFonts w:eastAsia="Times New Roman"/>
          <w:sz w:val="28"/>
          <w:szCs w:val="28"/>
          <w:lang w:val="lv-LV"/>
        </w:rPr>
        <w:t xml:space="preserve">. Persona, kura nenodrošina Līguma noslēgšanu šī sludinājuma </w:t>
      </w:r>
      <w:r w:rsidRPr="00781E12">
        <w:rPr>
          <w:rFonts w:eastAsia="Times New Roman"/>
          <w:sz w:val="28"/>
          <w:szCs w:val="28"/>
          <w:lang w:val="lv-LV"/>
        </w:rPr>
        <w:t>4</w:t>
      </w:r>
      <w:r>
        <w:rPr>
          <w:rFonts w:eastAsia="Times New Roman"/>
          <w:sz w:val="28"/>
          <w:szCs w:val="28"/>
          <w:lang w:val="lv-LV"/>
        </w:rPr>
        <w:t>4</w:t>
      </w:r>
      <w:r w:rsidRPr="00781E12">
        <w:rPr>
          <w:rFonts w:eastAsia="Times New Roman"/>
          <w:sz w:val="28"/>
          <w:szCs w:val="28"/>
          <w:lang w:val="lv-LV"/>
        </w:rPr>
        <w:t>. punktā</w:t>
      </w:r>
      <w:r w:rsidRPr="00C53615">
        <w:rPr>
          <w:rFonts w:eastAsia="Times New Roman"/>
          <w:sz w:val="28"/>
          <w:szCs w:val="28"/>
          <w:lang w:val="lv-LV"/>
        </w:rPr>
        <w:t xml:space="preserve"> noteiktajā termiņ</w:t>
      </w:r>
      <w:r>
        <w:rPr>
          <w:rFonts w:eastAsia="Times New Roman"/>
          <w:sz w:val="28"/>
          <w:szCs w:val="28"/>
          <w:lang w:val="lv-LV"/>
        </w:rPr>
        <w:t>ā</w:t>
      </w:r>
      <w:r w:rsidRPr="00C53615">
        <w:rPr>
          <w:rFonts w:eastAsia="Times New Roman"/>
          <w:sz w:val="28"/>
          <w:szCs w:val="28"/>
          <w:lang w:val="lv-LV"/>
        </w:rPr>
        <w:t>, zaudē tiesīb</w:t>
      </w:r>
      <w:r w:rsidRPr="00C53615">
        <w:rPr>
          <w:rFonts w:eastAsia="Times New Roman"/>
          <w:sz w:val="28"/>
          <w:szCs w:val="28"/>
          <w:lang w:val="lv-LV"/>
        </w:rPr>
        <w:t>as slēgt Līgumu</w:t>
      </w:r>
      <w:r w:rsidRPr="00D31901">
        <w:rPr>
          <w:lang w:val="lv-LV"/>
        </w:rPr>
        <w:t xml:space="preserve"> </w:t>
      </w:r>
      <w:r w:rsidRPr="00ED3ABC">
        <w:rPr>
          <w:rFonts w:eastAsia="Times New Roman"/>
          <w:sz w:val="28"/>
          <w:szCs w:val="28"/>
          <w:lang w:val="lv-LV"/>
        </w:rPr>
        <w:t>un iemaksāto nodrošinājumu.</w:t>
      </w:r>
    </w:p>
    <w:p w:rsidR="007272B4" w:rsidRPr="00C53615" w:rsidRDefault="00876731" w:rsidP="007272B4">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lastRenderedPageBreak/>
        <w:t>46</w:t>
      </w:r>
      <w:r w:rsidRPr="00C53615">
        <w:rPr>
          <w:rFonts w:eastAsia="Times New Roman"/>
          <w:sz w:val="28"/>
          <w:szCs w:val="28"/>
          <w:lang w:val="lv-LV"/>
        </w:rPr>
        <w:t xml:space="preserve">. Nosolītās Mantas Līgums nosaka visas tiesiskās attiecības starp pircēju un pārdevēju un tiek slēgts atbilstoši </w:t>
      </w:r>
      <w:r>
        <w:rPr>
          <w:rFonts w:eastAsia="Times New Roman"/>
          <w:sz w:val="28"/>
          <w:szCs w:val="28"/>
          <w:lang w:val="lv-LV"/>
        </w:rPr>
        <w:t>Aģentūras</w:t>
      </w:r>
      <w:r w:rsidRPr="00C53615">
        <w:rPr>
          <w:rFonts w:eastAsia="Times New Roman"/>
          <w:sz w:val="28"/>
          <w:szCs w:val="28"/>
          <w:lang w:val="lv-LV"/>
        </w:rPr>
        <w:t xml:space="preserve"> izstrādātam Līgumam</w:t>
      </w:r>
      <w:r>
        <w:rPr>
          <w:rFonts w:eastAsia="Times New Roman"/>
          <w:sz w:val="28"/>
          <w:szCs w:val="28"/>
          <w:lang w:val="lv-LV"/>
        </w:rPr>
        <w:t>.</w:t>
      </w:r>
    </w:p>
    <w:p w:rsidR="007272B4" w:rsidRPr="00C53615"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47</w:t>
      </w:r>
      <w:r w:rsidRPr="00C53615">
        <w:rPr>
          <w:rFonts w:eastAsia="Times New Roman"/>
          <w:sz w:val="28"/>
          <w:szCs w:val="28"/>
          <w:lang w:val="lv-LV"/>
        </w:rPr>
        <w:t>. Pircējs Mantu var saņemt pēc Līguma parakstīšanas saskaņā ar m</w:t>
      </w:r>
      <w:r w:rsidRPr="00C53615">
        <w:rPr>
          <w:rFonts w:eastAsia="Times New Roman"/>
          <w:sz w:val="28"/>
          <w:szCs w:val="28"/>
          <w:lang w:val="lv-LV"/>
        </w:rPr>
        <w:t>inētā Līguma noteikumiem.</w:t>
      </w:r>
    </w:p>
    <w:p w:rsidR="007272B4" w:rsidRPr="00C53615" w:rsidRDefault="00876731" w:rsidP="007272B4">
      <w:pPr>
        <w:spacing w:before="120" w:after="120" w:line="240" w:lineRule="auto"/>
        <w:ind w:left="567" w:hanging="426"/>
        <w:rPr>
          <w:rFonts w:eastAsia="Times New Roman"/>
          <w:sz w:val="28"/>
          <w:szCs w:val="28"/>
          <w:lang w:val="lv-LV"/>
        </w:rPr>
      </w:pPr>
      <w:r>
        <w:rPr>
          <w:rFonts w:eastAsia="Calibri"/>
          <w:sz w:val="28"/>
          <w:szCs w:val="28"/>
          <w:lang w:val="lv-LV"/>
        </w:rPr>
        <w:t>48</w:t>
      </w:r>
      <w:r w:rsidRPr="00C53615">
        <w:rPr>
          <w:rFonts w:eastAsia="Calibri"/>
          <w:sz w:val="28"/>
          <w:szCs w:val="28"/>
          <w:lang w:val="lv-LV"/>
        </w:rPr>
        <w:t xml:space="preserve">. Noslēdzot Līgumu, Mantas pārņemšanu no glabāšanas vietas (skaitot no nākamās darba dienas pēc līguma parakstīšanas) pircējs nodrošina </w:t>
      </w:r>
      <w:r>
        <w:rPr>
          <w:rFonts w:eastAsia="Calibri"/>
          <w:sz w:val="28"/>
          <w:szCs w:val="28"/>
          <w:lang w:val="lv-LV"/>
        </w:rPr>
        <w:t>5 (piecu) darbdienu</w:t>
      </w:r>
      <w:r w:rsidRPr="00C53615">
        <w:rPr>
          <w:rFonts w:eastAsia="Calibri"/>
          <w:sz w:val="28"/>
          <w:szCs w:val="28"/>
          <w:lang w:val="lv-LV"/>
        </w:rPr>
        <w:t xml:space="preserve"> laikā.</w:t>
      </w:r>
    </w:p>
    <w:p w:rsidR="007272B4" w:rsidRDefault="00876731" w:rsidP="007272B4">
      <w:pPr>
        <w:spacing w:after="120" w:line="240" w:lineRule="auto"/>
        <w:ind w:left="567" w:hanging="426"/>
        <w:rPr>
          <w:rFonts w:eastAsia="Times New Roman"/>
          <w:sz w:val="28"/>
          <w:szCs w:val="28"/>
          <w:lang w:val="lv-LV"/>
        </w:rPr>
      </w:pPr>
      <w:r>
        <w:rPr>
          <w:rFonts w:eastAsia="Times New Roman"/>
          <w:sz w:val="28"/>
          <w:szCs w:val="28"/>
          <w:lang w:val="lv-LV"/>
        </w:rPr>
        <w:t>49</w:t>
      </w:r>
      <w:r w:rsidRPr="00C53615">
        <w:rPr>
          <w:rFonts w:eastAsia="Times New Roman"/>
          <w:sz w:val="28"/>
          <w:szCs w:val="28"/>
          <w:lang w:val="lv-LV"/>
        </w:rPr>
        <w:t>.</w:t>
      </w:r>
      <w:r w:rsidRPr="00C53615">
        <w:rPr>
          <w:rFonts w:eastAsia="Times New Roman"/>
          <w:sz w:val="28"/>
          <w:szCs w:val="28"/>
          <w:lang w:val="lv-LV"/>
        </w:rPr>
        <w:tab/>
        <w:t>Izsolē nopirktās Mantas pieņemšanu un pārvietošanu pēc Līguma</w:t>
      </w:r>
      <w:r w:rsidRPr="00C53615">
        <w:rPr>
          <w:rFonts w:eastAsia="Times New Roman"/>
          <w:sz w:val="28"/>
          <w:szCs w:val="28"/>
          <w:lang w:val="lv-LV"/>
        </w:rPr>
        <w:t xml:space="preserve"> noslēgšanas pircējs veic saviem spēkiem un par saviem līdzekļiem.</w:t>
      </w:r>
    </w:p>
    <w:p w:rsidR="007272B4" w:rsidRPr="00C53615" w:rsidRDefault="00876731" w:rsidP="007272B4">
      <w:pPr>
        <w:numPr>
          <w:ilvl w:val="0"/>
          <w:numId w:val="17"/>
        </w:numPr>
        <w:suppressAutoHyphens/>
        <w:spacing w:before="120" w:after="120" w:line="240" w:lineRule="auto"/>
        <w:ind w:left="567" w:hanging="426"/>
        <w:jc w:val="center"/>
        <w:rPr>
          <w:rFonts w:eastAsia="Times New Roman"/>
          <w:b/>
          <w:caps/>
          <w:sz w:val="28"/>
          <w:szCs w:val="28"/>
          <w:lang w:val="lv-LV"/>
        </w:rPr>
      </w:pPr>
      <w:r w:rsidRPr="00C53615">
        <w:rPr>
          <w:rFonts w:eastAsia="Times New Roman"/>
          <w:b/>
          <w:caps/>
          <w:sz w:val="28"/>
          <w:szCs w:val="28"/>
          <w:lang w:val="lv-LV"/>
        </w:rPr>
        <w:t>Izsoles komisija, tās tiesības un pienākumi</w:t>
      </w:r>
    </w:p>
    <w:p w:rsidR="007272B4" w:rsidRPr="00C53615"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50</w:t>
      </w:r>
      <w:r w:rsidRPr="00C53615">
        <w:rPr>
          <w:rFonts w:eastAsia="Times New Roman"/>
          <w:sz w:val="28"/>
          <w:szCs w:val="28"/>
          <w:lang w:val="lv-LV"/>
        </w:rPr>
        <w:t xml:space="preserve">. </w:t>
      </w:r>
      <w:r w:rsidRPr="00C53615">
        <w:rPr>
          <w:rFonts w:eastAsia="Times New Roman"/>
          <w:sz w:val="28"/>
          <w:szCs w:val="28"/>
          <w:lang w:val="lv-LV"/>
        </w:rPr>
        <w:tab/>
        <w:t xml:space="preserve">Izsoles komisija darbojas saskaņā ar </w:t>
      </w:r>
      <w:r w:rsidRPr="00C53615">
        <w:rPr>
          <w:rFonts w:eastAsia="Calibri"/>
          <w:sz w:val="28"/>
          <w:szCs w:val="28"/>
          <w:lang w:val="lv-LV"/>
        </w:rPr>
        <w:t>Noteikumiem Nr.</w:t>
      </w:r>
      <w:r>
        <w:rPr>
          <w:rFonts w:eastAsia="Calibri"/>
          <w:sz w:val="28"/>
          <w:szCs w:val="28"/>
          <w:lang w:val="lv-LV"/>
        </w:rPr>
        <w:t> </w:t>
      </w:r>
      <w:r w:rsidRPr="00C53615">
        <w:rPr>
          <w:rFonts w:eastAsia="Calibri"/>
          <w:sz w:val="28"/>
          <w:szCs w:val="28"/>
          <w:lang w:val="lv-LV"/>
        </w:rPr>
        <w:t>1025</w:t>
      </w:r>
      <w:r w:rsidRPr="00C53615">
        <w:rPr>
          <w:rFonts w:eastAsia="Times New Roman"/>
          <w:sz w:val="28"/>
          <w:szCs w:val="28"/>
          <w:lang w:val="lv-LV"/>
        </w:rPr>
        <w:t xml:space="preserve"> un šiem izsoles noteikumiem.</w:t>
      </w:r>
    </w:p>
    <w:p w:rsidR="007272B4" w:rsidRPr="00C53615"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51</w:t>
      </w:r>
      <w:r w:rsidRPr="00C53615">
        <w:rPr>
          <w:rFonts w:eastAsia="Times New Roman"/>
          <w:sz w:val="28"/>
          <w:szCs w:val="28"/>
          <w:lang w:val="lv-LV"/>
        </w:rPr>
        <w:t xml:space="preserve">. Komisija sastāv no </w:t>
      </w:r>
      <w:r>
        <w:rPr>
          <w:rFonts w:eastAsia="Times New Roman"/>
          <w:sz w:val="28"/>
          <w:szCs w:val="28"/>
          <w:lang w:val="lv-LV"/>
        </w:rPr>
        <w:t>vienpadsmit</w:t>
      </w:r>
      <w:r w:rsidRPr="00C53615">
        <w:rPr>
          <w:rFonts w:eastAsia="Times New Roman"/>
          <w:sz w:val="28"/>
          <w:szCs w:val="28"/>
          <w:lang w:val="lv-LV"/>
        </w:rPr>
        <w:t xml:space="preserve"> komisijas locekļie</w:t>
      </w:r>
      <w:r w:rsidRPr="00C53615">
        <w:rPr>
          <w:rFonts w:eastAsia="Times New Roman"/>
          <w:sz w:val="28"/>
          <w:szCs w:val="28"/>
          <w:lang w:val="lv-LV"/>
        </w:rPr>
        <w:t>m. Komisijas sastāvs ir apstiprināts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rīkojumu Nr</w:t>
      </w:r>
      <w:r>
        <w:rPr>
          <w:rFonts w:eastAsia="Times New Roman"/>
          <w:sz w:val="28"/>
          <w:szCs w:val="28"/>
          <w:lang w:val="lv-LV"/>
        </w:rPr>
        <w:t>. 77</w:t>
      </w:r>
      <w:r w:rsidRPr="00C53615">
        <w:rPr>
          <w:rFonts w:eastAsia="Times New Roman"/>
          <w:sz w:val="28"/>
          <w:szCs w:val="28"/>
          <w:lang w:val="lv-LV"/>
        </w:rPr>
        <w:t>.</w:t>
      </w:r>
    </w:p>
    <w:p w:rsidR="007272B4" w:rsidRPr="00C53615"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52</w:t>
      </w:r>
      <w:r w:rsidRPr="00C53615">
        <w:rPr>
          <w:rFonts w:eastAsia="Times New Roman"/>
          <w:sz w:val="28"/>
          <w:szCs w:val="28"/>
          <w:lang w:val="lv-LV"/>
        </w:rPr>
        <w:t xml:space="preserve">. </w:t>
      </w:r>
      <w:r w:rsidRPr="00C53615">
        <w:rPr>
          <w:rFonts w:eastAsia="Times New Roman"/>
          <w:sz w:val="28"/>
          <w:szCs w:val="28"/>
          <w:lang w:val="lv-LV"/>
        </w:rPr>
        <w:tab/>
        <w:t xml:space="preserve">Komisijas darbu vada komisijas priekšsēdētājs, bet viņa prombūtnes laikā komisijas priekšsēdētāja vietnieks. Komisija ir </w:t>
      </w:r>
      <w:r>
        <w:rPr>
          <w:rFonts w:eastAsia="Times New Roman"/>
          <w:sz w:val="28"/>
          <w:szCs w:val="28"/>
          <w:lang w:val="lv-LV"/>
        </w:rPr>
        <w:t>lemt</w:t>
      </w:r>
      <w:r w:rsidRPr="00C53615">
        <w:rPr>
          <w:rFonts w:eastAsia="Times New Roman"/>
          <w:sz w:val="28"/>
          <w:szCs w:val="28"/>
          <w:lang w:val="lv-LV"/>
        </w:rPr>
        <w:t xml:space="preserve"> tiesīga, ja tajā piedalās vismaz 3 </w:t>
      </w:r>
      <w:r>
        <w:rPr>
          <w:rFonts w:eastAsia="Times New Roman"/>
          <w:sz w:val="28"/>
          <w:szCs w:val="28"/>
          <w:lang w:val="lv-LV"/>
        </w:rPr>
        <w:t xml:space="preserve">(trīs) </w:t>
      </w:r>
      <w:r w:rsidRPr="00C53615">
        <w:rPr>
          <w:rFonts w:eastAsia="Times New Roman"/>
          <w:sz w:val="28"/>
          <w:szCs w:val="28"/>
          <w:lang w:val="lv-LV"/>
        </w:rPr>
        <w:t>komisijas locekļi.</w:t>
      </w:r>
    </w:p>
    <w:p w:rsidR="007272B4" w:rsidRPr="00C53615"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 xml:space="preserve">. </w:t>
      </w:r>
      <w:r w:rsidRPr="00C53615">
        <w:rPr>
          <w:rFonts w:eastAsia="Times New Roman"/>
          <w:sz w:val="28"/>
          <w:szCs w:val="28"/>
          <w:lang w:val="lv-LV"/>
        </w:rPr>
        <w:tab/>
        <w:t>Komisijas pienākums:</w:t>
      </w:r>
    </w:p>
    <w:p w:rsidR="007272B4" w:rsidRPr="00C53615" w:rsidRDefault="00876731" w:rsidP="007272B4">
      <w:pPr>
        <w:tabs>
          <w:tab w:val="left" w:pos="567"/>
          <w:tab w:val="left" w:pos="1418"/>
        </w:tabs>
        <w:spacing w:before="120" w:after="120" w:line="240" w:lineRule="auto"/>
        <w:ind w:left="567"/>
        <w:rPr>
          <w:rFonts w:eastAsia="Times New Roman"/>
          <w:sz w:val="28"/>
          <w:szCs w:val="28"/>
          <w:lang w:val="lv-LV"/>
        </w:rPr>
      </w:pPr>
      <w:r w:rsidRPr="00C53615">
        <w:rPr>
          <w:rFonts w:eastAsia="Times New Roman"/>
          <w:sz w:val="28"/>
          <w:szCs w:val="28"/>
          <w:lang w:val="lv-LV"/>
        </w:rPr>
        <w:t>5</w:t>
      </w:r>
      <w:r>
        <w:rPr>
          <w:rFonts w:eastAsia="Times New Roman"/>
          <w:sz w:val="28"/>
          <w:szCs w:val="28"/>
          <w:lang w:val="lv-LV"/>
        </w:rPr>
        <w:t>3</w:t>
      </w:r>
      <w:r w:rsidRPr="00C53615">
        <w:rPr>
          <w:rFonts w:eastAsia="Times New Roman"/>
          <w:sz w:val="28"/>
          <w:szCs w:val="28"/>
          <w:lang w:val="lv-LV"/>
        </w:rPr>
        <w:t>.1. pieņemt lēmumu par izsoles rezultātiem;</w:t>
      </w:r>
    </w:p>
    <w:p w:rsidR="007272B4" w:rsidRPr="00C53615" w:rsidRDefault="00876731" w:rsidP="007272B4">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.2. atbildēt uz pretendentu jautājumiem.</w:t>
      </w:r>
    </w:p>
    <w:p w:rsidR="007272B4" w:rsidRPr="00C53615"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54</w:t>
      </w:r>
      <w:r w:rsidRPr="00C53615">
        <w:rPr>
          <w:rFonts w:eastAsia="Times New Roman"/>
          <w:sz w:val="28"/>
          <w:szCs w:val="28"/>
          <w:lang w:val="lv-LV"/>
        </w:rPr>
        <w:t xml:space="preserve">. </w:t>
      </w:r>
      <w:r w:rsidRPr="00C53615">
        <w:rPr>
          <w:rFonts w:eastAsia="Times New Roman"/>
          <w:sz w:val="28"/>
          <w:szCs w:val="28"/>
          <w:lang w:val="lv-LV"/>
        </w:rPr>
        <w:tab/>
        <w:t>Komisijas locekļi nav tiesīgi izpaust jebkādas ziņas par izsoles dalībniekiem.</w:t>
      </w:r>
    </w:p>
    <w:p w:rsidR="007272B4" w:rsidRDefault="00876731" w:rsidP="007272B4">
      <w:pPr>
        <w:spacing w:before="120" w:after="120" w:line="240" w:lineRule="auto"/>
        <w:ind w:left="567" w:hanging="426"/>
        <w:rPr>
          <w:rFonts w:eastAsia="Times New Roman"/>
          <w:sz w:val="28"/>
          <w:szCs w:val="28"/>
          <w:lang w:val="lv-LV"/>
        </w:rPr>
      </w:pPr>
      <w:r>
        <w:rPr>
          <w:rFonts w:eastAsia="Times New Roman"/>
          <w:sz w:val="28"/>
          <w:szCs w:val="28"/>
          <w:lang w:val="lv-LV"/>
        </w:rPr>
        <w:t>55</w:t>
      </w:r>
      <w:r w:rsidRPr="00C53615">
        <w:rPr>
          <w:rFonts w:eastAsia="Times New Roman"/>
          <w:sz w:val="28"/>
          <w:szCs w:val="28"/>
          <w:lang w:val="lv-LV"/>
        </w:rPr>
        <w:t xml:space="preserve">. </w:t>
      </w:r>
      <w:r w:rsidRPr="00C53615">
        <w:rPr>
          <w:rFonts w:eastAsia="Times New Roman"/>
          <w:sz w:val="28"/>
          <w:szCs w:val="28"/>
          <w:lang w:val="lv-LV"/>
        </w:rPr>
        <w:tab/>
        <w:t>Komisija apkopo izsoles re</w:t>
      </w:r>
      <w:r w:rsidRPr="00C53615">
        <w:rPr>
          <w:rFonts w:eastAsia="Times New Roman"/>
          <w:sz w:val="28"/>
          <w:szCs w:val="28"/>
          <w:lang w:val="lv-LV"/>
        </w:rPr>
        <w:t>zultātus un ne vēlāk kā divu darba dienu laikā nodrošina izsoles rezultātu publicēšanu Aģentūras tīmekļvietnē.</w:t>
      </w:r>
    </w:p>
    <w:p w:rsidR="007272B4" w:rsidRPr="00C53615" w:rsidRDefault="00876731" w:rsidP="007272B4">
      <w:pPr>
        <w:numPr>
          <w:ilvl w:val="0"/>
          <w:numId w:val="17"/>
        </w:numPr>
        <w:spacing w:before="120" w:after="120" w:line="240" w:lineRule="auto"/>
        <w:ind w:left="1418"/>
        <w:jc w:val="center"/>
        <w:rPr>
          <w:rFonts w:eastAsia="Times New Roman"/>
          <w:b/>
          <w:caps/>
          <w:sz w:val="28"/>
          <w:szCs w:val="28"/>
          <w:lang w:val="lv-LV"/>
        </w:rPr>
      </w:pPr>
      <w:r w:rsidRPr="00C53615">
        <w:rPr>
          <w:rFonts w:eastAsia="Times New Roman"/>
          <w:b/>
          <w:caps/>
          <w:sz w:val="28"/>
          <w:szCs w:val="28"/>
          <w:lang w:val="lv-LV"/>
        </w:rPr>
        <w:t>Nobeiguma noteikumi</w:t>
      </w:r>
    </w:p>
    <w:p w:rsidR="007272B4" w:rsidRPr="00C53615" w:rsidRDefault="00876731" w:rsidP="007272B4">
      <w:pPr>
        <w:spacing w:before="120" w:after="120" w:line="240" w:lineRule="auto"/>
        <w:ind w:left="567" w:hanging="425"/>
        <w:rPr>
          <w:rFonts w:eastAsia="Times New Roman"/>
          <w:sz w:val="28"/>
          <w:szCs w:val="28"/>
          <w:lang w:val="lv-LV"/>
        </w:rPr>
      </w:pPr>
      <w:r>
        <w:rPr>
          <w:rFonts w:eastAsia="Times New Roman"/>
          <w:sz w:val="28"/>
          <w:szCs w:val="28"/>
          <w:lang w:val="lv-LV"/>
        </w:rPr>
        <w:t>56</w:t>
      </w:r>
      <w:r w:rsidRPr="00C53615">
        <w:rPr>
          <w:rFonts w:eastAsia="Times New Roman"/>
          <w:sz w:val="28"/>
          <w:szCs w:val="28"/>
          <w:lang w:val="lv-LV"/>
        </w:rPr>
        <w:t xml:space="preserve">. </w:t>
      </w:r>
      <w:r w:rsidRPr="00C53615">
        <w:rPr>
          <w:rFonts w:eastAsia="Times New Roman"/>
          <w:sz w:val="28"/>
          <w:szCs w:val="28"/>
          <w:lang w:val="lv-LV"/>
        </w:rPr>
        <w:tab/>
        <w:t xml:space="preserve">Izsoles rīkotājam ir tiesības no izsoles rīkotāja neatkarīgu apstākļu dēļ, kuri līdz sludinājuma izstrādei tam nebija </w:t>
      </w:r>
      <w:r w:rsidRPr="00C53615">
        <w:rPr>
          <w:rFonts w:eastAsia="Times New Roman"/>
          <w:sz w:val="28"/>
          <w:szCs w:val="28"/>
          <w:lang w:val="lv-LV"/>
        </w:rPr>
        <w:t>zināmi, līdz Līguma noslēgšanai pārtraukt vai apturēt izsoli.</w:t>
      </w:r>
    </w:p>
    <w:p w:rsidR="007272B4" w:rsidRPr="00C53615" w:rsidRDefault="00876731" w:rsidP="007272B4">
      <w:pPr>
        <w:suppressAutoHyphens/>
        <w:spacing w:before="120" w:line="240" w:lineRule="auto"/>
        <w:ind w:left="426" w:hanging="284"/>
        <w:rPr>
          <w:sz w:val="20"/>
          <w:szCs w:val="20"/>
          <w:lang w:val="lv-LV"/>
        </w:rPr>
      </w:pPr>
      <w:r>
        <w:rPr>
          <w:rFonts w:eastAsia="Times New Roman"/>
          <w:sz w:val="28"/>
          <w:szCs w:val="28"/>
          <w:lang w:val="lv-LV"/>
        </w:rPr>
        <w:t>57</w:t>
      </w:r>
      <w:r w:rsidRPr="00C53615">
        <w:rPr>
          <w:rFonts w:eastAsia="Times New Roman"/>
          <w:sz w:val="28"/>
          <w:szCs w:val="28"/>
          <w:lang w:val="lv-LV"/>
        </w:rPr>
        <w:t xml:space="preserve">. Piedalīšanās izsolē ir personu brīvas gribas izpausme. Izsoles dalībnieki ievēro šī izsoles sludinājuma prasības, un izsoles uzvarētājs, parakstot Līgumu, apņemas izpildīt tajā noteiktās </w:t>
      </w:r>
      <w:r w:rsidRPr="00C53615">
        <w:rPr>
          <w:rFonts w:eastAsia="Times New Roman"/>
          <w:sz w:val="28"/>
          <w:szCs w:val="28"/>
          <w:lang w:val="lv-LV"/>
        </w:rPr>
        <w:t>saistības.</w:t>
      </w:r>
    </w:p>
    <w:p w:rsidR="007272B4" w:rsidRDefault="007272B4" w:rsidP="007272B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7272B4" w:rsidRDefault="007272B4" w:rsidP="007272B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7272B4" w:rsidRDefault="007272B4" w:rsidP="007272B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7272B4" w:rsidRDefault="007272B4" w:rsidP="007272B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7272B4" w:rsidRDefault="007272B4" w:rsidP="007272B4">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CE6F80" w:rsidRDefault="00CE6F80"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sectPr w:rsidR="00CE6F80" w:rsidSect="00C2198F">
      <w:headerReference w:type="default" r:id="rId8"/>
      <w:footerReference w:type="default" r:id="rId9"/>
      <w:headerReference w:type="first" r:id="rId10"/>
      <w:footerReference w:type="first" r:id="rId11"/>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76731">
      <w:pPr>
        <w:spacing w:line="240" w:lineRule="auto"/>
      </w:pPr>
      <w:r>
        <w:separator/>
      </w:r>
    </w:p>
  </w:endnote>
  <w:endnote w:type="continuationSeparator" w:id="0">
    <w:p w:rsidR="00000000" w:rsidRDefault="00876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76731">
      <w:pPr>
        <w:spacing w:line="240" w:lineRule="auto"/>
      </w:pPr>
      <w:r>
        <w:separator/>
      </w:r>
    </w:p>
  </w:footnote>
  <w:footnote w:type="continuationSeparator" w:id="0">
    <w:p w:rsidR="00000000" w:rsidRDefault="008767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876731"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7A9" w:rsidRDefault="00876731" w:rsidP="0055136F">
    <w:pPr>
      <w:pStyle w:val="Header"/>
      <w:spacing w:before="2280" w:after="100" w:afterAutospacing="1"/>
    </w:pPr>
    <w:r>
      <w:rPr>
        <w:noProof/>
      </w:rPr>
      <mc:AlternateContent>
        <mc:Choice Requires="wps">
          <w:drawing>
            <wp:anchor distT="45720" distB="45720" distL="114300" distR="114300" simplePos="0" relativeHeight="251663360" behindDoc="0" locked="0" layoutInCell="1" allowOverlap="1">
              <wp:simplePos x="0" y="0"/>
              <wp:positionH relativeFrom="column">
                <wp:posOffset>1806575</wp:posOffset>
              </wp:positionH>
              <wp:positionV relativeFrom="paragraph">
                <wp:posOffset>-312420</wp:posOffset>
              </wp:positionV>
              <wp:extent cx="2304034" cy="18503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1850390"/>
                      </a:xfrm>
                      <a:prstGeom prst="rect">
                        <a:avLst/>
                      </a:prstGeom>
                      <a:noFill/>
                      <a:ln w="9525">
                        <a:noFill/>
                        <a:miter lim="800000"/>
                        <a:headEnd/>
                        <a:tailEnd/>
                      </a:ln>
                    </wps:spPr>
                    <wps:txbx>
                      <w:txbxContent>
                        <w:p w:rsidR="00D7680D" w:rsidRPr="00D7680D" w:rsidRDefault="00D7680D" w:rsidP="00D7680D">
                          <w:pPr>
                            <w:jc w:val="center"/>
                            <w:rPr>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25pt;margin-top:-24.6pt;width:181.4pt;height:145.7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" filled="f" stroked="f">
              <v:textbox style="mso-fit-shape-to-text:t">
                <w:txbxContent>
                  <w:p w:rsidR="00D7680D" w:rsidRPr="00D7680D" w:rsidRDefault="00D7680D" w:rsidP="00D7680D">
                    <w:pPr>
                      <w:jc w:val="center"/>
                      <w:rPr>
                        <w:sz w:val="28"/>
                        <w:szCs w:val="28"/>
                      </w:rPr>
                    </w:pPr>
                  </w:p>
                </w:txbxContent>
              </v:textbox>
              <w10:wrap type="square"/>
            </v:shape>
          </w:pict>
        </mc:Fallback>
      </mc:AlternateContent>
    </w:r>
    <w:r w:rsidR="00B878E4">
      <w:rPr>
        <w:noProof/>
        <w:lang w:val="lv-LV" w:eastAsia="lv-LV"/>
      </w:rPr>
      <mc:AlternateContent>
        <mc:Choice Requires="wps">
          <w:drawing>
            <wp:anchor distT="0" distB="0" distL="114300" distR="114300" simplePos="0" relativeHeight="251658240" behindDoc="1" locked="0" layoutInCell="1" allowOverlap="1">
              <wp:simplePos x="0" y="0"/>
              <wp:positionH relativeFrom="page">
                <wp:posOffset>1152525</wp:posOffset>
              </wp:positionH>
              <wp:positionV relativeFrom="page">
                <wp:posOffset>1814830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7A9" w:rsidRDefault="00876731"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90.75pt;margin-top:142.9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" filled="f" stroked="f">
              <v:textbox inset="0,0,0,0">
                <w:txbxContent>
                  <w:p w:rsidR="00A777A9" w:rsidRDefault="00876731"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v:textbox>
              <w10:wrap anchorx="page" anchory="page"/>
            </v:shape>
          </w:pict>
        </mc:Fallback>
      </mc:AlternateContent>
    </w:r>
    <w:r w:rsidR="00B878E4">
      <w:rPr>
        <w:noProof/>
        <w:lang w:val="lv-LV" w:eastAsia="lv-LV"/>
      </w:rPr>
      <mc:AlternateContent>
        <mc:Choice Requires="wpg">
          <w:drawing>
            <wp:anchor distT="0" distB="0" distL="114300" distR="114300" simplePos="0" relativeHeight="251661312" behindDoc="1" locked="0" layoutInCell="1" allowOverlap="1">
              <wp:simplePos x="0" y="0"/>
              <wp:positionH relativeFrom="page">
                <wp:posOffset>1850390</wp:posOffset>
              </wp:positionH>
              <wp:positionV relativeFrom="page">
                <wp:posOffset>1767840</wp:posOffset>
              </wp:positionV>
              <wp:extent cx="4397375" cy="1270"/>
              <wp:effectExtent l="0" t="0" r="22225" b="17780"/>
              <wp:wrapNone/>
              <wp:docPr id="5" name="Group 5"/>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6"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 o:spid="_x0000_s2051" style="width:346.25pt;height:0.1pt;margin-top:139.2pt;margin-left:145.7pt;mso-position-horizontal-relative:page;mso-position-vertical-relative:page;position:absolute;z-index:-251654144" coordorigin="2915,2998" coordsize="6926,2">
              <v:shape id="Freeform 42" o:spid="_x0000_s2052"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A777A9" w:rsidRDefault="00876731" w:rsidP="00A777A9">
    <w:pPr>
      <w:pStyle w:val="Header"/>
      <w:tabs>
        <w:tab w:val="clear" w:pos="4153"/>
        <w:tab w:val="clear" w:pos="8306"/>
        <w:tab w:val="left" w:pos="510"/>
        <w:tab w:val="left" w:pos="2040"/>
      </w:tabs>
    </w:pPr>
    <w:r>
      <w:rPr>
        <w:noProof/>
        <w:lang w:val="lv-LV" w:eastAsia="lv-LV"/>
      </w:rPr>
      <w:drawing>
        <wp:anchor distT="0" distB="0" distL="114300" distR="114300" simplePos="0" relativeHeight="251660288" behindDoc="1" locked="0" layoutInCell="1" allowOverlap="1">
          <wp:simplePos x="0" y="0"/>
          <wp:positionH relativeFrom="page">
            <wp:posOffset>1219200</wp:posOffset>
          </wp:positionH>
          <wp:positionV relativeFrom="page">
            <wp:posOffset>742950</wp:posOffset>
          </wp:positionV>
          <wp:extent cx="5671820" cy="103314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FCE45B9C">
      <w:start w:val="1"/>
      <w:numFmt w:val="bullet"/>
      <w:lvlText w:val=""/>
      <w:lvlJc w:val="left"/>
      <w:pPr>
        <w:ind w:left="1440" w:hanging="360"/>
      </w:pPr>
      <w:rPr>
        <w:rFonts w:ascii="Wingdings" w:hAnsi="Wingdings" w:hint="default"/>
      </w:rPr>
    </w:lvl>
    <w:lvl w:ilvl="1" w:tplc="F5E635B2" w:tentative="1">
      <w:start w:val="1"/>
      <w:numFmt w:val="bullet"/>
      <w:lvlText w:val="o"/>
      <w:lvlJc w:val="left"/>
      <w:pPr>
        <w:ind w:left="2160" w:hanging="360"/>
      </w:pPr>
      <w:rPr>
        <w:rFonts w:ascii="Courier New" w:hAnsi="Courier New" w:cs="Courier New" w:hint="default"/>
      </w:rPr>
    </w:lvl>
    <w:lvl w:ilvl="2" w:tplc="5E9C100E" w:tentative="1">
      <w:start w:val="1"/>
      <w:numFmt w:val="bullet"/>
      <w:lvlText w:val=""/>
      <w:lvlJc w:val="left"/>
      <w:pPr>
        <w:ind w:left="2880" w:hanging="360"/>
      </w:pPr>
      <w:rPr>
        <w:rFonts w:ascii="Wingdings" w:hAnsi="Wingdings" w:hint="default"/>
      </w:rPr>
    </w:lvl>
    <w:lvl w:ilvl="3" w:tplc="6F2C60A4" w:tentative="1">
      <w:start w:val="1"/>
      <w:numFmt w:val="bullet"/>
      <w:lvlText w:val=""/>
      <w:lvlJc w:val="left"/>
      <w:pPr>
        <w:ind w:left="3600" w:hanging="360"/>
      </w:pPr>
      <w:rPr>
        <w:rFonts w:ascii="Symbol" w:hAnsi="Symbol" w:hint="default"/>
      </w:rPr>
    </w:lvl>
    <w:lvl w:ilvl="4" w:tplc="DED89FD4" w:tentative="1">
      <w:start w:val="1"/>
      <w:numFmt w:val="bullet"/>
      <w:lvlText w:val="o"/>
      <w:lvlJc w:val="left"/>
      <w:pPr>
        <w:ind w:left="4320" w:hanging="360"/>
      </w:pPr>
      <w:rPr>
        <w:rFonts w:ascii="Courier New" w:hAnsi="Courier New" w:cs="Courier New" w:hint="default"/>
      </w:rPr>
    </w:lvl>
    <w:lvl w:ilvl="5" w:tplc="05FC1716" w:tentative="1">
      <w:start w:val="1"/>
      <w:numFmt w:val="bullet"/>
      <w:lvlText w:val=""/>
      <w:lvlJc w:val="left"/>
      <w:pPr>
        <w:ind w:left="5040" w:hanging="360"/>
      </w:pPr>
      <w:rPr>
        <w:rFonts w:ascii="Wingdings" w:hAnsi="Wingdings" w:hint="default"/>
      </w:rPr>
    </w:lvl>
    <w:lvl w:ilvl="6" w:tplc="26ECA9DC" w:tentative="1">
      <w:start w:val="1"/>
      <w:numFmt w:val="bullet"/>
      <w:lvlText w:val=""/>
      <w:lvlJc w:val="left"/>
      <w:pPr>
        <w:ind w:left="5760" w:hanging="360"/>
      </w:pPr>
      <w:rPr>
        <w:rFonts w:ascii="Symbol" w:hAnsi="Symbol" w:hint="default"/>
      </w:rPr>
    </w:lvl>
    <w:lvl w:ilvl="7" w:tplc="C6EE4BFE" w:tentative="1">
      <w:start w:val="1"/>
      <w:numFmt w:val="bullet"/>
      <w:lvlText w:val="o"/>
      <w:lvlJc w:val="left"/>
      <w:pPr>
        <w:ind w:left="6480" w:hanging="360"/>
      </w:pPr>
      <w:rPr>
        <w:rFonts w:ascii="Courier New" w:hAnsi="Courier New" w:cs="Courier New" w:hint="default"/>
      </w:rPr>
    </w:lvl>
    <w:lvl w:ilvl="8" w:tplc="9F88AAA4"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3C76CCAE">
      <w:start w:val="1"/>
      <w:numFmt w:val="decimal"/>
      <w:lvlText w:val="%1."/>
      <w:lvlJc w:val="left"/>
      <w:pPr>
        <w:ind w:left="720" w:hanging="360"/>
      </w:pPr>
      <w:rPr>
        <w:rFonts w:hint="default"/>
      </w:rPr>
    </w:lvl>
    <w:lvl w:ilvl="1" w:tplc="D98C5408" w:tentative="1">
      <w:start w:val="1"/>
      <w:numFmt w:val="lowerLetter"/>
      <w:lvlText w:val="%2."/>
      <w:lvlJc w:val="left"/>
      <w:pPr>
        <w:ind w:left="1440" w:hanging="360"/>
      </w:pPr>
    </w:lvl>
    <w:lvl w:ilvl="2" w:tplc="266AFF8E" w:tentative="1">
      <w:start w:val="1"/>
      <w:numFmt w:val="lowerRoman"/>
      <w:lvlText w:val="%3."/>
      <w:lvlJc w:val="right"/>
      <w:pPr>
        <w:ind w:left="2160" w:hanging="180"/>
      </w:pPr>
    </w:lvl>
    <w:lvl w:ilvl="3" w:tplc="8F02A7EC" w:tentative="1">
      <w:start w:val="1"/>
      <w:numFmt w:val="decimal"/>
      <w:lvlText w:val="%4."/>
      <w:lvlJc w:val="left"/>
      <w:pPr>
        <w:ind w:left="2880" w:hanging="360"/>
      </w:pPr>
    </w:lvl>
    <w:lvl w:ilvl="4" w:tplc="AE8E14F0" w:tentative="1">
      <w:start w:val="1"/>
      <w:numFmt w:val="lowerLetter"/>
      <w:lvlText w:val="%5."/>
      <w:lvlJc w:val="left"/>
      <w:pPr>
        <w:ind w:left="3600" w:hanging="360"/>
      </w:pPr>
    </w:lvl>
    <w:lvl w:ilvl="5" w:tplc="9CCA964C" w:tentative="1">
      <w:start w:val="1"/>
      <w:numFmt w:val="lowerRoman"/>
      <w:lvlText w:val="%6."/>
      <w:lvlJc w:val="right"/>
      <w:pPr>
        <w:ind w:left="4320" w:hanging="180"/>
      </w:pPr>
    </w:lvl>
    <w:lvl w:ilvl="6" w:tplc="83586A50" w:tentative="1">
      <w:start w:val="1"/>
      <w:numFmt w:val="decimal"/>
      <w:lvlText w:val="%7."/>
      <w:lvlJc w:val="left"/>
      <w:pPr>
        <w:ind w:left="5040" w:hanging="360"/>
      </w:pPr>
    </w:lvl>
    <w:lvl w:ilvl="7" w:tplc="DAF8124C" w:tentative="1">
      <w:start w:val="1"/>
      <w:numFmt w:val="lowerLetter"/>
      <w:lvlText w:val="%8."/>
      <w:lvlJc w:val="left"/>
      <w:pPr>
        <w:ind w:left="5760" w:hanging="360"/>
      </w:pPr>
    </w:lvl>
    <w:lvl w:ilvl="8" w:tplc="5E622A3E"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3F74C3AC">
      <w:start w:val="1"/>
      <w:numFmt w:val="decimal"/>
      <w:lvlText w:val="%1."/>
      <w:lvlJc w:val="left"/>
      <w:pPr>
        <w:ind w:left="643" w:hanging="360"/>
      </w:pPr>
      <w:rPr>
        <w:rFonts w:hint="default"/>
      </w:rPr>
    </w:lvl>
    <w:lvl w:ilvl="1" w:tplc="2B9C605C" w:tentative="1">
      <w:start w:val="1"/>
      <w:numFmt w:val="lowerLetter"/>
      <w:lvlText w:val="%2."/>
      <w:lvlJc w:val="left"/>
      <w:pPr>
        <w:ind w:left="1363" w:hanging="360"/>
      </w:pPr>
    </w:lvl>
    <w:lvl w:ilvl="2" w:tplc="0EC03A20" w:tentative="1">
      <w:start w:val="1"/>
      <w:numFmt w:val="lowerRoman"/>
      <w:lvlText w:val="%3."/>
      <w:lvlJc w:val="right"/>
      <w:pPr>
        <w:ind w:left="2083" w:hanging="180"/>
      </w:pPr>
    </w:lvl>
    <w:lvl w:ilvl="3" w:tplc="3F1678C6" w:tentative="1">
      <w:start w:val="1"/>
      <w:numFmt w:val="decimal"/>
      <w:lvlText w:val="%4."/>
      <w:lvlJc w:val="left"/>
      <w:pPr>
        <w:ind w:left="2803" w:hanging="360"/>
      </w:pPr>
    </w:lvl>
    <w:lvl w:ilvl="4" w:tplc="D1F2EB92" w:tentative="1">
      <w:start w:val="1"/>
      <w:numFmt w:val="lowerLetter"/>
      <w:lvlText w:val="%5."/>
      <w:lvlJc w:val="left"/>
      <w:pPr>
        <w:ind w:left="3523" w:hanging="360"/>
      </w:pPr>
    </w:lvl>
    <w:lvl w:ilvl="5" w:tplc="C3484D64" w:tentative="1">
      <w:start w:val="1"/>
      <w:numFmt w:val="lowerRoman"/>
      <w:lvlText w:val="%6."/>
      <w:lvlJc w:val="right"/>
      <w:pPr>
        <w:ind w:left="4243" w:hanging="180"/>
      </w:pPr>
    </w:lvl>
    <w:lvl w:ilvl="6" w:tplc="89A03F8A" w:tentative="1">
      <w:start w:val="1"/>
      <w:numFmt w:val="decimal"/>
      <w:lvlText w:val="%7."/>
      <w:lvlJc w:val="left"/>
      <w:pPr>
        <w:ind w:left="4963" w:hanging="360"/>
      </w:pPr>
    </w:lvl>
    <w:lvl w:ilvl="7" w:tplc="ECDE8B0A" w:tentative="1">
      <w:start w:val="1"/>
      <w:numFmt w:val="lowerLetter"/>
      <w:lvlText w:val="%8."/>
      <w:lvlJc w:val="left"/>
      <w:pPr>
        <w:ind w:left="5683" w:hanging="360"/>
      </w:pPr>
    </w:lvl>
    <w:lvl w:ilvl="8" w:tplc="927E9438"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25A0C11E">
      <w:start w:val="1"/>
      <w:numFmt w:val="bullet"/>
      <w:lvlText w:val=""/>
      <w:lvlJc w:val="left"/>
      <w:pPr>
        <w:ind w:left="1440" w:hanging="360"/>
      </w:pPr>
      <w:rPr>
        <w:rFonts w:ascii="Wingdings" w:hAnsi="Wingdings" w:hint="default"/>
      </w:rPr>
    </w:lvl>
    <w:lvl w:ilvl="1" w:tplc="1FE62816" w:tentative="1">
      <w:start w:val="1"/>
      <w:numFmt w:val="bullet"/>
      <w:lvlText w:val="o"/>
      <w:lvlJc w:val="left"/>
      <w:pPr>
        <w:ind w:left="2160" w:hanging="360"/>
      </w:pPr>
      <w:rPr>
        <w:rFonts w:ascii="Courier New" w:hAnsi="Courier New" w:cs="Courier New" w:hint="default"/>
      </w:rPr>
    </w:lvl>
    <w:lvl w:ilvl="2" w:tplc="543E5B8C" w:tentative="1">
      <w:start w:val="1"/>
      <w:numFmt w:val="bullet"/>
      <w:lvlText w:val=""/>
      <w:lvlJc w:val="left"/>
      <w:pPr>
        <w:ind w:left="2880" w:hanging="360"/>
      </w:pPr>
      <w:rPr>
        <w:rFonts w:ascii="Wingdings" w:hAnsi="Wingdings" w:hint="default"/>
      </w:rPr>
    </w:lvl>
    <w:lvl w:ilvl="3" w:tplc="653C42E8" w:tentative="1">
      <w:start w:val="1"/>
      <w:numFmt w:val="bullet"/>
      <w:lvlText w:val=""/>
      <w:lvlJc w:val="left"/>
      <w:pPr>
        <w:ind w:left="3600" w:hanging="360"/>
      </w:pPr>
      <w:rPr>
        <w:rFonts w:ascii="Symbol" w:hAnsi="Symbol" w:hint="default"/>
      </w:rPr>
    </w:lvl>
    <w:lvl w:ilvl="4" w:tplc="2FCADB2E" w:tentative="1">
      <w:start w:val="1"/>
      <w:numFmt w:val="bullet"/>
      <w:lvlText w:val="o"/>
      <w:lvlJc w:val="left"/>
      <w:pPr>
        <w:ind w:left="4320" w:hanging="360"/>
      </w:pPr>
      <w:rPr>
        <w:rFonts w:ascii="Courier New" w:hAnsi="Courier New" w:cs="Courier New" w:hint="default"/>
      </w:rPr>
    </w:lvl>
    <w:lvl w:ilvl="5" w:tplc="0380BEAA" w:tentative="1">
      <w:start w:val="1"/>
      <w:numFmt w:val="bullet"/>
      <w:lvlText w:val=""/>
      <w:lvlJc w:val="left"/>
      <w:pPr>
        <w:ind w:left="5040" w:hanging="360"/>
      </w:pPr>
      <w:rPr>
        <w:rFonts w:ascii="Wingdings" w:hAnsi="Wingdings" w:hint="default"/>
      </w:rPr>
    </w:lvl>
    <w:lvl w:ilvl="6" w:tplc="1040CE1C" w:tentative="1">
      <w:start w:val="1"/>
      <w:numFmt w:val="bullet"/>
      <w:lvlText w:val=""/>
      <w:lvlJc w:val="left"/>
      <w:pPr>
        <w:ind w:left="5760" w:hanging="360"/>
      </w:pPr>
      <w:rPr>
        <w:rFonts w:ascii="Symbol" w:hAnsi="Symbol" w:hint="default"/>
      </w:rPr>
    </w:lvl>
    <w:lvl w:ilvl="7" w:tplc="AEA80DF6" w:tentative="1">
      <w:start w:val="1"/>
      <w:numFmt w:val="bullet"/>
      <w:lvlText w:val="o"/>
      <w:lvlJc w:val="left"/>
      <w:pPr>
        <w:ind w:left="6480" w:hanging="360"/>
      </w:pPr>
      <w:rPr>
        <w:rFonts w:ascii="Courier New" w:hAnsi="Courier New" w:cs="Courier New" w:hint="default"/>
      </w:rPr>
    </w:lvl>
    <w:lvl w:ilvl="8" w:tplc="1C6A63B6"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03FE905E">
      <w:start w:val="1"/>
      <w:numFmt w:val="upperRoman"/>
      <w:lvlText w:val="%1."/>
      <w:lvlJc w:val="right"/>
      <w:pPr>
        <w:ind w:left="1800" w:hanging="360"/>
      </w:pPr>
    </w:lvl>
    <w:lvl w:ilvl="1" w:tplc="DE38CB18" w:tentative="1">
      <w:start w:val="1"/>
      <w:numFmt w:val="lowerLetter"/>
      <w:lvlText w:val="%2."/>
      <w:lvlJc w:val="left"/>
      <w:pPr>
        <w:ind w:left="2520" w:hanging="360"/>
      </w:pPr>
    </w:lvl>
    <w:lvl w:ilvl="2" w:tplc="E65E278C" w:tentative="1">
      <w:start w:val="1"/>
      <w:numFmt w:val="lowerRoman"/>
      <w:lvlText w:val="%3."/>
      <w:lvlJc w:val="right"/>
      <w:pPr>
        <w:ind w:left="3240" w:hanging="180"/>
      </w:pPr>
    </w:lvl>
    <w:lvl w:ilvl="3" w:tplc="A44ECFD8" w:tentative="1">
      <w:start w:val="1"/>
      <w:numFmt w:val="decimal"/>
      <w:lvlText w:val="%4."/>
      <w:lvlJc w:val="left"/>
      <w:pPr>
        <w:ind w:left="3960" w:hanging="360"/>
      </w:pPr>
    </w:lvl>
    <w:lvl w:ilvl="4" w:tplc="125CD448" w:tentative="1">
      <w:start w:val="1"/>
      <w:numFmt w:val="lowerLetter"/>
      <w:lvlText w:val="%5."/>
      <w:lvlJc w:val="left"/>
      <w:pPr>
        <w:ind w:left="4680" w:hanging="360"/>
      </w:pPr>
    </w:lvl>
    <w:lvl w:ilvl="5" w:tplc="88D01310" w:tentative="1">
      <w:start w:val="1"/>
      <w:numFmt w:val="lowerRoman"/>
      <w:lvlText w:val="%6."/>
      <w:lvlJc w:val="right"/>
      <w:pPr>
        <w:ind w:left="5400" w:hanging="180"/>
      </w:pPr>
    </w:lvl>
    <w:lvl w:ilvl="6" w:tplc="A934BE40" w:tentative="1">
      <w:start w:val="1"/>
      <w:numFmt w:val="decimal"/>
      <w:lvlText w:val="%7."/>
      <w:lvlJc w:val="left"/>
      <w:pPr>
        <w:ind w:left="6120" w:hanging="360"/>
      </w:pPr>
    </w:lvl>
    <w:lvl w:ilvl="7" w:tplc="0EC28B40" w:tentative="1">
      <w:start w:val="1"/>
      <w:numFmt w:val="lowerLetter"/>
      <w:lvlText w:val="%8."/>
      <w:lvlJc w:val="left"/>
      <w:pPr>
        <w:ind w:left="6840" w:hanging="360"/>
      </w:pPr>
    </w:lvl>
    <w:lvl w:ilvl="8" w:tplc="A3C41B56" w:tentative="1">
      <w:start w:val="1"/>
      <w:numFmt w:val="lowerRoman"/>
      <w:lvlText w:val="%9."/>
      <w:lvlJc w:val="right"/>
      <w:pPr>
        <w:ind w:left="7560" w:hanging="180"/>
      </w:pPr>
    </w:lvl>
  </w:abstractNum>
  <w:abstractNum w:abstractNumId="5" w15:restartNumberingAfterBreak="0">
    <w:nsid w:val="1A2825A6"/>
    <w:multiLevelType w:val="hybridMultilevel"/>
    <w:tmpl w:val="C7E2AA34"/>
    <w:lvl w:ilvl="0" w:tplc="B4361B88">
      <w:start w:val="4"/>
      <w:numFmt w:val="upperRoman"/>
      <w:lvlText w:val="%1."/>
      <w:lvlJc w:val="left"/>
      <w:pPr>
        <w:ind w:left="2160" w:hanging="720"/>
      </w:pPr>
      <w:rPr>
        <w:rFonts w:hint="default"/>
      </w:rPr>
    </w:lvl>
    <w:lvl w:ilvl="1" w:tplc="B1A206BC" w:tentative="1">
      <w:start w:val="1"/>
      <w:numFmt w:val="lowerLetter"/>
      <w:lvlText w:val="%2."/>
      <w:lvlJc w:val="left"/>
      <w:pPr>
        <w:ind w:left="2520" w:hanging="360"/>
      </w:pPr>
    </w:lvl>
    <w:lvl w:ilvl="2" w:tplc="B2E21218" w:tentative="1">
      <w:start w:val="1"/>
      <w:numFmt w:val="lowerRoman"/>
      <w:lvlText w:val="%3."/>
      <w:lvlJc w:val="right"/>
      <w:pPr>
        <w:ind w:left="3240" w:hanging="180"/>
      </w:pPr>
    </w:lvl>
    <w:lvl w:ilvl="3" w:tplc="70665CC8" w:tentative="1">
      <w:start w:val="1"/>
      <w:numFmt w:val="decimal"/>
      <w:lvlText w:val="%4."/>
      <w:lvlJc w:val="left"/>
      <w:pPr>
        <w:ind w:left="3960" w:hanging="360"/>
      </w:pPr>
    </w:lvl>
    <w:lvl w:ilvl="4" w:tplc="BA06026C" w:tentative="1">
      <w:start w:val="1"/>
      <w:numFmt w:val="lowerLetter"/>
      <w:lvlText w:val="%5."/>
      <w:lvlJc w:val="left"/>
      <w:pPr>
        <w:ind w:left="4680" w:hanging="360"/>
      </w:pPr>
    </w:lvl>
    <w:lvl w:ilvl="5" w:tplc="6548F024" w:tentative="1">
      <w:start w:val="1"/>
      <w:numFmt w:val="lowerRoman"/>
      <w:lvlText w:val="%6."/>
      <w:lvlJc w:val="right"/>
      <w:pPr>
        <w:ind w:left="5400" w:hanging="180"/>
      </w:pPr>
    </w:lvl>
    <w:lvl w:ilvl="6" w:tplc="50728B5A" w:tentative="1">
      <w:start w:val="1"/>
      <w:numFmt w:val="decimal"/>
      <w:lvlText w:val="%7."/>
      <w:lvlJc w:val="left"/>
      <w:pPr>
        <w:ind w:left="6120" w:hanging="360"/>
      </w:pPr>
    </w:lvl>
    <w:lvl w:ilvl="7" w:tplc="7A62A7C0" w:tentative="1">
      <w:start w:val="1"/>
      <w:numFmt w:val="lowerLetter"/>
      <w:lvlText w:val="%8."/>
      <w:lvlJc w:val="left"/>
      <w:pPr>
        <w:ind w:left="6840" w:hanging="360"/>
      </w:pPr>
    </w:lvl>
    <w:lvl w:ilvl="8" w:tplc="0658CCD2" w:tentative="1">
      <w:start w:val="1"/>
      <w:numFmt w:val="lowerRoman"/>
      <w:lvlText w:val="%9."/>
      <w:lvlJc w:val="right"/>
      <w:pPr>
        <w:ind w:left="7560" w:hanging="180"/>
      </w:pPr>
    </w:lvl>
  </w:abstractNum>
  <w:abstractNum w:abstractNumId="6" w15:restartNumberingAfterBreak="0">
    <w:nsid w:val="24C67506"/>
    <w:multiLevelType w:val="hybridMultilevel"/>
    <w:tmpl w:val="F5CEA580"/>
    <w:lvl w:ilvl="0" w:tplc="A29489C6">
      <w:start w:val="1"/>
      <w:numFmt w:val="decimal"/>
      <w:lvlText w:val="%1."/>
      <w:lvlJc w:val="left"/>
      <w:pPr>
        <w:ind w:left="720" w:hanging="360"/>
      </w:pPr>
      <w:rPr>
        <w:rFonts w:hint="default"/>
        <w:b w:val="0"/>
      </w:rPr>
    </w:lvl>
    <w:lvl w:ilvl="1" w:tplc="154EBFF2" w:tentative="1">
      <w:start w:val="1"/>
      <w:numFmt w:val="lowerLetter"/>
      <w:lvlText w:val="%2."/>
      <w:lvlJc w:val="left"/>
      <w:pPr>
        <w:ind w:left="1440" w:hanging="360"/>
      </w:pPr>
    </w:lvl>
    <w:lvl w:ilvl="2" w:tplc="49C6C090" w:tentative="1">
      <w:start w:val="1"/>
      <w:numFmt w:val="lowerRoman"/>
      <w:lvlText w:val="%3."/>
      <w:lvlJc w:val="right"/>
      <w:pPr>
        <w:ind w:left="2160" w:hanging="180"/>
      </w:pPr>
    </w:lvl>
    <w:lvl w:ilvl="3" w:tplc="EBAE1336" w:tentative="1">
      <w:start w:val="1"/>
      <w:numFmt w:val="decimal"/>
      <w:lvlText w:val="%4."/>
      <w:lvlJc w:val="left"/>
      <w:pPr>
        <w:ind w:left="2880" w:hanging="360"/>
      </w:pPr>
    </w:lvl>
    <w:lvl w:ilvl="4" w:tplc="602CD1E8" w:tentative="1">
      <w:start w:val="1"/>
      <w:numFmt w:val="lowerLetter"/>
      <w:lvlText w:val="%5."/>
      <w:lvlJc w:val="left"/>
      <w:pPr>
        <w:ind w:left="3600" w:hanging="360"/>
      </w:pPr>
    </w:lvl>
    <w:lvl w:ilvl="5" w:tplc="4CBAECB2" w:tentative="1">
      <w:start w:val="1"/>
      <w:numFmt w:val="lowerRoman"/>
      <w:lvlText w:val="%6."/>
      <w:lvlJc w:val="right"/>
      <w:pPr>
        <w:ind w:left="4320" w:hanging="180"/>
      </w:pPr>
    </w:lvl>
    <w:lvl w:ilvl="6" w:tplc="325AF1C0" w:tentative="1">
      <w:start w:val="1"/>
      <w:numFmt w:val="decimal"/>
      <w:lvlText w:val="%7."/>
      <w:lvlJc w:val="left"/>
      <w:pPr>
        <w:ind w:left="5040" w:hanging="360"/>
      </w:pPr>
    </w:lvl>
    <w:lvl w:ilvl="7" w:tplc="F1806F5A" w:tentative="1">
      <w:start w:val="1"/>
      <w:numFmt w:val="lowerLetter"/>
      <w:lvlText w:val="%8."/>
      <w:lvlJc w:val="left"/>
      <w:pPr>
        <w:ind w:left="5760" w:hanging="360"/>
      </w:pPr>
    </w:lvl>
    <w:lvl w:ilvl="8" w:tplc="62084968" w:tentative="1">
      <w:start w:val="1"/>
      <w:numFmt w:val="lowerRoman"/>
      <w:lvlText w:val="%9."/>
      <w:lvlJc w:val="right"/>
      <w:pPr>
        <w:ind w:left="6480" w:hanging="180"/>
      </w:pPr>
    </w:lvl>
  </w:abstractNum>
  <w:abstractNum w:abstractNumId="7" w15:restartNumberingAfterBreak="0">
    <w:nsid w:val="29BB35D7"/>
    <w:multiLevelType w:val="hybridMultilevel"/>
    <w:tmpl w:val="D56E5682"/>
    <w:lvl w:ilvl="0" w:tplc="D972A580">
      <w:start w:val="1"/>
      <w:numFmt w:val="decimal"/>
      <w:lvlText w:val="%1."/>
      <w:lvlJc w:val="left"/>
      <w:pPr>
        <w:ind w:left="720" w:hanging="360"/>
      </w:pPr>
      <w:rPr>
        <w:rFonts w:hint="default"/>
      </w:rPr>
    </w:lvl>
    <w:lvl w:ilvl="1" w:tplc="BACCAC44" w:tentative="1">
      <w:start w:val="1"/>
      <w:numFmt w:val="lowerLetter"/>
      <w:lvlText w:val="%2."/>
      <w:lvlJc w:val="left"/>
      <w:pPr>
        <w:ind w:left="1440" w:hanging="360"/>
      </w:pPr>
    </w:lvl>
    <w:lvl w:ilvl="2" w:tplc="5202A1C8" w:tentative="1">
      <w:start w:val="1"/>
      <w:numFmt w:val="lowerRoman"/>
      <w:lvlText w:val="%3."/>
      <w:lvlJc w:val="right"/>
      <w:pPr>
        <w:ind w:left="2160" w:hanging="180"/>
      </w:pPr>
    </w:lvl>
    <w:lvl w:ilvl="3" w:tplc="02CA39DA" w:tentative="1">
      <w:start w:val="1"/>
      <w:numFmt w:val="decimal"/>
      <w:lvlText w:val="%4."/>
      <w:lvlJc w:val="left"/>
      <w:pPr>
        <w:ind w:left="2880" w:hanging="360"/>
      </w:pPr>
    </w:lvl>
    <w:lvl w:ilvl="4" w:tplc="DD62B958" w:tentative="1">
      <w:start w:val="1"/>
      <w:numFmt w:val="lowerLetter"/>
      <w:lvlText w:val="%5."/>
      <w:lvlJc w:val="left"/>
      <w:pPr>
        <w:ind w:left="3600" w:hanging="360"/>
      </w:pPr>
    </w:lvl>
    <w:lvl w:ilvl="5" w:tplc="0AE417CE" w:tentative="1">
      <w:start w:val="1"/>
      <w:numFmt w:val="lowerRoman"/>
      <w:lvlText w:val="%6."/>
      <w:lvlJc w:val="right"/>
      <w:pPr>
        <w:ind w:left="4320" w:hanging="180"/>
      </w:pPr>
    </w:lvl>
    <w:lvl w:ilvl="6" w:tplc="BA841286" w:tentative="1">
      <w:start w:val="1"/>
      <w:numFmt w:val="decimal"/>
      <w:lvlText w:val="%7."/>
      <w:lvlJc w:val="left"/>
      <w:pPr>
        <w:ind w:left="5040" w:hanging="360"/>
      </w:pPr>
    </w:lvl>
    <w:lvl w:ilvl="7" w:tplc="DAA6CD6E" w:tentative="1">
      <w:start w:val="1"/>
      <w:numFmt w:val="lowerLetter"/>
      <w:lvlText w:val="%8."/>
      <w:lvlJc w:val="left"/>
      <w:pPr>
        <w:ind w:left="5760" w:hanging="360"/>
      </w:pPr>
    </w:lvl>
    <w:lvl w:ilvl="8" w:tplc="6FF20028" w:tentative="1">
      <w:start w:val="1"/>
      <w:numFmt w:val="lowerRoman"/>
      <w:lvlText w:val="%9."/>
      <w:lvlJc w:val="right"/>
      <w:pPr>
        <w:ind w:left="6480" w:hanging="180"/>
      </w:pPr>
    </w:lvl>
  </w:abstractNum>
  <w:abstractNum w:abstractNumId="8" w15:restartNumberingAfterBreak="0">
    <w:nsid w:val="3006026C"/>
    <w:multiLevelType w:val="hybridMultilevel"/>
    <w:tmpl w:val="0F22036A"/>
    <w:lvl w:ilvl="0" w:tplc="F31C3352">
      <w:start w:val="1"/>
      <w:numFmt w:val="bullet"/>
      <w:lvlText w:val="-"/>
      <w:lvlJc w:val="left"/>
      <w:pPr>
        <w:tabs>
          <w:tab w:val="num" w:pos="720"/>
        </w:tabs>
        <w:ind w:left="720" w:hanging="360"/>
      </w:pPr>
      <w:rPr>
        <w:rFonts w:ascii="Times New Roman" w:hAnsi="Times New Roman" w:hint="default"/>
      </w:rPr>
    </w:lvl>
    <w:lvl w:ilvl="1" w:tplc="2F0E7A14" w:tentative="1">
      <w:start w:val="1"/>
      <w:numFmt w:val="bullet"/>
      <w:lvlText w:val="-"/>
      <w:lvlJc w:val="left"/>
      <w:pPr>
        <w:tabs>
          <w:tab w:val="num" w:pos="1440"/>
        </w:tabs>
        <w:ind w:left="1440" w:hanging="360"/>
      </w:pPr>
      <w:rPr>
        <w:rFonts w:ascii="Times New Roman" w:hAnsi="Times New Roman" w:hint="default"/>
      </w:rPr>
    </w:lvl>
    <w:lvl w:ilvl="2" w:tplc="E5FC9EEC" w:tentative="1">
      <w:start w:val="1"/>
      <w:numFmt w:val="bullet"/>
      <w:lvlText w:val="-"/>
      <w:lvlJc w:val="left"/>
      <w:pPr>
        <w:tabs>
          <w:tab w:val="num" w:pos="2160"/>
        </w:tabs>
        <w:ind w:left="2160" w:hanging="360"/>
      </w:pPr>
      <w:rPr>
        <w:rFonts w:ascii="Times New Roman" w:hAnsi="Times New Roman" w:hint="default"/>
      </w:rPr>
    </w:lvl>
    <w:lvl w:ilvl="3" w:tplc="30EACB18" w:tentative="1">
      <w:start w:val="1"/>
      <w:numFmt w:val="bullet"/>
      <w:lvlText w:val="-"/>
      <w:lvlJc w:val="left"/>
      <w:pPr>
        <w:tabs>
          <w:tab w:val="num" w:pos="2880"/>
        </w:tabs>
        <w:ind w:left="2880" w:hanging="360"/>
      </w:pPr>
      <w:rPr>
        <w:rFonts w:ascii="Times New Roman" w:hAnsi="Times New Roman" w:hint="default"/>
      </w:rPr>
    </w:lvl>
    <w:lvl w:ilvl="4" w:tplc="D292DB82" w:tentative="1">
      <w:start w:val="1"/>
      <w:numFmt w:val="bullet"/>
      <w:lvlText w:val="-"/>
      <w:lvlJc w:val="left"/>
      <w:pPr>
        <w:tabs>
          <w:tab w:val="num" w:pos="3600"/>
        </w:tabs>
        <w:ind w:left="3600" w:hanging="360"/>
      </w:pPr>
      <w:rPr>
        <w:rFonts w:ascii="Times New Roman" w:hAnsi="Times New Roman" w:hint="default"/>
      </w:rPr>
    </w:lvl>
    <w:lvl w:ilvl="5" w:tplc="CE58B152" w:tentative="1">
      <w:start w:val="1"/>
      <w:numFmt w:val="bullet"/>
      <w:lvlText w:val="-"/>
      <w:lvlJc w:val="left"/>
      <w:pPr>
        <w:tabs>
          <w:tab w:val="num" w:pos="4320"/>
        </w:tabs>
        <w:ind w:left="4320" w:hanging="360"/>
      </w:pPr>
      <w:rPr>
        <w:rFonts w:ascii="Times New Roman" w:hAnsi="Times New Roman" w:hint="default"/>
      </w:rPr>
    </w:lvl>
    <w:lvl w:ilvl="6" w:tplc="3320B4DC" w:tentative="1">
      <w:start w:val="1"/>
      <w:numFmt w:val="bullet"/>
      <w:lvlText w:val="-"/>
      <w:lvlJc w:val="left"/>
      <w:pPr>
        <w:tabs>
          <w:tab w:val="num" w:pos="5040"/>
        </w:tabs>
        <w:ind w:left="5040" w:hanging="360"/>
      </w:pPr>
      <w:rPr>
        <w:rFonts w:ascii="Times New Roman" w:hAnsi="Times New Roman" w:hint="default"/>
      </w:rPr>
    </w:lvl>
    <w:lvl w:ilvl="7" w:tplc="D4C8B634" w:tentative="1">
      <w:start w:val="1"/>
      <w:numFmt w:val="bullet"/>
      <w:lvlText w:val="-"/>
      <w:lvlJc w:val="left"/>
      <w:pPr>
        <w:tabs>
          <w:tab w:val="num" w:pos="5760"/>
        </w:tabs>
        <w:ind w:left="5760" w:hanging="360"/>
      </w:pPr>
      <w:rPr>
        <w:rFonts w:ascii="Times New Roman" w:hAnsi="Times New Roman" w:hint="default"/>
      </w:rPr>
    </w:lvl>
    <w:lvl w:ilvl="8" w:tplc="8A76463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0D76C4E"/>
    <w:multiLevelType w:val="hybridMultilevel"/>
    <w:tmpl w:val="D7964908"/>
    <w:lvl w:ilvl="0" w:tplc="C39E1970">
      <w:start w:val="1"/>
      <w:numFmt w:val="decimal"/>
      <w:lvlText w:val="%1."/>
      <w:lvlJc w:val="left"/>
      <w:pPr>
        <w:ind w:left="1080" w:hanging="360"/>
      </w:pPr>
      <w:rPr>
        <w:rFonts w:hint="default"/>
      </w:rPr>
    </w:lvl>
    <w:lvl w:ilvl="1" w:tplc="1B968A82" w:tentative="1">
      <w:start w:val="1"/>
      <w:numFmt w:val="lowerLetter"/>
      <w:lvlText w:val="%2."/>
      <w:lvlJc w:val="left"/>
      <w:pPr>
        <w:ind w:left="1800" w:hanging="360"/>
      </w:pPr>
    </w:lvl>
    <w:lvl w:ilvl="2" w:tplc="427CF6C4" w:tentative="1">
      <w:start w:val="1"/>
      <w:numFmt w:val="lowerRoman"/>
      <w:lvlText w:val="%3."/>
      <w:lvlJc w:val="right"/>
      <w:pPr>
        <w:ind w:left="2520" w:hanging="180"/>
      </w:pPr>
    </w:lvl>
    <w:lvl w:ilvl="3" w:tplc="5F7EDE98" w:tentative="1">
      <w:start w:val="1"/>
      <w:numFmt w:val="decimal"/>
      <w:lvlText w:val="%4."/>
      <w:lvlJc w:val="left"/>
      <w:pPr>
        <w:ind w:left="3240" w:hanging="360"/>
      </w:pPr>
    </w:lvl>
    <w:lvl w:ilvl="4" w:tplc="20829402" w:tentative="1">
      <w:start w:val="1"/>
      <w:numFmt w:val="lowerLetter"/>
      <w:lvlText w:val="%5."/>
      <w:lvlJc w:val="left"/>
      <w:pPr>
        <w:ind w:left="3960" w:hanging="360"/>
      </w:pPr>
    </w:lvl>
    <w:lvl w:ilvl="5" w:tplc="B16ACCCA" w:tentative="1">
      <w:start w:val="1"/>
      <w:numFmt w:val="lowerRoman"/>
      <w:lvlText w:val="%6."/>
      <w:lvlJc w:val="right"/>
      <w:pPr>
        <w:ind w:left="4680" w:hanging="180"/>
      </w:pPr>
    </w:lvl>
    <w:lvl w:ilvl="6" w:tplc="1708FF56" w:tentative="1">
      <w:start w:val="1"/>
      <w:numFmt w:val="decimal"/>
      <w:lvlText w:val="%7."/>
      <w:lvlJc w:val="left"/>
      <w:pPr>
        <w:ind w:left="5400" w:hanging="360"/>
      </w:pPr>
    </w:lvl>
    <w:lvl w:ilvl="7" w:tplc="338855FC" w:tentative="1">
      <w:start w:val="1"/>
      <w:numFmt w:val="lowerLetter"/>
      <w:lvlText w:val="%8."/>
      <w:lvlJc w:val="left"/>
      <w:pPr>
        <w:ind w:left="6120" w:hanging="360"/>
      </w:pPr>
    </w:lvl>
    <w:lvl w:ilvl="8" w:tplc="37286854" w:tentative="1">
      <w:start w:val="1"/>
      <w:numFmt w:val="lowerRoman"/>
      <w:lvlText w:val="%9."/>
      <w:lvlJc w:val="right"/>
      <w:pPr>
        <w:ind w:left="6840" w:hanging="180"/>
      </w:pPr>
    </w:lvl>
  </w:abstractNum>
  <w:abstractNum w:abstractNumId="10" w15:restartNumberingAfterBreak="0">
    <w:nsid w:val="36841984"/>
    <w:multiLevelType w:val="hybridMultilevel"/>
    <w:tmpl w:val="19620902"/>
    <w:lvl w:ilvl="0" w:tplc="11204348">
      <w:start w:val="1"/>
      <w:numFmt w:val="decimal"/>
      <w:lvlText w:val="%1."/>
      <w:lvlJc w:val="left"/>
      <w:pPr>
        <w:ind w:left="720" w:hanging="360"/>
      </w:pPr>
      <w:rPr>
        <w:rFonts w:hint="default"/>
        <w:color w:val="auto"/>
      </w:rPr>
    </w:lvl>
    <w:lvl w:ilvl="1" w:tplc="8982EA72" w:tentative="1">
      <w:start w:val="1"/>
      <w:numFmt w:val="lowerLetter"/>
      <w:lvlText w:val="%2."/>
      <w:lvlJc w:val="left"/>
      <w:pPr>
        <w:ind w:left="1440" w:hanging="360"/>
      </w:pPr>
    </w:lvl>
    <w:lvl w:ilvl="2" w:tplc="CC00AC2C" w:tentative="1">
      <w:start w:val="1"/>
      <w:numFmt w:val="lowerRoman"/>
      <w:lvlText w:val="%3."/>
      <w:lvlJc w:val="right"/>
      <w:pPr>
        <w:ind w:left="2160" w:hanging="180"/>
      </w:pPr>
    </w:lvl>
    <w:lvl w:ilvl="3" w:tplc="8188B6E8" w:tentative="1">
      <w:start w:val="1"/>
      <w:numFmt w:val="decimal"/>
      <w:lvlText w:val="%4."/>
      <w:lvlJc w:val="left"/>
      <w:pPr>
        <w:ind w:left="2880" w:hanging="360"/>
      </w:pPr>
    </w:lvl>
    <w:lvl w:ilvl="4" w:tplc="5A004084" w:tentative="1">
      <w:start w:val="1"/>
      <w:numFmt w:val="lowerLetter"/>
      <w:lvlText w:val="%5."/>
      <w:lvlJc w:val="left"/>
      <w:pPr>
        <w:ind w:left="3600" w:hanging="360"/>
      </w:pPr>
    </w:lvl>
    <w:lvl w:ilvl="5" w:tplc="805A8200" w:tentative="1">
      <w:start w:val="1"/>
      <w:numFmt w:val="lowerRoman"/>
      <w:lvlText w:val="%6."/>
      <w:lvlJc w:val="right"/>
      <w:pPr>
        <w:ind w:left="4320" w:hanging="180"/>
      </w:pPr>
    </w:lvl>
    <w:lvl w:ilvl="6" w:tplc="A2B8F612" w:tentative="1">
      <w:start w:val="1"/>
      <w:numFmt w:val="decimal"/>
      <w:lvlText w:val="%7."/>
      <w:lvlJc w:val="left"/>
      <w:pPr>
        <w:ind w:left="5040" w:hanging="360"/>
      </w:pPr>
    </w:lvl>
    <w:lvl w:ilvl="7" w:tplc="B1989FFC" w:tentative="1">
      <w:start w:val="1"/>
      <w:numFmt w:val="lowerLetter"/>
      <w:lvlText w:val="%8."/>
      <w:lvlJc w:val="left"/>
      <w:pPr>
        <w:ind w:left="5760" w:hanging="360"/>
      </w:pPr>
    </w:lvl>
    <w:lvl w:ilvl="8" w:tplc="046AAFE0" w:tentative="1">
      <w:start w:val="1"/>
      <w:numFmt w:val="lowerRoman"/>
      <w:lvlText w:val="%9."/>
      <w:lvlJc w:val="right"/>
      <w:pPr>
        <w:ind w:left="6480" w:hanging="180"/>
      </w:pPr>
    </w:lvl>
  </w:abstractNum>
  <w:abstractNum w:abstractNumId="11" w15:restartNumberingAfterBreak="0">
    <w:nsid w:val="3C804ACD"/>
    <w:multiLevelType w:val="hybridMultilevel"/>
    <w:tmpl w:val="17C6659A"/>
    <w:lvl w:ilvl="0" w:tplc="5CC0865A">
      <w:start w:val="6"/>
      <w:numFmt w:val="upperRoman"/>
      <w:lvlText w:val="%1."/>
      <w:lvlJc w:val="left"/>
      <w:pPr>
        <w:ind w:left="2160" w:hanging="720"/>
      </w:pPr>
      <w:rPr>
        <w:rFonts w:hint="default"/>
      </w:rPr>
    </w:lvl>
    <w:lvl w:ilvl="1" w:tplc="D070107E" w:tentative="1">
      <w:start w:val="1"/>
      <w:numFmt w:val="lowerLetter"/>
      <w:lvlText w:val="%2."/>
      <w:lvlJc w:val="left"/>
      <w:pPr>
        <w:ind w:left="2520" w:hanging="360"/>
      </w:pPr>
    </w:lvl>
    <w:lvl w:ilvl="2" w:tplc="F8E655EC" w:tentative="1">
      <w:start w:val="1"/>
      <w:numFmt w:val="lowerRoman"/>
      <w:lvlText w:val="%3."/>
      <w:lvlJc w:val="right"/>
      <w:pPr>
        <w:ind w:left="3240" w:hanging="180"/>
      </w:pPr>
    </w:lvl>
    <w:lvl w:ilvl="3" w:tplc="CEDED5B0" w:tentative="1">
      <w:start w:val="1"/>
      <w:numFmt w:val="decimal"/>
      <w:lvlText w:val="%4."/>
      <w:lvlJc w:val="left"/>
      <w:pPr>
        <w:ind w:left="3960" w:hanging="360"/>
      </w:pPr>
    </w:lvl>
    <w:lvl w:ilvl="4" w:tplc="7D76A84E" w:tentative="1">
      <w:start w:val="1"/>
      <w:numFmt w:val="lowerLetter"/>
      <w:lvlText w:val="%5."/>
      <w:lvlJc w:val="left"/>
      <w:pPr>
        <w:ind w:left="4680" w:hanging="360"/>
      </w:pPr>
    </w:lvl>
    <w:lvl w:ilvl="5" w:tplc="566E0A1E" w:tentative="1">
      <w:start w:val="1"/>
      <w:numFmt w:val="lowerRoman"/>
      <w:lvlText w:val="%6."/>
      <w:lvlJc w:val="right"/>
      <w:pPr>
        <w:ind w:left="5400" w:hanging="180"/>
      </w:pPr>
    </w:lvl>
    <w:lvl w:ilvl="6" w:tplc="8B0487F6" w:tentative="1">
      <w:start w:val="1"/>
      <w:numFmt w:val="decimal"/>
      <w:lvlText w:val="%7."/>
      <w:lvlJc w:val="left"/>
      <w:pPr>
        <w:ind w:left="6120" w:hanging="360"/>
      </w:pPr>
    </w:lvl>
    <w:lvl w:ilvl="7" w:tplc="59824CFE" w:tentative="1">
      <w:start w:val="1"/>
      <w:numFmt w:val="lowerLetter"/>
      <w:lvlText w:val="%8."/>
      <w:lvlJc w:val="left"/>
      <w:pPr>
        <w:ind w:left="6840" w:hanging="360"/>
      </w:pPr>
    </w:lvl>
    <w:lvl w:ilvl="8" w:tplc="0CB04150" w:tentative="1">
      <w:start w:val="1"/>
      <w:numFmt w:val="lowerRoman"/>
      <w:lvlText w:val="%9."/>
      <w:lvlJc w:val="right"/>
      <w:pPr>
        <w:ind w:left="7560" w:hanging="180"/>
      </w:pPr>
    </w:lvl>
  </w:abstractNum>
  <w:abstractNum w:abstractNumId="12" w15:restartNumberingAfterBreak="1">
    <w:nsid w:val="3CB64771"/>
    <w:multiLevelType w:val="hybridMultilevel"/>
    <w:tmpl w:val="F9CCC10A"/>
    <w:lvl w:ilvl="0" w:tplc="EB6E5954">
      <w:start w:val="1"/>
      <w:numFmt w:val="decimal"/>
      <w:lvlText w:val="%1."/>
      <w:lvlJc w:val="left"/>
      <w:pPr>
        <w:ind w:left="720" w:hanging="360"/>
      </w:pPr>
      <w:rPr>
        <w:b w:val="0"/>
      </w:rPr>
    </w:lvl>
    <w:lvl w:ilvl="1" w:tplc="54BC16DE">
      <w:start w:val="1"/>
      <w:numFmt w:val="lowerLetter"/>
      <w:lvlText w:val="%2."/>
      <w:lvlJc w:val="left"/>
      <w:pPr>
        <w:ind w:left="1440" w:hanging="360"/>
      </w:pPr>
    </w:lvl>
    <w:lvl w:ilvl="2" w:tplc="B8D09764" w:tentative="1">
      <w:start w:val="1"/>
      <w:numFmt w:val="lowerRoman"/>
      <w:lvlText w:val="%3."/>
      <w:lvlJc w:val="right"/>
      <w:pPr>
        <w:ind w:left="2160" w:hanging="180"/>
      </w:pPr>
    </w:lvl>
    <w:lvl w:ilvl="3" w:tplc="3AE84202" w:tentative="1">
      <w:start w:val="1"/>
      <w:numFmt w:val="decimal"/>
      <w:lvlText w:val="%4."/>
      <w:lvlJc w:val="left"/>
      <w:pPr>
        <w:ind w:left="2880" w:hanging="360"/>
      </w:pPr>
    </w:lvl>
    <w:lvl w:ilvl="4" w:tplc="9A926FB2" w:tentative="1">
      <w:start w:val="1"/>
      <w:numFmt w:val="lowerLetter"/>
      <w:lvlText w:val="%5."/>
      <w:lvlJc w:val="left"/>
      <w:pPr>
        <w:ind w:left="3600" w:hanging="360"/>
      </w:pPr>
    </w:lvl>
    <w:lvl w:ilvl="5" w:tplc="912E047C" w:tentative="1">
      <w:start w:val="1"/>
      <w:numFmt w:val="lowerRoman"/>
      <w:lvlText w:val="%6."/>
      <w:lvlJc w:val="right"/>
      <w:pPr>
        <w:ind w:left="4320" w:hanging="180"/>
      </w:pPr>
    </w:lvl>
    <w:lvl w:ilvl="6" w:tplc="82685DBC" w:tentative="1">
      <w:start w:val="1"/>
      <w:numFmt w:val="decimal"/>
      <w:lvlText w:val="%7."/>
      <w:lvlJc w:val="left"/>
      <w:pPr>
        <w:ind w:left="5040" w:hanging="360"/>
      </w:pPr>
    </w:lvl>
    <w:lvl w:ilvl="7" w:tplc="6838CD3E" w:tentative="1">
      <w:start w:val="1"/>
      <w:numFmt w:val="lowerLetter"/>
      <w:lvlText w:val="%8."/>
      <w:lvlJc w:val="left"/>
      <w:pPr>
        <w:ind w:left="5760" w:hanging="360"/>
      </w:pPr>
    </w:lvl>
    <w:lvl w:ilvl="8" w:tplc="436A8A38" w:tentative="1">
      <w:start w:val="1"/>
      <w:numFmt w:val="lowerRoman"/>
      <w:lvlText w:val="%9."/>
      <w:lvlJc w:val="right"/>
      <w:pPr>
        <w:ind w:left="6480" w:hanging="180"/>
      </w:pPr>
    </w:lvl>
  </w:abstractNum>
  <w:abstractNum w:abstractNumId="13" w15:restartNumberingAfterBreak="0">
    <w:nsid w:val="553D3DB6"/>
    <w:multiLevelType w:val="hybridMultilevel"/>
    <w:tmpl w:val="84B24958"/>
    <w:lvl w:ilvl="0" w:tplc="EBF49208">
      <w:start w:val="1"/>
      <w:numFmt w:val="decimal"/>
      <w:lvlText w:val="%1."/>
      <w:lvlJc w:val="left"/>
      <w:pPr>
        <w:ind w:left="720" w:hanging="360"/>
      </w:pPr>
      <w:rPr>
        <w:rFonts w:hint="default"/>
        <w:color w:val="auto"/>
      </w:rPr>
    </w:lvl>
    <w:lvl w:ilvl="1" w:tplc="C8005EFC" w:tentative="1">
      <w:start w:val="1"/>
      <w:numFmt w:val="lowerLetter"/>
      <w:lvlText w:val="%2."/>
      <w:lvlJc w:val="left"/>
      <w:pPr>
        <w:ind w:left="1440" w:hanging="360"/>
      </w:pPr>
    </w:lvl>
    <w:lvl w:ilvl="2" w:tplc="74D6BE72" w:tentative="1">
      <w:start w:val="1"/>
      <w:numFmt w:val="lowerRoman"/>
      <w:lvlText w:val="%3."/>
      <w:lvlJc w:val="right"/>
      <w:pPr>
        <w:ind w:left="2160" w:hanging="180"/>
      </w:pPr>
    </w:lvl>
    <w:lvl w:ilvl="3" w:tplc="8B2EF918" w:tentative="1">
      <w:start w:val="1"/>
      <w:numFmt w:val="decimal"/>
      <w:lvlText w:val="%4."/>
      <w:lvlJc w:val="left"/>
      <w:pPr>
        <w:ind w:left="2880" w:hanging="360"/>
      </w:pPr>
    </w:lvl>
    <w:lvl w:ilvl="4" w:tplc="D56AFDD6" w:tentative="1">
      <w:start w:val="1"/>
      <w:numFmt w:val="lowerLetter"/>
      <w:lvlText w:val="%5."/>
      <w:lvlJc w:val="left"/>
      <w:pPr>
        <w:ind w:left="3600" w:hanging="360"/>
      </w:pPr>
    </w:lvl>
    <w:lvl w:ilvl="5" w:tplc="B650BBC4" w:tentative="1">
      <w:start w:val="1"/>
      <w:numFmt w:val="lowerRoman"/>
      <w:lvlText w:val="%6."/>
      <w:lvlJc w:val="right"/>
      <w:pPr>
        <w:ind w:left="4320" w:hanging="180"/>
      </w:pPr>
    </w:lvl>
    <w:lvl w:ilvl="6" w:tplc="DF44D22C" w:tentative="1">
      <w:start w:val="1"/>
      <w:numFmt w:val="decimal"/>
      <w:lvlText w:val="%7."/>
      <w:lvlJc w:val="left"/>
      <w:pPr>
        <w:ind w:left="5040" w:hanging="360"/>
      </w:pPr>
    </w:lvl>
    <w:lvl w:ilvl="7" w:tplc="6E82E858" w:tentative="1">
      <w:start w:val="1"/>
      <w:numFmt w:val="lowerLetter"/>
      <w:lvlText w:val="%8."/>
      <w:lvlJc w:val="left"/>
      <w:pPr>
        <w:ind w:left="5760" w:hanging="360"/>
      </w:pPr>
    </w:lvl>
    <w:lvl w:ilvl="8" w:tplc="1C8C71A4" w:tentative="1">
      <w:start w:val="1"/>
      <w:numFmt w:val="lowerRoman"/>
      <w:lvlText w:val="%9."/>
      <w:lvlJc w:val="right"/>
      <w:pPr>
        <w:ind w:left="6480" w:hanging="180"/>
      </w:pPr>
    </w:lvl>
  </w:abstractNum>
  <w:abstractNum w:abstractNumId="14" w15:restartNumberingAfterBreak="0">
    <w:nsid w:val="7337630C"/>
    <w:multiLevelType w:val="hybridMultilevel"/>
    <w:tmpl w:val="2FE861A8"/>
    <w:lvl w:ilvl="0" w:tplc="19CE7B08">
      <w:start w:val="1"/>
      <w:numFmt w:val="decimal"/>
      <w:lvlText w:val="%1."/>
      <w:lvlJc w:val="left"/>
      <w:pPr>
        <w:ind w:left="1440" w:hanging="360"/>
      </w:pPr>
    </w:lvl>
    <w:lvl w:ilvl="1" w:tplc="5722052E" w:tentative="1">
      <w:start w:val="1"/>
      <w:numFmt w:val="lowerLetter"/>
      <w:lvlText w:val="%2."/>
      <w:lvlJc w:val="left"/>
      <w:pPr>
        <w:ind w:left="2160" w:hanging="360"/>
      </w:pPr>
    </w:lvl>
    <w:lvl w:ilvl="2" w:tplc="17B02FD4" w:tentative="1">
      <w:start w:val="1"/>
      <w:numFmt w:val="lowerRoman"/>
      <w:lvlText w:val="%3."/>
      <w:lvlJc w:val="right"/>
      <w:pPr>
        <w:ind w:left="2880" w:hanging="180"/>
      </w:pPr>
    </w:lvl>
    <w:lvl w:ilvl="3" w:tplc="2BB4052C" w:tentative="1">
      <w:start w:val="1"/>
      <w:numFmt w:val="decimal"/>
      <w:lvlText w:val="%4."/>
      <w:lvlJc w:val="left"/>
      <w:pPr>
        <w:ind w:left="3600" w:hanging="360"/>
      </w:pPr>
    </w:lvl>
    <w:lvl w:ilvl="4" w:tplc="C0028B34" w:tentative="1">
      <w:start w:val="1"/>
      <w:numFmt w:val="lowerLetter"/>
      <w:lvlText w:val="%5."/>
      <w:lvlJc w:val="left"/>
      <w:pPr>
        <w:ind w:left="4320" w:hanging="360"/>
      </w:pPr>
    </w:lvl>
    <w:lvl w:ilvl="5" w:tplc="E5DCC6CE" w:tentative="1">
      <w:start w:val="1"/>
      <w:numFmt w:val="lowerRoman"/>
      <w:lvlText w:val="%6."/>
      <w:lvlJc w:val="right"/>
      <w:pPr>
        <w:ind w:left="5040" w:hanging="180"/>
      </w:pPr>
    </w:lvl>
    <w:lvl w:ilvl="6" w:tplc="5B2E63D4" w:tentative="1">
      <w:start w:val="1"/>
      <w:numFmt w:val="decimal"/>
      <w:lvlText w:val="%7."/>
      <w:lvlJc w:val="left"/>
      <w:pPr>
        <w:ind w:left="5760" w:hanging="360"/>
      </w:pPr>
    </w:lvl>
    <w:lvl w:ilvl="7" w:tplc="3A461BB6" w:tentative="1">
      <w:start w:val="1"/>
      <w:numFmt w:val="lowerLetter"/>
      <w:lvlText w:val="%8."/>
      <w:lvlJc w:val="left"/>
      <w:pPr>
        <w:ind w:left="6480" w:hanging="360"/>
      </w:pPr>
    </w:lvl>
    <w:lvl w:ilvl="8" w:tplc="8ED61854" w:tentative="1">
      <w:start w:val="1"/>
      <w:numFmt w:val="lowerRoman"/>
      <w:lvlText w:val="%9."/>
      <w:lvlJc w:val="right"/>
      <w:pPr>
        <w:ind w:left="7200" w:hanging="180"/>
      </w:pPr>
    </w:lvl>
  </w:abstractNum>
  <w:abstractNum w:abstractNumId="15" w15:restartNumberingAfterBreak="0">
    <w:nsid w:val="76991330"/>
    <w:multiLevelType w:val="hybridMultilevel"/>
    <w:tmpl w:val="B8820244"/>
    <w:lvl w:ilvl="0" w:tplc="A39869E0">
      <w:start w:val="1"/>
      <w:numFmt w:val="decimal"/>
      <w:lvlText w:val="%1."/>
      <w:lvlJc w:val="left"/>
      <w:pPr>
        <w:ind w:left="720" w:hanging="360"/>
      </w:pPr>
      <w:rPr>
        <w:rFonts w:hint="default"/>
        <w:color w:val="auto"/>
      </w:rPr>
    </w:lvl>
    <w:lvl w:ilvl="1" w:tplc="589CB3C8" w:tentative="1">
      <w:start w:val="1"/>
      <w:numFmt w:val="lowerLetter"/>
      <w:lvlText w:val="%2."/>
      <w:lvlJc w:val="left"/>
      <w:pPr>
        <w:ind w:left="1440" w:hanging="360"/>
      </w:pPr>
    </w:lvl>
    <w:lvl w:ilvl="2" w:tplc="7B1E9E82" w:tentative="1">
      <w:start w:val="1"/>
      <w:numFmt w:val="lowerRoman"/>
      <w:lvlText w:val="%3."/>
      <w:lvlJc w:val="right"/>
      <w:pPr>
        <w:ind w:left="2160" w:hanging="180"/>
      </w:pPr>
    </w:lvl>
    <w:lvl w:ilvl="3" w:tplc="79ECCF1A" w:tentative="1">
      <w:start w:val="1"/>
      <w:numFmt w:val="decimal"/>
      <w:lvlText w:val="%4."/>
      <w:lvlJc w:val="left"/>
      <w:pPr>
        <w:ind w:left="2880" w:hanging="360"/>
      </w:pPr>
    </w:lvl>
    <w:lvl w:ilvl="4" w:tplc="A2A40CB8" w:tentative="1">
      <w:start w:val="1"/>
      <w:numFmt w:val="lowerLetter"/>
      <w:lvlText w:val="%5."/>
      <w:lvlJc w:val="left"/>
      <w:pPr>
        <w:ind w:left="3600" w:hanging="360"/>
      </w:pPr>
    </w:lvl>
    <w:lvl w:ilvl="5" w:tplc="4C2CA194" w:tentative="1">
      <w:start w:val="1"/>
      <w:numFmt w:val="lowerRoman"/>
      <w:lvlText w:val="%6."/>
      <w:lvlJc w:val="right"/>
      <w:pPr>
        <w:ind w:left="4320" w:hanging="180"/>
      </w:pPr>
    </w:lvl>
    <w:lvl w:ilvl="6" w:tplc="1BB661CC" w:tentative="1">
      <w:start w:val="1"/>
      <w:numFmt w:val="decimal"/>
      <w:lvlText w:val="%7."/>
      <w:lvlJc w:val="left"/>
      <w:pPr>
        <w:ind w:left="5040" w:hanging="360"/>
      </w:pPr>
    </w:lvl>
    <w:lvl w:ilvl="7" w:tplc="67A6BCA0" w:tentative="1">
      <w:start w:val="1"/>
      <w:numFmt w:val="lowerLetter"/>
      <w:lvlText w:val="%8."/>
      <w:lvlJc w:val="left"/>
      <w:pPr>
        <w:ind w:left="5760" w:hanging="360"/>
      </w:pPr>
    </w:lvl>
    <w:lvl w:ilvl="8" w:tplc="BE8EE96C" w:tentative="1">
      <w:start w:val="1"/>
      <w:numFmt w:val="lowerRoman"/>
      <w:lvlText w:val="%9."/>
      <w:lvlJc w:val="right"/>
      <w:pPr>
        <w:ind w:left="6480" w:hanging="180"/>
      </w:pPr>
    </w:lvl>
  </w:abstractNum>
  <w:abstractNum w:abstractNumId="16" w15:restartNumberingAfterBreak="0">
    <w:nsid w:val="790E5CCB"/>
    <w:multiLevelType w:val="hybridMultilevel"/>
    <w:tmpl w:val="26B0744E"/>
    <w:lvl w:ilvl="0" w:tplc="D17ADFEC">
      <w:start w:val="1"/>
      <w:numFmt w:val="bullet"/>
      <w:lvlText w:val=""/>
      <w:lvlJc w:val="left"/>
      <w:pPr>
        <w:ind w:left="1440" w:hanging="360"/>
      </w:pPr>
      <w:rPr>
        <w:rFonts w:ascii="Wingdings" w:hAnsi="Wingdings" w:hint="default"/>
      </w:rPr>
    </w:lvl>
    <w:lvl w:ilvl="1" w:tplc="22127776" w:tentative="1">
      <w:start w:val="1"/>
      <w:numFmt w:val="bullet"/>
      <w:lvlText w:val="o"/>
      <w:lvlJc w:val="left"/>
      <w:pPr>
        <w:ind w:left="2160" w:hanging="360"/>
      </w:pPr>
      <w:rPr>
        <w:rFonts w:ascii="Courier New" w:hAnsi="Courier New" w:cs="Courier New" w:hint="default"/>
      </w:rPr>
    </w:lvl>
    <w:lvl w:ilvl="2" w:tplc="4ED83F44" w:tentative="1">
      <w:start w:val="1"/>
      <w:numFmt w:val="bullet"/>
      <w:lvlText w:val=""/>
      <w:lvlJc w:val="left"/>
      <w:pPr>
        <w:ind w:left="2880" w:hanging="360"/>
      </w:pPr>
      <w:rPr>
        <w:rFonts w:ascii="Wingdings" w:hAnsi="Wingdings" w:hint="default"/>
      </w:rPr>
    </w:lvl>
    <w:lvl w:ilvl="3" w:tplc="657840B0" w:tentative="1">
      <w:start w:val="1"/>
      <w:numFmt w:val="bullet"/>
      <w:lvlText w:val=""/>
      <w:lvlJc w:val="left"/>
      <w:pPr>
        <w:ind w:left="3600" w:hanging="360"/>
      </w:pPr>
      <w:rPr>
        <w:rFonts w:ascii="Symbol" w:hAnsi="Symbol" w:hint="default"/>
      </w:rPr>
    </w:lvl>
    <w:lvl w:ilvl="4" w:tplc="2C449A4E" w:tentative="1">
      <w:start w:val="1"/>
      <w:numFmt w:val="bullet"/>
      <w:lvlText w:val="o"/>
      <w:lvlJc w:val="left"/>
      <w:pPr>
        <w:ind w:left="4320" w:hanging="360"/>
      </w:pPr>
      <w:rPr>
        <w:rFonts w:ascii="Courier New" w:hAnsi="Courier New" w:cs="Courier New" w:hint="default"/>
      </w:rPr>
    </w:lvl>
    <w:lvl w:ilvl="5" w:tplc="0C880468" w:tentative="1">
      <w:start w:val="1"/>
      <w:numFmt w:val="bullet"/>
      <w:lvlText w:val=""/>
      <w:lvlJc w:val="left"/>
      <w:pPr>
        <w:ind w:left="5040" w:hanging="360"/>
      </w:pPr>
      <w:rPr>
        <w:rFonts w:ascii="Wingdings" w:hAnsi="Wingdings" w:hint="default"/>
      </w:rPr>
    </w:lvl>
    <w:lvl w:ilvl="6" w:tplc="4CFE2E54" w:tentative="1">
      <w:start w:val="1"/>
      <w:numFmt w:val="bullet"/>
      <w:lvlText w:val=""/>
      <w:lvlJc w:val="left"/>
      <w:pPr>
        <w:ind w:left="5760" w:hanging="360"/>
      </w:pPr>
      <w:rPr>
        <w:rFonts w:ascii="Symbol" w:hAnsi="Symbol" w:hint="default"/>
      </w:rPr>
    </w:lvl>
    <w:lvl w:ilvl="7" w:tplc="9A54FB6E" w:tentative="1">
      <w:start w:val="1"/>
      <w:numFmt w:val="bullet"/>
      <w:lvlText w:val="o"/>
      <w:lvlJc w:val="left"/>
      <w:pPr>
        <w:ind w:left="6480" w:hanging="360"/>
      </w:pPr>
      <w:rPr>
        <w:rFonts w:ascii="Courier New" w:hAnsi="Courier New" w:cs="Courier New" w:hint="default"/>
      </w:rPr>
    </w:lvl>
    <w:lvl w:ilvl="8" w:tplc="6EE83562" w:tentative="1">
      <w:start w:val="1"/>
      <w:numFmt w:val="bullet"/>
      <w:lvlText w:val=""/>
      <w:lvlJc w:val="left"/>
      <w:pPr>
        <w:ind w:left="7200" w:hanging="360"/>
      </w:pPr>
      <w:rPr>
        <w:rFonts w:ascii="Wingdings" w:hAnsi="Wingdings" w:hint="default"/>
      </w:rPr>
    </w:lvl>
  </w:abstractNum>
  <w:num w:numId="1">
    <w:abstractNumId w:val="13"/>
  </w:num>
  <w:num w:numId="2">
    <w:abstractNumId w:val="7"/>
  </w:num>
  <w:num w:numId="3">
    <w:abstractNumId w:val="10"/>
  </w:num>
  <w:num w:numId="4">
    <w:abstractNumId w:val="15"/>
  </w:num>
  <w:num w:numId="5">
    <w:abstractNumId w:val="2"/>
  </w:num>
  <w:num w:numId="6">
    <w:abstractNumId w:val="1"/>
  </w:num>
  <w:num w:numId="7">
    <w:abstractNumId w:val="8"/>
  </w:num>
  <w:num w:numId="8">
    <w:abstractNumId w:val="6"/>
  </w:num>
  <w:num w:numId="9">
    <w:abstractNumId w:val="14"/>
  </w:num>
  <w:num w:numId="10">
    <w:abstractNumId w:val="9"/>
  </w:num>
  <w:num w:numId="11">
    <w:abstractNumId w:val="0"/>
  </w:num>
  <w:num w:numId="12">
    <w:abstractNumId w:val="16"/>
  </w:num>
  <w:num w:numId="13">
    <w:abstractNumId w:val="3"/>
  </w:num>
  <w:num w:numId="14">
    <w:abstractNumId w:val="12"/>
  </w:num>
  <w:num w:numId="15">
    <w:abstractNumId w:val="4"/>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E3D21"/>
    <w:rsid w:val="000E5AA9"/>
    <w:rsid w:val="000E7848"/>
    <w:rsid w:val="000F07AA"/>
    <w:rsid w:val="000F54DC"/>
    <w:rsid w:val="000F63B3"/>
    <w:rsid w:val="00107F87"/>
    <w:rsid w:val="00110A09"/>
    <w:rsid w:val="00116C06"/>
    <w:rsid w:val="00120D92"/>
    <w:rsid w:val="00143C16"/>
    <w:rsid w:val="00155F0A"/>
    <w:rsid w:val="0016445D"/>
    <w:rsid w:val="001855EC"/>
    <w:rsid w:val="001911A0"/>
    <w:rsid w:val="001A6EC9"/>
    <w:rsid w:val="001C7DCB"/>
    <w:rsid w:val="001D1208"/>
    <w:rsid w:val="001D74CF"/>
    <w:rsid w:val="001E49FE"/>
    <w:rsid w:val="001E6A29"/>
    <w:rsid w:val="0020760E"/>
    <w:rsid w:val="00215D43"/>
    <w:rsid w:val="00221F1C"/>
    <w:rsid w:val="00230F79"/>
    <w:rsid w:val="00234225"/>
    <w:rsid w:val="0023456F"/>
    <w:rsid w:val="00242974"/>
    <w:rsid w:val="0025614C"/>
    <w:rsid w:val="0026089B"/>
    <w:rsid w:val="002674B9"/>
    <w:rsid w:val="00272C2D"/>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D7538"/>
    <w:rsid w:val="002E4084"/>
    <w:rsid w:val="002E7DCD"/>
    <w:rsid w:val="00331505"/>
    <w:rsid w:val="00343C5B"/>
    <w:rsid w:val="003449C4"/>
    <w:rsid w:val="003622E0"/>
    <w:rsid w:val="00370EB6"/>
    <w:rsid w:val="0037135A"/>
    <w:rsid w:val="003732E3"/>
    <w:rsid w:val="00373F80"/>
    <w:rsid w:val="003950A5"/>
    <w:rsid w:val="003C2101"/>
    <w:rsid w:val="003C61A9"/>
    <w:rsid w:val="003D52F0"/>
    <w:rsid w:val="003E3DA2"/>
    <w:rsid w:val="003F656A"/>
    <w:rsid w:val="004027B8"/>
    <w:rsid w:val="00413511"/>
    <w:rsid w:val="00415656"/>
    <w:rsid w:val="00422EE7"/>
    <w:rsid w:val="00427C31"/>
    <w:rsid w:val="00452B5B"/>
    <w:rsid w:val="004741AD"/>
    <w:rsid w:val="0047425C"/>
    <w:rsid w:val="00496FD3"/>
    <w:rsid w:val="004B1349"/>
    <w:rsid w:val="004C095F"/>
    <w:rsid w:val="004C1A9B"/>
    <w:rsid w:val="004E38D8"/>
    <w:rsid w:val="004F457B"/>
    <w:rsid w:val="004F4A89"/>
    <w:rsid w:val="005013DE"/>
    <w:rsid w:val="00502602"/>
    <w:rsid w:val="005131A9"/>
    <w:rsid w:val="0052790C"/>
    <w:rsid w:val="00527B64"/>
    <w:rsid w:val="00534BAE"/>
    <w:rsid w:val="0054046E"/>
    <w:rsid w:val="00542361"/>
    <w:rsid w:val="00546686"/>
    <w:rsid w:val="0055136F"/>
    <w:rsid w:val="00561619"/>
    <w:rsid w:val="00563EDF"/>
    <w:rsid w:val="00563F46"/>
    <w:rsid w:val="00566395"/>
    <w:rsid w:val="00570525"/>
    <w:rsid w:val="00573A13"/>
    <w:rsid w:val="00576799"/>
    <w:rsid w:val="0058681B"/>
    <w:rsid w:val="005914B1"/>
    <w:rsid w:val="005A28A4"/>
    <w:rsid w:val="005A73B3"/>
    <w:rsid w:val="005C17BA"/>
    <w:rsid w:val="005C34B7"/>
    <w:rsid w:val="005C4DAA"/>
    <w:rsid w:val="005C7688"/>
    <w:rsid w:val="006005FC"/>
    <w:rsid w:val="006145C5"/>
    <w:rsid w:val="006177D6"/>
    <w:rsid w:val="00627E4C"/>
    <w:rsid w:val="0063106D"/>
    <w:rsid w:val="00645D4D"/>
    <w:rsid w:val="006472AE"/>
    <w:rsid w:val="00651E26"/>
    <w:rsid w:val="00655CF6"/>
    <w:rsid w:val="0066198B"/>
    <w:rsid w:val="00665CD2"/>
    <w:rsid w:val="00671D96"/>
    <w:rsid w:val="00685248"/>
    <w:rsid w:val="006A1933"/>
    <w:rsid w:val="006A6201"/>
    <w:rsid w:val="006D110C"/>
    <w:rsid w:val="006D1377"/>
    <w:rsid w:val="006D6893"/>
    <w:rsid w:val="006F4322"/>
    <w:rsid w:val="00701083"/>
    <w:rsid w:val="00707FBC"/>
    <w:rsid w:val="00711C2F"/>
    <w:rsid w:val="00712BEF"/>
    <w:rsid w:val="00713307"/>
    <w:rsid w:val="007208EE"/>
    <w:rsid w:val="007213E9"/>
    <w:rsid w:val="007272B4"/>
    <w:rsid w:val="00731EC5"/>
    <w:rsid w:val="007370BD"/>
    <w:rsid w:val="0074762E"/>
    <w:rsid w:val="00750263"/>
    <w:rsid w:val="007513EB"/>
    <w:rsid w:val="0075376A"/>
    <w:rsid w:val="00766C5E"/>
    <w:rsid w:val="00780582"/>
    <w:rsid w:val="00781E12"/>
    <w:rsid w:val="007831C4"/>
    <w:rsid w:val="0078463B"/>
    <w:rsid w:val="00785666"/>
    <w:rsid w:val="00794994"/>
    <w:rsid w:val="007A08C0"/>
    <w:rsid w:val="007C05C1"/>
    <w:rsid w:val="007D28A1"/>
    <w:rsid w:val="007D7389"/>
    <w:rsid w:val="007E428E"/>
    <w:rsid w:val="007F66F7"/>
    <w:rsid w:val="00803930"/>
    <w:rsid w:val="008165F2"/>
    <w:rsid w:val="00816D13"/>
    <w:rsid w:val="008516BD"/>
    <w:rsid w:val="0085636C"/>
    <w:rsid w:val="0086411F"/>
    <w:rsid w:val="0087174B"/>
    <w:rsid w:val="00876465"/>
    <w:rsid w:val="00876731"/>
    <w:rsid w:val="008776E2"/>
    <w:rsid w:val="008841B2"/>
    <w:rsid w:val="0088518F"/>
    <w:rsid w:val="0089724C"/>
    <w:rsid w:val="008A1CE2"/>
    <w:rsid w:val="008B1B11"/>
    <w:rsid w:val="008B328F"/>
    <w:rsid w:val="008B7140"/>
    <w:rsid w:val="008D1E31"/>
    <w:rsid w:val="008D3C6E"/>
    <w:rsid w:val="008D7552"/>
    <w:rsid w:val="008E4B25"/>
    <w:rsid w:val="0090796E"/>
    <w:rsid w:val="0091668A"/>
    <w:rsid w:val="00916F95"/>
    <w:rsid w:val="00917D3E"/>
    <w:rsid w:val="00923B8B"/>
    <w:rsid w:val="009250CF"/>
    <w:rsid w:val="009352A1"/>
    <w:rsid w:val="00936AF6"/>
    <w:rsid w:val="00940F21"/>
    <w:rsid w:val="00946F2C"/>
    <w:rsid w:val="00956401"/>
    <w:rsid w:val="00962DC7"/>
    <w:rsid w:val="00965077"/>
    <w:rsid w:val="009708B0"/>
    <w:rsid w:val="00970C99"/>
    <w:rsid w:val="00971972"/>
    <w:rsid w:val="00980889"/>
    <w:rsid w:val="00987D60"/>
    <w:rsid w:val="0099366A"/>
    <w:rsid w:val="0099772A"/>
    <w:rsid w:val="009A1452"/>
    <w:rsid w:val="009A71D3"/>
    <w:rsid w:val="009B29B1"/>
    <w:rsid w:val="009B4E05"/>
    <w:rsid w:val="009C4709"/>
    <w:rsid w:val="009D1EF1"/>
    <w:rsid w:val="009D4241"/>
    <w:rsid w:val="009D447D"/>
    <w:rsid w:val="009E463D"/>
    <w:rsid w:val="009E6097"/>
    <w:rsid w:val="009F2671"/>
    <w:rsid w:val="009F67CD"/>
    <w:rsid w:val="00A11C5F"/>
    <w:rsid w:val="00A17210"/>
    <w:rsid w:val="00A27D7C"/>
    <w:rsid w:val="00A4180D"/>
    <w:rsid w:val="00A41E07"/>
    <w:rsid w:val="00A43E4D"/>
    <w:rsid w:val="00A67565"/>
    <w:rsid w:val="00A729C8"/>
    <w:rsid w:val="00A777A9"/>
    <w:rsid w:val="00A8309C"/>
    <w:rsid w:val="00A9592B"/>
    <w:rsid w:val="00A96C1A"/>
    <w:rsid w:val="00AA25BC"/>
    <w:rsid w:val="00AB6AFF"/>
    <w:rsid w:val="00AC0F0E"/>
    <w:rsid w:val="00AD1863"/>
    <w:rsid w:val="00AD79ED"/>
    <w:rsid w:val="00AE01E5"/>
    <w:rsid w:val="00AE0F51"/>
    <w:rsid w:val="00AE4A7E"/>
    <w:rsid w:val="00AE6531"/>
    <w:rsid w:val="00AF299A"/>
    <w:rsid w:val="00B03DEF"/>
    <w:rsid w:val="00B1199F"/>
    <w:rsid w:val="00B16868"/>
    <w:rsid w:val="00B263B8"/>
    <w:rsid w:val="00B403FD"/>
    <w:rsid w:val="00B54276"/>
    <w:rsid w:val="00B57E2A"/>
    <w:rsid w:val="00B7614E"/>
    <w:rsid w:val="00B878E4"/>
    <w:rsid w:val="00B9324E"/>
    <w:rsid w:val="00B94A23"/>
    <w:rsid w:val="00B95185"/>
    <w:rsid w:val="00B96CF7"/>
    <w:rsid w:val="00BC2E0F"/>
    <w:rsid w:val="00BC4299"/>
    <w:rsid w:val="00BC7514"/>
    <w:rsid w:val="00BD1718"/>
    <w:rsid w:val="00BD23FA"/>
    <w:rsid w:val="00BD6361"/>
    <w:rsid w:val="00BD6F1A"/>
    <w:rsid w:val="00BE5957"/>
    <w:rsid w:val="00BF559F"/>
    <w:rsid w:val="00BF6554"/>
    <w:rsid w:val="00C0125A"/>
    <w:rsid w:val="00C21131"/>
    <w:rsid w:val="00C2198F"/>
    <w:rsid w:val="00C43C02"/>
    <w:rsid w:val="00C521B7"/>
    <w:rsid w:val="00C53615"/>
    <w:rsid w:val="00C63A81"/>
    <w:rsid w:val="00C64C60"/>
    <w:rsid w:val="00C663EA"/>
    <w:rsid w:val="00C752BF"/>
    <w:rsid w:val="00C805F1"/>
    <w:rsid w:val="00C80662"/>
    <w:rsid w:val="00C8500A"/>
    <w:rsid w:val="00CA0F49"/>
    <w:rsid w:val="00CA4D2A"/>
    <w:rsid w:val="00CB0BC5"/>
    <w:rsid w:val="00CB6235"/>
    <w:rsid w:val="00CB7F40"/>
    <w:rsid w:val="00CC1B53"/>
    <w:rsid w:val="00CC38FC"/>
    <w:rsid w:val="00CE6181"/>
    <w:rsid w:val="00CE6E24"/>
    <w:rsid w:val="00CE6F80"/>
    <w:rsid w:val="00CE788E"/>
    <w:rsid w:val="00CF44C2"/>
    <w:rsid w:val="00CF4995"/>
    <w:rsid w:val="00CF73A8"/>
    <w:rsid w:val="00D03309"/>
    <w:rsid w:val="00D13D4B"/>
    <w:rsid w:val="00D31901"/>
    <w:rsid w:val="00D3777B"/>
    <w:rsid w:val="00D43401"/>
    <w:rsid w:val="00D61636"/>
    <w:rsid w:val="00D626EC"/>
    <w:rsid w:val="00D6672E"/>
    <w:rsid w:val="00D7680D"/>
    <w:rsid w:val="00D911EF"/>
    <w:rsid w:val="00D91454"/>
    <w:rsid w:val="00DA53E1"/>
    <w:rsid w:val="00DA727A"/>
    <w:rsid w:val="00DB42B3"/>
    <w:rsid w:val="00DC4FF9"/>
    <w:rsid w:val="00DC7E03"/>
    <w:rsid w:val="00DE2E87"/>
    <w:rsid w:val="00DE6152"/>
    <w:rsid w:val="00DF050B"/>
    <w:rsid w:val="00E0626B"/>
    <w:rsid w:val="00E0653C"/>
    <w:rsid w:val="00E25AA9"/>
    <w:rsid w:val="00E2735A"/>
    <w:rsid w:val="00E356ED"/>
    <w:rsid w:val="00E44973"/>
    <w:rsid w:val="00E474EF"/>
    <w:rsid w:val="00E51F83"/>
    <w:rsid w:val="00E52AAB"/>
    <w:rsid w:val="00E547E5"/>
    <w:rsid w:val="00E64F0E"/>
    <w:rsid w:val="00E66993"/>
    <w:rsid w:val="00E73CA3"/>
    <w:rsid w:val="00E7686E"/>
    <w:rsid w:val="00E81117"/>
    <w:rsid w:val="00EA356A"/>
    <w:rsid w:val="00EB33B5"/>
    <w:rsid w:val="00EB505E"/>
    <w:rsid w:val="00EC759D"/>
    <w:rsid w:val="00ED310D"/>
    <w:rsid w:val="00ED3ABC"/>
    <w:rsid w:val="00EE2BF6"/>
    <w:rsid w:val="00EE60BD"/>
    <w:rsid w:val="00EE7F2C"/>
    <w:rsid w:val="00EF0FC7"/>
    <w:rsid w:val="00EF2B37"/>
    <w:rsid w:val="00F13C2C"/>
    <w:rsid w:val="00F14BFD"/>
    <w:rsid w:val="00F20EDB"/>
    <w:rsid w:val="00F3749E"/>
    <w:rsid w:val="00F51D6E"/>
    <w:rsid w:val="00F64524"/>
    <w:rsid w:val="00F65D1D"/>
    <w:rsid w:val="00F71FD2"/>
    <w:rsid w:val="00F803A6"/>
    <w:rsid w:val="00F82095"/>
    <w:rsid w:val="00F90A1B"/>
    <w:rsid w:val="00F9238D"/>
    <w:rsid w:val="00FA1498"/>
    <w:rsid w:val="00FB1559"/>
    <w:rsid w:val="00FC0F34"/>
    <w:rsid w:val="00FD14B8"/>
    <w:rsid w:val="00FD1830"/>
    <w:rsid w:val="00FD27FB"/>
    <w:rsid w:val="00FE0E2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3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7272B4"/>
    <w:rPr>
      <w:color w:val="0000FF" w:themeColor="hyperlink"/>
      <w:u w:val="single"/>
    </w:rPr>
  </w:style>
  <w:style w:type="paragraph" w:styleId="NormalWeb">
    <w:name w:val="Normal (Web)"/>
    <w:basedOn w:val="Normal"/>
    <w:uiPriority w:val="99"/>
    <w:unhideWhenUsed/>
    <w:rsid w:val="007272B4"/>
    <w:pPr>
      <w:spacing w:line="240" w:lineRule="auto"/>
      <w:jc w:val="left"/>
    </w:pPr>
    <w:rPr>
      <w:rFonts w:ascii="Calibri" w:eastAsiaTheme="minorHAnsi" w:hAnsi="Calibri" w:cs="Calibri"/>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AA5CA-D760-4E70-938D-436F41E2C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10337</Words>
  <Characters>5893</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EDITE</dc:creator>
  <cp:lastModifiedBy>Marita Šķēle</cp:lastModifiedBy>
  <cp:revision>2</cp:revision>
  <cp:lastPrinted>2026-10-27T06:52:00Z</cp:lastPrinted>
  <dcterms:created xsi:type="dcterms:W3CDTF">2026-10-27T06:54:00Z</dcterms:created>
  <dcterms:modified xsi:type="dcterms:W3CDTF">2026-10-27T06:54:00Z</dcterms:modified>
</cp:coreProperties>
</file>