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773CC" w14:textId="6D83D578" w:rsidR="008171CE" w:rsidRPr="008171CE" w:rsidRDefault="008171CE" w:rsidP="008171C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8171CE">
        <w:rPr>
          <w:rFonts w:ascii="Times New Roman" w:eastAsia="Times New Roman" w:hAnsi="Times New Roman" w:cs="Times New Roman"/>
          <w:b/>
          <w:sz w:val="24"/>
          <w:szCs w:val="24"/>
        </w:rPr>
        <w:t>PIELIKUMS</w:t>
      </w:r>
    </w:p>
    <w:p w14:paraId="06FDE68B" w14:textId="77777777" w:rsidR="007F1642" w:rsidRPr="007F1642" w:rsidRDefault="007F1642" w:rsidP="007F1642">
      <w:pPr>
        <w:spacing w:after="0" w:line="240" w:lineRule="auto"/>
        <w:jc w:val="right"/>
        <w:rPr>
          <w:rFonts w:ascii="Times New Roman" w:eastAsia="Times New Roman" w:hAnsi="Times New Roman" w:cs="Times New Roman"/>
          <w:sz w:val="24"/>
          <w:szCs w:val="24"/>
        </w:rPr>
      </w:pPr>
      <w:r w:rsidRPr="007F1642">
        <w:rPr>
          <w:rFonts w:ascii="Times New Roman" w:eastAsia="Times New Roman" w:hAnsi="Times New Roman" w:cs="Times New Roman"/>
          <w:sz w:val="24"/>
          <w:szCs w:val="24"/>
        </w:rPr>
        <w:t>Limbažu novada pašvaldības domes</w:t>
      </w:r>
    </w:p>
    <w:p w14:paraId="558206D6" w14:textId="77777777" w:rsidR="007F1642" w:rsidRPr="007F1642" w:rsidRDefault="007F1642" w:rsidP="007F1642">
      <w:pPr>
        <w:spacing w:after="0" w:line="240" w:lineRule="auto"/>
        <w:jc w:val="right"/>
        <w:rPr>
          <w:rFonts w:ascii="Times New Roman" w:eastAsia="Times New Roman" w:hAnsi="Times New Roman" w:cs="Times New Roman"/>
          <w:sz w:val="24"/>
          <w:szCs w:val="24"/>
        </w:rPr>
      </w:pPr>
      <w:r w:rsidRPr="007F1642">
        <w:rPr>
          <w:rFonts w:ascii="Times New Roman" w:eastAsia="Times New Roman" w:hAnsi="Times New Roman" w:cs="Times New Roman"/>
          <w:sz w:val="24"/>
          <w:szCs w:val="24"/>
        </w:rPr>
        <w:t>27.08.2026. sēdes lēmumam Nr.636</w:t>
      </w:r>
    </w:p>
    <w:p w14:paraId="784D1D40" w14:textId="77777777" w:rsidR="007F1642" w:rsidRPr="007F1642" w:rsidRDefault="007F1642" w:rsidP="007F1642">
      <w:pPr>
        <w:spacing w:after="0" w:line="240" w:lineRule="auto"/>
        <w:jc w:val="right"/>
        <w:rPr>
          <w:rFonts w:ascii="Times New Roman" w:eastAsia="Times New Roman" w:hAnsi="Times New Roman" w:cs="Times New Roman"/>
          <w:sz w:val="24"/>
          <w:szCs w:val="24"/>
        </w:rPr>
      </w:pPr>
      <w:r w:rsidRPr="007F1642">
        <w:rPr>
          <w:rFonts w:ascii="Times New Roman" w:eastAsia="Times New Roman" w:hAnsi="Times New Roman" w:cs="Times New Roman"/>
          <w:sz w:val="24"/>
          <w:szCs w:val="24"/>
        </w:rPr>
        <w:t>(protokols Nr.16, 62.)</w:t>
      </w:r>
    </w:p>
    <w:p w14:paraId="09E8A2F9" w14:textId="77777777" w:rsidR="005C18AA" w:rsidRDefault="005C18AA"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4F8F36A4" w14:textId="77777777" w:rsidR="004D0D4C" w:rsidRDefault="004D0D4C"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5D8672A2"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46E235BB" w:rsidR="00AF26CD" w:rsidRPr="00AF26CD" w:rsidRDefault="008B25BF"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DZELMĪTES</w:t>
      </w:r>
      <w:r w:rsidR="00314E23">
        <w:rPr>
          <w:rFonts w:ascii="Times New Roman" w:eastAsia="Arial Unicode MS" w:hAnsi="Times New Roman" w:cs="Tahoma"/>
          <w:b/>
          <w:kern w:val="1"/>
          <w:sz w:val="28"/>
          <w:szCs w:val="28"/>
          <w:lang w:bidi="hi-IN"/>
        </w:rPr>
        <w:t xml:space="preserve">, </w:t>
      </w:r>
      <w:r>
        <w:rPr>
          <w:rFonts w:ascii="Times New Roman" w:eastAsia="Arial Unicode MS" w:hAnsi="Times New Roman" w:cs="Tahoma"/>
          <w:b/>
          <w:kern w:val="1"/>
          <w:sz w:val="28"/>
          <w:szCs w:val="28"/>
          <w:lang w:bidi="hi-IN"/>
        </w:rPr>
        <w:t>VIDRIŽU</w:t>
      </w:r>
      <w:r w:rsidR="005C18AA">
        <w:rPr>
          <w:rFonts w:ascii="Times New Roman" w:eastAsia="Arial Unicode MS" w:hAnsi="Times New Roman" w:cs="Tahoma"/>
          <w:b/>
          <w:kern w:val="1"/>
          <w:sz w:val="28"/>
          <w:szCs w:val="28"/>
          <w:lang w:bidi="hi-IN"/>
        </w:rPr>
        <w:t xml:space="preserve"> </w:t>
      </w:r>
      <w:r w:rsidR="00C71222">
        <w:rPr>
          <w:rFonts w:ascii="Times New Roman" w:eastAsia="Arial Unicode MS" w:hAnsi="Times New Roman" w:cs="Tahoma"/>
          <w:b/>
          <w:kern w:val="1"/>
          <w:sz w:val="28"/>
          <w:szCs w:val="28"/>
          <w:lang w:bidi="hi-IN"/>
        </w:rPr>
        <w:t>PAGASTĀ</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0017FE43"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E3198F">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06A06347" w:rsidR="00AF26CD" w:rsidRPr="008277B5"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w:t>
      </w:r>
      <w:r w:rsidR="008B25BF">
        <w:rPr>
          <w:rFonts w:ascii="Times New Roman" w:eastAsia="Times New Roman" w:hAnsi="Times New Roman" w:cs="Times New Roman"/>
          <w:sz w:val="24"/>
          <w:szCs w:val="24"/>
          <w:lang w:eastAsia="lv-LV"/>
        </w:rPr>
        <w:t xml:space="preserve">s </w:t>
      </w:r>
      <w:r w:rsidR="008B25BF" w:rsidRPr="008B25BF">
        <w:rPr>
          <w:rFonts w:ascii="Times New Roman" w:eastAsia="Times New Roman" w:hAnsi="Times New Roman" w:cs="Times New Roman"/>
          <w:sz w:val="24"/>
          <w:szCs w:val="24"/>
          <w:lang w:eastAsia="lv-LV"/>
        </w:rPr>
        <w:t>“Dzelmītes”, Vidrižu pagasts, Limbažu novads, kadastra numurs  66840010548, kas sastāv no zemes vienības ar kadastra apzīmējumu  66840010226, 0,94 ha platībā</w:t>
      </w:r>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61EF1001" w14:textId="13F4FEE4" w:rsidR="008277B5" w:rsidRPr="008277B5" w:rsidRDefault="008277B5" w:rsidP="008277B5">
      <w:pPr>
        <w:widowControl w:val="0"/>
        <w:suppressAutoHyphens/>
        <w:spacing w:after="0" w:line="240" w:lineRule="auto"/>
        <w:ind w:left="432"/>
        <w:contextualSpacing/>
        <w:jc w:val="both"/>
        <w:rPr>
          <w:rFonts w:ascii="Times New Roman" w:eastAsia="Arial Unicode MS" w:hAnsi="Times New Roman" w:cs="Tahoma"/>
          <w:kern w:val="1"/>
          <w:sz w:val="24"/>
          <w:szCs w:val="24"/>
          <w:lang w:bidi="hi-IN"/>
        </w:rPr>
      </w:pPr>
      <w:r w:rsidRPr="00355C1A">
        <w:rPr>
          <w:rFonts w:ascii="Times New Roman" w:eastAsia="Arial Unicode MS" w:hAnsi="Times New Roman" w:cs="Tahoma"/>
          <w:b/>
          <w:bCs/>
          <w:kern w:val="1"/>
          <w:sz w:val="24"/>
          <w:szCs w:val="24"/>
          <w:lang w:bidi="hi-IN"/>
        </w:rPr>
        <w:t>Saskaņā ar likumu juridiskai personai, kas ir lauksaimniecības zemes nomnieks, ir pirmpirkuma tiesības uz atsavināmo zemi, zemes nomas līgums ir reģistrēts pašvaldībā</w:t>
      </w:r>
      <w:r w:rsidRPr="008277B5">
        <w:rPr>
          <w:rFonts w:ascii="Times New Roman" w:eastAsia="Arial Unicode MS" w:hAnsi="Times New Roman" w:cs="Tahoma"/>
          <w:kern w:val="1"/>
          <w:sz w:val="24"/>
          <w:szCs w:val="24"/>
          <w:lang w:bidi="hi-IN"/>
        </w:rPr>
        <w:t>.</w:t>
      </w:r>
    </w:p>
    <w:p w14:paraId="0D431FF4" w14:textId="4A2B19AD" w:rsidR="00E46B29" w:rsidRPr="00E07CB7"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8B25BF" w:rsidRPr="008B25BF">
        <w:rPr>
          <w:rFonts w:ascii="Times New Roman" w:eastAsia="Arial Unicode MS" w:hAnsi="Times New Roman" w:cs="Tahoma"/>
          <w:kern w:val="1"/>
          <w:sz w:val="24"/>
          <w:szCs w:val="24"/>
          <w:lang w:bidi="hi-IN"/>
        </w:rPr>
        <w:t>Vidrižu pagasta zemesgrāmatas nodalījumā Nr. 100000953779</w:t>
      </w:r>
      <w:r w:rsidR="008B25BF">
        <w:rPr>
          <w:rFonts w:ascii="Times New Roman" w:eastAsia="Arial Unicode MS" w:hAnsi="Times New Roman" w:cs="Tahoma"/>
          <w:kern w:val="1"/>
          <w:sz w:val="24"/>
          <w:szCs w:val="24"/>
          <w:lang w:bidi="hi-IN"/>
        </w:rPr>
        <w:t>.</w:t>
      </w:r>
    </w:p>
    <w:p w14:paraId="36DC8250" w14:textId="28DB3FA2" w:rsidR="00E07CB7" w:rsidRPr="00E07CB7" w:rsidRDefault="00E07CB7" w:rsidP="00E07CB7">
      <w:pPr>
        <w:pStyle w:val="Sarakstarindkopa"/>
        <w:numPr>
          <w:ilvl w:val="1"/>
          <w:numId w:val="1"/>
        </w:numPr>
        <w:spacing w:after="0"/>
        <w:ind w:left="431" w:hanging="431"/>
        <w:rPr>
          <w:rFonts w:eastAsia="Arial Unicode MS" w:cs="Times New Roman"/>
          <w:bCs/>
          <w:kern w:val="1"/>
          <w:szCs w:val="24"/>
          <w:lang w:bidi="hi-IN"/>
        </w:rPr>
      </w:pPr>
      <w:r w:rsidRPr="00E07CB7">
        <w:rPr>
          <w:rFonts w:eastAsia="Arial Unicode MS" w:cs="Times New Roman"/>
          <w:bCs/>
          <w:kern w:val="1"/>
          <w:szCs w:val="24"/>
          <w:lang w:bidi="hi-IN"/>
        </w:rPr>
        <w:t>IZSOLES OBJEKTS atrodas Vidrižu pagastā ~ 1 km no uz ZA no Vidrižiem pašvaldības autoceļa malā. Piekļuve ar auto transportu nav apgrūtināta, zemes vienība izvietota grants seguma autoceļa malā. Tuvākajā apkārtnē lauksaimniecības zemes, netālu ciemats Vidriži.</w:t>
      </w:r>
    </w:p>
    <w:p w14:paraId="240FE32E" w14:textId="33EA0FEA" w:rsidR="00AF26CD" w:rsidRPr="00E07CB7" w:rsidRDefault="00AF26CD" w:rsidP="00E07CB7">
      <w:pPr>
        <w:widowControl w:val="0"/>
        <w:numPr>
          <w:ilvl w:val="1"/>
          <w:numId w:val="1"/>
        </w:numPr>
        <w:suppressAutoHyphens/>
        <w:spacing w:after="0" w:line="240" w:lineRule="auto"/>
        <w:ind w:left="431" w:hanging="431"/>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E46B29">
        <w:rPr>
          <w:rFonts w:ascii="Times New Roman" w:eastAsia="Arial Unicode MS" w:hAnsi="Times New Roman" w:cs="Tahoma"/>
          <w:bCs/>
          <w:kern w:val="1"/>
          <w:sz w:val="24"/>
          <w:szCs w:val="24"/>
          <w:lang w:bidi="hi-IN"/>
        </w:rPr>
        <w:t xml:space="preserve"> </w:t>
      </w:r>
      <w:r w:rsidR="00EA7AF6" w:rsidRPr="00EA7AF6">
        <w:rPr>
          <w:rFonts w:ascii="Times New Roman" w:hAnsi="Times New Roman" w:cs="Times New Roman"/>
          <w:sz w:val="24"/>
          <w:szCs w:val="24"/>
        </w:rPr>
        <w:t xml:space="preserve">Saskaņā ar </w:t>
      </w:r>
      <w:r w:rsidR="002018B4">
        <w:rPr>
          <w:rFonts w:ascii="Times New Roman" w:hAnsi="Times New Roman" w:cs="Times New Roman"/>
          <w:sz w:val="24"/>
          <w:szCs w:val="24"/>
        </w:rPr>
        <w:t xml:space="preserve">Limbažu </w:t>
      </w:r>
      <w:r w:rsidR="00EA7AF6" w:rsidRPr="00EA7AF6">
        <w:rPr>
          <w:rFonts w:ascii="Times New Roman" w:hAnsi="Times New Roman" w:cs="Times New Roman"/>
          <w:sz w:val="24"/>
          <w:szCs w:val="24"/>
        </w:rPr>
        <w:t xml:space="preserve">novada pašvaldības izstrādāto un apstiprināto </w:t>
      </w:r>
      <w:r w:rsidR="002018B4">
        <w:rPr>
          <w:rFonts w:ascii="Times New Roman" w:hAnsi="Times New Roman" w:cs="Times New Roman"/>
          <w:sz w:val="24"/>
          <w:szCs w:val="24"/>
        </w:rPr>
        <w:t>Limbažu</w:t>
      </w:r>
      <w:r w:rsidR="00EA7AF6" w:rsidRPr="00EA7AF6">
        <w:rPr>
          <w:rFonts w:ascii="Times New Roman" w:hAnsi="Times New Roman" w:cs="Times New Roman"/>
          <w:sz w:val="24"/>
          <w:szCs w:val="24"/>
        </w:rPr>
        <w:t xml:space="preserve"> novada teritorijas plānojumu 201</w:t>
      </w:r>
      <w:r w:rsidR="002018B4">
        <w:rPr>
          <w:rFonts w:ascii="Times New Roman" w:hAnsi="Times New Roman" w:cs="Times New Roman"/>
          <w:sz w:val="24"/>
          <w:szCs w:val="24"/>
        </w:rPr>
        <w:t>2</w:t>
      </w:r>
      <w:r w:rsidR="00EA7AF6" w:rsidRPr="00EA7AF6">
        <w:rPr>
          <w:rFonts w:ascii="Times New Roman" w:hAnsi="Times New Roman" w:cs="Times New Roman"/>
          <w:sz w:val="24"/>
          <w:szCs w:val="24"/>
        </w:rPr>
        <w:t>.-2024.</w:t>
      </w:r>
      <w:r w:rsidR="002018B4">
        <w:rPr>
          <w:rFonts w:ascii="Times New Roman" w:hAnsi="Times New Roman" w:cs="Times New Roman"/>
          <w:sz w:val="24"/>
          <w:szCs w:val="24"/>
        </w:rPr>
        <w:t xml:space="preserve"> </w:t>
      </w:r>
      <w:r w:rsidR="00EA7AF6" w:rsidRPr="00EA7AF6">
        <w:rPr>
          <w:rFonts w:ascii="Times New Roman" w:hAnsi="Times New Roman" w:cs="Times New Roman"/>
          <w:sz w:val="24"/>
          <w:szCs w:val="24"/>
        </w:rPr>
        <w:t>gadam</w:t>
      </w:r>
      <w:r w:rsidR="002018B4">
        <w:rPr>
          <w:rFonts w:ascii="Times New Roman" w:hAnsi="Times New Roman" w:cs="Times New Roman"/>
          <w:sz w:val="24"/>
          <w:szCs w:val="24"/>
        </w:rPr>
        <w:t xml:space="preserve">, </w:t>
      </w:r>
      <w:r w:rsidR="008B25BF" w:rsidRPr="008B25BF">
        <w:rPr>
          <w:rFonts w:ascii="Times New Roman" w:hAnsi="Times New Roman" w:cs="Times New Roman"/>
          <w:sz w:val="24"/>
          <w:szCs w:val="24"/>
        </w:rPr>
        <w:t>lauku tipa apbūves teritorij</w:t>
      </w:r>
      <w:r w:rsidR="008B25BF">
        <w:rPr>
          <w:rFonts w:ascii="Times New Roman" w:hAnsi="Times New Roman" w:cs="Times New Roman"/>
          <w:sz w:val="24"/>
          <w:szCs w:val="24"/>
        </w:rPr>
        <w:t>a.</w:t>
      </w:r>
      <w:r w:rsidR="00E07CB7">
        <w:rPr>
          <w:rFonts w:ascii="Times New Roman" w:hAnsi="Times New Roman" w:cs="Times New Roman"/>
          <w:sz w:val="24"/>
          <w:szCs w:val="24"/>
        </w:rPr>
        <w:t xml:space="preserve"> N</w:t>
      </w:r>
      <w:r w:rsidR="00E07CB7" w:rsidRPr="00E07CB7">
        <w:rPr>
          <w:rFonts w:ascii="Times New Roman" w:hAnsi="Times New Roman" w:cs="Times New Roman"/>
          <w:sz w:val="24"/>
          <w:szCs w:val="24"/>
        </w:rPr>
        <w:t>ovērtējamā objekta labākā izmantošana ir patreizējā, līdz ar to novērtējamā objekta novērtējums veikts un tā tirgus vērtība noteikta pie labākās izmantošanas – lauksaimniecība</w:t>
      </w:r>
      <w:r w:rsidR="00E07CB7">
        <w:rPr>
          <w:rFonts w:ascii="Times New Roman" w:hAnsi="Times New Roman" w:cs="Times New Roman"/>
          <w:sz w:val="24"/>
          <w:szCs w:val="24"/>
        </w:rPr>
        <w:t>.</w:t>
      </w:r>
    </w:p>
    <w:p w14:paraId="35A76509" w14:textId="29E412E2" w:rsidR="00E07CB7" w:rsidRPr="00E07CB7" w:rsidRDefault="00E07CB7" w:rsidP="00E07CB7">
      <w:pPr>
        <w:pStyle w:val="Sarakstarindkopa"/>
        <w:numPr>
          <w:ilvl w:val="1"/>
          <w:numId w:val="1"/>
        </w:numPr>
        <w:spacing w:after="0"/>
        <w:rPr>
          <w:rFonts w:eastAsia="Arial Unicode MS" w:cs="Times New Roman"/>
          <w:bCs/>
          <w:kern w:val="1"/>
          <w:szCs w:val="24"/>
          <w:lang w:bidi="hi-IN"/>
        </w:rPr>
      </w:pPr>
      <w:r w:rsidRPr="00E07CB7">
        <w:rPr>
          <w:rFonts w:eastAsia="Arial Unicode MS" w:cs="Times New Roman"/>
          <w:bCs/>
          <w:kern w:val="1"/>
          <w:szCs w:val="24"/>
          <w:lang w:bidi="hi-IN"/>
        </w:rPr>
        <w:t>VZD Kadastra reģistrā reģistrētie apgrūtinājumi zemes vienībai: -</w:t>
      </w:r>
      <w:r w:rsidRPr="00E07CB7">
        <w:t xml:space="preserve"> </w:t>
      </w:r>
      <w:r w:rsidRPr="00E07CB7">
        <w:rPr>
          <w:rFonts w:eastAsia="Arial Unicode MS" w:cs="Times New Roman"/>
          <w:bCs/>
          <w:kern w:val="1"/>
          <w:szCs w:val="24"/>
          <w:lang w:bidi="hi-IN"/>
        </w:rPr>
        <w:t>ekspluatācijas aizsargjoslas teritorija gar elektrisko tīklu gaisvadu līniju ārpus pilsētām un ciemiem ar nominālo spriegumu līdz 20 kilovoltiem – 0,12012 ha; lauku zemei izvērtējamo apgrūtinājumu pārklājuma teritorija zemes kadastrālās vērtības aprēķinam 0,</w:t>
      </w:r>
      <w:r>
        <w:rPr>
          <w:rFonts w:eastAsia="Arial Unicode MS" w:cs="Times New Roman"/>
          <w:bCs/>
          <w:kern w:val="1"/>
          <w:szCs w:val="24"/>
          <w:lang w:bidi="hi-IN"/>
        </w:rPr>
        <w:t>1212</w:t>
      </w:r>
      <w:r w:rsidRPr="00E07CB7">
        <w:rPr>
          <w:rFonts w:eastAsia="Arial Unicode MS" w:cs="Times New Roman"/>
          <w:bCs/>
          <w:kern w:val="1"/>
          <w:szCs w:val="24"/>
          <w:lang w:bidi="hi-IN"/>
        </w:rPr>
        <w:t xml:space="preserve"> ha.</w:t>
      </w:r>
    </w:p>
    <w:p w14:paraId="240FE32F" w14:textId="448CD6A3" w:rsidR="00AF26CD" w:rsidRPr="00EC236F" w:rsidRDefault="00AF26CD" w:rsidP="00E07CB7">
      <w:pPr>
        <w:numPr>
          <w:ilvl w:val="1"/>
          <w:numId w:val="1"/>
        </w:numPr>
        <w:spacing w:after="0" w:line="240" w:lineRule="auto"/>
        <w:ind w:left="431" w:hanging="431"/>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IZSOLES OBJEKTA  nosacītā cena (izsoles sākumcena)  – </w:t>
      </w:r>
      <w:r w:rsidRPr="007F1642">
        <w:rPr>
          <w:rFonts w:ascii="Times New Roman" w:eastAsia="Times New Roman" w:hAnsi="Times New Roman" w:cs="Times New Roman"/>
          <w:b/>
          <w:bCs/>
          <w:sz w:val="24"/>
          <w:szCs w:val="24"/>
          <w:lang w:eastAsia="lv-LV"/>
        </w:rPr>
        <w:t>EUR</w:t>
      </w:r>
      <w:r w:rsidRPr="00EC236F">
        <w:rPr>
          <w:rFonts w:ascii="Times New Roman" w:eastAsia="Times New Roman" w:hAnsi="Times New Roman" w:cs="Times New Roman"/>
          <w:sz w:val="24"/>
          <w:szCs w:val="24"/>
          <w:lang w:eastAsia="lv-LV"/>
        </w:rPr>
        <w:t xml:space="preserve"> </w:t>
      </w:r>
      <w:r w:rsidR="008B25BF">
        <w:rPr>
          <w:rFonts w:ascii="Times New Roman" w:eastAsia="Times New Roman" w:hAnsi="Times New Roman" w:cs="Times New Roman"/>
          <w:b/>
          <w:bCs/>
          <w:sz w:val="24"/>
          <w:szCs w:val="24"/>
          <w:lang w:eastAsia="lv-LV"/>
        </w:rPr>
        <w:t>5000</w:t>
      </w:r>
      <w:r w:rsidRPr="002018B4">
        <w:rPr>
          <w:rFonts w:ascii="Times New Roman" w:eastAsia="Times New Roman" w:hAnsi="Times New Roman" w:cs="Times New Roman"/>
          <w:b/>
          <w:bCs/>
          <w:sz w:val="24"/>
          <w:szCs w:val="24"/>
          <w:lang w:eastAsia="lv-LV"/>
        </w:rPr>
        <w:t>,00</w:t>
      </w:r>
      <w:r w:rsidRPr="00EC236F">
        <w:rPr>
          <w:rFonts w:ascii="Times New Roman" w:eastAsia="Times New Roman" w:hAnsi="Times New Roman" w:cs="Times New Roman"/>
          <w:sz w:val="24"/>
          <w:szCs w:val="24"/>
          <w:lang w:eastAsia="lv-LV"/>
        </w:rPr>
        <w:t xml:space="preserve"> (</w:t>
      </w:r>
      <w:r w:rsidR="008B25BF">
        <w:rPr>
          <w:rFonts w:ascii="Times New Roman" w:eastAsia="Times New Roman" w:hAnsi="Times New Roman" w:cs="Times New Roman"/>
          <w:sz w:val="24"/>
          <w:szCs w:val="24"/>
          <w:lang w:eastAsia="lv-LV"/>
        </w:rPr>
        <w:t xml:space="preserve">pieci tūkstoši </w:t>
      </w:r>
      <w:r w:rsidR="002018B4" w:rsidRPr="007F1642">
        <w:rPr>
          <w:rFonts w:ascii="Times New Roman" w:eastAsia="Times New Roman" w:hAnsi="Times New Roman" w:cs="Times New Roman"/>
          <w:i/>
          <w:iCs/>
          <w:sz w:val="24"/>
          <w:szCs w:val="24"/>
          <w:lang w:eastAsia="lv-LV"/>
        </w:rPr>
        <w:t>e</w:t>
      </w:r>
      <w:r w:rsidR="007F1642" w:rsidRPr="007F1642">
        <w:rPr>
          <w:rFonts w:ascii="Times New Roman" w:eastAsia="Times New Roman" w:hAnsi="Times New Roman" w:cs="Times New Roman"/>
          <w:i/>
          <w:iCs/>
          <w:sz w:val="24"/>
          <w:szCs w:val="24"/>
          <w:lang w:eastAsia="lv-LV"/>
        </w:rPr>
        <w:t>u</w:t>
      </w:r>
      <w:r w:rsidR="002018B4" w:rsidRPr="007F1642">
        <w:rPr>
          <w:rFonts w:ascii="Times New Roman" w:eastAsia="Times New Roman" w:hAnsi="Times New Roman" w:cs="Times New Roman"/>
          <w:i/>
          <w:iCs/>
          <w:sz w:val="24"/>
          <w:szCs w:val="24"/>
          <w:lang w:eastAsia="lv-LV"/>
        </w:rPr>
        <w:t>ro</w:t>
      </w:r>
      <w:r w:rsidR="002018B4" w:rsidRPr="002018B4">
        <w:rPr>
          <w:rFonts w:ascii="Times New Roman" w:eastAsia="Times New Roman" w:hAnsi="Times New Roman" w:cs="Times New Roman"/>
          <w:sz w:val="24"/>
          <w:szCs w:val="24"/>
          <w:lang w:eastAsia="lv-LV"/>
        </w:rPr>
        <w:t>,  00 centi</w:t>
      </w:r>
      <w:r w:rsidRPr="00EC236F">
        <w:rPr>
          <w:rFonts w:ascii="Times New Roman" w:eastAsia="Times New Roman" w:hAnsi="Times New Roman" w:cs="Times New Roman"/>
          <w:sz w:val="24"/>
          <w:szCs w:val="24"/>
          <w:lang w:eastAsia="lv-LV"/>
        </w:rPr>
        <w:t>).</w:t>
      </w:r>
    </w:p>
    <w:p w14:paraId="240FE330" w14:textId="74687644" w:rsidR="00AF26CD" w:rsidRPr="00EC236F" w:rsidRDefault="00A800E8" w:rsidP="00E07CB7">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EC236F">
        <w:rPr>
          <w:rFonts w:ascii="Times New Roman" w:eastAsia="Times New Roman" w:hAnsi="Times New Roman" w:cs="Times New Roman"/>
          <w:sz w:val="24"/>
          <w:szCs w:val="24"/>
          <w:lang w:eastAsia="lv-LV"/>
        </w:rPr>
        <w:t xml:space="preserve">Izsoles solis </w:t>
      </w:r>
      <w:r w:rsidR="00FA4BB3" w:rsidRPr="00EC236F">
        <w:rPr>
          <w:rFonts w:ascii="Times New Roman" w:eastAsia="Times New Roman" w:hAnsi="Times New Roman" w:cs="Times New Roman"/>
          <w:sz w:val="24"/>
          <w:szCs w:val="24"/>
          <w:lang w:eastAsia="lv-LV"/>
        </w:rPr>
        <w:t xml:space="preserve">– EUR </w:t>
      </w:r>
      <w:r w:rsidR="008B25BF">
        <w:rPr>
          <w:rFonts w:ascii="Times New Roman" w:eastAsia="Times New Roman" w:hAnsi="Times New Roman" w:cs="Times New Roman"/>
          <w:sz w:val="24"/>
          <w:szCs w:val="24"/>
          <w:lang w:eastAsia="lv-LV"/>
        </w:rPr>
        <w:t>1</w:t>
      </w:r>
      <w:r w:rsidR="00AF26CD" w:rsidRPr="00EC236F">
        <w:rPr>
          <w:rFonts w:ascii="Times New Roman" w:eastAsia="Times New Roman" w:hAnsi="Times New Roman" w:cs="Times New Roman"/>
          <w:sz w:val="24"/>
          <w:szCs w:val="24"/>
          <w:lang w:eastAsia="lv-LV"/>
        </w:rPr>
        <w:t>00,00 (</w:t>
      </w:r>
      <w:r w:rsidR="008B25BF">
        <w:rPr>
          <w:rFonts w:ascii="Times New Roman" w:eastAsia="Times New Roman" w:hAnsi="Times New Roman" w:cs="Times New Roman"/>
          <w:sz w:val="24"/>
          <w:szCs w:val="24"/>
          <w:lang w:eastAsia="lv-LV"/>
        </w:rPr>
        <w:t>viens</w:t>
      </w:r>
      <w:r w:rsidR="00DD4303" w:rsidRPr="00EC236F">
        <w:rPr>
          <w:rFonts w:ascii="Times New Roman" w:eastAsia="Times New Roman" w:hAnsi="Times New Roman" w:cs="Times New Roman"/>
          <w:sz w:val="24"/>
          <w:szCs w:val="24"/>
          <w:lang w:eastAsia="lv-LV"/>
        </w:rPr>
        <w:t xml:space="preserve"> </w:t>
      </w:r>
      <w:r w:rsidR="00AF26CD" w:rsidRPr="00EC236F">
        <w:rPr>
          <w:rFonts w:ascii="Times New Roman" w:eastAsia="Times New Roman" w:hAnsi="Times New Roman" w:cs="Times New Roman"/>
          <w:sz w:val="24"/>
          <w:szCs w:val="24"/>
          <w:lang w:eastAsia="lv-LV"/>
        </w:rPr>
        <w:t>simt</w:t>
      </w:r>
      <w:r w:rsidR="008B25BF">
        <w:rPr>
          <w:rFonts w:ascii="Times New Roman" w:eastAsia="Times New Roman" w:hAnsi="Times New Roman" w:cs="Times New Roman"/>
          <w:sz w:val="24"/>
          <w:szCs w:val="24"/>
          <w:lang w:eastAsia="lv-LV"/>
        </w:rPr>
        <w:t>s</w:t>
      </w:r>
      <w:r w:rsidR="00FA4BB3" w:rsidRPr="00EC236F">
        <w:rPr>
          <w:rFonts w:ascii="Times New Roman" w:eastAsia="Times New Roman" w:hAnsi="Times New Roman" w:cs="Times New Roman"/>
          <w:sz w:val="24"/>
          <w:szCs w:val="24"/>
          <w:lang w:eastAsia="lv-LV"/>
        </w:rPr>
        <w:t xml:space="preserve"> </w:t>
      </w:r>
      <w:r w:rsidR="00FA4BB3" w:rsidRPr="007F1642">
        <w:rPr>
          <w:rFonts w:ascii="Times New Roman" w:eastAsia="Times New Roman" w:hAnsi="Times New Roman" w:cs="Times New Roman"/>
          <w:i/>
          <w:iCs/>
          <w:sz w:val="24"/>
          <w:szCs w:val="24"/>
          <w:lang w:eastAsia="lv-LV"/>
        </w:rPr>
        <w:t>e</w:t>
      </w:r>
      <w:r w:rsidR="007F1642" w:rsidRPr="007F1642">
        <w:rPr>
          <w:rFonts w:ascii="Times New Roman" w:eastAsia="Times New Roman" w:hAnsi="Times New Roman" w:cs="Times New Roman"/>
          <w:i/>
          <w:iCs/>
          <w:sz w:val="24"/>
          <w:szCs w:val="24"/>
          <w:lang w:eastAsia="lv-LV"/>
        </w:rPr>
        <w:t>u</w:t>
      </w:r>
      <w:r w:rsidR="00AF26CD" w:rsidRPr="007F1642">
        <w:rPr>
          <w:rFonts w:ascii="Times New Roman" w:eastAsia="Times New Roman" w:hAnsi="Times New Roman" w:cs="Times New Roman"/>
          <w:i/>
          <w:iCs/>
          <w:sz w:val="24"/>
          <w:szCs w:val="24"/>
          <w:lang w:eastAsia="lv-LV"/>
        </w:rPr>
        <w:t>ro</w:t>
      </w:r>
      <w:r w:rsidR="008B25BF">
        <w:rPr>
          <w:rFonts w:ascii="Times New Roman" w:eastAsia="Times New Roman" w:hAnsi="Times New Roman" w:cs="Times New Roman"/>
          <w:sz w:val="24"/>
          <w:szCs w:val="24"/>
          <w:lang w:eastAsia="lv-LV"/>
        </w:rPr>
        <w:t>, 00 centi</w:t>
      </w:r>
      <w:r w:rsidR="00AF26CD" w:rsidRPr="00EC236F">
        <w:rPr>
          <w:rFonts w:ascii="Times New Roman" w:eastAsia="Times New Roman" w:hAnsi="Times New Roman" w:cs="Times New Roman"/>
          <w:sz w:val="24"/>
          <w:szCs w:val="24"/>
          <w:lang w:eastAsia="lv-LV"/>
        </w:rPr>
        <w:t>).</w:t>
      </w:r>
    </w:p>
    <w:p w14:paraId="240FE331" w14:textId="77777777" w:rsidR="00AF26CD" w:rsidRPr="00AF26CD" w:rsidRDefault="00AF26CD" w:rsidP="00E07CB7">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4D9054D0"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173094" w:rsidRPr="00173094">
        <w:rPr>
          <w:rFonts w:ascii="Times New Roman" w:eastAsia="Times New Roman" w:hAnsi="Times New Roman" w:cs="Times New Roman"/>
          <w:sz w:val="24"/>
          <w:szCs w:val="24"/>
          <w:lang w:eastAsia="lv-LV"/>
        </w:rPr>
        <w:t>26398814</w:t>
      </w:r>
      <w:r w:rsidR="00173094">
        <w:rPr>
          <w:rFonts w:ascii="Times New Roman" w:eastAsia="Times New Roman" w:hAnsi="Times New Roman" w:cs="Times New Roman"/>
          <w:sz w:val="24"/>
          <w:szCs w:val="24"/>
          <w:lang w:eastAsia="lv-LV"/>
        </w:rPr>
        <w:t>; 25446899</w:t>
      </w:r>
      <w:r w:rsidRPr="00AF26CD">
        <w:rPr>
          <w:rFonts w:ascii="Times New Roman" w:eastAsia="Times New Roman" w:hAnsi="Times New Roman" w:cs="Times New Roman"/>
          <w:sz w:val="24"/>
          <w:szCs w:val="24"/>
          <w:lang w:eastAsia="lv-LV"/>
        </w:rPr>
        <w:t xml:space="preserve">, e-pasts: </w:t>
      </w:r>
      <w:hyperlink r:id="rId9" w:history="1">
        <w:r w:rsidR="004D0D4C" w:rsidRPr="003902A7">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7F9344D9" w:rsidR="00D94A28" w:rsidRPr="00AF26CD" w:rsidRDefault="00AF26CD"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AF26CD">
        <w:rPr>
          <w:rFonts w:ascii="Times New Roman" w:eastAsia="Times New Roman" w:hAnsi="Times New Roman" w:cs="Times New Roman"/>
          <w:sz w:val="24"/>
          <w:szCs w:val="24"/>
          <w:lang w:eastAsia="lv-LV"/>
        </w:rPr>
        <w:t>Par izsoles dalībnieku var kļūt jebkura fiziska vai juridiska persona, kura, saskaņā ar Latvijas Republikā spēkā esošiem normatīviem aktiem, var iegūt īpašumā nekustamo īpašumu</w:t>
      </w:r>
      <w:r w:rsidR="001C6C78">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lastRenderedPageBreak/>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D" w14:textId="7A36FFF9" w:rsidR="009158C0" w:rsidRPr="000F51D5" w:rsidRDefault="00AF26CD" w:rsidP="007F1642">
      <w:pPr>
        <w:pStyle w:val="Sarakstarindkopa"/>
        <w:numPr>
          <w:ilvl w:val="1"/>
          <w:numId w:val="3"/>
        </w:numPr>
        <w:spacing w:after="0" w:line="240" w:lineRule="auto"/>
        <w:ind w:left="567" w:hanging="567"/>
        <w:rPr>
          <w:rFonts w:eastAsia="Times New Roman" w:cs="Times New Roman"/>
          <w:szCs w:val="24"/>
          <w:lang w:eastAsia="lv-LV"/>
        </w:rPr>
      </w:pPr>
      <w:r w:rsidRPr="000F51D5">
        <w:rPr>
          <w:rFonts w:eastAsia="Times New Roman" w:cs="Times New Roman"/>
          <w:szCs w:val="24"/>
          <w:lang w:eastAsia="lv-LV"/>
        </w:rPr>
        <w:t xml:space="preserve">Visiem pretendentiem, kuri vēlas piedalīties izsolē,  </w:t>
      </w:r>
      <w:r w:rsidR="00AC1403" w:rsidRPr="000F51D5">
        <w:rPr>
          <w:rFonts w:eastAsia="Times New Roman" w:cs="Times New Roman"/>
          <w:szCs w:val="24"/>
          <w:lang w:eastAsia="lv-LV"/>
        </w:rPr>
        <w:t>2</w:t>
      </w:r>
      <w:r w:rsidRPr="000F51D5">
        <w:rPr>
          <w:rFonts w:eastAsia="Times New Roman" w:cs="Times New Roman"/>
          <w:szCs w:val="24"/>
          <w:lang w:eastAsia="lv-LV"/>
        </w:rPr>
        <w:t>0 (</w:t>
      </w:r>
      <w:r w:rsidR="00AC1403" w:rsidRPr="000F51D5">
        <w:rPr>
          <w:rFonts w:eastAsia="Times New Roman" w:cs="Times New Roman"/>
          <w:szCs w:val="24"/>
          <w:lang w:eastAsia="lv-LV"/>
        </w:rPr>
        <w:t>div</w:t>
      </w:r>
      <w:r w:rsidRPr="000F51D5">
        <w:rPr>
          <w:rFonts w:eastAsia="Times New Roman" w:cs="Times New Roman"/>
          <w:szCs w:val="24"/>
          <w:lang w:eastAsia="lv-LV"/>
        </w:rPr>
        <w:t>desmit) dienu laikā no Īpašuma izsoles sludinājumā norādītā izsoles sākuma datuma jāiemaksā dalības maksa EUR 40,00 un  nodrošinājuma nauda 10 % apmērā no IZSOLES OBJEKTA nosacītās izsoles sākumcenas, ar norādi „Izsoles nodrošinājums nekustamā īpašuma</w:t>
      </w:r>
      <w:r w:rsidR="000F51D5" w:rsidRPr="000F51D5">
        <w:rPr>
          <w:rFonts w:eastAsia="Times New Roman" w:cs="Times New Roman"/>
          <w:szCs w:val="24"/>
          <w:lang w:eastAsia="lv-LV"/>
        </w:rPr>
        <w:t xml:space="preserve"> “Dzelmītes”, Vidrižu pagastā</w:t>
      </w:r>
      <w:r w:rsidR="004D0D4C" w:rsidRPr="000F51D5">
        <w:rPr>
          <w:rFonts w:eastAsia="Times New Roman" w:cs="Times New Roman"/>
          <w:szCs w:val="24"/>
          <w:lang w:eastAsia="lv-LV"/>
        </w:rPr>
        <w:t xml:space="preserve">, Limbažu novadā </w:t>
      </w:r>
      <w:r w:rsidRPr="000F51D5">
        <w:rPr>
          <w:rFonts w:eastAsia="Times New Roman" w:cs="Times New Roman"/>
          <w:szCs w:val="24"/>
          <w:lang w:eastAsia="lv-LV"/>
        </w:rPr>
        <w:t xml:space="preserve">elektroniskai izsolei”, Limbažu novada pašvaldības norēķinu kontā: </w:t>
      </w:r>
      <w:r w:rsidR="000F51D5" w:rsidRPr="000F51D5">
        <w:rPr>
          <w:rFonts w:eastAsia="Times New Roman" w:cs="Times New Roman"/>
          <w:szCs w:val="24"/>
          <w:lang w:eastAsia="lv-LV"/>
        </w:rPr>
        <w:t>AS „SEB banka”, konta Nr.LV37UNLA0050014284308.</w:t>
      </w:r>
    </w:p>
    <w:p w14:paraId="03694B94" w14:textId="77777777" w:rsidR="004D0D4C" w:rsidRDefault="004D0D4C"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ED066F" w:rsidRDefault="00AF26CD" w:rsidP="00CF4DCB">
      <w:pPr>
        <w:pStyle w:val="Sarakstarindkopa"/>
        <w:numPr>
          <w:ilvl w:val="0"/>
          <w:numId w:val="3"/>
        </w:numPr>
        <w:spacing w:after="0" w:line="240" w:lineRule="auto"/>
        <w:jc w:val="center"/>
        <w:rPr>
          <w:rFonts w:eastAsia="Times New Roman" w:cs="Times New Roman"/>
          <w:b/>
          <w:color w:val="000000" w:themeColor="text1"/>
          <w:szCs w:val="24"/>
          <w:lang w:eastAsia="lv-LV"/>
        </w:rPr>
      </w:pPr>
      <w:r w:rsidRPr="00ED066F">
        <w:rPr>
          <w:rFonts w:eastAsia="Times New Roman" w:cs="Times New Roman"/>
          <w:b/>
          <w:color w:val="000000" w:themeColor="text1"/>
          <w:szCs w:val="24"/>
          <w:lang w:eastAsia="lv-LV"/>
        </w:rPr>
        <w:t>Izsoles norise</w:t>
      </w:r>
    </w:p>
    <w:p w14:paraId="240FE340" w14:textId="35F78B01"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r w:rsidRPr="00ED066F">
        <w:rPr>
          <w:rFonts w:ascii="Times New Roman" w:eastAsia="Times New Roman" w:hAnsi="Times New Roman" w:cs="Times New Roman"/>
          <w:color w:val="000000" w:themeColor="text1"/>
          <w:sz w:val="24"/>
          <w:szCs w:val="24"/>
          <w:lang w:eastAsia="lv-LV"/>
        </w:rPr>
        <w:t xml:space="preserve">Izsole </w:t>
      </w:r>
      <w:r w:rsidRPr="00EA489D">
        <w:rPr>
          <w:rFonts w:ascii="Times New Roman" w:eastAsia="Times New Roman" w:hAnsi="Times New Roman" w:cs="Times New Roman"/>
          <w:b/>
          <w:bCs/>
          <w:color w:val="000000" w:themeColor="text1"/>
          <w:sz w:val="24"/>
          <w:szCs w:val="24"/>
          <w:lang w:eastAsia="lv-LV"/>
        </w:rPr>
        <w:t>sākas</w:t>
      </w:r>
      <w:r w:rsidRPr="00ED066F">
        <w:rPr>
          <w:rFonts w:ascii="Times New Roman" w:eastAsia="Times New Roman" w:hAnsi="Times New Roman" w:cs="Times New Roman"/>
          <w:color w:val="000000" w:themeColor="text1"/>
          <w:sz w:val="24"/>
          <w:szCs w:val="24"/>
          <w:lang w:eastAsia="lv-LV"/>
        </w:rPr>
        <w:t xml:space="preserve"> elektronisko izsoļu vietnē </w:t>
      </w:r>
      <w:hyperlink r:id="rId10" w:history="1">
        <w:r w:rsidRPr="00ED066F">
          <w:rPr>
            <w:rFonts w:ascii="Times New Roman" w:eastAsia="Times New Roman" w:hAnsi="Times New Roman" w:cs="Times New Roman"/>
            <w:color w:val="000000" w:themeColor="text1"/>
            <w:sz w:val="24"/>
            <w:szCs w:val="24"/>
            <w:u w:val="single"/>
            <w:lang w:eastAsia="lv-LV"/>
          </w:rPr>
          <w:t>https://izsoles.ta.gov.lv</w:t>
        </w:r>
      </w:hyperlink>
      <w:r w:rsidRPr="00ED066F">
        <w:rPr>
          <w:rFonts w:ascii="Times New Roman" w:eastAsia="Times New Roman" w:hAnsi="Times New Roman" w:cs="Times New Roman"/>
          <w:color w:val="000000" w:themeColor="text1"/>
          <w:sz w:val="24"/>
          <w:szCs w:val="24"/>
          <w:lang w:eastAsia="lv-LV"/>
        </w:rPr>
        <w:t xml:space="preserve"> </w:t>
      </w:r>
      <w:r w:rsidRPr="00EA489D">
        <w:rPr>
          <w:rFonts w:ascii="Times New Roman" w:eastAsia="Times New Roman" w:hAnsi="Times New Roman" w:cs="Times New Roman"/>
          <w:b/>
          <w:bCs/>
          <w:color w:val="000000" w:themeColor="text1"/>
          <w:sz w:val="24"/>
          <w:szCs w:val="24"/>
          <w:lang w:eastAsia="lv-LV"/>
        </w:rPr>
        <w:t>202</w:t>
      </w:r>
      <w:r w:rsidR="004D0D4C" w:rsidRPr="00EA489D">
        <w:rPr>
          <w:rFonts w:ascii="Times New Roman" w:eastAsia="Times New Roman" w:hAnsi="Times New Roman" w:cs="Times New Roman"/>
          <w:b/>
          <w:bCs/>
          <w:color w:val="000000" w:themeColor="text1"/>
          <w:sz w:val="24"/>
          <w:szCs w:val="24"/>
          <w:lang w:eastAsia="lv-LV"/>
        </w:rPr>
        <w:t>6</w:t>
      </w:r>
      <w:r w:rsidRPr="00EA489D">
        <w:rPr>
          <w:rFonts w:ascii="Times New Roman" w:eastAsia="Times New Roman" w:hAnsi="Times New Roman" w:cs="Times New Roman"/>
          <w:b/>
          <w:bCs/>
          <w:color w:val="000000" w:themeColor="text1"/>
          <w:sz w:val="24"/>
          <w:szCs w:val="24"/>
          <w:lang w:eastAsia="lv-LV"/>
        </w:rPr>
        <w:t xml:space="preserve">. gada </w:t>
      </w:r>
      <w:r w:rsidR="00ED066F" w:rsidRPr="00EA489D">
        <w:rPr>
          <w:rFonts w:ascii="Times New Roman" w:eastAsia="Times New Roman" w:hAnsi="Times New Roman" w:cs="Times New Roman"/>
          <w:b/>
          <w:bCs/>
          <w:color w:val="000000" w:themeColor="text1"/>
          <w:sz w:val="24"/>
          <w:szCs w:val="24"/>
          <w:lang w:eastAsia="lv-LV"/>
        </w:rPr>
        <w:t>9</w:t>
      </w:r>
      <w:r w:rsidR="00FF4385" w:rsidRPr="00EA489D">
        <w:rPr>
          <w:rFonts w:ascii="Times New Roman" w:eastAsia="Times New Roman" w:hAnsi="Times New Roman" w:cs="Times New Roman"/>
          <w:b/>
          <w:bCs/>
          <w:color w:val="000000" w:themeColor="text1"/>
          <w:sz w:val="24"/>
          <w:szCs w:val="24"/>
          <w:lang w:eastAsia="lv-LV"/>
        </w:rPr>
        <w:t xml:space="preserve">. </w:t>
      </w:r>
      <w:r w:rsidR="00ED066F" w:rsidRPr="00EA489D">
        <w:rPr>
          <w:rFonts w:ascii="Times New Roman" w:eastAsia="Times New Roman" w:hAnsi="Times New Roman" w:cs="Times New Roman"/>
          <w:b/>
          <w:bCs/>
          <w:color w:val="000000" w:themeColor="text1"/>
          <w:sz w:val="24"/>
          <w:szCs w:val="24"/>
          <w:lang w:eastAsia="lv-LV"/>
        </w:rPr>
        <w:t>oktobrī</w:t>
      </w:r>
      <w:r w:rsidR="00FF4385" w:rsidRPr="00ED066F">
        <w:rPr>
          <w:rFonts w:ascii="Times New Roman" w:eastAsia="Times New Roman" w:hAnsi="Times New Roman" w:cs="Times New Roman"/>
          <w:color w:val="000000" w:themeColor="text1"/>
          <w:sz w:val="24"/>
          <w:szCs w:val="24"/>
          <w:lang w:eastAsia="lv-LV"/>
        </w:rPr>
        <w:t xml:space="preserve"> </w:t>
      </w:r>
      <w:r w:rsidRPr="00ED066F">
        <w:rPr>
          <w:rFonts w:ascii="Times New Roman" w:eastAsia="Times New Roman" w:hAnsi="Times New Roman" w:cs="Times New Roman"/>
          <w:color w:val="000000" w:themeColor="text1"/>
          <w:sz w:val="24"/>
          <w:szCs w:val="24"/>
          <w:lang w:eastAsia="lv-LV"/>
        </w:rPr>
        <w:t>plkst.</w:t>
      </w:r>
      <w:r w:rsidR="00FF4385" w:rsidRPr="00ED066F">
        <w:rPr>
          <w:rFonts w:ascii="Times New Roman" w:eastAsia="Times New Roman" w:hAnsi="Times New Roman" w:cs="Times New Roman"/>
          <w:color w:val="000000" w:themeColor="text1"/>
          <w:sz w:val="24"/>
          <w:szCs w:val="24"/>
          <w:lang w:eastAsia="lv-LV"/>
        </w:rPr>
        <w:t xml:space="preserve"> </w:t>
      </w:r>
      <w:r w:rsidRPr="00ED066F">
        <w:rPr>
          <w:rFonts w:ascii="Times New Roman" w:eastAsia="Times New Roman" w:hAnsi="Times New Roman" w:cs="Times New Roman"/>
          <w:color w:val="000000" w:themeColor="text1"/>
          <w:sz w:val="24"/>
          <w:szCs w:val="24"/>
          <w:lang w:eastAsia="lv-LV"/>
        </w:rPr>
        <w:t>13</w:t>
      </w:r>
      <w:r w:rsidR="007F1642">
        <w:rPr>
          <w:rFonts w:ascii="Times New Roman" w:eastAsia="Times New Roman" w:hAnsi="Times New Roman" w:cs="Times New Roman"/>
          <w:color w:val="000000" w:themeColor="text1"/>
          <w:sz w:val="24"/>
          <w:szCs w:val="24"/>
          <w:lang w:eastAsia="lv-LV"/>
        </w:rPr>
        <w:t>.</w:t>
      </w:r>
      <w:r w:rsidRPr="00ED066F">
        <w:rPr>
          <w:rFonts w:ascii="Times New Roman" w:eastAsia="Times New Roman" w:hAnsi="Times New Roman" w:cs="Times New Roman"/>
          <w:color w:val="000000" w:themeColor="text1"/>
          <w:sz w:val="24"/>
          <w:szCs w:val="24"/>
          <w:lang w:eastAsia="lv-LV"/>
        </w:rPr>
        <w:t xml:space="preserve">00 un </w:t>
      </w:r>
      <w:r w:rsidRPr="00EA489D">
        <w:rPr>
          <w:rFonts w:ascii="Times New Roman" w:eastAsia="Times New Roman" w:hAnsi="Times New Roman" w:cs="Times New Roman"/>
          <w:b/>
          <w:bCs/>
          <w:color w:val="000000" w:themeColor="text1"/>
          <w:sz w:val="24"/>
          <w:szCs w:val="24"/>
          <w:lang w:eastAsia="lv-LV"/>
        </w:rPr>
        <w:t>noslēdzas 202</w:t>
      </w:r>
      <w:r w:rsidR="00FF4385" w:rsidRPr="00EA489D">
        <w:rPr>
          <w:rFonts w:ascii="Times New Roman" w:eastAsia="Times New Roman" w:hAnsi="Times New Roman" w:cs="Times New Roman"/>
          <w:b/>
          <w:bCs/>
          <w:color w:val="000000" w:themeColor="text1"/>
          <w:sz w:val="24"/>
          <w:szCs w:val="24"/>
          <w:lang w:eastAsia="lv-LV"/>
        </w:rPr>
        <w:t>6</w:t>
      </w:r>
      <w:r w:rsidRPr="00EA489D">
        <w:rPr>
          <w:rFonts w:ascii="Times New Roman" w:eastAsia="Times New Roman" w:hAnsi="Times New Roman" w:cs="Times New Roman"/>
          <w:b/>
          <w:bCs/>
          <w:color w:val="000000" w:themeColor="text1"/>
          <w:sz w:val="24"/>
          <w:szCs w:val="24"/>
          <w:lang w:eastAsia="lv-LV"/>
        </w:rPr>
        <w:t xml:space="preserve">. gada </w:t>
      </w:r>
      <w:r w:rsidR="00ED066F" w:rsidRPr="00EA489D">
        <w:rPr>
          <w:rFonts w:ascii="Times New Roman" w:eastAsia="Times New Roman" w:hAnsi="Times New Roman" w:cs="Times New Roman"/>
          <w:b/>
          <w:bCs/>
          <w:color w:val="000000" w:themeColor="text1"/>
          <w:sz w:val="24"/>
          <w:szCs w:val="24"/>
          <w:lang w:eastAsia="lv-LV"/>
        </w:rPr>
        <w:t>9</w:t>
      </w:r>
      <w:r w:rsidR="00EC236F" w:rsidRPr="00EA489D">
        <w:rPr>
          <w:rFonts w:ascii="Times New Roman" w:eastAsia="Times New Roman" w:hAnsi="Times New Roman" w:cs="Times New Roman"/>
          <w:b/>
          <w:bCs/>
          <w:color w:val="000000" w:themeColor="text1"/>
          <w:sz w:val="24"/>
          <w:szCs w:val="24"/>
          <w:lang w:eastAsia="lv-LV"/>
        </w:rPr>
        <w:t xml:space="preserve">. </w:t>
      </w:r>
      <w:r w:rsidR="00ED066F" w:rsidRPr="00EA489D">
        <w:rPr>
          <w:rFonts w:ascii="Times New Roman" w:eastAsia="Times New Roman" w:hAnsi="Times New Roman" w:cs="Times New Roman"/>
          <w:b/>
          <w:bCs/>
          <w:color w:val="000000" w:themeColor="text1"/>
          <w:sz w:val="24"/>
          <w:szCs w:val="24"/>
          <w:lang w:eastAsia="lv-LV"/>
        </w:rPr>
        <w:t>novembrī</w:t>
      </w:r>
      <w:r w:rsidRPr="00ED066F">
        <w:rPr>
          <w:rFonts w:ascii="Times New Roman" w:eastAsia="Times New Roman" w:hAnsi="Times New Roman" w:cs="Times New Roman"/>
          <w:color w:val="000000" w:themeColor="text1"/>
          <w:sz w:val="24"/>
          <w:szCs w:val="24"/>
          <w:lang w:eastAsia="lv-LV"/>
        </w:rPr>
        <w:t xml:space="preserve"> plkst. 13</w:t>
      </w:r>
      <w:r w:rsidR="007F1642">
        <w:rPr>
          <w:rFonts w:ascii="Times New Roman" w:eastAsia="Times New Roman" w:hAnsi="Times New Roman" w:cs="Times New Roman"/>
          <w:color w:val="000000" w:themeColor="text1"/>
          <w:sz w:val="24"/>
          <w:szCs w:val="24"/>
          <w:lang w:eastAsia="lv-LV"/>
        </w:rPr>
        <w:t>.</w:t>
      </w:r>
      <w:r w:rsidRPr="00ED066F">
        <w:rPr>
          <w:rFonts w:ascii="Times New Roman" w:eastAsia="Times New Roman" w:hAnsi="Times New Roman" w:cs="Times New Roman"/>
          <w:color w:val="000000" w:themeColor="text1"/>
          <w:sz w:val="24"/>
          <w:szCs w:val="24"/>
          <w:lang w:eastAsia="lv-LV"/>
        </w:rPr>
        <w:t xml:space="preserve">00. Izsoles pretendenti iesniedz pieteikumu izsolei elektronisko izsoļu vietnē </w:t>
      </w:r>
      <w:hyperlink r:id="rId11" w:history="1">
        <w:r w:rsidRPr="00ED066F">
          <w:rPr>
            <w:rFonts w:ascii="Times New Roman" w:eastAsia="Times New Roman" w:hAnsi="Times New Roman" w:cs="Times New Roman"/>
            <w:color w:val="000000" w:themeColor="text1"/>
            <w:sz w:val="24"/>
            <w:szCs w:val="24"/>
            <w:u w:val="single"/>
            <w:lang w:eastAsia="lv-LV"/>
          </w:rPr>
          <w:t>https://izsoles.ta.gov.lv</w:t>
        </w:r>
      </w:hyperlink>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5A53B3A" w14:textId="5A4FE88C" w:rsidR="001C7DA6" w:rsidRDefault="00AF26CD" w:rsidP="001C7DA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4CD44B57" w14:textId="77777777" w:rsidR="001C7DA6" w:rsidRPr="003B3A6A" w:rsidRDefault="001C7DA6" w:rsidP="001C7DA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 xml:space="preserve">Izsoles pretendents netiek </w:t>
      </w:r>
      <w:r>
        <w:rPr>
          <w:rFonts w:ascii="Times New Roman" w:hAnsi="Times New Roman" w:cs="Times New Roman"/>
          <w:sz w:val="24"/>
          <w:szCs w:val="24"/>
        </w:rPr>
        <w:t>autorizēts</w:t>
      </w:r>
      <w:r w:rsidRPr="003B3A6A">
        <w:rPr>
          <w:rFonts w:ascii="Times New Roman" w:hAnsi="Times New Roman" w:cs="Times New Roman"/>
          <w:sz w:val="24"/>
          <w:szCs w:val="24"/>
        </w:rPr>
        <w:t xml:space="preserve">, ja: </w:t>
      </w:r>
    </w:p>
    <w:p w14:paraId="075B1496" w14:textId="77777777" w:rsidR="001C7DA6" w:rsidRDefault="001C7DA6" w:rsidP="001C7DA6">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4.4</w:t>
      </w:r>
      <w:r w:rsidRPr="003B3A6A">
        <w:rPr>
          <w:rFonts w:ascii="Times New Roman" w:hAnsi="Times New Roman" w:cs="Times New Roman"/>
          <w:sz w:val="24"/>
          <w:szCs w:val="24"/>
        </w:rPr>
        <w:t>.1. nav vēl iestājies vai ir beidzies pretendentu reģistrācijas termiņš;</w:t>
      </w:r>
    </w:p>
    <w:p w14:paraId="7E7847F5" w14:textId="401D828A" w:rsidR="001C7DA6" w:rsidRDefault="001C7DA6" w:rsidP="001C7DA6">
      <w:pPr>
        <w:spacing w:after="0" w:line="240" w:lineRule="auto"/>
        <w:ind w:left="567"/>
        <w:jc w:val="both"/>
        <w:rPr>
          <w:rFonts w:ascii="Times New Roman" w:hAnsi="Times New Roman" w:cs="Times New Roman"/>
          <w:sz w:val="24"/>
          <w:szCs w:val="24"/>
        </w:rPr>
      </w:pPr>
      <w:r w:rsidRPr="003B3A6A">
        <w:rPr>
          <w:rFonts w:ascii="Times New Roman" w:hAnsi="Times New Roman" w:cs="Times New Roman"/>
          <w:sz w:val="24"/>
          <w:szCs w:val="24"/>
        </w:rPr>
        <w:t>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2</w:t>
      </w:r>
      <w:r w:rsidRPr="003B3A6A">
        <w:rPr>
          <w:rFonts w:ascii="Times New Roman" w:hAnsi="Times New Roman" w:cs="Times New Roman"/>
          <w:sz w:val="24"/>
          <w:szCs w:val="24"/>
        </w:rPr>
        <w:t>. konstatēts, ka pretendentam ir izsoles noteikumu 3.1. punktā minētās parādsaistības; 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3</w:t>
      </w:r>
      <w:r w:rsidRPr="003B3A6A">
        <w:rPr>
          <w:rFonts w:ascii="Times New Roman" w:hAnsi="Times New Roman" w:cs="Times New Roman"/>
          <w:sz w:val="24"/>
          <w:szCs w:val="24"/>
        </w:rPr>
        <w:t>. fiziskā vai juridiskā persona saskaņā ar spēkā esošajiem normatīvajiem aktiem nevar iegūt savā īpašumā zemi</w:t>
      </w:r>
      <w:r>
        <w:rPr>
          <w:rFonts w:ascii="Times New Roman" w:hAnsi="Times New Roman" w:cs="Times New Roman"/>
          <w:sz w:val="24"/>
          <w:szCs w:val="24"/>
        </w:rPr>
        <w:t>.</w:t>
      </w:r>
    </w:p>
    <w:p w14:paraId="058D19B4" w14:textId="38AA0BAE" w:rsidR="001C7DA6" w:rsidRPr="001C7DA6" w:rsidRDefault="001C7DA6" w:rsidP="001C7DA6">
      <w:pPr>
        <w:pStyle w:val="Sarakstarindkopa"/>
        <w:numPr>
          <w:ilvl w:val="1"/>
          <w:numId w:val="3"/>
        </w:numPr>
        <w:spacing w:after="0"/>
        <w:ind w:left="567" w:hanging="567"/>
        <w:rPr>
          <w:rFonts w:cs="Times New Roman"/>
          <w:szCs w:val="24"/>
        </w:rPr>
      </w:pPr>
      <w:r w:rsidRPr="00DE371A">
        <w:rPr>
          <w:rFonts w:cs="Times New Roman"/>
          <w:szCs w:val="24"/>
        </w:rPr>
        <w:t>Izsoles dalībnieks elektroniski var veikt solījumus no brīža, kad tas noteiktajā kārtībā autorizēts dalībai izsolē, līdz brīdim, kad izsole ir noslēgusies.</w:t>
      </w:r>
    </w:p>
    <w:p w14:paraId="240FE344" w14:textId="0F9448C2" w:rsidR="00AF26CD" w:rsidRPr="00AF26CD" w:rsidRDefault="00AF26CD" w:rsidP="001C7DA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 vai ir mazāks par iepriekš reģistrētajiem solījumiem vai vienāds ar tiem.</w:t>
      </w:r>
    </w:p>
    <w:p w14:paraId="240FE345"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FF0000"/>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4C1ACC9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7F1642">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7F1642">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7F1642">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7F1642">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0040556B"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7F1642">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7F1642">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240FE34C" w14:textId="77777777" w:rsidR="00AF26CD" w:rsidRDefault="00AF26CD" w:rsidP="007F1642">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lastRenderedPageBreak/>
        <w:t>Elektronisko izsoļu vietnē elektroniski sagatavotais akts uzskatāma par nodomu protokolu un tam ir informatīvs raksturs.</w:t>
      </w:r>
    </w:p>
    <w:p w14:paraId="2CFA1DF9" w14:textId="35894942" w:rsidR="001C7DA6" w:rsidRPr="005703A4" w:rsidRDefault="001C7DA6" w:rsidP="007F1642">
      <w:pPr>
        <w:pStyle w:val="Sarakstarindkopa"/>
        <w:numPr>
          <w:ilvl w:val="1"/>
          <w:numId w:val="3"/>
        </w:numPr>
        <w:spacing w:after="0" w:line="240" w:lineRule="auto"/>
        <w:ind w:left="567" w:hanging="567"/>
        <w:rPr>
          <w:rFonts w:eastAsia="Times New Roman" w:cs="Times New Roman"/>
          <w:szCs w:val="24"/>
          <w:lang w:eastAsia="lv-LV"/>
        </w:rPr>
      </w:pPr>
      <w:r w:rsidRPr="001C7DA6">
        <w:rPr>
          <w:rFonts w:eastAsia="Times New Roman" w:cs="Times New Roman"/>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2CD6EBB4"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74C1325C"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7C6FD159"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sidR="008171CE">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1C029495"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00171299" w:rsidR="00AF26CD" w:rsidRPr="00AF26CD" w:rsidRDefault="00E3198F"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65FB8024" w:rsidR="00AF26CD" w:rsidRPr="00AF26CD" w:rsidRDefault="00E3198F" w:rsidP="008171CE">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64CE72EF" w:rsid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0BA1638B" w:rsidR="00AC1403" w:rsidRDefault="003218F2" w:rsidP="00E3198F">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1869B59A" w:rsidR="00AF26CD" w:rsidRPr="00AF26CD" w:rsidRDefault="00AF26CD" w:rsidP="00E3198F">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027FD428"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3375013C" w:rsidR="00AF26CD" w:rsidRPr="00AF26CD" w:rsidRDefault="00AF26CD" w:rsidP="0037508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14F30542" w:rsidR="00AF26CD" w:rsidRPr="00AF26CD" w:rsidRDefault="007F1642"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27</w:t>
      </w:r>
      <w:r w:rsidR="00AF26CD" w:rsidRPr="00AF26CD">
        <w:rPr>
          <w:rFonts w:ascii="Times New Roman" w:eastAsia="Arial Unicode MS" w:hAnsi="Times New Roman" w:cs="Tahoma"/>
          <w:kern w:val="1"/>
          <w:sz w:val="24"/>
          <w:szCs w:val="24"/>
          <w:lang w:eastAsia="hi-IN" w:bidi="hi-IN"/>
        </w:rPr>
        <w:t>.</w:t>
      </w:r>
      <w:r w:rsidR="00A21A92">
        <w:rPr>
          <w:rFonts w:ascii="Times New Roman" w:eastAsia="Arial Unicode MS" w:hAnsi="Times New Roman" w:cs="Tahoma"/>
          <w:kern w:val="1"/>
          <w:sz w:val="24"/>
          <w:szCs w:val="24"/>
          <w:lang w:eastAsia="hi-IN" w:bidi="hi-IN"/>
        </w:rPr>
        <w:t>0</w:t>
      </w:r>
      <w:r w:rsidR="00413303">
        <w:rPr>
          <w:rFonts w:ascii="Times New Roman" w:eastAsia="Arial Unicode MS" w:hAnsi="Times New Roman" w:cs="Tahoma"/>
          <w:kern w:val="1"/>
          <w:sz w:val="24"/>
          <w:szCs w:val="24"/>
          <w:lang w:eastAsia="hi-IN" w:bidi="hi-IN"/>
        </w:rPr>
        <w:t>8</w:t>
      </w:r>
      <w:r w:rsidR="00AF26CD" w:rsidRPr="00AF26CD">
        <w:rPr>
          <w:rFonts w:ascii="Times New Roman" w:eastAsia="Arial Unicode MS" w:hAnsi="Times New Roman" w:cs="Tahoma"/>
          <w:kern w:val="1"/>
          <w:sz w:val="24"/>
          <w:szCs w:val="24"/>
          <w:lang w:eastAsia="hi-IN" w:bidi="hi-IN"/>
        </w:rPr>
        <w:t>.202</w:t>
      </w:r>
      <w:r w:rsidR="00C43421">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4898123E" w14:textId="1F256340" w:rsidR="00413303" w:rsidRDefault="00AF26CD" w:rsidP="00413303">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w:t>
      </w:r>
      <w:r w:rsidR="00375081">
        <w:rPr>
          <w:rFonts w:ascii="Times New Roman" w:eastAsia="Arial Unicode MS" w:hAnsi="Times New Roman" w:cs="Tahoma"/>
          <w:kern w:val="1"/>
          <w:sz w:val="24"/>
          <w:szCs w:val="24"/>
          <w:lang w:bidi="hi-IN"/>
        </w:rPr>
        <w:t xml:space="preserve"> </w:t>
      </w:r>
      <w:r w:rsidR="00413303" w:rsidRPr="00413303">
        <w:rPr>
          <w:rFonts w:ascii="Times New Roman" w:eastAsia="Arial Unicode MS" w:hAnsi="Times New Roman" w:cs="Tahoma"/>
          <w:kern w:val="1"/>
          <w:sz w:val="24"/>
          <w:szCs w:val="24"/>
          <w:lang w:bidi="hi-IN"/>
        </w:rPr>
        <w:t>“</w:t>
      </w:r>
      <w:r w:rsidR="00ED066F">
        <w:rPr>
          <w:rFonts w:ascii="Times New Roman" w:eastAsia="Arial Unicode MS" w:hAnsi="Times New Roman" w:cs="Tahoma"/>
          <w:kern w:val="1"/>
          <w:sz w:val="24"/>
          <w:szCs w:val="24"/>
          <w:lang w:bidi="hi-IN"/>
        </w:rPr>
        <w:t>Dzelmītes</w:t>
      </w:r>
      <w:r w:rsidR="00413303" w:rsidRPr="00413303">
        <w:rPr>
          <w:rFonts w:ascii="Times New Roman" w:eastAsia="Arial Unicode MS" w:hAnsi="Times New Roman" w:cs="Tahoma"/>
          <w:kern w:val="1"/>
          <w:sz w:val="24"/>
          <w:szCs w:val="24"/>
          <w:lang w:bidi="hi-IN"/>
        </w:rPr>
        <w:t xml:space="preserve">”, </w:t>
      </w:r>
    </w:p>
    <w:p w14:paraId="2D52A8B9" w14:textId="0D00B6D5" w:rsidR="00C43421" w:rsidRPr="00413303" w:rsidRDefault="00413303" w:rsidP="00413303">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413303">
        <w:rPr>
          <w:rFonts w:ascii="Times New Roman" w:eastAsia="Arial Unicode MS" w:hAnsi="Times New Roman" w:cs="Tahoma"/>
          <w:kern w:val="1"/>
          <w:sz w:val="24"/>
          <w:szCs w:val="24"/>
          <w:lang w:bidi="hi-IN"/>
        </w:rPr>
        <w:t>Vidrižu pagasts, Limbažu novads</w:t>
      </w:r>
    </w:p>
    <w:p w14:paraId="240FE367" w14:textId="359979E8" w:rsidR="00AF26CD" w:rsidRPr="00AF26CD" w:rsidRDefault="00E3198F"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Calibri" w:hAnsi="Times New Roman" w:cs="Tahoma"/>
          <w:bCs/>
          <w:kern w:val="1"/>
          <w:sz w:val="24"/>
          <w:lang w:bidi="hi-IN"/>
        </w:rPr>
        <w:t xml:space="preserve"> </w:t>
      </w:r>
      <w:r w:rsidR="00AF26CD" w:rsidRPr="00AF26CD">
        <w:rPr>
          <w:rFonts w:ascii="Times New Roman" w:eastAsia="Arial Unicode MS" w:hAnsi="Times New Roman" w:cs="Tahoma"/>
          <w:kern w:val="1"/>
          <w:sz w:val="24"/>
          <w:szCs w:val="24"/>
          <w:lang w:bidi="hi-IN"/>
        </w:rPr>
        <w:t>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129C2F30"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7C7901">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656FC51"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A50928">
        <w:rPr>
          <w:rFonts w:ascii="Times New Roman" w:eastAsia="Times New Roman" w:hAnsi="Times New Roman" w:cs="Times New Roman"/>
          <w:sz w:val="24"/>
          <w:szCs w:val="24"/>
        </w:rPr>
        <w:t>a</w:t>
      </w: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32C9C81F"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w:t>
      </w:r>
      <w:r w:rsidR="00A50928">
        <w:rPr>
          <w:rFonts w:ascii="Times New Roman" w:eastAsia="Times New Roman" w:hAnsi="Times New Roman" w:cs="Times New Roman"/>
          <w:i/>
          <w:iCs/>
          <w:sz w:val="24"/>
          <w:szCs w:val="24"/>
        </w:rPr>
        <w:t>26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6B721B3A" w:rsidR="00AF26CD" w:rsidRPr="00AF26CD" w:rsidRDefault="00AF26CD" w:rsidP="00B21857">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pārdod un nodod, bet Pircējs, pērk un pieņem nekustamo </w:t>
      </w:r>
      <w:r w:rsidR="00413303" w:rsidRPr="00413303">
        <w:rPr>
          <w:rFonts w:ascii="Times New Roman" w:eastAsia="Times New Roman" w:hAnsi="Times New Roman" w:cs="Times New Roman"/>
          <w:sz w:val="24"/>
          <w:szCs w:val="24"/>
        </w:rPr>
        <w:t>“</w:t>
      </w:r>
      <w:r w:rsidR="00ED066F">
        <w:rPr>
          <w:rFonts w:ascii="Times New Roman" w:eastAsia="Times New Roman" w:hAnsi="Times New Roman" w:cs="Times New Roman"/>
          <w:sz w:val="24"/>
          <w:szCs w:val="24"/>
        </w:rPr>
        <w:t>Dzelmītes”</w:t>
      </w:r>
      <w:r w:rsidR="00413303" w:rsidRPr="00413303">
        <w:rPr>
          <w:rFonts w:ascii="Times New Roman" w:eastAsia="Times New Roman" w:hAnsi="Times New Roman" w:cs="Times New Roman"/>
          <w:sz w:val="24"/>
          <w:szCs w:val="24"/>
        </w:rPr>
        <w:t xml:space="preserve"> Vidrižu pagastā, Limbažu novadā, kadastra numurs  </w:t>
      </w:r>
      <w:r w:rsidR="008B4455">
        <w:rPr>
          <w:rFonts w:ascii="Times New Roman" w:eastAsia="Times New Roman" w:hAnsi="Times New Roman" w:cs="Times New Roman"/>
          <w:sz w:val="24"/>
          <w:szCs w:val="24"/>
        </w:rPr>
        <w:t>6684001</w:t>
      </w:r>
      <w:r w:rsidR="00ED066F">
        <w:rPr>
          <w:rFonts w:ascii="Times New Roman" w:eastAsia="Times New Roman" w:hAnsi="Times New Roman" w:cs="Times New Roman"/>
          <w:sz w:val="24"/>
          <w:szCs w:val="24"/>
        </w:rPr>
        <w:t>0548</w:t>
      </w:r>
      <w:r w:rsidR="00413303" w:rsidRPr="00413303">
        <w:rPr>
          <w:rFonts w:ascii="Times New Roman" w:eastAsia="Times New Roman" w:hAnsi="Times New Roman" w:cs="Times New Roman"/>
          <w:sz w:val="24"/>
          <w:szCs w:val="24"/>
        </w:rPr>
        <w:t xml:space="preserve">, kas sastāv no zemes vienības ar kadastra apzīmējumu  </w:t>
      </w:r>
      <w:r w:rsidR="008B4455">
        <w:rPr>
          <w:rFonts w:ascii="Times New Roman" w:eastAsia="Times New Roman" w:hAnsi="Times New Roman" w:cs="Times New Roman"/>
          <w:sz w:val="24"/>
          <w:szCs w:val="24"/>
        </w:rPr>
        <w:t>668400102</w:t>
      </w:r>
      <w:r w:rsidR="00ED066F">
        <w:rPr>
          <w:rFonts w:ascii="Times New Roman" w:eastAsia="Times New Roman" w:hAnsi="Times New Roman" w:cs="Times New Roman"/>
          <w:sz w:val="24"/>
          <w:szCs w:val="24"/>
        </w:rPr>
        <w:t>26</w:t>
      </w:r>
      <w:r w:rsidR="00413303" w:rsidRPr="00413303">
        <w:rPr>
          <w:rFonts w:ascii="Times New Roman" w:eastAsia="Times New Roman" w:hAnsi="Times New Roman" w:cs="Times New Roman"/>
          <w:sz w:val="24"/>
          <w:szCs w:val="24"/>
        </w:rPr>
        <w:t xml:space="preserve">, </w:t>
      </w:r>
      <w:r w:rsidR="00ED066F">
        <w:rPr>
          <w:rFonts w:ascii="Times New Roman" w:eastAsia="Times New Roman" w:hAnsi="Times New Roman" w:cs="Times New Roman"/>
          <w:sz w:val="24"/>
          <w:szCs w:val="24"/>
        </w:rPr>
        <w:t>0,94</w:t>
      </w:r>
      <w:r w:rsidR="00413303" w:rsidRPr="00413303">
        <w:rPr>
          <w:rFonts w:ascii="Times New Roman" w:eastAsia="Times New Roman" w:hAnsi="Times New Roman" w:cs="Times New Roman"/>
          <w:sz w:val="24"/>
          <w:szCs w:val="24"/>
        </w:rPr>
        <w:t xml:space="preserve"> ha platībā</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6A7BD4A5"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Cs/>
                <w:sz w:val="24"/>
                <w:szCs w:val="24"/>
              </w:rPr>
              <w:t>S. 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9EE32" w14:textId="77777777" w:rsidR="00C45BD0" w:rsidRDefault="00C45BD0">
      <w:pPr>
        <w:spacing w:after="0" w:line="240" w:lineRule="auto"/>
      </w:pPr>
      <w:r>
        <w:separator/>
      </w:r>
    </w:p>
  </w:endnote>
  <w:endnote w:type="continuationSeparator" w:id="0">
    <w:p w14:paraId="4E62AD01" w14:textId="77777777" w:rsidR="00C45BD0" w:rsidRDefault="00C45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280F7" w14:textId="77777777" w:rsidR="00C45BD0" w:rsidRDefault="00C45BD0">
      <w:pPr>
        <w:spacing w:after="0" w:line="240" w:lineRule="auto"/>
      </w:pPr>
      <w:r>
        <w:separator/>
      </w:r>
    </w:p>
  </w:footnote>
  <w:footnote w:type="continuationSeparator" w:id="0">
    <w:p w14:paraId="5ED399A8" w14:textId="77777777" w:rsidR="00C45BD0" w:rsidRDefault="00C45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EndPr/>
    <w:sdtContent>
      <w:p w14:paraId="240FE3B3" w14:textId="77777777" w:rsidR="009D322E" w:rsidRDefault="00BC7EC1">
        <w:pPr>
          <w:pStyle w:val="Galvene"/>
          <w:jc w:val="center"/>
        </w:pPr>
        <w:r>
          <w:fldChar w:fldCharType="begin"/>
        </w:r>
        <w:r>
          <w:instrText>PAGE   \* MERGEFORMAT</w:instrText>
        </w:r>
        <w:r>
          <w:fldChar w:fldCharType="separate"/>
        </w:r>
        <w:r w:rsidR="008B7336">
          <w:rPr>
            <w:noProof/>
          </w:rPr>
          <w:t>3</w:t>
        </w:r>
        <w:r>
          <w:fldChar w:fldCharType="end"/>
        </w:r>
      </w:p>
    </w:sdtContent>
  </w:sdt>
  <w:p w14:paraId="240FE3B4" w14:textId="77777777" w:rsidR="009D322E" w:rsidRDefault="009D322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9D322E" w:rsidRPr="00D11705" w:rsidRDefault="009D322E">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54D00D9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7412048">
    <w:abstractNumId w:val="4"/>
  </w:num>
  <w:num w:numId="2" w16cid:durableId="525101786">
    <w:abstractNumId w:val="1"/>
  </w:num>
  <w:num w:numId="3" w16cid:durableId="874586377">
    <w:abstractNumId w:val="2"/>
  </w:num>
  <w:num w:numId="4" w16cid:durableId="1169906299">
    <w:abstractNumId w:val="3"/>
  </w:num>
  <w:num w:numId="5" w16cid:durableId="142595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3176E"/>
    <w:rsid w:val="00034B83"/>
    <w:rsid w:val="00057CA3"/>
    <w:rsid w:val="000704A2"/>
    <w:rsid w:val="000F2474"/>
    <w:rsid w:val="000F51D5"/>
    <w:rsid w:val="000F639B"/>
    <w:rsid w:val="00147A9C"/>
    <w:rsid w:val="001602C0"/>
    <w:rsid w:val="00173094"/>
    <w:rsid w:val="001C6C78"/>
    <w:rsid w:val="001C7DA6"/>
    <w:rsid w:val="001D04CB"/>
    <w:rsid w:val="001D65F3"/>
    <w:rsid w:val="001F7EE2"/>
    <w:rsid w:val="002018B4"/>
    <w:rsid w:val="00256DE4"/>
    <w:rsid w:val="00281BE3"/>
    <w:rsid w:val="0028624B"/>
    <w:rsid w:val="00296376"/>
    <w:rsid w:val="002D48FE"/>
    <w:rsid w:val="002F6AB8"/>
    <w:rsid w:val="00302C50"/>
    <w:rsid w:val="00314E23"/>
    <w:rsid w:val="003218F2"/>
    <w:rsid w:val="00355C1A"/>
    <w:rsid w:val="003565A9"/>
    <w:rsid w:val="00357C0F"/>
    <w:rsid w:val="00375081"/>
    <w:rsid w:val="00392834"/>
    <w:rsid w:val="003A48D3"/>
    <w:rsid w:val="003C1E6E"/>
    <w:rsid w:val="003E6B06"/>
    <w:rsid w:val="00413303"/>
    <w:rsid w:val="004409A7"/>
    <w:rsid w:val="0045664F"/>
    <w:rsid w:val="0046615B"/>
    <w:rsid w:val="004D0D4C"/>
    <w:rsid w:val="005703A4"/>
    <w:rsid w:val="00583438"/>
    <w:rsid w:val="005A7331"/>
    <w:rsid w:val="005B65CB"/>
    <w:rsid w:val="005C18AA"/>
    <w:rsid w:val="006057A9"/>
    <w:rsid w:val="00640EF6"/>
    <w:rsid w:val="00646A24"/>
    <w:rsid w:val="00662AB8"/>
    <w:rsid w:val="006857B7"/>
    <w:rsid w:val="006A1B76"/>
    <w:rsid w:val="006C4005"/>
    <w:rsid w:val="006C6A51"/>
    <w:rsid w:val="006C709F"/>
    <w:rsid w:val="00713A0A"/>
    <w:rsid w:val="0074249F"/>
    <w:rsid w:val="0076615C"/>
    <w:rsid w:val="00777AEF"/>
    <w:rsid w:val="00792DB3"/>
    <w:rsid w:val="007B717A"/>
    <w:rsid w:val="007C0440"/>
    <w:rsid w:val="007C7901"/>
    <w:rsid w:val="007E7C62"/>
    <w:rsid w:val="007F1642"/>
    <w:rsid w:val="007F1888"/>
    <w:rsid w:val="007F4154"/>
    <w:rsid w:val="0081102D"/>
    <w:rsid w:val="0081413B"/>
    <w:rsid w:val="008171CE"/>
    <w:rsid w:val="008277B5"/>
    <w:rsid w:val="008838DF"/>
    <w:rsid w:val="00884070"/>
    <w:rsid w:val="008B0832"/>
    <w:rsid w:val="008B25BF"/>
    <w:rsid w:val="008B4455"/>
    <w:rsid w:val="008B5996"/>
    <w:rsid w:val="008B7336"/>
    <w:rsid w:val="008F5A20"/>
    <w:rsid w:val="009158C0"/>
    <w:rsid w:val="0091675D"/>
    <w:rsid w:val="00941CB7"/>
    <w:rsid w:val="009A16EE"/>
    <w:rsid w:val="009B286F"/>
    <w:rsid w:val="009C526E"/>
    <w:rsid w:val="009D322E"/>
    <w:rsid w:val="009F6C74"/>
    <w:rsid w:val="00A21A92"/>
    <w:rsid w:val="00A27C70"/>
    <w:rsid w:val="00A50928"/>
    <w:rsid w:val="00A800E8"/>
    <w:rsid w:val="00AA2D91"/>
    <w:rsid w:val="00AB54FD"/>
    <w:rsid w:val="00AB6AD4"/>
    <w:rsid w:val="00AC1403"/>
    <w:rsid w:val="00AF26CD"/>
    <w:rsid w:val="00B21857"/>
    <w:rsid w:val="00B4132C"/>
    <w:rsid w:val="00B80F74"/>
    <w:rsid w:val="00BB24A1"/>
    <w:rsid w:val="00BC4A29"/>
    <w:rsid w:val="00BC7EC1"/>
    <w:rsid w:val="00C402A5"/>
    <w:rsid w:val="00C4066B"/>
    <w:rsid w:val="00C43421"/>
    <w:rsid w:val="00C45BD0"/>
    <w:rsid w:val="00C71222"/>
    <w:rsid w:val="00C71BFD"/>
    <w:rsid w:val="00CC4C76"/>
    <w:rsid w:val="00CD39B9"/>
    <w:rsid w:val="00CE1299"/>
    <w:rsid w:val="00CE76D2"/>
    <w:rsid w:val="00CF4DCB"/>
    <w:rsid w:val="00D052AA"/>
    <w:rsid w:val="00D23345"/>
    <w:rsid w:val="00D434BC"/>
    <w:rsid w:val="00D439C6"/>
    <w:rsid w:val="00D94A28"/>
    <w:rsid w:val="00DA4D14"/>
    <w:rsid w:val="00DC3B15"/>
    <w:rsid w:val="00DD4303"/>
    <w:rsid w:val="00DF44D4"/>
    <w:rsid w:val="00E02D33"/>
    <w:rsid w:val="00E07CB7"/>
    <w:rsid w:val="00E3198F"/>
    <w:rsid w:val="00E46B29"/>
    <w:rsid w:val="00E77BD9"/>
    <w:rsid w:val="00EA489D"/>
    <w:rsid w:val="00EA7AF6"/>
    <w:rsid w:val="00EB5C60"/>
    <w:rsid w:val="00EB6D4C"/>
    <w:rsid w:val="00EB7713"/>
    <w:rsid w:val="00EC236F"/>
    <w:rsid w:val="00ED066F"/>
    <w:rsid w:val="00ED66AF"/>
    <w:rsid w:val="00EE072E"/>
    <w:rsid w:val="00EE39B6"/>
    <w:rsid w:val="00EF31D4"/>
    <w:rsid w:val="00FA4BB3"/>
    <w:rsid w:val="00FF4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styleId="Neatrisintapieminana">
    <w:name w:val="Unresolved Mention"/>
    <w:basedOn w:val="Noklusjumarindkopasfonts"/>
    <w:uiPriority w:val="99"/>
    <w:semiHidden/>
    <w:unhideWhenUsed/>
    <w:rsid w:val="0017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5</Pages>
  <Words>9209</Words>
  <Characters>5250</Characters>
  <Application>Microsoft Office Word</Application>
  <DocSecurity>0</DocSecurity>
  <Lines>43</Lines>
  <Paragraphs>28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30</cp:revision>
  <dcterms:created xsi:type="dcterms:W3CDTF">2026-06-16T11:45:00Z</dcterms:created>
  <dcterms:modified xsi:type="dcterms:W3CDTF">2026-09-02T08:09:00Z</dcterms:modified>
</cp:coreProperties>
</file>