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3D3D1" w14:textId="73C3800C" w:rsidR="005C18AA" w:rsidRPr="00B91F76" w:rsidRDefault="00E637EF" w:rsidP="005C18AA">
      <w:pPr>
        <w:widowControl w:val="0"/>
        <w:suppressAutoHyphens/>
        <w:spacing w:after="0" w:line="240" w:lineRule="auto"/>
        <w:contextualSpacing/>
        <w:jc w:val="right"/>
        <w:rPr>
          <w:rFonts w:ascii="Times New Roman" w:eastAsia="Times New Roman" w:hAnsi="Times New Roman" w:cs="Times New Roman"/>
          <w:b/>
          <w:bCs/>
          <w:sz w:val="24"/>
          <w:szCs w:val="24"/>
          <w:lang w:eastAsia="lv-LV"/>
        </w:rPr>
      </w:pPr>
      <w:r w:rsidRPr="00B91F76">
        <w:rPr>
          <w:rFonts w:ascii="Times New Roman" w:eastAsia="Times New Roman" w:hAnsi="Times New Roman" w:cs="Times New Roman"/>
          <w:b/>
          <w:bCs/>
          <w:sz w:val="24"/>
          <w:szCs w:val="24"/>
          <w:lang w:eastAsia="lv-LV"/>
        </w:rPr>
        <w:t xml:space="preserve">2. </w:t>
      </w:r>
      <w:r w:rsidR="005C18AA" w:rsidRPr="00B91F76">
        <w:rPr>
          <w:rFonts w:ascii="Times New Roman" w:eastAsia="Times New Roman" w:hAnsi="Times New Roman" w:cs="Times New Roman"/>
          <w:b/>
          <w:bCs/>
          <w:sz w:val="24"/>
          <w:szCs w:val="24"/>
          <w:lang w:eastAsia="lv-LV"/>
        </w:rPr>
        <w:t>PIELIKUMS</w:t>
      </w:r>
    </w:p>
    <w:p w14:paraId="3F089F90" w14:textId="77777777" w:rsidR="00DE1C83" w:rsidRPr="00DE1C83" w:rsidRDefault="00DE1C83" w:rsidP="00DE1C83">
      <w:pPr>
        <w:spacing w:after="0" w:line="240" w:lineRule="auto"/>
        <w:jc w:val="right"/>
        <w:rPr>
          <w:rFonts w:ascii="Times New Roman" w:eastAsia="Times New Roman" w:hAnsi="Times New Roman" w:cs="Times New Roman"/>
          <w:sz w:val="24"/>
          <w:szCs w:val="24"/>
        </w:rPr>
      </w:pPr>
      <w:r w:rsidRPr="00DE1C83">
        <w:rPr>
          <w:rFonts w:ascii="Times New Roman" w:eastAsia="Times New Roman" w:hAnsi="Times New Roman" w:cs="Times New Roman"/>
          <w:sz w:val="24"/>
          <w:szCs w:val="24"/>
        </w:rPr>
        <w:t>Limbažu novada pašvaldības domes</w:t>
      </w:r>
    </w:p>
    <w:p w14:paraId="48DE30C7" w14:textId="77777777" w:rsidR="00DE1C83" w:rsidRPr="00DE1C83" w:rsidRDefault="00DE1C83" w:rsidP="00DE1C83">
      <w:pPr>
        <w:spacing w:after="0" w:line="240" w:lineRule="auto"/>
        <w:jc w:val="right"/>
        <w:rPr>
          <w:rFonts w:ascii="Times New Roman" w:eastAsia="Times New Roman" w:hAnsi="Times New Roman" w:cs="Times New Roman"/>
          <w:sz w:val="24"/>
          <w:szCs w:val="24"/>
        </w:rPr>
      </w:pPr>
      <w:r w:rsidRPr="00DE1C83">
        <w:rPr>
          <w:rFonts w:ascii="Times New Roman" w:eastAsia="Times New Roman" w:hAnsi="Times New Roman" w:cs="Times New Roman"/>
          <w:sz w:val="24"/>
          <w:szCs w:val="24"/>
        </w:rPr>
        <w:t>27.08.2026. sēdes lēmumam Nr.634</w:t>
      </w:r>
    </w:p>
    <w:p w14:paraId="0F02177D" w14:textId="77777777" w:rsidR="00DE1C83" w:rsidRPr="00DE1C83" w:rsidRDefault="00DE1C83" w:rsidP="00DE1C83">
      <w:pPr>
        <w:spacing w:after="0" w:line="240" w:lineRule="auto"/>
        <w:jc w:val="right"/>
        <w:rPr>
          <w:rFonts w:ascii="Times New Roman" w:eastAsia="Times New Roman" w:hAnsi="Times New Roman" w:cs="Times New Roman"/>
          <w:sz w:val="24"/>
          <w:szCs w:val="24"/>
        </w:rPr>
      </w:pPr>
      <w:r w:rsidRPr="00DE1C83">
        <w:rPr>
          <w:rFonts w:ascii="Times New Roman" w:eastAsia="Times New Roman" w:hAnsi="Times New Roman" w:cs="Times New Roman"/>
          <w:sz w:val="24"/>
          <w:szCs w:val="24"/>
        </w:rPr>
        <w:t>(protokols Nr.16, 60.)</w:t>
      </w:r>
    </w:p>
    <w:p w14:paraId="09E8A2F9" w14:textId="77777777" w:rsidR="005C18AA" w:rsidRDefault="005C18AA"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4F8F36A4" w14:textId="77777777" w:rsidR="004D0D4C" w:rsidRDefault="004D0D4C"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240FE328" w14:textId="5D8672A2"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240FE329" w14:textId="4A143B7E" w:rsidR="00AF26CD" w:rsidRPr="00AF26CD" w:rsidRDefault="002512C7" w:rsidP="00AF26CD">
      <w:pPr>
        <w:widowControl w:val="0"/>
        <w:suppressAutoHyphens/>
        <w:spacing w:after="0" w:line="240" w:lineRule="auto"/>
        <w:contextualSpacing/>
        <w:jc w:val="center"/>
        <w:rPr>
          <w:rFonts w:ascii="Times New Roman" w:eastAsia="Arial Unicode MS" w:hAnsi="Times New Roman" w:cs="Tahoma"/>
          <w:b/>
          <w:bCs/>
          <w:caps/>
          <w:kern w:val="1"/>
          <w:sz w:val="28"/>
          <w:szCs w:val="28"/>
          <w:lang w:bidi="hi-IN"/>
        </w:rPr>
      </w:pPr>
      <w:r>
        <w:rPr>
          <w:rFonts w:ascii="Times New Roman" w:eastAsia="Arial Unicode MS" w:hAnsi="Times New Roman" w:cs="Tahoma"/>
          <w:b/>
          <w:kern w:val="1"/>
          <w:sz w:val="28"/>
          <w:szCs w:val="28"/>
          <w:lang w:bidi="hi-IN"/>
        </w:rPr>
        <w:t>AUGSTROZES JAUNZEMI</w:t>
      </w:r>
      <w:r w:rsidR="003D55DD">
        <w:rPr>
          <w:rFonts w:ascii="Times New Roman" w:eastAsia="Arial Unicode MS" w:hAnsi="Times New Roman" w:cs="Tahoma"/>
          <w:b/>
          <w:kern w:val="1"/>
          <w:sz w:val="28"/>
          <w:szCs w:val="28"/>
          <w:lang w:bidi="hi-IN"/>
        </w:rPr>
        <w:t>,</w:t>
      </w:r>
      <w:r w:rsidR="00314E23">
        <w:rPr>
          <w:rFonts w:ascii="Times New Roman" w:eastAsia="Arial Unicode MS" w:hAnsi="Times New Roman" w:cs="Tahoma"/>
          <w:b/>
          <w:kern w:val="1"/>
          <w:sz w:val="28"/>
          <w:szCs w:val="28"/>
          <w:lang w:bidi="hi-IN"/>
        </w:rPr>
        <w:t xml:space="preserve"> </w:t>
      </w:r>
      <w:r>
        <w:rPr>
          <w:rFonts w:ascii="Times New Roman" w:eastAsia="Arial Unicode MS" w:hAnsi="Times New Roman" w:cs="Tahoma"/>
          <w:b/>
          <w:kern w:val="1"/>
          <w:sz w:val="28"/>
          <w:szCs w:val="28"/>
          <w:lang w:bidi="hi-IN"/>
        </w:rPr>
        <w:t xml:space="preserve">UMURGAS </w:t>
      </w:r>
      <w:r w:rsidR="00C71222">
        <w:rPr>
          <w:rFonts w:ascii="Times New Roman" w:eastAsia="Arial Unicode MS" w:hAnsi="Times New Roman" w:cs="Tahoma"/>
          <w:b/>
          <w:kern w:val="1"/>
          <w:sz w:val="28"/>
          <w:szCs w:val="28"/>
          <w:lang w:bidi="hi-IN"/>
        </w:rPr>
        <w:t>PAGASTĀ</w:t>
      </w:r>
      <w:r w:rsidR="00AF26CD" w:rsidRPr="00AF26CD">
        <w:rPr>
          <w:rFonts w:ascii="Times New Roman" w:eastAsia="Arial Unicode MS" w:hAnsi="Times New Roman" w:cs="Tahoma"/>
          <w:b/>
          <w:bCs/>
          <w:caps/>
          <w:kern w:val="1"/>
          <w:sz w:val="28"/>
          <w:szCs w:val="28"/>
          <w:lang w:bidi="hi-IN"/>
        </w:rPr>
        <w:t xml:space="preserve">, Limbažu novadā </w:t>
      </w:r>
    </w:p>
    <w:p w14:paraId="240FE32A" w14:textId="0017FE43" w:rsidR="00AF26CD" w:rsidRPr="00AF26CD" w:rsidRDefault="00AF26CD"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r w:rsidRPr="00AF26CD">
        <w:rPr>
          <w:rFonts w:ascii="Times New Roman" w:eastAsia="Arial Unicode MS" w:hAnsi="Times New Roman" w:cs="Tahoma"/>
          <w:caps/>
          <w:kern w:val="1"/>
          <w:sz w:val="28"/>
          <w:szCs w:val="28"/>
          <w:lang w:bidi="hi-IN"/>
        </w:rPr>
        <w:t>ELEKTRON</w:t>
      </w:r>
      <w:r w:rsidR="00E3198F">
        <w:rPr>
          <w:rFonts w:ascii="Times New Roman" w:eastAsia="Arial Unicode MS" w:hAnsi="Times New Roman" w:cs="Tahoma"/>
          <w:caps/>
          <w:kern w:val="1"/>
          <w:sz w:val="28"/>
          <w:szCs w:val="28"/>
          <w:lang w:bidi="hi-IN"/>
        </w:rPr>
        <w:t>I</w:t>
      </w:r>
      <w:r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3B38A9E1" w:rsidR="00AF26CD" w:rsidRPr="00AF26CD"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īpašum</w:t>
      </w:r>
      <w:r w:rsidR="001129DF">
        <w:rPr>
          <w:rFonts w:ascii="Times New Roman" w:eastAsia="Times New Roman" w:hAnsi="Times New Roman" w:cs="Times New Roman"/>
          <w:sz w:val="24"/>
          <w:szCs w:val="24"/>
          <w:lang w:eastAsia="lv-LV"/>
        </w:rPr>
        <w:t>s</w:t>
      </w:r>
      <w:r w:rsidR="00AB6AD4" w:rsidRPr="00CF4DCB">
        <w:rPr>
          <w:rFonts w:ascii="Times New Roman" w:eastAsia="Calibri" w:hAnsi="Times New Roman" w:cs="Times New Roman"/>
          <w:kern w:val="1"/>
          <w:sz w:val="24"/>
          <w:szCs w:val="24"/>
          <w:lang w:bidi="hi-IN"/>
        </w:rPr>
        <w:t>,</w:t>
      </w:r>
      <w:r w:rsidR="002512C7" w:rsidRPr="002512C7">
        <w:t xml:space="preserve"> </w:t>
      </w:r>
      <w:r w:rsidR="002512C7" w:rsidRPr="002512C7">
        <w:rPr>
          <w:rFonts w:ascii="Times New Roman" w:eastAsia="Calibri" w:hAnsi="Times New Roman" w:cs="Times New Roman"/>
          <w:kern w:val="1"/>
          <w:sz w:val="24"/>
          <w:szCs w:val="24"/>
          <w:lang w:bidi="hi-IN"/>
        </w:rPr>
        <w:t>“Augstrozes Jaunzemi”, Umurgas pagastā, Limbažu novadā ar kadastra numuru 66800050106, sastāv no zemes vienības ar kadastra apzīmējumu 66800050106,  3,44 ha platībā un būvēm ar kadastra apzīmējumiem 66800050106001 kūts, 66800050106002 šķūnis,</w:t>
      </w:r>
      <w:r w:rsidR="002512C7">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0D431FF4" w14:textId="3367CCD6" w:rsidR="00E46B29" w:rsidRPr="00E46B29"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Īpašumtiesības pašvaldībai nostiprinātas</w:t>
      </w:r>
      <w:r w:rsidR="002512C7">
        <w:rPr>
          <w:rFonts w:ascii="Times New Roman" w:eastAsia="Arial Unicode MS" w:hAnsi="Times New Roman" w:cs="Tahoma"/>
          <w:kern w:val="1"/>
          <w:sz w:val="24"/>
          <w:szCs w:val="24"/>
          <w:lang w:bidi="hi-IN"/>
        </w:rPr>
        <w:t xml:space="preserve"> </w:t>
      </w:r>
      <w:r w:rsidR="002512C7" w:rsidRPr="002512C7">
        <w:rPr>
          <w:rFonts w:ascii="Times New Roman" w:eastAsia="Arial Unicode MS" w:hAnsi="Times New Roman" w:cs="Tahoma"/>
          <w:kern w:val="1"/>
          <w:sz w:val="24"/>
          <w:szCs w:val="24"/>
          <w:lang w:bidi="hi-IN"/>
        </w:rPr>
        <w:t>Vidzemes rajona tiesas Umurgas pagasta zemesgrāmatas nodalījumā Nr. 100000957086</w:t>
      </w:r>
      <w:r w:rsidR="002512C7">
        <w:rPr>
          <w:rFonts w:ascii="Times New Roman" w:eastAsia="Arial Unicode MS" w:hAnsi="Times New Roman" w:cs="Tahoma"/>
          <w:kern w:val="1"/>
          <w:sz w:val="24"/>
          <w:szCs w:val="24"/>
          <w:lang w:bidi="hi-IN"/>
        </w:rPr>
        <w:t>.</w:t>
      </w:r>
    </w:p>
    <w:p w14:paraId="240FE32E" w14:textId="2A8B44F0" w:rsidR="00AF26CD" w:rsidRPr="00F82F87" w:rsidRDefault="00AF26CD" w:rsidP="00AF26C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bCs/>
          <w:kern w:val="1"/>
          <w:sz w:val="24"/>
          <w:szCs w:val="24"/>
          <w:lang w:bidi="hi-IN"/>
        </w:rPr>
        <w:t>IZSOLES OBJEKTA izmantošanas veids –</w:t>
      </w:r>
      <w:r w:rsidR="00E46B29">
        <w:rPr>
          <w:rFonts w:ascii="Times New Roman" w:eastAsia="Arial Unicode MS" w:hAnsi="Times New Roman" w:cs="Tahoma"/>
          <w:bCs/>
          <w:kern w:val="1"/>
          <w:sz w:val="24"/>
          <w:szCs w:val="24"/>
          <w:lang w:bidi="hi-IN"/>
        </w:rPr>
        <w:t xml:space="preserve"> </w:t>
      </w:r>
      <w:r w:rsidR="00EA7AF6" w:rsidRPr="00EA7AF6">
        <w:rPr>
          <w:rFonts w:ascii="Times New Roman" w:hAnsi="Times New Roman" w:cs="Times New Roman"/>
          <w:sz w:val="24"/>
          <w:szCs w:val="24"/>
        </w:rPr>
        <w:t xml:space="preserve">Saskaņā ar </w:t>
      </w:r>
      <w:r w:rsidR="002018B4">
        <w:rPr>
          <w:rFonts w:ascii="Times New Roman" w:hAnsi="Times New Roman" w:cs="Times New Roman"/>
          <w:sz w:val="24"/>
          <w:szCs w:val="24"/>
        </w:rPr>
        <w:t xml:space="preserve">Limbažu </w:t>
      </w:r>
      <w:r w:rsidR="00EA7AF6" w:rsidRPr="00EA7AF6">
        <w:rPr>
          <w:rFonts w:ascii="Times New Roman" w:hAnsi="Times New Roman" w:cs="Times New Roman"/>
          <w:sz w:val="24"/>
          <w:szCs w:val="24"/>
        </w:rPr>
        <w:t xml:space="preserve">novada pašvaldības izstrādāto un apstiprināto </w:t>
      </w:r>
      <w:r w:rsidR="002018B4">
        <w:rPr>
          <w:rFonts w:ascii="Times New Roman" w:hAnsi="Times New Roman" w:cs="Times New Roman"/>
          <w:sz w:val="24"/>
          <w:szCs w:val="24"/>
        </w:rPr>
        <w:t>Limbažu</w:t>
      </w:r>
      <w:r w:rsidR="00EA7AF6" w:rsidRPr="00EA7AF6">
        <w:rPr>
          <w:rFonts w:ascii="Times New Roman" w:hAnsi="Times New Roman" w:cs="Times New Roman"/>
          <w:sz w:val="24"/>
          <w:szCs w:val="24"/>
        </w:rPr>
        <w:t xml:space="preserve"> novada teritorijas plānojumu 201</w:t>
      </w:r>
      <w:r w:rsidR="002018B4">
        <w:rPr>
          <w:rFonts w:ascii="Times New Roman" w:hAnsi="Times New Roman" w:cs="Times New Roman"/>
          <w:sz w:val="24"/>
          <w:szCs w:val="24"/>
        </w:rPr>
        <w:t>2</w:t>
      </w:r>
      <w:r w:rsidR="00EA7AF6" w:rsidRPr="00EA7AF6">
        <w:rPr>
          <w:rFonts w:ascii="Times New Roman" w:hAnsi="Times New Roman" w:cs="Times New Roman"/>
          <w:sz w:val="24"/>
          <w:szCs w:val="24"/>
        </w:rPr>
        <w:t>.-2024.</w:t>
      </w:r>
      <w:r w:rsidR="002018B4">
        <w:rPr>
          <w:rFonts w:ascii="Times New Roman" w:hAnsi="Times New Roman" w:cs="Times New Roman"/>
          <w:sz w:val="24"/>
          <w:szCs w:val="24"/>
        </w:rPr>
        <w:t xml:space="preserve"> </w:t>
      </w:r>
      <w:r w:rsidR="00EA7AF6" w:rsidRPr="00EA7AF6">
        <w:rPr>
          <w:rFonts w:ascii="Times New Roman" w:hAnsi="Times New Roman" w:cs="Times New Roman"/>
          <w:sz w:val="24"/>
          <w:szCs w:val="24"/>
        </w:rPr>
        <w:t>gadam</w:t>
      </w:r>
      <w:r w:rsidR="004E73B4">
        <w:rPr>
          <w:rFonts w:ascii="Times New Roman" w:hAnsi="Times New Roman" w:cs="Times New Roman"/>
          <w:sz w:val="24"/>
          <w:szCs w:val="24"/>
        </w:rPr>
        <w:t xml:space="preserve"> </w:t>
      </w:r>
      <w:r w:rsidR="002512C7">
        <w:rPr>
          <w:rFonts w:ascii="Times New Roman" w:hAnsi="Times New Roman" w:cs="Times New Roman"/>
          <w:sz w:val="24"/>
          <w:szCs w:val="24"/>
        </w:rPr>
        <w:t>–</w:t>
      </w:r>
      <w:r w:rsidR="002018B4">
        <w:rPr>
          <w:rFonts w:ascii="Times New Roman" w:hAnsi="Times New Roman" w:cs="Times New Roman"/>
          <w:sz w:val="24"/>
          <w:szCs w:val="24"/>
        </w:rPr>
        <w:t xml:space="preserve"> </w:t>
      </w:r>
      <w:r w:rsidR="004E73B4" w:rsidRPr="004E73B4">
        <w:rPr>
          <w:rFonts w:ascii="Times New Roman" w:hAnsi="Times New Roman" w:cs="Times New Roman"/>
          <w:sz w:val="24"/>
          <w:szCs w:val="24"/>
        </w:rPr>
        <w:t>lauksaimniecība</w:t>
      </w:r>
      <w:r w:rsidR="002512C7">
        <w:rPr>
          <w:rFonts w:ascii="Times New Roman" w:hAnsi="Times New Roman" w:cs="Times New Roman"/>
          <w:sz w:val="24"/>
          <w:szCs w:val="24"/>
        </w:rPr>
        <w:t>s teritorija.</w:t>
      </w:r>
    </w:p>
    <w:p w14:paraId="2D367284" w14:textId="770BC27B" w:rsidR="00F82F87" w:rsidRDefault="00F82F87" w:rsidP="00F82F87">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F82F87">
        <w:rPr>
          <w:rFonts w:ascii="Times New Roman" w:eastAsia="Arial Unicode MS" w:hAnsi="Times New Roman" w:cs="Times New Roman"/>
          <w:bCs/>
          <w:kern w:val="1"/>
          <w:sz w:val="24"/>
          <w:szCs w:val="24"/>
          <w:lang w:bidi="hi-IN"/>
        </w:rPr>
        <w:t>IZSOLES OBJEKTS atrodas</w:t>
      </w:r>
      <w:r w:rsidRPr="00F82F87">
        <w:t xml:space="preserve"> </w:t>
      </w:r>
      <w:r w:rsidRPr="00F82F87">
        <w:rPr>
          <w:rFonts w:ascii="Times New Roman" w:eastAsia="Arial Unicode MS" w:hAnsi="Times New Roman" w:cs="Times New Roman"/>
          <w:bCs/>
          <w:kern w:val="1"/>
          <w:sz w:val="24"/>
          <w:szCs w:val="24"/>
          <w:lang w:bidi="hi-IN"/>
        </w:rPr>
        <w:t>Limbažu novada Umurgas pagastā uz A no Umurgas. Pagasta centrs atrodas Umurgas ciematā ~ 12,0 km attālumā, novada centrs Limbažos ~ 18 km attālumā. Piekļūš</w:t>
      </w:r>
      <w:r>
        <w:rPr>
          <w:rFonts w:ascii="Times New Roman" w:eastAsia="Arial Unicode MS" w:hAnsi="Times New Roman" w:cs="Times New Roman"/>
          <w:bCs/>
          <w:kern w:val="1"/>
          <w:sz w:val="24"/>
          <w:szCs w:val="24"/>
          <w:lang w:bidi="hi-IN"/>
        </w:rPr>
        <w:t>a</w:t>
      </w:r>
      <w:r w:rsidRPr="00F82F87">
        <w:rPr>
          <w:rFonts w:ascii="Times New Roman" w:eastAsia="Arial Unicode MS" w:hAnsi="Times New Roman" w:cs="Times New Roman"/>
          <w:bCs/>
          <w:kern w:val="1"/>
          <w:sz w:val="24"/>
          <w:szCs w:val="24"/>
          <w:lang w:bidi="hi-IN"/>
        </w:rPr>
        <w:t>na objektam no valsts autoceļa Limbaži – Valmiera ~ 400 m pa grants seguma pašvaldības autoceļu.</w:t>
      </w:r>
      <w:r>
        <w:rPr>
          <w:rFonts w:ascii="Times New Roman" w:eastAsia="Arial Unicode MS" w:hAnsi="Times New Roman" w:cs="Times New Roman"/>
          <w:bCs/>
          <w:kern w:val="1"/>
          <w:sz w:val="24"/>
          <w:szCs w:val="24"/>
          <w:lang w:bidi="hi-IN"/>
        </w:rPr>
        <w:t xml:space="preserve"> </w:t>
      </w:r>
      <w:r w:rsidRPr="00F82F87">
        <w:rPr>
          <w:rFonts w:ascii="Times New Roman" w:eastAsia="Arial Unicode MS" w:hAnsi="Times New Roman" w:cs="Times New Roman"/>
          <w:bCs/>
          <w:kern w:val="1"/>
          <w:sz w:val="24"/>
          <w:szCs w:val="24"/>
          <w:lang w:bidi="hi-IN"/>
        </w:rPr>
        <w:t>Īpašums izvietots izteiktā lauku teritorijā. Tuvākā apkārtnē atrodas lauksaimniecībā izmantojamā zeme, meži un atsevišķas lauku viensētas. Kopumā teritorijas apbūves blīvums neliels, tuvākajā apkārtnē esošā apbūve pārsvarā apmierinošā tehniskā stāvoklī. Apkārtne ar līdzenu reljefu.</w:t>
      </w:r>
      <w:r>
        <w:rPr>
          <w:rFonts w:ascii="Times New Roman" w:eastAsia="Arial Unicode MS" w:hAnsi="Times New Roman" w:cs="Times New Roman"/>
          <w:bCs/>
          <w:kern w:val="1"/>
          <w:sz w:val="24"/>
          <w:szCs w:val="24"/>
          <w:lang w:bidi="hi-IN"/>
        </w:rPr>
        <w:t xml:space="preserve"> Kopumā </w:t>
      </w:r>
      <w:r w:rsidRPr="00F82F87">
        <w:rPr>
          <w:rFonts w:ascii="Times New Roman" w:eastAsia="Arial Unicode MS" w:hAnsi="Times New Roman" w:cs="Times New Roman"/>
          <w:bCs/>
          <w:kern w:val="1"/>
          <w:sz w:val="24"/>
          <w:szCs w:val="24"/>
          <w:lang w:bidi="hi-IN"/>
        </w:rPr>
        <w:t xml:space="preserve">tuvākās apkārtnes sociālās infrastruktūras attīstība vērtējama kā apmierinoša. Pirmās nepieciešamības preču veikali un pagasta centram raksturīgie infrastruktūras objekti atrodas Umurgā. Nozīmīgākie sociālās infrastruktūras objekti – tirdzniecības un pakalpojumu objekti, izglītības un medicīniskās aprūpes iestādes, darījumu iestādes izvietotas Limbažos. </w:t>
      </w:r>
    </w:p>
    <w:p w14:paraId="5DC70E24" w14:textId="7D00307A" w:rsidR="00F82F87" w:rsidRDefault="00F82F87" w:rsidP="00F82F87">
      <w:pPr>
        <w:pStyle w:val="Sarakstarindkopa"/>
        <w:numPr>
          <w:ilvl w:val="1"/>
          <w:numId w:val="1"/>
        </w:numPr>
        <w:rPr>
          <w:rFonts w:eastAsia="Arial Unicode MS" w:cs="Times New Roman"/>
          <w:bCs/>
          <w:kern w:val="1"/>
          <w:szCs w:val="24"/>
          <w:lang w:bidi="hi-IN"/>
        </w:rPr>
      </w:pPr>
      <w:r w:rsidRPr="00F82F87">
        <w:rPr>
          <w:rFonts w:eastAsia="Arial Unicode MS" w:cs="Times New Roman"/>
          <w:bCs/>
          <w:kern w:val="1"/>
          <w:szCs w:val="24"/>
          <w:lang w:bidi="hi-IN"/>
        </w:rPr>
        <w:t>OBJEKTA NOVĒRTĒTIE POZITĪVIE UN NEGATĪVIE FAKTORI:</w:t>
      </w:r>
    </w:p>
    <w:p w14:paraId="207C5F99" w14:textId="07A5B60E" w:rsidR="00F82F87" w:rsidRDefault="00F82F87" w:rsidP="00F63644">
      <w:pPr>
        <w:pStyle w:val="Sarakstarindkopa"/>
        <w:spacing w:after="0"/>
        <w:ind w:left="432"/>
        <w:rPr>
          <w:rFonts w:eastAsia="Arial Unicode MS" w:cs="Times New Roman"/>
          <w:bCs/>
          <w:kern w:val="1"/>
          <w:szCs w:val="24"/>
          <w:lang w:bidi="hi-IN"/>
        </w:rPr>
      </w:pPr>
      <w:r w:rsidRPr="00F82F87">
        <w:rPr>
          <w:rFonts w:eastAsia="Arial Unicode MS" w:cs="Times New Roman"/>
          <w:bCs/>
          <w:kern w:val="1"/>
          <w:szCs w:val="24"/>
          <w:lang w:bidi="hi-IN"/>
        </w:rPr>
        <w:t>Pozitīvi novērtējamā objekta tirgus vērtību ietekmējošie faktori:</w:t>
      </w:r>
      <w:r w:rsidRPr="00F82F87">
        <w:t xml:space="preserve"> </w:t>
      </w:r>
      <w:r>
        <w:t xml:space="preserve">1) </w:t>
      </w:r>
      <w:r w:rsidR="00B91F76">
        <w:t>e</w:t>
      </w:r>
      <w:r w:rsidRPr="00F82F87">
        <w:rPr>
          <w:rFonts w:eastAsia="Arial Unicode MS" w:cs="Times New Roman"/>
          <w:bCs/>
          <w:kern w:val="1"/>
          <w:szCs w:val="24"/>
          <w:lang w:bidi="hi-IN"/>
        </w:rPr>
        <w:t>lektrības pieslē</w:t>
      </w:r>
      <w:r>
        <w:rPr>
          <w:rFonts w:eastAsia="Arial Unicode MS" w:cs="Times New Roman"/>
          <w:bCs/>
          <w:kern w:val="1"/>
          <w:szCs w:val="24"/>
          <w:lang w:bidi="hi-IN"/>
        </w:rPr>
        <w:t>g</w:t>
      </w:r>
      <w:r w:rsidRPr="00F82F87">
        <w:rPr>
          <w:rFonts w:eastAsia="Arial Unicode MS" w:cs="Times New Roman"/>
          <w:bCs/>
          <w:kern w:val="1"/>
          <w:szCs w:val="24"/>
          <w:lang w:bidi="hi-IN"/>
        </w:rPr>
        <w:t>um</w:t>
      </w:r>
      <w:r>
        <w:rPr>
          <w:rFonts w:eastAsia="Arial Unicode MS" w:cs="Times New Roman"/>
          <w:bCs/>
          <w:kern w:val="1"/>
          <w:szCs w:val="24"/>
          <w:lang w:bidi="hi-IN"/>
        </w:rPr>
        <w:t>a</w:t>
      </w:r>
      <w:r w:rsidRPr="00F82F87">
        <w:rPr>
          <w:rFonts w:eastAsia="Arial Unicode MS" w:cs="Times New Roman"/>
          <w:bCs/>
          <w:kern w:val="1"/>
          <w:szCs w:val="24"/>
          <w:lang w:bidi="hi-IN"/>
        </w:rPr>
        <w:t xml:space="preserve"> vieta</w:t>
      </w:r>
      <w:r>
        <w:rPr>
          <w:rFonts w:eastAsia="Arial Unicode MS" w:cs="Times New Roman"/>
          <w:bCs/>
          <w:kern w:val="1"/>
          <w:szCs w:val="24"/>
          <w:lang w:bidi="hi-IN"/>
        </w:rPr>
        <w:t>; 2)</w:t>
      </w:r>
      <w:r w:rsidRPr="00F82F87">
        <w:t xml:space="preserve"> </w:t>
      </w:r>
      <w:r w:rsidR="00B91F76">
        <w:t>j</w:t>
      </w:r>
      <w:r w:rsidRPr="00F82F87">
        <w:rPr>
          <w:rFonts w:eastAsia="Arial Unicode MS" w:cs="Times New Roman"/>
          <w:bCs/>
          <w:kern w:val="1"/>
          <w:szCs w:val="24"/>
          <w:lang w:bidi="hi-IN"/>
        </w:rPr>
        <w:t>uridiski nodrošinātas piekļūšanas iespējas</w:t>
      </w:r>
      <w:r>
        <w:rPr>
          <w:rFonts w:eastAsia="Arial Unicode MS" w:cs="Times New Roman"/>
          <w:bCs/>
          <w:kern w:val="1"/>
          <w:szCs w:val="24"/>
          <w:lang w:bidi="hi-IN"/>
        </w:rPr>
        <w:t>.</w:t>
      </w:r>
    </w:p>
    <w:p w14:paraId="2F3FCDE4" w14:textId="4CD16380" w:rsidR="00F82F87" w:rsidRPr="00F82F87" w:rsidRDefault="00F82F87" w:rsidP="00F63644">
      <w:pPr>
        <w:pStyle w:val="Sarakstarindkopa"/>
        <w:spacing w:after="0"/>
        <w:ind w:left="432"/>
        <w:rPr>
          <w:rFonts w:eastAsia="Arial Unicode MS" w:cs="Times New Roman"/>
          <w:bCs/>
          <w:kern w:val="1"/>
          <w:szCs w:val="24"/>
          <w:lang w:bidi="hi-IN"/>
        </w:rPr>
      </w:pPr>
      <w:r w:rsidRPr="00F82F87">
        <w:rPr>
          <w:rFonts w:eastAsia="Arial Unicode MS" w:cs="Times New Roman"/>
          <w:bCs/>
          <w:kern w:val="1"/>
          <w:szCs w:val="24"/>
          <w:lang w:bidi="hi-IN"/>
        </w:rPr>
        <w:t>Negatīvi ietekmējoši faktori:</w:t>
      </w:r>
      <w:r w:rsidR="00F63644">
        <w:rPr>
          <w:rFonts w:eastAsia="Arial Unicode MS" w:cs="Times New Roman"/>
          <w:bCs/>
          <w:kern w:val="1"/>
          <w:szCs w:val="24"/>
          <w:lang w:bidi="hi-IN"/>
        </w:rPr>
        <w:t xml:space="preserve"> 1)</w:t>
      </w:r>
      <w:r w:rsidR="00F63644" w:rsidRPr="00F63644">
        <w:t xml:space="preserve"> </w:t>
      </w:r>
      <w:r w:rsidR="00B91F76">
        <w:t>l</w:t>
      </w:r>
      <w:r w:rsidR="00F63644" w:rsidRPr="00F63644">
        <w:rPr>
          <w:rFonts w:eastAsia="Arial Unicode MS" w:cs="Times New Roman"/>
          <w:bCs/>
          <w:kern w:val="1"/>
          <w:szCs w:val="24"/>
          <w:lang w:bidi="hi-IN"/>
        </w:rPr>
        <w:t>īdzīgu objektu tirgus ir neaktīvs, tādēļ pārdošanas gadījumā jārēķinās ar ilgu ekspozīcijas laiku tirgū</w:t>
      </w:r>
      <w:r w:rsidR="00F63644">
        <w:rPr>
          <w:rFonts w:eastAsia="Arial Unicode MS" w:cs="Times New Roman"/>
          <w:bCs/>
          <w:kern w:val="1"/>
          <w:szCs w:val="24"/>
          <w:lang w:bidi="hi-IN"/>
        </w:rPr>
        <w:t>; 2)</w:t>
      </w:r>
      <w:r w:rsidR="00F63644" w:rsidRPr="00F63644">
        <w:t xml:space="preserve"> </w:t>
      </w:r>
      <w:r w:rsidR="00B91F76">
        <w:t>n</w:t>
      </w:r>
      <w:r w:rsidR="00F63644" w:rsidRPr="00F63644">
        <w:rPr>
          <w:rFonts w:eastAsia="Arial Unicode MS" w:cs="Times New Roman"/>
          <w:bCs/>
          <w:kern w:val="1"/>
          <w:szCs w:val="24"/>
          <w:lang w:bidi="hi-IN"/>
        </w:rPr>
        <w:t>av komunikāciju pieslēgums</w:t>
      </w:r>
      <w:r w:rsidR="00F63644">
        <w:rPr>
          <w:rFonts w:eastAsia="Arial Unicode MS" w:cs="Times New Roman"/>
          <w:bCs/>
          <w:kern w:val="1"/>
          <w:szCs w:val="24"/>
          <w:lang w:bidi="hi-IN"/>
        </w:rPr>
        <w:t>; 3)</w:t>
      </w:r>
      <w:r w:rsidR="00F63644">
        <w:t xml:space="preserve"> </w:t>
      </w:r>
      <w:r w:rsidR="00B91F76">
        <w:t>n</w:t>
      </w:r>
      <w:r w:rsidR="00F63644" w:rsidRPr="00F63644">
        <w:rPr>
          <w:rFonts w:eastAsia="Arial Unicode MS" w:cs="Times New Roman"/>
          <w:bCs/>
          <w:kern w:val="1"/>
          <w:szCs w:val="24"/>
          <w:lang w:bidi="hi-IN"/>
        </w:rPr>
        <w:t>ekopta teritorija</w:t>
      </w:r>
      <w:r w:rsidR="00F63644">
        <w:rPr>
          <w:rFonts w:eastAsia="Arial Unicode MS" w:cs="Times New Roman"/>
          <w:bCs/>
          <w:kern w:val="1"/>
          <w:szCs w:val="24"/>
          <w:lang w:bidi="hi-IN"/>
        </w:rPr>
        <w:t xml:space="preserve">; 4) </w:t>
      </w:r>
      <w:r w:rsidR="00B91F76">
        <w:rPr>
          <w:rFonts w:eastAsia="Arial Unicode MS" w:cs="Times New Roman"/>
          <w:bCs/>
          <w:kern w:val="1"/>
          <w:szCs w:val="24"/>
          <w:lang w:bidi="hi-IN"/>
        </w:rPr>
        <w:t>a</w:t>
      </w:r>
      <w:r w:rsidR="00F63644" w:rsidRPr="00F63644">
        <w:rPr>
          <w:rFonts w:eastAsia="Arial Unicode MS" w:cs="Times New Roman"/>
          <w:bCs/>
          <w:kern w:val="1"/>
          <w:szCs w:val="24"/>
          <w:lang w:bidi="hi-IN"/>
        </w:rPr>
        <w:t>pbūves tehniskais stāvoklis</w:t>
      </w:r>
      <w:r w:rsidR="00F63644">
        <w:rPr>
          <w:rFonts w:eastAsia="Arial Unicode MS" w:cs="Times New Roman"/>
          <w:bCs/>
          <w:kern w:val="1"/>
          <w:szCs w:val="24"/>
          <w:lang w:bidi="hi-IN"/>
        </w:rPr>
        <w:t>.</w:t>
      </w:r>
    </w:p>
    <w:p w14:paraId="240FE32F" w14:textId="53D4960C" w:rsidR="00AF26CD" w:rsidRPr="008047A1" w:rsidRDefault="00AF26CD" w:rsidP="00F63644">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8047A1">
        <w:rPr>
          <w:rFonts w:ascii="Times New Roman" w:eastAsia="Times New Roman" w:hAnsi="Times New Roman" w:cs="Times New Roman"/>
          <w:sz w:val="24"/>
          <w:szCs w:val="24"/>
          <w:lang w:eastAsia="lv-LV"/>
        </w:rPr>
        <w:t>IZSOLES OBJEKTA  nosacītā cena (izsoles sākumcena)  –</w:t>
      </w:r>
      <w:r w:rsidR="008047A1" w:rsidRPr="008047A1">
        <w:rPr>
          <w:rFonts w:ascii="Times New Roman" w:eastAsia="Times New Roman" w:hAnsi="Times New Roman" w:cs="Times New Roman"/>
          <w:sz w:val="24"/>
          <w:szCs w:val="24"/>
          <w:lang w:eastAsia="lv-LV"/>
        </w:rPr>
        <w:t xml:space="preserve"> </w:t>
      </w:r>
      <w:r w:rsidR="002512C7" w:rsidRPr="008047A1">
        <w:rPr>
          <w:rFonts w:ascii="Times New Roman" w:eastAsia="Times New Roman" w:hAnsi="Times New Roman" w:cs="Times New Roman"/>
          <w:b/>
          <w:bCs/>
          <w:sz w:val="24"/>
          <w:szCs w:val="24"/>
          <w:lang w:eastAsia="lv-LV"/>
        </w:rPr>
        <w:t>22</w:t>
      </w:r>
      <w:r w:rsidR="004E73B4" w:rsidRPr="008047A1">
        <w:rPr>
          <w:rFonts w:ascii="Times New Roman" w:eastAsia="Times New Roman" w:hAnsi="Times New Roman" w:cs="Times New Roman"/>
          <w:b/>
          <w:bCs/>
          <w:sz w:val="24"/>
          <w:szCs w:val="24"/>
          <w:lang w:eastAsia="lv-LV"/>
        </w:rPr>
        <w:t xml:space="preserve"> </w:t>
      </w:r>
      <w:r w:rsidR="002512C7" w:rsidRPr="008047A1">
        <w:rPr>
          <w:rFonts w:ascii="Times New Roman" w:eastAsia="Times New Roman" w:hAnsi="Times New Roman" w:cs="Times New Roman"/>
          <w:b/>
          <w:bCs/>
          <w:sz w:val="24"/>
          <w:szCs w:val="24"/>
          <w:lang w:eastAsia="lv-LV"/>
        </w:rPr>
        <w:t>9</w:t>
      </w:r>
      <w:r w:rsidR="004E73B4" w:rsidRPr="008047A1">
        <w:rPr>
          <w:rFonts w:ascii="Times New Roman" w:eastAsia="Times New Roman" w:hAnsi="Times New Roman" w:cs="Times New Roman"/>
          <w:b/>
          <w:bCs/>
          <w:sz w:val="24"/>
          <w:szCs w:val="24"/>
          <w:lang w:eastAsia="lv-LV"/>
        </w:rPr>
        <w:t>00</w:t>
      </w:r>
      <w:r w:rsidRPr="008047A1">
        <w:rPr>
          <w:rFonts w:ascii="Times New Roman" w:eastAsia="Times New Roman" w:hAnsi="Times New Roman" w:cs="Times New Roman"/>
          <w:b/>
          <w:bCs/>
          <w:sz w:val="24"/>
          <w:szCs w:val="24"/>
          <w:lang w:eastAsia="lv-LV"/>
        </w:rPr>
        <w:t>,00</w:t>
      </w:r>
      <w:r w:rsidR="008047A1" w:rsidRPr="008047A1">
        <w:rPr>
          <w:rFonts w:ascii="Times New Roman" w:eastAsia="Times New Roman" w:hAnsi="Times New Roman" w:cs="Times New Roman"/>
          <w:b/>
          <w:bCs/>
          <w:sz w:val="24"/>
          <w:szCs w:val="24"/>
          <w:lang w:eastAsia="lv-LV"/>
        </w:rPr>
        <w:t xml:space="preserve"> EUR</w:t>
      </w:r>
      <w:r w:rsidRPr="008047A1">
        <w:rPr>
          <w:rFonts w:ascii="Times New Roman" w:eastAsia="Times New Roman" w:hAnsi="Times New Roman" w:cs="Times New Roman"/>
          <w:sz w:val="24"/>
          <w:szCs w:val="24"/>
          <w:lang w:eastAsia="lv-LV"/>
        </w:rPr>
        <w:t xml:space="preserve"> (</w:t>
      </w:r>
      <w:r w:rsidR="002512C7" w:rsidRPr="008047A1">
        <w:rPr>
          <w:rFonts w:ascii="Times New Roman" w:eastAsia="Times New Roman" w:hAnsi="Times New Roman" w:cs="Times New Roman"/>
          <w:sz w:val="24"/>
          <w:szCs w:val="24"/>
          <w:lang w:eastAsia="lv-LV"/>
        </w:rPr>
        <w:t xml:space="preserve">divdesmit divi tūkstoši deviņi simti </w:t>
      </w:r>
      <w:r w:rsidR="002512C7" w:rsidRPr="00785F9A">
        <w:rPr>
          <w:rFonts w:ascii="Times New Roman" w:eastAsia="Times New Roman" w:hAnsi="Times New Roman" w:cs="Times New Roman"/>
          <w:i/>
          <w:iCs/>
          <w:sz w:val="24"/>
          <w:szCs w:val="24"/>
          <w:lang w:eastAsia="lv-LV"/>
        </w:rPr>
        <w:t>e</w:t>
      </w:r>
      <w:r w:rsidR="00785F9A" w:rsidRPr="00785F9A">
        <w:rPr>
          <w:rFonts w:ascii="Times New Roman" w:eastAsia="Times New Roman" w:hAnsi="Times New Roman" w:cs="Times New Roman"/>
          <w:i/>
          <w:iCs/>
          <w:sz w:val="24"/>
          <w:szCs w:val="24"/>
          <w:lang w:eastAsia="lv-LV"/>
        </w:rPr>
        <w:t>u</w:t>
      </w:r>
      <w:r w:rsidR="002512C7" w:rsidRPr="00785F9A">
        <w:rPr>
          <w:rFonts w:ascii="Times New Roman" w:eastAsia="Times New Roman" w:hAnsi="Times New Roman" w:cs="Times New Roman"/>
          <w:i/>
          <w:iCs/>
          <w:sz w:val="24"/>
          <w:szCs w:val="24"/>
          <w:lang w:eastAsia="lv-LV"/>
        </w:rPr>
        <w:t>ro</w:t>
      </w:r>
      <w:r w:rsidR="002512C7" w:rsidRPr="008047A1">
        <w:rPr>
          <w:rFonts w:ascii="Times New Roman" w:eastAsia="Times New Roman" w:hAnsi="Times New Roman" w:cs="Times New Roman"/>
          <w:sz w:val="24"/>
          <w:szCs w:val="24"/>
          <w:lang w:eastAsia="lv-LV"/>
        </w:rPr>
        <w:t xml:space="preserve">, </w:t>
      </w:r>
      <w:r w:rsidR="002018B4" w:rsidRPr="008047A1">
        <w:rPr>
          <w:rFonts w:ascii="Times New Roman" w:eastAsia="Times New Roman" w:hAnsi="Times New Roman" w:cs="Times New Roman"/>
          <w:sz w:val="24"/>
          <w:szCs w:val="24"/>
          <w:lang w:eastAsia="lv-LV"/>
        </w:rPr>
        <w:t>0</w:t>
      </w:r>
      <w:r w:rsidR="002512C7" w:rsidRPr="008047A1">
        <w:rPr>
          <w:rFonts w:ascii="Times New Roman" w:eastAsia="Times New Roman" w:hAnsi="Times New Roman" w:cs="Times New Roman"/>
          <w:sz w:val="24"/>
          <w:szCs w:val="24"/>
          <w:lang w:eastAsia="lv-LV"/>
        </w:rPr>
        <w:t xml:space="preserve">0 </w:t>
      </w:r>
      <w:r w:rsidR="002018B4" w:rsidRPr="008047A1">
        <w:rPr>
          <w:rFonts w:ascii="Times New Roman" w:eastAsia="Times New Roman" w:hAnsi="Times New Roman" w:cs="Times New Roman"/>
          <w:sz w:val="24"/>
          <w:szCs w:val="24"/>
          <w:lang w:eastAsia="lv-LV"/>
        </w:rPr>
        <w:t>centi</w:t>
      </w:r>
      <w:r w:rsidRPr="008047A1">
        <w:rPr>
          <w:rFonts w:ascii="Times New Roman" w:eastAsia="Times New Roman" w:hAnsi="Times New Roman" w:cs="Times New Roman"/>
          <w:sz w:val="24"/>
          <w:szCs w:val="24"/>
          <w:lang w:eastAsia="lv-LV"/>
        </w:rPr>
        <w:t>).</w:t>
      </w:r>
    </w:p>
    <w:p w14:paraId="240FE330" w14:textId="4BEBDC1A" w:rsidR="00AF26CD" w:rsidRPr="008047A1" w:rsidRDefault="00A800E8" w:rsidP="00F63644">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8047A1">
        <w:rPr>
          <w:rFonts w:ascii="Times New Roman" w:eastAsia="Times New Roman" w:hAnsi="Times New Roman" w:cs="Times New Roman"/>
          <w:sz w:val="24"/>
          <w:szCs w:val="24"/>
          <w:lang w:eastAsia="lv-LV"/>
        </w:rPr>
        <w:t xml:space="preserve">Izsoles solis </w:t>
      </w:r>
      <w:r w:rsidR="00FA4BB3" w:rsidRPr="008047A1">
        <w:rPr>
          <w:rFonts w:ascii="Times New Roman" w:eastAsia="Times New Roman" w:hAnsi="Times New Roman" w:cs="Times New Roman"/>
          <w:sz w:val="24"/>
          <w:szCs w:val="24"/>
          <w:lang w:eastAsia="lv-LV"/>
        </w:rPr>
        <w:t>–</w:t>
      </w:r>
      <w:r w:rsidR="008047A1" w:rsidRPr="008047A1">
        <w:rPr>
          <w:rFonts w:ascii="Times New Roman" w:eastAsia="Times New Roman" w:hAnsi="Times New Roman" w:cs="Times New Roman"/>
          <w:sz w:val="24"/>
          <w:szCs w:val="24"/>
          <w:lang w:eastAsia="lv-LV"/>
        </w:rPr>
        <w:t>2</w:t>
      </w:r>
      <w:r w:rsidR="00AF26CD" w:rsidRPr="008047A1">
        <w:rPr>
          <w:rFonts w:ascii="Times New Roman" w:eastAsia="Times New Roman" w:hAnsi="Times New Roman" w:cs="Times New Roman"/>
          <w:sz w:val="24"/>
          <w:szCs w:val="24"/>
          <w:lang w:eastAsia="lv-LV"/>
        </w:rPr>
        <w:t xml:space="preserve">00,00 </w:t>
      </w:r>
      <w:r w:rsidR="008047A1" w:rsidRPr="008047A1">
        <w:rPr>
          <w:rFonts w:ascii="Times New Roman" w:eastAsia="Times New Roman" w:hAnsi="Times New Roman" w:cs="Times New Roman"/>
          <w:sz w:val="24"/>
          <w:szCs w:val="24"/>
          <w:lang w:eastAsia="lv-LV"/>
        </w:rPr>
        <w:t xml:space="preserve">EUR </w:t>
      </w:r>
      <w:r w:rsidR="00AF26CD" w:rsidRPr="008047A1">
        <w:rPr>
          <w:rFonts w:ascii="Times New Roman" w:eastAsia="Times New Roman" w:hAnsi="Times New Roman" w:cs="Times New Roman"/>
          <w:sz w:val="24"/>
          <w:szCs w:val="24"/>
          <w:lang w:eastAsia="lv-LV"/>
        </w:rPr>
        <w:t>(</w:t>
      </w:r>
      <w:r w:rsidR="008047A1" w:rsidRPr="008047A1">
        <w:rPr>
          <w:rFonts w:ascii="Times New Roman" w:eastAsia="Times New Roman" w:hAnsi="Times New Roman" w:cs="Times New Roman"/>
          <w:sz w:val="24"/>
          <w:szCs w:val="24"/>
          <w:lang w:eastAsia="lv-LV"/>
        </w:rPr>
        <w:t>divi</w:t>
      </w:r>
      <w:r w:rsidR="00DD4303" w:rsidRPr="008047A1">
        <w:rPr>
          <w:rFonts w:ascii="Times New Roman" w:eastAsia="Times New Roman" w:hAnsi="Times New Roman" w:cs="Times New Roman"/>
          <w:sz w:val="24"/>
          <w:szCs w:val="24"/>
          <w:lang w:eastAsia="lv-LV"/>
        </w:rPr>
        <w:t xml:space="preserve"> </w:t>
      </w:r>
      <w:r w:rsidR="00AF26CD" w:rsidRPr="008047A1">
        <w:rPr>
          <w:rFonts w:ascii="Times New Roman" w:eastAsia="Times New Roman" w:hAnsi="Times New Roman" w:cs="Times New Roman"/>
          <w:sz w:val="24"/>
          <w:szCs w:val="24"/>
          <w:lang w:eastAsia="lv-LV"/>
        </w:rPr>
        <w:t>simt</w:t>
      </w:r>
      <w:r w:rsidR="002018B4" w:rsidRPr="008047A1">
        <w:rPr>
          <w:rFonts w:ascii="Times New Roman" w:eastAsia="Times New Roman" w:hAnsi="Times New Roman" w:cs="Times New Roman"/>
          <w:sz w:val="24"/>
          <w:szCs w:val="24"/>
          <w:lang w:eastAsia="lv-LV"/>
        </w:rPr>
        <w:t>i</w:t>
      </w:r>
      <w:r w:rsidR="00FA4BB3" w:rsidRPr="008047A1">
        <w:rPr>
          <w:rFonts w:ascii="Times New Roman" w:eastAsia="Times New Roman" w:hAnsi="Times New Roman" w:cs="Times New Roman"/>
          <w:sz w:val="24"/>
          <w:szCs w:val="24"/>
          <w:lang w:eastAsia="lv-LV"/>
        </w:rPr>
        <w:t xml:space="preserve"> </w:t>
      </w:r>
      <w:r w:rsidR="00FA4BB3" w:rsidRPr="00785F9A">
        <w:rPr>
          <w:rFonts w:ascii="Times New Roman" w:eastAsia="Times New Roman" w:hAnsi="Times New Roman" w:cs="Times New Roman"/>
          <w:i/>
          <w:iCs/>
          <w:sz w:val="24"/>
          <w:szCs w:val="24"/>
          <w:lang w:eastAsia="lv-LV"/>
        </w:rPr>
        <w:t>e</w:t>
      </w:r>
      <w:r w:rsidR="00785F9A" w:rsidRPr="00785F9A">
        <w:rPr>
          <w:rFonts w:ascii="Times New Roman" w:eastAsia="Times New Roman" w:hAnsi="Times New Roman" w:cs="Times New Roman"/>
          <w:i/>
          <w:iCs/>
          <w:sz w:val="24"/>
          <w:szCs w:val="24"/>
          <w:lang w:eastAsia="lv-LV"/>
        </w:rPr>
        <w:t>u</w:t>
      </w:r>
      <w:r w:rsidR="00AF26CD" w:rsidRPr="00785F9A">
        <w:rPr>
          <w:rFonts w:ascii="Times New Roman" w:eastAsia="Times New Roman" w:hAnsi="Times New Roman" w:cs="Times New Roman"/>
          <w:i/>
          <w:iCs/>
          <w:sz w:val="24"/>
          <w:szCs w:val="24"/>
          <w:lang w:eastAsia="lv-LV"/>
        </w:rPr>
        <w:t>ro</w:t>
      </w:r>
      <w:r w:rsidR="008047A1" w:rsidRPr="008047A1">
        <w:rPr>
          <w:rFonts w:ascii="Times New Roman" w:eastAsia="Times New Roman" w:hAnsi="Times New Roman" w:cs="Times New Roman"/>
          <w:sz w:val="24"/>
          <w:szCs w:val="24"/>
          <w:lang w:eastAsia="lv-LV"/>
        </w:rPr>
        <w:t>, 00 centi</w:t>
      </w:r>
      <w:r w:rsidR="00AF26CD" w:rsidRPr="008047A1">
        <w:rPr>
          <w:rFonts w:ascii="Times New Roman" w:eastAsia="Times New Roman" w:hAnsi="Times New Roman" w:cs="Times New Roman"/>
          <w:sz w:val="24"/>
          <w:szCs w:val="24"/>
          <w:lang w:eastAsia="lv-LV"/>
        </w:rPr>
        <w:t>).</w:t>
      </w:r>
    </w:p>
    <w:p w14:paraId="240FE331" w14:textId="77777777" w:rsidR="00AF26CD" w:rsidRPr="00AF26CD" w:rsidRDefault="00AF26CD" w:rsidP="00F63644">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F63644"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18E3F6F2" w14:textId="77777777" w:rsidR="00F63644" w:rsidRDefault="00F63644" w:rsidP="00F63644">
      <w:pPr>
        <w:spacing w:after="0" w:line="240" w:lineRule="auto"/>
        <w:jc w:val="both"/>
        <w:rPr>
          <w:rFonts w:ascii="Times New Roman" w:eastAsia="Times New Roman" w:hAnsi="Times New Roman" w:cs="Times New Roman"/>
          <w:b/>
          <w:sz w:val="24"/>
          <w:szCs w:val="24"/>
          <w:lang w:eastAsia="lv-LV"/>
        </w:rPr>
      </w:pPr>
    </w:p>
    <w:p w14:paraId="21CDB324" w14:textId="77777777" w:rsidR="00F63644" w:rsidRPr="00AF26CD" w:rsidRDefault="00F63644" w:rsidP="00F63644">
      <w:pPr>
        <w:spacing w:after="0" w:line="240" w:lineRule="auto"/>
        <w:jc w:val="both"/>
        <w:rPr>
          <w:rFonts w:ascii="Times New Roman" w:eastAsia="Times New Roman" w:hAnsi="Times New Roman" w:cs="Times New Roman"/>
          <w:b/>
          <w:sz w:val="24"/>
          <w:szCs w:val="24"/>
          <w:lang w:eastAsia="lv-LV"/>
        </w:rPr>
      </w:pP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1C9FC5D8"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lastRenderedPageBreak/>
        <w:t>Informācijas publicēšanas kārtība</w:t>
      </w:r>
    </w:p>
    <w:p w14:paraId="240FE336" w14:textId="4D9054D0"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0"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0"/>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00173094" w:rsidRPr="00173094">
        <w:rPr>
          <w:rFonts w:ascii="Times New Roman" w:eastAsia="Times New Roman" w:hAnsi="Times New Roman" w:cs="Times New Roman"/>
          <w:sz w:val="24"/>
          <w:szCs w:val="24"/>
          <w:lang w:eastAsia="lv-LV"/>
        </w:rPr>
        <w:t>26398814</w:t>
      </w:r>
      <w:r w:rsidR="00173094">
        <w:rPr>
          <w:rFonts w:ascii="Times New Roman" w:eastAsia="Times New Roman" w:hAnsi="Times New Roman" w:cs="Times New Roman"/>
          <w:sz w:val="24"/>
          <w:szCs w:val="24"/>
          <w:lang w:eastAsia="lv-LV"/>
        </w:rPr>
        <w:t>; 25446899</w:t>
      </w:r>
      <w:r w:rsidRPr="00AF26CD">
        <w:rPr>
          <w:rFonts w:ascii="Times New Roman" w:eastAsia="Times New Roman" w:hAnsi="Times New Roman" w:cs="Times New Roman"/>
          <w:sz w:val="24"/>
          <w:szCs w:val="24"/>
          <w:lang w:eastAsia="lv-LV"/>
        </w:rPr>
        <w:t xml:space="preserve">, e-pasts: </w:t>
      </w:r>
      <w:hyperlink r:id="rId9" w:history="1">
        <w:r w:rsidR="004D0D4C" w:rsidRPr="003902A7">
          <w:rPr>
            <w:rStyle w:val="Hipersaite"/>
            <w:rFonts w:ascii="Times New Roman" w:eastAsia="Times New Roman" w:hAnsi="Times New Roman" w:cs="Times New Roman"/>
            <w:sz w:val="24"/>
            <w:szCs w:val="24"/>
            <w:lang w:eastAsia="lv-LV"/>
          </w:rPr>
          <w:t>pasts@limbazunovads.lv</w:t>
        </w:r>
      </w:hyperlink>
      <w:r w:rsidRPr="00AF26CD">
        <w:rPr>
          <w:rFonts w:ascii="Times New Roman" w:eastAsia="Times New Roman" w:hAnsi="Times New Roman" w:cs="Times New Roman"/>
          <w:color w:val="0070C0"/>
          <w:sz w:val="24"/>
          <w:szCs w:val="24"/>
          <w:lang w:eastAsia="lv-LV"/>
        </w:rPr>
        <w:t xml:space="preserve"> .</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08DB464D" w14:textId="7F9344D9" w:rsidR="00D94A28" w:rsidRPr="00AF26CD" w:rsidRDefault="00AF26CD" w:rsidP="00D94A28">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1" w:name="2"/>
      <w:bookmarkEnd w:id="1"/>
      <w:r w:rsidRPr="00AF26CD">
        <w:rPr>
          <w:rFonts w:ascii="Times New Roman" w:eastAsia="Times New Roman" w:hAnsi="Times New Roman" w:cs="Times New Roman"/>
          <w:sz w:val="24"/>
          <w:szCs w:val="24"/>
          <w:lang w:eastAsia="lv-LV"/>
        </w:rPr>
        <w:t>Par izsoles dalībnieku var kļūt jebkura fiziska vai juridiska persona, kura, saskaņā ar Latvijas Republikā spēkā esošiem normatīviem aktiem, var iegūt īpašumā nekustamo īpašumu</w:t>
      </w:r>
      <w:r w:rsidR="001C6C78">
        <w:rPr>
          <w:rFonts w:ascii="Times New Roman" w:eastAsia="Times New Roman" w:hAnsi="Times New Roman" w:cs="Times New Roman"/>
          <w:sz w:val="24"/>
          <w:szCs w:val="24"/>
          <w:lang w:eastAsia="lv-LV"/>
        </w:rPr>
        <w:t>.</w:t>
      </w:r>
      <w:r w:rsidR="00D94A28" w:rsidRPr="00AF26CD">
        <w:rPr>
          <w:rFonts w:ascii="Times New Roman" w:eastAsia="Times New Roman" w:hAnsi="Times New Roman" w:cs="Times New Roman"/>
          <w:sz w:val="24"/>
          <w:szCs w:val="24"/>
          <w:lang w:eastAsia="lv-LV"/>
        </w:rPr>
        <w:t xml:space="preserve"> </w:t>
      </w:r>
    </w:p>
    <w:p w14:paraId="240FE33B" w14:textId="77777777" w:rsidR="00AF26CD" w:rsidRPr="00AF26CD"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C" w14:textId="17E2F334" w:rsidR="00AF26CD" w:rsidRPr="00713A0A"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sz w:val="24"/>
          <w:szCs w:val="24"/>
          <w:lang w:eastAsia="lv-LV"/>
        </w:rPr>
      </w:pPr>
      <w:r w:rsidRPr="00713A0A">
        <w:rPr>
          <w:rFonts w:ascii="Times New Roman" w:eastAsia="Times New Roman" w:hAnsi="Times New Roman" w:cs="Times New Roman"/>
          <w:sz w:val="24"/>
          <w:szCs w:val="24"/>
          <w:lang w:eastAsia="lv-LV"/>
        </w:rPr>
        <w:t xml:space="preserve">Visiem pretendentiem, kuri vēlas piedalīties izsolē, </w:t>
      </w:r>
      <w:r w:rsidR="00AC1403" w:rsidRPr="00713A0A">
        <w:rPr>
          <w:rFonts w:ascii="Times New Roman" w:eastAsia="Times New Roman" w:hAnsi="Times New Roman" w:cs="Times New Roman"/>
          <w:sz w:val="24"/>
          <w:szCs w:val="24"/>
          <w:lang w:eastAsia="lv-LV"/>
        </w:rPr>
        <w:t>2</w:t>
      </w:r>
      <w:r w:rsidRPr="00713A0A">
        <w:rPr>
          <w:rFonts w:ascii="Times New Roman" w:eastAsia="Times New Roman" w:hAnsi="Times New Roman" w:cs="Times New Roman"/>
          <w:sz w:val="24"/>
          <w:szCs w:val="24"/>
          <w:lang w:eastAsia="lv-LV"/>
        </w:rPr>
        <w:t>0 (</w:t>
      </w:r>
      <w:r w:rsidR="00AC1403" w:rsidRPr="00713A0A">
        <w:rPr>
          <w:rFonts w:ascii="Times New Roman" w:eastAsia="Times New Roman" w:hAnsi="Times New Roman" w:cs="Times New Roman"/>
          <w:sz w:val="24"/>
          <w:szCs w:val="24"/>
          <w:lang w:eastAsia="lv-LV"/>
        </w:rPr>
        <w:t>div</w:t>
      </w:r>
      <w:r w:rsidRPr="00713A0A">
        <w:rPr>
          <w:rFonts w:ascii="Times New Roman" w:eastAsia="Times New Roman" w:hAnsi="Times New Roman" w:cs="Times New Roman"/>
          <w:sz w:val="24"/>
          <w:szCs w:val="24"/>
          <w:lang w:eastAsia="lv-LV"/>
        </w:rPr>
        <w:t xml:space="preserve">desmit) dienu laikā no Īpašuma izsoles sludinājumā norādītā izsoles sākuma datuma jāiemaksā dalības maksa EUR 40,00 un  nodrošinājuma nauda 10 % apmērā no IZSOLES OBJEKTA nosacītās izsoles sākumcenas, ar norādi „Izsoles nodrošinājums nekustamā īpašuma </w:t>
      </w:r>
      <w:r w:rsidR="00722415" w:rsidRPr="00722415">
        <w:rPr>
          <w:rFonts w:ascii="Times New Roman" w:eastAsia="Times New Roman" w:hAnsi="Times New Roman" w:cs="Times New Roman"/>
          <w:sz w:val="24"/>
          <w:szCs w:val="24"/>
          <w:lang w:eastAsia="lv-LV"/>
        </w:rPr>
        <w:t xml:space="preserve">“Augstrozes Jaunzemi”, Umurgas </w:t>
      </w:r>
      <w:r w:rsidR="004D0D4C" w:rsidRPr="004D0D4C">
        <w:rPr>
          <w:rFonts w:ascii="Times New Roman" w:eastAsia="Times New Roman" w:hAnsi="Times New Roman" w:cs="Times New Roman"/>
          <w:sz w:val="24"/>
          <w:szCs w:val="24"/>
          <w:lang w:eastAsia="lv-LV"/>
        </w:rPr>
        <w:t xml:space="preserve">pagastā, Limbažu novadā </w:t>
      </w:r>
      <w:r w:rsidRPr="00713A0A">
        <w:rPr>
          <w:rFonts w:ascii="Times New Roman" w:eastAsia="Times New Roman" w:hAnsi="Times New Roman" w:cs="Times New Roman"/>
          <w:sz w:val="24"/>
          <w:szCs w:val="24"/>
          <w:lang w:eastAsia="lv-LV"/>
        </w:rPr>
        <w:t xml:space="preserve">elektroniskai izsolei”, Limbažu novada pašvaldības norēķinu kontā: </w:t>
      </w:r>
      <w:r w:rsidRPr="00713A0A">
        <w:rPr>
          <w:rFonts w:ascii="Times New Roman" w:eastAsia="Arial Unicode MS" w:hAnsi="Times New Roman" w:cs="Tahoma"/>
          <w:kern w:val="1"/>
          <w:sz w:val="24"/>
          <w:szCs w:val="24"/>
          <w:lang w:eastAsia="lv-LV" w:bidi="hi-IN"/>
        </w:rPr>
        <w:t>AS „Swedbank”, bankas kods HABALV22, konta Nr. LV12HABA0551026085817.</w:t>
      </w:r>
    </w:p>
    <w:p w14:paraId="03694B94" w14:textId="77777777" w:rsidR="004D0D4C" w:rsidRDefault="004D0D4C"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CF4DCB" w:rsidRDefault="00AF26CD" w:rsidP="00CF4DCB">
      <w:pPr>
        <w:pStyle w:val="Sarakstarindkopa"/>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t>Izsoles norise</w:t>
      </w:r>
    </w:p>
    <w:p w14:paraId="240FE340" w14:textId="01FD5BD3"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0070C0"/>
          <w:sz w:val="24"/>
          <w:szCs w:val="24"/>
          <w:lang w:eastAsia="lv-LV"/>
        </w:rPr>
      </w:pPr>
      <w:r w:rsidRPr="00AF26CD">
        <w:rPr>
          <w:rFonts w:ascii="Times New Roman" w:eastAsia="Times New Roman" w:hAnsi="Times New Roman" w:cs="Times New Roman"/>
          <w:sz w:val="24"/>
          <w:szCs w:val="24"/>
          <w:lang w:eastAsia="lv-LV"/>
        </w:rPr>
        <w:t xml:space="preserve">Izsole sākas elektronisko izsoļu vietnē </w:t>
      </w:r>
      <w:hyperlink r:id="rId10" w:history="1">
        <w:r w:rsidRPr="00AF26CD">
          <w:rPr>
            <w:rFonts w:ascii="Times New Roman" w:eastAsia="Times New Roman" w:hAnsi="Times New Roman" w:cs="Times New Roman"/>
            <w:color w:val="0000FF"/>
            <w:sz w:val="24"/>
            <w:szCs w:val="24"/>
            <w:u w:val="single"/>
            <w:lang w:eastAsia="lv-LV"/>
          </w:rPr>
          <w:t>https://izsoles.ta.gov.lv</w:t>
        </w:r>
      </w:hyperlink>
      <w:r w:rsidRPr="00AF26CD">
        <w:rPr>
          <w:rFonts w:ascii="Times New Roman" w:eastAsia="Times New Roman" w:hAnsi="Times New Roman" w:cs="Times New Roman"/>
          <w:sz w:val="24"/>
          <w:szCs w:val="24"/>
          <w:lang w:eastAsia="lv-LV"/>
        </w:rPr>
        <w:t xml:space="preserve"> </w:t>
      </w:r>
      <w:r w:rsidRPr="00FF062C">
        <w:rPr>
          <w:rFonts w:ascii="Times New Roman" w:eastAsia="Times New Roman" w:hAnsi="Times New Roman" w:cs="Times New Roman"/>
          <w:b/>
          <w:bCs/>
          <w:sz w:val="24"/>
          <w:szCs w:val="24"/>
          <w:lang w:eastAsia="lv-LV"/>
        </w:rPr>
        <w:t>202</w:t>
      </w:r>
      <w:r w:rsidR="004D0D4C" w:rsidRPr="00FF062C">
        <w:rPr>
          <w:rFonts w:ascii="Times New Roman" w:eastAsia="Times New Roman" w:hAnsi="Times New Roman" w:cs="Times New Roman"/>
          <w:b/>
          <w:bCs/>
          <w:sz w:val="24"/>
          <w:szCs w:val="24"/>
          <w:lang w:eastAsia="lv-LV"/>
        </w:rPr>
        <w:t>6</w:t>
      </w:r>
      <w:r w:rsidRPr="00FF062C">
        <w:rPr>
          <w:rFonts w:ascii="Times New Roman" w:eastAsia="Times New Roman" w:hAnsi="Times New Roman" w:cs="Times New Roman"/>
          <w:b/>
          <w:bCs/>
          <w:sz w:val="24"/>
          <w:szCs w:val="24"/>
          <w:lang w:eastAsia="lv-LV"/>
        </w:rPr>
        <w:t xml:space="preserve">. gada </w:t>
      </w:r>
      <w:r w:rsidR="002B0864">
        <w:rPr>
          <w:rFonts w:ascii="Times New Roman" w:eastAsia="Times New Roman" w:hAnsi="Times New Roman" w:cs="Times New Roman"/>
          <w:b/>
          <w:bCs/>
          <w:sz w:val="24"/>
          <w:szCs w:val="24"/>
          <w:lang w:eastAsia="lv-LV"/>
        </w:rPr>
        <w:t>9</w:t>
      </w:r>
      <w:r w:rsidR="00FF4385" w:rsidRPr="00FF062C">
        <w:rPr>
          <w:rFonts w:ascii="Times New Roman" w:eastAsia="Times New Roman" w:hAnsi="Times New Roman" w:cs="Times New Roman"/>
          <w:b/>
          <w:bCs/>
          <w:sz w:val="24"/>
          <w:szCs w:val="24"/>
          <w:lang w:eastAsia="lv-LV"/>
        </w:rPr>
        <w:t xml:space="preserve">. </w:t>
      </w:r>
      <w:r w:rsidR="002B0864">
        <w:rPr>
          <w:rFonts w:ascii="Times New Roman" w:eastAsia="Times New Roman" w:hAnsi="Times New Roman" w:cs="Times New Roman"/>
          <w:b/>
          <w:bCs/>
          <w:sz w:val="24"/>
          <w:szCs w:val="24"/>
          <w:lang w:eastAsia="lv-LV"/>
        </w:rPr>
        <w:t>oktobrī</w:t>
      </w:r>
      <w:r w:rsidR="00FF4385" w:rsidRPr="00FF062C">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plkst.</w:t>
      </w:r>
      <w:r w:rsidR="00FF4385">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B91F7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un noslēdzas </w:t>
      </w:r>
      <w:r w:rsidRPr="00FF062C">
        <w:rPr>
          <w:rFonts w:ascii="Times New Roman" w:eastAsia="Times New Roman" w:hAnsi="Times New Roman" w:cs="Times New Roman"/>
          <w:b/>
          <w:bCs/>
          <w:sz w:val="24"/>
          <w:szCs w:val="24"/>
          <w:lang w:eastAsia="lv-LV"/>
        </w:rPr>
        <w:t>202</w:t>
      </w:r>
      <w:r w:rsidR="00FF4385" w:rsidRPr="00FF062C">
        <w:rPr>
          <w:rFonts w:ascii="Times New Roman" w:eastAsia="Times New Roman" w:hAnsi="Times New Roman" w:cs="Times New Roman"/>
          <w:b/>
          <w:bCs/>
          <w:sz w:val="24"/>
          <w:szCs w:val="24"/>
          <w:lang w:eastAsia="lv-LV"/>
        </w:rPr>
        <w:t>6</w:t>
      </w:r>
      <w:r w:rsidRPr="00FF062C">
        <w:rPr>
          <w:rFonts w:ascii="Times New Roman" w:eastAsia="Times New Roman" w:hAnsi="Times New Roman" w:cs="Times New Roman"/>
          <w:b/>
          <w:bCs/>
          <w:sz w:val="24"/>
          <w:szCs w:val="24"/>
          <w:lang w:eastAsia="lv-LV"/>
        </w:rPr>
        <w:t xml:space="preserve">. gada </w:t>
      </w:r>
      <w:r w:rsidR="002B0864">
        <w:rPr>
          <w:rFonts w:ascii="Times New Roman" w:eastAsia="Times New Roman" w:hAnsi="Times New Roman" w:cs="Times New Roman"/>
          <w:b/>
          <w:bCs/>
          <w:sz w:val="24"/>
          <w:szCs w:val="24"/>
          <w:lang w:eastAsia="lv-LV"/>
        </w:rPr>
        <w:t>9</w:t>
      </w:r>
      <w:r w:rsidR="00EC236F" w:rsidRPr="00FF062C">
        <w:rPr>
          <w:rFonts w:ascii="Times New Roman" w:eastAsia="Times New Roman" w:hAnsi="Times New Roman" w:cs="Times New Roman"/>
          <w:b/>
          <w:bCs/>
          <w:sz w:val="24"/>
          <w:szCs w:val="24"/>
          <w:lang w:eastAsia="lv-LV"/>
        </w:rPr>
        <w:t>.</w:t>
      </w:r>
      <w:r w:rsidR="004E73B4" w:rsidRPr="00FF062C">
        <w:rPr>
          <w:rFonts w:ascii="Times New Roman" w:eastAsia="Times New Roman" w:hAnsi="Times New Roman" w:cs="Times New Roman"/>
          <w:b/>
          <w:bCs/>
          <w:sz w:val="24"/>
          <w:szCs w:val="24"/>
          <w:lang w:eastAsia="lv-LV"/>
        </w:rPr>
        <w:t xml:space="preserve"> </w:t>
      </w:r>
      <w:r w:rsidR="002B0864">
        <w:rPr>
          <w:rFonts w:ascii="Times New Roman" w:eastAsia="Times New Roman" w:hAnsi="Times New Roman" w:cs="Times New Roman"/>
          <w:b/>
          <w:bCs/>
          <w:sz w:val="24"/>
          <w:szCs w:val="24"/>
          <w:lang w:eastAsia="lv-LV"/>
        </w:rPr>
        <w:t>novembrī</w:t>
      </w:r>
      <w:r w:rsidRPr="00AF26CD">
        <w:rPr>
          <w:rFonts w:ascii="Times New Roman" w:eastAsia="Times New Roman" w:hAnsi="Times New Roman" w:cs="Times New Roman"/>
          <w:sz w:val="24"/>
          <w:szCs w:val="24"/>
          <w:lang w:eastAsia="lv-LV"/>
        </w:rPr>
        <w:t xml:space="preserve"> plkst. 13</w:t>
      </w:r>
      <w:r w:rsidR="00B91F7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Izsoles pretendenti iesniedz pieteikumu izsolei elektronisko izsoļu vietnē </w:t>
      </w:r>
      <w:hyperlink r:id="rId11" w:history="1">
        <w:r w:rsidRPr="00AF26CD">
          <w:rPr>
            <w:rFonts w:ascii="Times New Roman" w:eastAsia="Times New Roman" w:hAnsi="Times New Roman" w:cs="Times New Roman"/>
            <w:color w:val="0070C0"/>
            <w:sz w:val="24"/>
            <w:szCs w:val="24"/>
            <w:u w:val="single"/>
            <w:lang w:eastAsia="lv-LV"/>
          </w:rPr>
          <w:t>https://izsoles.ta.gov.lv</w:t>
        </w:r>
      </w:hyperlink>
      <w:r w:rsidRPr="00AF26CD">
        <w:rPr>
          <w:rFonts w:ascii="Times New Roman" w:eastAsia="Times New Roman" w:hAnsi="Times New Roman" w:cs="Times New Roman"/>
          <w:color w:val="0070C0"/>
          <w:sz w:val="24"/>
          <w:szCs w:val="24"/>
          <w:lang w:eastAsia="lv-LV"/>
        </w:rPr>
        <w:t>.</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240FE342"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240FE343"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240FE344" w14:textId="4FBDEEB2"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Solīšana sākas no izsoles sākumcenas. Solītājs nevar reģistrēt solījumu, kas ir mazāks par izsoles sākumcenu vai vienāds ar to, atšķiras no izsoles sludinājumā noteiktā izsoles soļa</w:t>
      </w:r>
      <w:r w:rsidR="00B91F7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 t.i.</w:t>
      </w:r>
      <w:r w:rsidR="00B91F7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 </w:t>
      </w:r>
      <w:r w:rsidRPr="00FF062C">
        <w:rPr>
          <w:rFonts w:ascii="Times New Roman" w:eastAsia="Times New Roman" w:hAnsi="Times New Roman" w:cs="Times New Roman"/>
          <w:sz w:val="24"/>
          <w:szCs w:val="24"/>
          <w:lang w:eastAsia="lv-LV"/>
        </w:rPr>
        <w:t xml:space="preserve">par </w:t>
      </w:r>
      <w:r w:rsidR="008047A1" w:rsidRPr="00FF062C">
        <w:rPr>
          <w:rFonts w:ascii="Times New Roman" w:eastAsia="Times New Roman" w:hAnsi="Times New Roman" w:cs="Times New Roman"/>
          <w:sz w:val="24"/>
          <w:szCs w:val="24"/>
          <w:lang w:eastAsia="lv-LV"/>
        </w:rPr>
        <w:t>2</w:t>
      </w:r>
      <w:r w:rsidRPr="00FF062C">
        <w:rPr>
          <w:rFonts w:ascii="Times New Roman" w:eastAsia="Times New Roman" w:hAnsi="Times New Roman" w:cs="Times New Roman"/>
          <w:sz w:val="24"/>
          <w:szCs w:val="24"/>
          <w:lang w:eastAsia="lv-LV"/>
        </w:rPr>
        <w:t xml:space="preserve">00,00 EUR </w:t>
      </w:r>
      <w:r w:rsidR="003A649E" w:rsidRPr="00FF062C">
        <w:rPr>
          <w:rFonts w:ascii="Times New Roman" w:eastAsia="Times New Roman" w:hAnsi="Times New Roman" w:cs="Times New Roman"/>
          <w:sz w:val="24"/>
          <w:szCs w:val="24"/>
          <w:lang w:eastAsia="lv-LV"/>
        </w:rPr>
        <w:t>(</w:t>
      </w:r>
      <w:r w:rsidR="008047A1">
        <w:rPr>
          <w:rFonts w:ascii="Times New Roman" w:eastAsia="Times New Roman" w:hAnsi="Times New Roman" w:cs="Times New Roman"/>
          <w:sz w:val="24"/>
          <w:szCs w:val="24"/>
          <w:lang w:eastAsia="lv-LV"/>
        </w:rPr>
        <w:t>divi</w:t>
      </w:r>
      <w:r w:rsidR="00AB54FD" w:rsidRPr="00EC236F">
        <w:rPr>
          <w:rFonts w:ascii="Times New Roman" w:eastAsia="Times New Roman" w:hAnsi="Times New Roman" w:cs="Times New Roman"/>
          <w:sz w:val="24"/>
          <w:szCs w:val="24"/>
          <w:lang w:eastAsia="lv-LV"/>
        </w:rPr>
        <w:t xml:space="preserve"> </w:t>
      </w:r>
      <w:r w:rsidRPr="00EC236F">
        <w:rPr>
          <w:rFonts w:ascii="Times New Roman" w:eastAsia="Times New Roman" w:hAnsi="Times New Roman" w:cs="Times New Roman"/>
          <w:sz w:val="24"/>
          <w:szCs w:val="24"/>
          <w:lang w:eastAsia="lv-LV"/>
        </w:rPr>
        <w:t>simt</w:t>
      </w:r>
      <w:r w:rsidR="008047A1">
        <w:rPr>
          <w:rFonts w:ascii="Times New Roman" w:eastAsia="Times New Roman" w:hAnsi="Times New Roman" w:cs="Times New Roman"/>
          <w:sz w:val="24"/>
          <w:szCs w:val="24"/>
          <w:lang w:eastAsia="lv-LV"/>
        </w:rPr>
        <w:t>i</w:t>
      </w:r>
      <w:r w:rsidRPr="00AF26CD">
        <w:rPr>
          <w:rFonts w:ascii="Times New Roman" w:eastAsia="Times New Roman" w:hAnsi="Times New Roman" w:cs="Times New Roman"/>
          <w:sz w:val="24"/>
          <w:szCs w:val="24"/>
          <w:lang w:eastAsia="lv-LV"/>
        </w:rPr>
        <w:t xml:space="preserve"> </w:t>
      </w:r>
      <w:r w:rsidRPr="00785F9A">
        <w:rPr>
          <w:rFonts w:ascii="Times New Roman" w:eastAsia="Times New Roman" w:hAnsi="Times New Roman" w:cs="Times New Roman"/>
          <w:i/>
          <w:iCs/>
          <w:sz w:val="24"/>
          <w:szCs w:val="24"/>
          <w:lang w:eastAsia="lv-LV"/>
        </w:rPr>
        <w:t>e</w:t>
      </w:r>
      <w:r w:rsidR="00785F9A" w:rsidRPr="00785F9A">
        <w:rPr>
          <w:rFonts w:ascii="Times New Roman" w:eastAsia="Times New Roman" w:hAnsi="Times New Roman" w:cs="Times New Roman"/>
          <w:i/>
          <w:iCs/>
          <w:sz w:val="24"/>
          <w:szCs w:val="24"/>
          <w:lang w:eastAsia="lv-LV"/>
        </w:rPr>
        <w:t>u</w:t>
      </w:r>
      <w:r w:rsidRPr="00785F9A">
        <w:rPr>
          <w:rFonts w:ascii="Times New Roman" w:eastAsia="Times New Roman" w:hAnsi="Times New Roman" w:cs="Times New Roman"/>
          <w:i/>
          <w:iCs/>
          <w:sz w:val="24"/>
          <w:szCs w:val="24"/>
          <w:lang w:eastAsia="lv-LV"/>
        </w:rPr>
        <w:t>ro</w:t>
      </w:r>
      <w:r w:rsidR="00B91F76">
        <w:rPr>
          <w:rFonts w:ascii="Times New Roman" w:eastAsia="Times New Roman" w:hAnsi="Times New Roman" w:cs="Times New Roman"/>
          <w:sz w:val="24"/>
          <w:szCs w:val="24"/>
          <w:lang w:eastAsia="lv-LV"/>
        </w:rPr>
        <w:t>, 00 centi</w:t>
      </w:r>
      <w:r w:rsidRPr="00AF26CD">
        <w:rPr>
          <w:rFonts w:ascii="Times New Roman" w:eastAsia="Times New Roman" w:hAnsi="Times New Roman" w:cs="Times New Roman"/>
          <w:sz w:val="24"/>
          <w:szCs w:val="24"/>
          <w:lang w:eastAsia="lv-LV"/>
        </w:rPr>
        <w:t>), vai ir mazāks par iepriekš reģistrētajiem solījumiem vai vienāds ar tiem.</w:t>
      </w:r>
    </w:p>
    <w:p w14:paraId="240FE345"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FF0000"/>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2C0912F8"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noslēdzas 30 (trīsdesmitajā) dienā no Īpašuma izsoles sludinājuma norādītā izsoles sākuma datuma plkst.</w:t>
      </w:r>
      <w:r w:rsidR="00B91F76">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B91F7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00, bet, ja 30 (trīsdesmitā) diena iekrīt brīvdienā vai svētku dienā, - nākamajā darba dienā līdz plkst.</w:t>
      </w:r>
      <w:r w:rsidR="00B91F76">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B91F7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Ja pēdējo piecu minūšu laikā pirms izsoles noslēgšanai noteiktā laika tiek reģistrēts solījums, izsoles laiks automātiski tiek pagarināts par piecām minūtēm. </w:t>
      </w:r>
    </w:p>
    <w:p w14:paraId="240FE349" w14:textId="19233EEF"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B91F76">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B91F76">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w:t>
      </w:r>
      <w:bookmarkStart w:id="2" w:name="3"/>
      <w:bookmarkEnd w:id="2"/>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lastRenderedPageBreak/>
        <w:t>Pēc izsoles noslēgšanas solījumus vairs nereģistrē un elektronisko izsoļu vietnē tiek norādīts izsoles noslēguma datums, laiks un pēdējais izdarītais solījums.</w:t>
      </w:r>
    </w:p>
    <w:p w14:paraId="240FE34B"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240FE34C"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240FE34D"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240FE34F"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iCs/>
          <w:sz w:val="24"/>
          <w:szCs w:val="24"/>
        </w:rPr>
        <w:t xml:space="preserve">Izsoles dalībniekam, kurš nosolījis augstāko cenu, tiek izrakstīts rēķins par pirkuma summu, kas atbilst starpībai starp augstāko nosolīto cenu un iemaksāto nodrošinājuma naudu. Rēķins jāapmaksā </w:t>
      </w:r>
      <w:r w:rsidRPr="00AF26CD">
        <w:rPr>
          <w:rFonts w:ascii="Times New Roman" w:eastAsia="Times New Roman" w:hAnsi="Times New Roman" w:cs="Times New Roman"/>
          <w:sz w:val="24"/>
          <w:szCs w:val="24"/>
          <w:lang w:eastAsia="lv-LV"/>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dienas jāpaziņo izsoles rīkotājam par nekustamā īpašuma  pirkšanu par viņa nosolīto augstāko cenu, vienlaicīgi ar paziņojuma iesniegšanu par īpašuma pirkšanu veicot pilnu norēķinu.</w:t>
      </w:r>
    </w:p>
    <w:p w14:paraId="240FE35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45701B1F"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izsole objekta</w:t>
      </w:r>
      <w:r w:rsidRPr="00AF26CD">
        <w:rPr>
          <w:rFonts w:ascii="Times New Roman" w:eastAsia="Times New Roman" w:hAnsi="Times New Roman" w:cs="Times New Roman"/>
          <w:bCs/>
          <w:sz w:val="24"/>
          <w:szCs w:val="24"/>
          <w:lang w:eastAsia="lv-LV"/>
        </w:rPr>
        <w:t xml:space="preserve"> pirkuma līgums (1.pielikums).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74C1325C"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78321A7B"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.1.1</w:t>
      </w:r>
      <w:r w:rsidR="00B91F76">
        <w:rPr>
          <w:rFonts w:ascii="Times New Roman" w:eastAsia="Times New Roman" w:hAnsi="Times New Roman" w:cs="Times New Roman"/>
          <w:sz w:val="24"/>
          <w:szCs w:val="24"/>
          <w:lang w:eastAsia="lv-LV"/>
        </w:rPr>
        <w:t>.</w:t>
      </w:r>
      <w:r w:rsidR="00AF26CD" w:rsidRPr="00AF26CD">
        <w:rPr>
          <w:rFonts w:ascii="Times New Roman" w:eastAsia="Times New Roman" w:hAnsi="Times New Roman" w:cs="Times New Roman"/>
          <w:sz w:val="24"/>
          <w:szCs w:val="24"/>
          <w:lang w:eastAsia="lv-LV"/>
        </w:rPr>
        <w:t xml:space="preserve"> izsolei nav pieteicies neviens izsoles dalībnieks; </w:t>
      </w:r>
    </w:p>
    <w:p w14:paraId="240FE357" w14:textId="1C029495"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3" w:name="4"/>
      <w:bookmarkEnd w:id="3"/>
    </w:p>
    <w:p w14:paraId="240FE358" w14:textId="00171299" w:rsidR="00AF26CD" w:rsidRPr="00AF26CD" w:rsidRDefault="00E3198F"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07279CD5" w:rsidR="00AF26CD" w:rsidRPr="00AF26CD" w:rsidRDefault="00E3198F" w:rsidP="00B91F76">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64CE72EF" w:rsid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0BA1638B" w:rsidR="00AC1403" w:rsidRDefault="003218F2" w:rsidP="00E3198F">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1869B59A" w:rsidR="00AF26CD" w:rsidRPr="00AF26CD" w:rsidRDefault="00AF26CD" w:rsidP="00E3198F">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027FD428"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B91F76">
          <w:headerReference w:type="default" r:id="rId13"/>
          <w:pgSz w:w="11906" w:h="16838"/>
          <w:pgMar w:top="1134" w:right="567" w:bottom="1134" w:left="1701" w:header="709" w:footer="709" w:gutter="0"/>
          <w:pgNumType w:start="1"/>
          <w:cols w:space="708"/>
          <w:titlePg/>
          <w:docGrid w:linePitch="360"/>
        </w:sectPr>
      </w:pPr>
    </w:p>
    <w:p w14:paraId="240FE364" w14:textId="3375013C" w:rsidR="00AF26CD" w:rsidRPr="00AF26CD" w:rsidRDefault="00AF26CD" w:rsidP="0037508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1659D211" w:rsidR="00AF26CD" w:rsidRPr="00AF26CD" w:rsidRDefault="00785F9A"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27</w:t>
      </w:r>
      <w:r w:rsidR="00AF26CD" w:rsidRPr="00AF26CD">
        <w:rPr>
          <w:rFonts w:ascii="Times New Roman" w:eastAsia="Arial Unicode MS" w:hAnsi="Times New Roman" w:cs="Tahoma"/>
          <w:kern w:val="1"/>
          <w:sz w:val="24"/>
          <w:szCs w:val="24"/>
          <w:lang w:eastAsia="hi-IN" w:bidi="hi-IN"/>
        </w:rPr>
        <w:t>.</w:t>
      </w:r>
      <w:r w:rsidR="00A21A92">
        <w:rPr>
          <w:rFonts w:ascii="Times New Roman" w:eastAsia="Arial Unicode MS" w:hAnsi="Times New Roman" w:cs="Tahoma"/>
          <w:kern w:val="1"/>
          <w:sz w:val="24"/>
          <w:szCs w:val="24"/>
          <w:lang w:eastAsia="hi-IN" w:bidi="hi-IN"/>
        </w:rPr>
        <w:t>0</w:t>
      </w:r>
      <w:r w:rsidR="00FF062C">
        <w:rPr>
          <w:rFonts w:ascii="Times New Roman" w:eastAsia="Arial Unicode MS" w:hAnsi="Times New Roman" w:cs="Tahoma"/>
          <w:kern w:val="1"/>
          <w:sz w:val="24"/>
          <w:szCs w:val="24"/>
          <w:lang w:eastAsia="hi-IN" w:bidi="hi-IN"/>
        </w:rPr>
        <w:t>8</w:t>
      </w:r>
      <w:r w:rsidR="00AF26CD" w:rsidRPr="00AF26CD">
        <w:rPr>
          <w:rFonts w:ascii="Times New Roman" w:eastAsia="Arial Unicode MS" w:hAnsi="Times New Roman" w:cs="Tahoma"/>
          <w:kern w:val="1"/>
          <w:sz w:val="24"/>
          <w:szCs w:val="24"/>
          <w:lang w:eastAsia="hi-IN" w:bidi="hi-IN"/>
        </w:rPr>
        <w:t>.202</w:t>
      </w:r>
      <w:r w:rsidR="00C43421">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0E740B35" w14:textId="0A21E2C1" w:rsidR="00C43421" w:rsidRDefault="00AF26CD" w:rsidP="00C4342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w:t>
      </w:r>
      <w:r w:rsidR="00375081">
        <w:rPr>
          <w:rFonts w:ascii="Times New Roman" w:eastAsia="Arial Unicode MS" w:hAnsi="Times New Roman" w:cs="Tahoma"/>
          <w:kern w:val="1"/>
          <w:sz w:val="24"/>
          <w:szCs w:val="24"/>
          <w:lang w:bidi="hi-IN"/>
        </w:rPr>
        <w:t xml:space="preserve"> </w:t>
      </w:r>
      <w:r w:rsidR="00C43421" w:rsidRPr="00C43421">
        <w:rPr>
          <w:rFonts w:ascii="Times New Roman" w:eastAsia="Arial Unicode MS" w:hAnsi="Times New Roman" w:cs="Tahoma"/>
          <w:kern w:val="1"/>
          <w:sz w:val="24"/>
          <w:szCs w:val="24"/>
          <w:lang w:bidi="hi-IN"/>
        </w:rPr>
        <w:t>“</w:t>
      </w:r>
      <w:r w:rsidR="00FF062C">
        <w:rPr>
          <w:rFonts w:ascii="Times New Roman" w:eastAsia="Arial Unicode MS" w:hAnsi="Times New Roman" w:cs="Tahoma"/>
          <w:kern w:val="1"/>
          <w:sz w:val="24"/>
          <w:szCs w:val="24"/>
          <w:lang w:bidi="hi-IN"/>
        </w:rPr>
        <w:t>Augstrozes Jaunzemi</w:t>
      </w:r>
      <w:r w:rsidR="00C43421" w:rsidRPr="00C43421">
        <w:rPr>
          <w:rFonts w:ascii="Times New Roman" w:eastAsia="Arial Unicode MS" w:hAnsi="Times New Roman" w:cs="Tahoma"/>
          <w:kern w:val="1"/>
          <w:sz w:val="24"/>
          <w:szCs w:val="24"/>
          <w:lang w:bidi="hi-IN"/>
        </w:rPr>
        <w:t xml:space="preserve">”, </w:t>
      </w:r>
    </w:p>
    <w:p w14:paraId="2D52A8B9" w14:textId="42DA4C1A" w:rsidR="00C43421" w:rsidRPr="00AF26CD" w:rsidRDefault="00FF062C" w:rsidP="00C43421">
      <w:pPr>
        <w:widowControl w:val="0"/>
        <w:suppressAutoHyphens/>
        <w:spacing w:after="200" w:line="276" w:lineRule="auto"/>
        <w:ind w:right="-143"/>
        <w:contextualSpacing/>
        <w:jc w:val="right"/>
        <w:rPr>
          <w:rFonts w:ascii="Times New Roman" w:eastAsia="Calibri" w:hAnsi="Times New Roman" w:cs="Tahoma"/>
          <w:bCs/>
          <w:kern w:val="1"/>
          <w:sz w:val="24"/>
          <w:lang w:bidi="hi-IN"/>
        </w:rPr>
      </w:pPr>
      <w:r>
        <w:rPr>
          <w:rFonts w:ascii="Times New Roman" w:eastAsia="Arial Unicode MS" w:hAnsi="Times New Roman" w:cs="Tahoma"/>
          <w:kern w:val="1"/>
          <w:sz w:val="24"/>
          <w:szCs w:val="24"/>
          <w:lang w:bidi="hi-IN"/>
        </w:rPr>
        <w:t>Umurgas</w:t>
      </w:r>
      <w:r w:rsidR="00C43421" w:rsidRPr="00C43421">
        <w:rPr>
          <w:rFonts w:ascii="Times New Roman" w:eastAsia="Arial Unicode MS" w:hAnsi="Times New Roman" w:cs="Tahoma"/>
          <w:kern w:val="1"/>
          <w:sz w:val="24"/>
          <w:szCs w:val="24"/>
          <w:lang w:bidi="hi-IN"/>
        </w:rPr>
        <w:t xml:space="preserve"> pagast</w:t>
      </w:r>
      <w:r w:rsidR="00375081">
        <w:rPr>
          <w:rFonts w:ascii="Times New Roman" w:eastAsia="Arial Unicode MS" w:hAnsi="Times New Roman" w:cs="Tahoma"/>
          <w:kern w:val="1"/>
          <w:sz w:val="24"/>
          <w:szCs w:val="24"/>
          <w:lang w:bidi="hi-IN"/>
        </w:rPr>
        <w:t>s</w:t>
      </w:r>
      <w:r w:rsidR="00C43421" w:rsidRPr="00C43421">
        <w:rPr>
          <w:rFonts w:ascii="Times New Roman" w:eastAsia="Arial Unicode MS" w:hAnsi="Times New Roman" w:cs="Tahoma"/>
          <w:kern w:val="1"/>
          <w:sz w:val="24"/>
          <w:szCs w:val="24"/>
          <w:lang w:bidi="hi-IN"/>
        </w:rPr>
        <w:t>, Limbažu novad</w:t>
      </w:r>
      <w:r w:rsidR="00375081">
        <w:rPr>
          <w:rFonts w:ascii="Times New Roman" w:eastAsia="Arial Unicode MS" w:hAnsi="Times New Roman" w:cs="Tahoma"/>
          <w:kern w:val="1"/>
          <w:sz w:val="24"/>
          <w:szCs w:val="24"/>
          <w:lang w:bidi="hi-IN"/>
        </w:rPr>
        <w:t>s,</w:t>
      </w:r>
    </w:p>
    <w:p w14:paraId="240FE367" w14:textId="359979E8" w:rsidR="00AF26CD" w:rsidRPr="00AF26CD" w:rsidRDefault="00E3198F"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Calibri" w:hAnsi="Times New Roman" w:cs="Tahoma"/>
          <w:bCs/>
          <w:kern w:val="1"/>
          <w:sz w:val="24"/>
          <w:lang w:bidi="hi-IN"/>
        </w:rPr>
        <w:t xml:space="preserve"> </w:t>
      </w:r>
      <w:r w:rsidR="00AF26CD" w:rsidRPr="00AF26CD">
        <w:rPr>
          <w:rFonts w:ascii="Times New Roman" w:eastAsia="Arial Unicode MS" w:hAnsi="Times New Roman" w:cs="Tahoma"/>
          <w:kern w:val="1"/>
          <w:sz w:val="24"/>
          <w:szCs w:val="24"/>
          <w:lang w:bidi="hi-IN"/>
        </w:rPr>
        <w:t>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129C2F30"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7C7901">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7656FC51"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pamata rīkojas domes priekšsēdētāj</w:t>
      </w:r>
      <w:r w:rsidR="00A50928">
        <w:rPr>
          <w:rFonts w:ascii="Times New Roman" w:eastAsia="Times New Roman" w:hAnsi="Times New Roman" w:cs="Times New Roman"/>
          <w:sz w:val="24"/>
          <w:szCs w:val="24"/>
        </w:rPr>
        <w:t>a</w:t>
      </w: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
          <w:sz w:val="24"/>
          <w:szCs w:val="24"/>
        </w:rPr>
        <w:t>Sigita Upmale</w:t>
      </w:r>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32C9C81F"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pamatojoties uz Limbažu novada pašvaldības Pašvaldības īpašumu privatizācijas un atsavināšanas komisijas 20</w:t>
      </w:r>
      <w:r w:rsidR="00A50928">
        <w:rPr>
          <w:rFonts w:ascii="Times New Roman" w:eastAsia="Times New Roman" w:hAnsi="Times New Roman" w:cs="Times New Roman"/>
          <w:i/>
          <w:iCs/>
          <w:sz w:val="24"/>
          <w:szCs w:val="24"/>
        </w:rPr>
        <w:t>26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11A9852C" w:rsidR="00AF26CD" w:rsidRPr="00AF26CD" w:rsidRDefault="00AF26CD" w:rsidP="00B21857">
      <w:pPr>
        <w:numPr>
          <w:ilvl w:val="1"/>
          <w:numId w:val="4"/>
        </w:numPr>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pārdod un nodod, bet Pircējs, pērk un pieņem nekustamo īpašumu</w:t>
      </w:r>
      <w:r w:rsidR="00FF062C">
        <w:rPr>
          <w:rFonts w:ascii="Times New Roman" w:eastAsia="Times New Roman" w:hAnsi="Times New Roman" w:cs="Times New Roman"/>
          <w:sz w:val="24"/>
          <w:szCs w:val="24"/>
        </w:rPr>
        <w:t xml:space="preserve"> </w:t>
      </w:r>
      <w:r w:rsidR="00FF062C" w:rsidRPr="00FF062C">
        <w:rPr>
          <w:rFonts w:ascii="Times New Roman" w:eastAsia="Times New Roman" w:hAnsi="Times New Roman" w:cs="Times New Roman"/>
          <w:sz w:val="24"/>
          <w:szCs w:val="24"/>
        </w:rPr>
        <w:t>“Augstrozes Jaunzemi”, Umurgas pagastā, Limbažu novadā ar kadastra numuru 66800050106, sastāv no zemes vienības ar kadastra apzīmējumu 66800050106,  3,44 ha platībā un būvēm ar kadastra apzīmējumiem 66800050106001</w:t>
      </w:r>
      <w:r w:rsidR="00FF062C">
        <w:rPr>
          <w:rFonts w:ascii="Times New Roman" w:eastAsia="Times New Roman" w:hAnsi="Times New Roman" w:cs="Times New Roman"/>
          <w:sz w:val="24"/>
          <w:szCs w:val="24"/>
        </w:rPr>
        <w:t xml:space="preserve"> </w:t>
      </w:r>
      <w:r w:rsidR="00FF062C" w:rsidRPr="00FF062C">
        <w:rPr>
          <w:rFonts w:ascii="Times New Roman" w:eastAsia="Times New Roman" w:hAnsi="Times New Roman" w:cs="Times New Roman"/>
          <w:sz w:val="24"/>
          <w:szCs w:val="24"/>
        </w:rPr>
        <w:t>kūts, 66800050106002 šķūnis</w:t>
      </w:r>
      <w:r w:rsidRPr="00CF4DCB">
        <w:rPr>
          <w:rFonts w:ascii="Times New Roman" w:eastAsia="Times New Roman" w:hAnsi="Times New Roman" w:cs="Times New Roman"/>
          <w:sz w:val="24"/>
          <w:szCs w:val="24"/>
        </w:rPr>
        <w:t>, 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Pr="00AF26CD">
        <w:rPr>
          <w:rFonts w:ascii="Times New Roman" w:eastAsia="Arial Unicode MS" w:hAnsi="Times New Roman" w:cs="Tahoma"/>
          <w:kern w:val="1"/>
          <w:sz w:val="24"/>
          <w:szCs w:val="24"/>
          <w:lang w:eastAsia="lv-LV" w:bidi="hi-IN"/>
        </w:rPr>
        <w:t>AS „Swedbank”, bankas kods HABALV22, konta Nr. LV12HABA0551026085817</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izdevumus, kas saistīti ar Objekta pirkšanu un īpašuma tiesību pārreģistrēšanu un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apņemas iesniegt nepieciešamos dokumentus zemesgrāmatu nodaļā Objekta koroborācijai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Pēc Līguma parakstīšanas Pārdevējs apņemas 5 (piecu) darba dienu laikā nodot Pircējam Objektu un nepieciešamos dokumentus, kas ir Pārdevēja rīcībā, Objekta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apņemas neieķīlāt Objektu vai kā citādi to vairāk neapgrūtināt, kā arī neatsavināt to kādai trešajai personai no šī Līguma noslēgšanas brīža līdz Pircēja īpašuma tiesības uz Objektu tiek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atceļams, grozāms vai papildināms, tikai Pusēm rakstiski vienojoties, Vienošanās par izmaiņām Līgumā noformējama rakstveidā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3360" behindDoc="0" locked="0" layoutInCell="1" allowOverlap="1" wp14:anchorId="240FE3A7" wp14:editId="240FE3A8">
                      <wp:simplePos x="0" y="0"/>
                      <wp:positionH relativeFrom="column">
                        <wp:posOffset>7620</wp:posOffset>
                      </wp:positionH>
                      <wp:positionV relativeFrom="paragraph">
                        <wp:posOffset>756920</wp:posOffset>
                      </wp:positionV>
                      <wp:extent cx="2476500" cy="0"/>
                      <wp:effectExtent l="0" t="0" r="19050" b="19050"/>
                      <wp:wrapNone/>
                      <wp:docPr id="20" name="Taisns savienotājs 9"/>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E785EE8" id="Taisns savienotājs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6pt" to="195.6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2336" behindDoc="0" locked="0" layoutInCell="1" allowOverlap="1" wp14:anchorId="240FE3A9" wp14:editId="240FE3AA">
                      <wp:simplePos x="0" y="0"/>
                      <wp:positionH relativeFrom="column">
                        <wp:posOffset>7620</wp:posOffset>
                      </wp:positionH>
                      <wp:positionV relativeFrom="paragraph">
                        <wp:posOffset>1071245</wp:posOffset>
                      </wp:positionV>
                      <wp:extent cx="2419350" cy="0"/>
                      <wp:effectExtent l="0" t="0" r="19050" b="19050"/>
                      <wp:wrapNone/>
                      <wp:docPr id="21" name="Taisns savienotājs 8"/>
                      <wp:cNvGraphicFramePr/>
                      <a:graphic xmlns:a="http://schemas.openxmlformats.org/drawingml/2006/main">
                        <a:graphicData uri="http://schemas.microsoft.com/office/word/2010/wordprocessingShape">
                          <wps:wsp>
                            <wps:cNvCnPr/>
                            <wps:spPr>
                              <a:xfrm>
                                <a:off x="0" y="0"/>
                                <a:ext cx="2419350" cy="0"/>
                              </a:xfrm>
                              <a:prstGeom prst="line">
                                <a:avLst/>
                              </a:prstGeom>
                              <a:noFill/>
                              <a:ln w="9525"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65F94352" id="Taisns savienotājs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84.35pt" to="191.1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1312" behindDoc="0" locked="0" layoutInCell="1" allowOverlap="1" wp14:anchorId="240FE3AB" wp14:editId="240FE3AC">
                      <wp:simplePos x="0" y="0"/>
                      <wp:positionH relativeFrom="column">
                        <wp:posOffset>7620</wp:posOffset>
                      </wp:positionH>
                      <wp:positionV relativeFrom="paragraph">
                        <wp:posOffset>1682749</wp:posOffset>
                      </wp:positionV>
                      <wp:extent cx="2476500" cy="0"/>
                      <wp:effectExtent l="0" t="0" r="19050" b="19050"/>
                      <wp:wrapNone/>
                      <wp:docPr id="22" name="Taisns savienotājs 6"/>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5BCFF0CC" id="Taisns savienotājs 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32.5pt" to="19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0288" behindDoc="0" locked="0" layoutInCell="1" allowOverlap="1" wp14:anchorId="240FE3AD" wp14:editId="240FE3AE">
                      <wp:simplePos x="0" y="0"/>
                      <wp:positionH relativeFrom="column">
                        <wp:posOffset>7620</wp:posOffset>
                      </wp:positionH>
                      <wp:positionV relativeFrom="paragraph">
                        <wp:posOffset>1377950</wp:posOffset>
                      </wp:positionV>
                      <wp:extent cx="2476500" cy="0"/>
                      <wp:effectExtent l="0" t="0" r="19050" b="19050"/>
                      <wp:wrapNone/>
                      <wp:docPr id="23" name="Taisns savienotājs 5"/>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4B7881AF" id="Taisns savienotājs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08.5pt" to="19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" strokecolor="windowText"/>
                  </w:pict>
                </mc:Fallback>
              </mc:AlternateContent>
            </w: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9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6A7BD4A5"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Cs/>
                <w:sz w:val="24"/>
                <w:szCs w:val="24"/>
              </w:rPr>
              <w:t>S. Upmale</w:t>
            </w:r>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4"/>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C16CF" w14:textId="77777777" w:rsidR="00AD4B3C" w:rsidRDefault="00AD4B3C">
      <w:pPr>
        <w:spacing w:after="0" w:line="240" w:lineRule="auto"/>
      </w:pPr>
      <w:r>
        <w:separator/>
      </w:r>
    </w:p>
  </w:endnote>
  <w:endnote w:type="continuationSeparator" w:id="0">
    <w:p w14:paraId="4FF820FA" w14:textId="77777777" w:rsidR="00AD4B3C" w:rsidRDefault="00AD4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6FCC8" w14:textId="77777777" w:rsidR="00AD4B3C" w:rsidRDefault="00AD4B3C">
      <w:pPr>
        <w:spacing w:after="0" w:line="240" w:lineRule="auto"/>
      </w:pPr>
      <w:r>
        <w:separator/>
      </w:r>
    </w:p>
  </w:footnote>
  <w:footnote w:type="continuationSeparator" w:id="0">
    <w:p w14:paraId="3DE304DE" w14:textId="77777777" w:rsidR="00AD4B3C" w:rsidRDefault="00AD4B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EndPr/>
    <w:sdtContent>
      <w:p w14:paraId="240FE3B3" w14:textId="77777777" w:rsidR="009D322E" w:rsidRDefault="00BC7EC1">
        <w:pPr>
          <w:pStyle w:val="Galvene"/>
          <w:jc w:val="center"/>
        </w:pPr>
        <w:r>
          <w:fldChar w:fldCharType="begin"/>
        </w:r>
        <w:r>
          <w:instrText>PAGE   \* MERGEFORMAT</w:instrText>
        </w:r>
        <w:r>
          <w:fldChar w:fldCharType="separate"/>
        </w:r>
        <w:r w:rsidR="008B7336">
          <w:rPr>
            <w:noProof/>
          </w:rPr>
          <w:t>3</w:t>
        </w:r>
        <w:r>
          <w:fldChar w:fldCharType="end"/>
        </w:r>
      </w:p>
    </w:sdtContent>
  </w:sdt>
  <w:p w14:paraId="240FE3B4" w14:textId="77777777" w:rsidR="009D322E" w:rsidRDefault="009D322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9D322E" w:rsidRPr="00D11705" w:rsidRDefault="009D322E">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35ED72F2"/>
    <w:multiLevelType w:val="multilevel"/>
    <w:tmpl w:val="54D00D94"/>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77412048">
    <w:abstractNumId w:val="4"/>
  </w:num>
  <w:num w:numId="2" w16cid:durableId="525101786">
    <w:abstractNumId w:val="1"/>
  </w:num>
  <w:num w:numId="3" w16cid:durableId="874586377">
    <w:abstractNumId w:val="2"/>
  </w:num>
  <w:num w:numId="4" w16cid:durableId="1169906299">
    <w:abstractNumId w:val="3"/>
  </w:num>
  <w:num w:numId="5" w16cid:durableId="1425952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22030"/>
    <w:rsid w:val="0003176E"/>
    <w:rsid w:val="00034B83"/>
    <w:rsid w:val="00057CA3"/>
    <w:rsid w:val="000704A2"/>
    <w:rsid w:val="000A2426"/>
    <w:rsid w:val="000F2474"/>
    <w:rsid w:val="000F639B"/>
    <w:rsid w:val="001129DF"/>
    <w:rsid w:val="00130EA9"/>
    <w:rsid w:val="00147A9C"/>
    <w:rsid w:val="001602C0"/>
    <w:rsid w:val="00173094"/>
    <w:rsid w:val="001C6C78"/>
    <w:rsid w:val="001D04CB"/>
    <w:rsid w:val="001D65F3"/>
    <w:rsid w:val="001F7EE2"/>
    <w:rsid w:val="002018B4"/>
    <w:rsid w:val="002512C7"/>
    <w:rsid w:val="00281BE3"/>
    <w:rsid w:val="0028624B"/>
    <w:rsid w:val="002B0864"/>
    <w:rsid w:val="002D48FE"/>
    <w:rsid w:val="002E4BCC"/>
    <w:rsid w:val="002F6AB8"/>
    <w:rsid w:val="00314E23"/>
    <w:rsid w:val="003218F2"/>
    <w:rsid w:val="003565A9"/>
    <w:rsid w:val="00357C0F"/>
    <w:rsid w:val="00375081"/>
    <w:rsid w:val="00392834"/>
    <w:rsid w:val="003A48D3"/>
    <w:rsid w:val="003A649E"/>
    <w:rsid w:val="003D55DD"/>
    <w:rsid w:val="003E6B06"/>
    <w:rsid w:val="00410B8B"/>
    <w:rsid w:val="004409A7"/>
    <w:rsid w:val="0045556A"/>
    <w:rsid w:val="0046615B"/>
    <w:rsid w:val="004D0D4C"/>
    <w:rsid w:val="004E73B4"/>
    <w:rsid w:val="00583438"/>
    <w:rsid w:val="005A7331"/>
    <w:rsid w:val="005B65CB"/>
    <w:rsid w:val="005C18AA"/>
    <w:rsid w:val="005D4593"/>
    <w:rsid w:val="006057A9"/>
    <w:rsid w:val="00646A24"/>
    <w:rsid w:val="00713A0A"/>
    <w:rsid w:val="00722415"/>
    <w:rsid w:val="0074249F"/>
    <w:rsid w:val="0076615C"/>
    <w:rsid w:val="00777AEF"/>
    <w:rsid w:val="00785F9A"/>
    <w:rsid w:val="00792DB3"/>
    <w:rsid w:val="007C0440"/>
    <w:rsid w:val="007C7901"/>
    <w:rsid w:val="007E7C62"/>
    <w:rsid w:val="007F1888"/>
    <w:rsid w:val="008047A1"/>
    <w:rsid w:val="0081102D"/>
    <w:rsid w:val="008838DF"/>
    <w:rsid w:val="00884070"/>
    <w:rsid w:val="008B0832"/>
    <w:rsid w:val="008B7336"/>
    <w:rsid w:val="008F5A20"/>
    <w:rsid w:val="009158C0"/>
    <w:rsid w:val="0091675D"/>
    <w:rsid w:val="009378DE"/>
    <w:rsid w:val="00941CB7"/>
    <w:rsid w:val="00980678"/>
    <w:rsid w:val="009A16EE"/>
    <w:rsid w:val="009B286F"/>
    <w:rsid w:val="009C526E"/>
    <w:rsid w:val="009D322E"/>
    <w:rsid w:val="009D7D3D"/>
    <w:rsid w:val="009F6C74"/>
    <w:rsid w:val="00A21A92"/>
    <w:rsid w:val="00A27C70"/>
    <w:rsid w:val="00A35810"/>
    <w:rsid w:val="00A50928"/>
    <w:rsid w:val="00A800E8"/>
    <w:rsid w:val="00AB54FD"/>
    <w:rsid w:val="00AB6AD4"/>
    <w:rsid w:val="00AC1403"/>
    <w:rsid w:val="00AD4B3C"/>
    <w:rsid w:val="00AF26CD"/>
    <w:rsid w:val="00B17CD7"/>
    <w:rsid w:val="00B21857"/>
    <w:rsid w:val="00B4132C"/>
    <w:rsid w:val="00B80F74"/>
    <w:rsid w:val="00B91F76"/>
    <w:rsid w:val="00BB24A1"/>
    <w:rsid w:val="00BC4A29"/>
    <w:rsid w:val="00BC7EC1"/>
    <w:rsid w:val="00C05491"/>
    <w:rsid w:val="00C33365"/>
    <w:rsid w:val="00C402A5"/>
    <w:rsid w:val="00C4066B"/>
    <w:rsid w:val="00C43421"/>
    <w:rsid w:val="00C71222"/>
    <w:rsid w:val="00CA388A"/>
    <w:rsid w:val="00CD39B9"/>
    <w:rsid w:val="00CE1299"/>
    <w:rsid w:val="00CE76D2"/>
    <w:rsid w:val="00CF4DCB"/>
    <w:rsid w:val="00CF6304"/>
    <w:rsid w:val="00D052AA"/>
    <w:rsid w:val="00D23345"/>
    <w:rsid w:val="00D434BC"/>
    <w:rsid w:val="00D439C6"/>
    <w:rsid w:val="00D94A28"/>
    <w:rsid w:val="00DA4D14"/>
    <w:rsid w:val="00DC3B15"/>
    <w:rsid w:val="00DD4303"/>
    <w:rsid w:val="00DE1C83"/>
    <w:rsid w:val="00DF44D4"/>
    <w:rsid w:val="00E02D33"/>
    <w:rsid w:val="00E10280"/>
    <w:rsid w:val="00E3198F"/>
    <w:rsid w:val="00E46B29"/>
    <w:rsid w:val="00E5516A"/>
    <w:rsid w:val="00E637EF"/>
    <w:rsid w:val="00E677C5"/>
    <w:rsid w:val="00E77BD9"/>
    <w:rsid w:val="00E85C07"/>
    <w:rsid w:val="00EA7AF6"/>
    <w:rsid w:val="00EB5C60"/>
    <w:rsid w:val="00EC236F"/>
    <w:rsid w:val="00ED66AF"/>
    <w:rsid w:val="00EE072E"/>
    <w:rsid w:val="00EE39B6"/>
    <w:rsid w:val="00EF31D4"/>
    <w:rsid w:val="00F63644"/>
    <w:rsid w:val="00F82F87"/>
    <w:rsid w:val="00FA4BB3"/>
    <w:rsid w:val="00FF062C"/>
    <w:rsid w:val="00FF43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styleId="Neatrisintapieminana">
    <w:name w:val="Unresolved Mention"/>
    <w:basedOn w:val="Noklusjumarindkopasfonts"/>
    <w:uiPriority w:val="99"/>
    <w:semiHidden/>
    <w:unhideWhenUsed/>
    <w:rsid w:val="00173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5</Pages>
  <Words>9377</Words>
  <Characters>5346</Characters>
  <Application>Microsoft Office Word</Application>
  <DocSecurity>0</DocSecurity>
  <Lines>44</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Dace Tauriņa</cp:lastModifiedBy>
  <cp:revision>33</cp:revision>
  <cp:lastPrinted>2026-08-06T14:04:00Z</cp:lastPrinted>
  <dcterms:created xsi:type="dcterms:W3CDTF">2026-06-16T11:45:00Z</dcterms:created>
  <dcterms:modified xsi:type="dcterms:W3CDTF">2026-09-02T07:58:00Z</dcterms:modified>
</cp:coreProperties>
</file>