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DDFEF2" w14:textId="0B18EB02" w:rsidR="00F607FD" w:rsidRPr="00F607FD" w:rsidRDefault="00F607FD" w:rsidP="00F607FD">
      <w:pPr>
        <w:spacing w:after="0"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r w:rsidRPr="00F607FD">
        <w:rPr>
          <w:rFonts w:ascii="Times New Roman" w:eastAsia="Times New Roman" w:hAnsi="Times New Roman" w:cs="Times New Roman"/>
          <w:b/>
          <w:sz w:val="24"/>
          <w:szCs w:val="24"/>
        </w:rPr>
        <w:t>PIELIKUMS</w:t>
      </w:r>
    </w:p>
    <w:p w14:paraId="0F106468" w14:textId="77777777" w:rsidR="00D74B83" w:rsidRPr="00D74B83" w:rsidRDefault="00D74B83" w:rsidP="00D74B83">
      <w:pPr>
        <w:spacing w:after="0" w:line="240" w:lineRule="auto"/>
        <w:jc w:val="right"/>
        <w:rPr>
          <w:rFonts w:ascii="Times New Roman" w:eastAsia="Times New Roman" w:hAnsi="Times New Roman" w:cs="Times New Roman"/>
          <w:sz w:val="24"/>
          <w:szCs w:val="24"/>
        </w:rPr>
      </w:pPr>
      <w:r w:rsidRPr="00D74B83">
        <w:rPr>
          <w:rFonts w:ascii="Times New Roman" w:eastAsia="Times New Roman" w:hAnsi="Times New Roman" w:cs="Times New Roman"/>
          <w:sz w:val="24"/>
          <w:szCs w:val="24"/>
        </w:rPr>
        <w:t>Limbažu novada pašvaldības domes</w:t>
      </w:r>
    </w:p>
    <w:p w14:paraId="02E8A02F" w14:textId="77777777" w:rsidR="00D74B83" w:rsidRPr="00D74B83" w:rsidRDefault="00D74B83" w:rsidP="00D74B83">
      <w:pPr>
        <w:spacing w:after="0" w:line="240" w:lineRule="auto"/>
        <w:jc w:val="right"/>
        <w:rPr>
          <w:rFonts w:ascii="Times New Roman" w:eastAsia="Times New Roman" w:hAnsi="Times New Roman" w:cs="Times New Roman"/>
          <w:sz w:val="24"/>
          <w:szCs w:val="24"/>
        </w:rPr>
      </w:pPr>
      <w:r w:rsidRPr="00D74B83">
        <w:rPr>
          <w:rFonts w:ascii="Times New Roman" w:eastAsia="Times New Roman" w:hAnsi="Times New Roman" w:cs="Times New Roman"/>
          <w:sz w:val="24"/>
          <w:szCs w:val="24"/>
        </w:rPr>
        <w:t>27.08.2026. sēdes lēmumam Nr.635</w:t>
      </w:r>
    </w:p>
    <w:p w14:paraId="3155D99B" w14:textId="77777777" w:rsidR="00D74B83" w:rsidRPr="00D74B83" w:rsidRDefault="00D74B83" w:rsidP="00D74B83">
      <w:pPr>
        <w:spacing w:after="0" w:line="240" w:lineRule="auto"/>
        <w:jc w:val="right"/>
        <w:rPr>
          <w:rFonts w:ascii="Times New Roman" w:eastAsia="Times New Roman" w:hAnsi="Times New Roman" w:cs="Times New Roman"/>
          <w:sz w:val="24"/>
          <w:szCs w:val="24"/>
        </w:rPr>
      </w:pPr>
      <w:r w:rsidRPr="00D74B83">
        <w:rPr>
          <w:rFonts w:ascii="Times New Roman" w:eastAsia="Times New Roman" w:hAnsi="Times New Roman" w:cs="Times New Roman"/>
          <w:sz w:val="24"/>
          <w:szCs w:val="24"/>
        </w:rPr>
        <w:t>(protokols Nr.16, 61.)</w:t>
      </w:r>
    </w:p>
    <w:p w14:paraId="09E8A2F9" w14:textId="77777777" w:rsidR="005C18AA" w:rsidRDefault="005C18AA" w:rsidP="00AF26CD">
      <w:pPr>
        <w:widowControl w:val="0"/>
        <w:suppressAutoHyphens/>
        <w:spacing w:after="0" w:line="240" w:lineRule="auto"/>
        <w:contextualSpacing/>
        <w:jc w:val="center"/>
        <w:rPr>
          <w:rFonts w:ascii="Times New Roman" w:eastAsia="Arial Unicode MS" w:hAnsi="Times New Roman" w:cs="Tahoma"/>
          <w:caps/>
          <w:kern w:val="1"/>
          <w:sz w:val="28"/>
          <w:szCs w:val="28"/>
          <w:lang w:bidi="hi-IN"/>
        </w:rPr>
      </w:pPr>
    </w:p>
    <w:p w14:paraId="4F8F36A4" w14:textId="77777777" w:rsidR="004D0D4C" w:rsidRDefault="004D0D4C" w:rsidP="00AF26CD">
      <w:pPr>
        <w:widowControl w:val="0"/>
        <w:suppressAutoHyphens/>
        <w:spacing w:after="0" w:line="240" w:lineRule="auto"/>
        <w:contextualSpacing/>
        <w:jc w:val="center"/>
        <w:rPr>
          <w:rFonts w:ascii="Times New Roman" w:eastAsia="Arial Unicode MS" w:hAnsi="Times New Roman" w:cs="Tahoma"/>
          <w:caps/>
          <w:kern w:val="1"/>
          <w:sz w:val="28"/>
          <w:szCs w:val="28"/>
          <w:lang w:bidi="hi-IN"/>
        </w:rPr>
      </w:pPr>
    </w:p>
    <w:p w14:paraId="240FE328" w14:textId="5D8672A2" w:rsidR="00AF26CD" w:rsidRPr="00AF26CD" w:rsidRDefault="00AF26CD" w:rsidP="00AF26CD">
      <w:pPr>
        <w:widowControl w:val="0"/>
        <w:suppressAutoHyphens/>
        <w:spacing w:after="0" w:line="240" w:lineRule="auto"/>
        <w:contextualSpacing/>
        <w:jc w:val="center"/>
        <w:rPr>
          <w:rFonts w:ascii="Times New Roman" w:eastAsia="Times New Roman" w:hAnsi="Times New Roman" w:cs="Times New Roman"/>
          <w:sz w:val="24"/>
          <w:szCs w:val="24"/>
          <w:lang w:eastAsia="lv-LV"/>
        </w:rPr>
      </w:pPr>
      <w:r w:rsidRPr="00AF26CD">
        <w:rPr>
          <w:rFonts w:ascii="Times New Roman" w:eastAsia="Arial Unicode MS" w:hAnsi="Times New Roman" w:cs="Tahoma"/>
          <w:caps/>
          <w:kern w:val="1"/>
          <w:sz w:val="28"/>
          <w:szCs w:val="28"/>
          <w:lang w:bidi="hi-IN"/>
        </w:rPr>
        <w:t xml:space="preserve">limbažu NOVADA pašvaldības NEKUSTAMĀ ĪPAŠUMA </w:t>
      </w:r>
    </w:p>
    <w:p w14:paraId="240FE329" w14:textId="63EE85AC" w:rsidR="00AF26CD" w:rsidRPr="00AF26CD" w:rsidRDefault="00BB715C" w:rsidP="00AF26CD">
      <w:pPr>
        <w:widowControl w:val="0"/>
        <w:suppressAutoHyphens/>
        <w:spacing w:after="0" w:line="240" w:lineRule="auto"/>
        <w:contextualSpacing/>
        <w:jc w:val="center"/>
        <w:rPr>
          <w:rFonts w:ascii="Times New Roman" w:eastAsia="Arial Unicode MS" w:hAnsi="Times New Roman" w:cs="Tahoma"/>
          <w:b/>
          <w:bCs/>
          <w:caps/>
          <w:kern w:val="1"/>
          <w:sz w:val="28"/>
          <w:szCs w:val="28"/>
          <w:lang w:bidi="hi-IN"/>
        </w:rPr>
      </w:pPr>
      <w:r>
        <w:rPr>
          <w:rFonts w:ascii="Times New Roman" w:eastAsia="Arial Unicode MS" w:hAnsi="Times New Roman" w:cs="Tahoma"/>
          <w:b/>
          <w:kern w:val="1"/>
          <w:sz w:val="28"/>
          <w:szCs w:val="28"/>
          <w:lang w:bidi="hi-IN"/>
        </w:rPr>
        <w:t>SĀRMES</w:t>
      </w:r>
      <w:r w:rsidR="00314E23">
        <w:rPr>
          <w:rFonts w:ascii="Times New Roman" w:eastAsia="Arial Unicode MS" w:hAnsi="Times New Roman" w:cs="Tahoma"/>
          <w:b/>
          <w:kern w:val="1"/>
          <w:sz w:val="28"/>
          <w:szCs w:val="28"/>
          <w:lang w:bidi="hi-IN"/>
        </w:rPr>
        <w:t xml:space="preserve">, </w:t>
      </w:r>
      <w:r w:rsidR="008B25BF">
        <w:rPr>
          <w:rFonts w:ascii="Times New Roman" w:eastAsia="Arial Unicode MS" w:hAnsi="Times New Roman" w:cs="Tahoma"/>
          <w:b/>
          <w:kern w:val="1"/>
          <w:sz w:val="28"/>
          <w:szCs w:val="28"/>
          <w:lang w:bidi="hi-IN"/>
        </w:rPr>
        <w:t>VIDRIŽU</w:t>
      </w:r>
      <w:r w:rsidR="005C18AA">
        <w:rPr>
          <w:rFonts w:ascii="Times New Roman" w:eastAsia="Arial Unicode MS" w:hAnsi="Times New Roman" w:cs="Tahoma"/>
          <w:b/>
          <w:kern w:val="1"/>
          <w:sz w:val="28"/>
          <w:szCs w:val="28"/>
          <w:lang w:bidi="hi-IN"/>
        </w:rPr>
        <w:t xml:space="preserve"> </w:t>
      </w:r>
      <w:r w:rsidR="00C71222">
        <w:rPr>
          <w:rFonts w:ascii="Times New Roman" w:eastAsia="Arial Unicode MS" w:hAnsi="Times New Roman" w:cs="Tahoma"/>
          <w:b/>
          <w:kern w:val="1"/>
          <w:sz w:val="28"/>
          <w:szCs w:val="28"/>
          <w:lang w:bidi="hi-IN"/>
        </w:rPr>
        <w:t>PAGASTĀ</w:t>
      </w:r>
      <w:r w:rsidR="00AF26CD" w:rsidRPr="00AF26CD">
        <w:rPr>
          <w:rFonts w:ascii="Times New Roman" w:eastAsia="Arial Unicode MS" w:hAnsi="Times New Roman" w:cs="Tahoma"/>
          <w:b/>
          <w:bCs/>
          <w:caps/>
          <w:kern w:val="1"/>
          <w:sz w:val="28"/>
          <w:szCs w:val="28"/>
          <w:lang w:bidi="hi-IN"/>
        </w:rPr>
        <w:t xml:space="preserve">, Limbažu novadā </w:t>
      </w:r>
    </w:p>
    <w:p w14:paraId="240FE32A" w14:textId="0017FE43" w:rsidR="00AF26CD" w:rsidRPr="00AF26CD" w:rsidRDefault="00AF26CD" w:rsidP="00AF26CD">
      <w:pPr>
        <w:widowControl w:val="0"/>
        <w:suppressAutoHyphens/>
        <w:spacing w:after="0" w:line="240" w:lineRule="auto"/>
        <w:contextualSpacing/>
        <w:jc w:val="center"/>
        <w:rPr>
          <w:rFonts w:ascii="Times New Roman" w:eastAsia="Arial Unicode MS" w:hAnsi="Times New Roman" w:cs="Tahoma"/>
          <w:caps/>
          <w:kern w:val="1"/>
          <w:sz w:val="28"/>
          <w:szCs w:val="28"/>
          <w:lang w:bidi="hi-IN"/>
        </w:rPr>
      </w:pPr>
      <w:r w:rsidRPr="00AF26CD">
        <w:rPr>
          <w:rFonts w:ascii="Times New Roman" w:eastAsia="Arial Unicode MS" w:hAnsi="Times New Roman" w:cs="Tahoma"/>
          <w:caps/>
          <w:kern w:val="1"/>
          <w:sz w:val="28"/>
          <w:szCs w:val="28"/>
          <w:lang w:bidi="hi-IN"/>
        </w:rPr>
        <w:t>ELEKTRON</w:t>
      </w:r>
      <w:r w:rsidR="00E3198F">
        <w:rPr>
          <w:rFonts w:ascii="Times New Roman" w:eastAsia="Arial Unicode MS" w:hAnsi="Times New Roman" w:cs="Tahoma"/>
          <w:caps/>
          <w:kern w:val="1"/>
          <w:sz w:val="28"/>
          <w:szCs w:val="28"/>
          <w:lang w:bidi="hi-IN"/>
        </w:rPr>
        <w:t>I</w:t>
      </w:r>
      <w:r w:rsidRPr="00AF26CD">
        <w:rPr>
          <w:rFonts w:ascii="Times New Roman" w:eastAsia="Arial Unicode MS" w:hAnsi="Times New Roman" w:cs="Tahoma"/>
          <w:caps/>
          <w:kern w:val="1"/>
          <w:sz w:val="28"/>
          <w:szCs w:val="28"/>
          <w:lang w:bidi="hi-IN"/>
        </w:rPr>
        <w:t>SKĀS IZSOLES NOTEIKUMI</w:t>
      </w:r>
    </w:p>
    <w:p w14:paraId="240FE32B" w14:textId="77777777" w:rsidR="00AF26CD" w:rsidRPr="00AF26CD" w:rsidRDefault="00AF26CD" w:rsidP="00AF26CD">
      <w:pPr>
        <w:spacing w:after="0" w:line="240" w:lineRule="auto"/>
        <w:jc w:val="center"/>
        <w:rPr>
          <w:rFonts w:ascii="Times New Roman" w:eastAsia="Times New Roman" w:hAnsi="Times New Roman" w:cs="Times New Roman"/>
          <w:b/>
          <w:sz w:val="24"/>
          <w:szCs w:val="24"/>
          <w:lang w:eastAsia="lv-LV"/>
        </w:rPr>
      </w:pPr>
    </w:p>
    <w:p w14:paraId="240FE32C" w14:textId="77777777" w:rsidR="00AF26CD" w:rsidRPr="00AF26CD" w:rsidRDefault="00AF26CD" w:rsidP="00AF26CD">
      <w:pPr>
        <w:numPr>
          <w:ilvl w:val="0"/>
          <w:numId w:val="2"/>
        </w:numPr>
        <w:spacing w:after="0" w:line="240" w:lineRule="auto"/>
        <w:jc w:val="center"/>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b/>
          <w:sz w:val="24"/>
          <w:szCs w:val="24"/>
          <w:lang w:eastAsia="lv-LV"/>
        </w:rPr>
        <w:t>Vispārīgie noteikumi</w:t>
      </w:r>
    </w:p>
    <w:p w14:paraId="240FE32D" w14:textId="73093FC6" w:rsidR="00AF26CD" w:rsidRPr="005D3082" w:rsidRDefault="00AF26CD" w:rsidP="00F607FD">
      <w:pPr>
        <w:widowControl w:val="0"/>
        <w:numPr>
          <w:ilvl w:val="1"/>
          <w:numId w:val="1"/>
        </w:numPr>
        <w:suppressAutoHyphens/>
        <w:spacing w:after="0" w:line="240" w:lineRule="auto"/>
        <w:contextualSpacing/>
        <w:jc w:val="both"/>
        <w:rPr>
          <w:rFonts w:ascii="Times New Roman" w:eastAsia="Arial Unicode MS" w:hAnsi="Times New Roman" w:cs="Tahoma"/>
          <w:b/>
          <w:bCs/>
          <w:kern w:val="1"/>
          <w:sz w:val="24"/>
          <w:szCs w:val="24"/>
          <w:lang w:bidi="hi-IN"/>
        </w:rPr>
      </w:pPr>
      <w:r w:rsidRPr="00DD4303">
        <w:rPr>
          <w:rFonts w:ascii="Times New Roman" w:eastAsia="Times New Roman" w:hAnsi="Times New Roman" w:cs="Times New Roman"/>
          <w:sz w:val="24"/>
          <w:szCs w:val="24"/>
          <w:lang w:eastAsia="lv-LV"/>
        </w:rPr>
        <w:t xml:space="preserve">Elektroniskā izsolē ar augšupejošu soli, saskaņā ar Publiskas personas mantas atsavināšanas likumu,  tiek pārdots Limbažu novada pašvaldībai piederošs nekustamais </w:t>
      </w:r>
      <w:r w:rsidRPr="00AB6AD4">
        <w:rPr>
          <w:rFonts w:ascii="Times New Roman" w:eastAsia="Times New Roman" w:hAnsi="Times New Roman" w:cs="Times New Roman"/>
          <w:sz w:val="24"/>
          <w:szCs w:val="24"/>
          <w:lang w:eastAsia="lv-LV"/>
        </w:rPr>
        <w:t>īpašum</w:t>
      </w:r>
      <w:r w:rsidR="008B25BF">
        <w:rPr>
          <w:rFonts w:ascii="Times New Roman" w:eastAsia="Times New Roman" w:hAnsi="Times New Roman" w:cs="Times New Roman"/>
          <w:sz w:val="24"/>
          <w:szCs w:val="24"/>
          <w:lang w:eastAsia="lv-LV"/>
        </w:rPr>
        <w:t xml:space="preserve">s </w:t>
      </w:r>
      <w:r w:rsidR="008B25BF" w:rsidRPr="008B25BF">
        <w:rPr>
          <w:rFonts w:ascii="Times New Roman" w:eastAsia="Times New Roman" w:hAnsi="Times New Roman" w:cs="Times New Roman"/>
          <w:sz w:val="24"/>
          <w:szCs w:val="24"/>
          <w:lang w:eastAsia="lv-LV"/>
        </w:rPr>
        <w:t>“</w:t>
      </w:r>
      <w:r w:rsidR="00BB715C">
        <w:rPr>
          <w:rFonts w:ascii="Times New Roman" w:eastAsia="Times New Roman" w:hAnsi="Times New Roman" w:cs="Times New Roman"/>
          <w:sz w:val="24"/>
          <w:szCs w:val="24"/>
          <w:lang w:eastAsia="lv-LV"/>
        </w:rPr>
        <w:t>Sārmes</w:t>
      </w:r>
      <w:r w:rsidR="008B25BF" w:rsidRPr="008B25BF">
        <w:rPr>
          <w:rFonts w:ascii="Times New Roman" w:eastAsia="Times New Roman" w:hAnsi="Times New Roman" w:cs="Times New Roman"/>
          <w:sz w:val="24"/>
          <w:szCs w:val="24"/>
          <w:lang w:eastAsia="lv-LV"/>
        </w:rPr>
        <w:t xml:space="preserve">”, Vidrižu pagasts, Limbažu novads, kadastra numurs  </w:t>
      </w:r>
      <w:r w:rsidR="00BB715C">
        <w:rPr>
          <w:rFonts w:ascii="Times New Roman" w:eastAsia="Times New Roman" w:hAnsi="Times New Roman" w:cs="Times New Roman"/>
          <w:sz w:val="24"/>
          <w:szCs w:val="24"/>
          <w:lang w:eastAsia="lv-LV"/>
        </w:rPr>
        <w:t>66840010549,</w:t>
      </w:r>
      <w:r w:rsidR="008B25BF" w:rsidRPr="008B25BF">
        <w:rPr>
          <w:rFonts w:ascii="Times New Roman" w:eastAsia="Times New Roman" w:hAnsi="Times New Roman" w:cs="Times New Roman"/>
          <w:sz w:val="24"/>
          <w:szCs w:val="24"/>
          <w:lang w:eastAsia="lv-LV"/>
        </w:rPr>
        <w:t xml:space="preserve"> kas sastāv no zemes vienības ar kadastra apzīmējumu  </w:t>
      </w:r>
      <w:r w:rsidR="00BB715C">
        <w:rPr>
          <w:rFonts w:ascii="Times New Roman" w:eastAsia="Times New Roman" w:hAnsi="Times New Roman" w:cs="Times New Roman"/>
          <w:sz w:val="24"/>
          <w:szCs w:val="24"/>
          <w:lang w:eastAsia="lv-LV"/>
        </w:rPr>
        <w:t>66840010207</w:t>
      </w:r>
      <w:r w:rsidR="008B25BF" w:rsidRPr="008B25BF">
        <w:rPr>
          <w:rFonts w:ascii="Times New Roman" w:eastAsia="Times New Roman" w:hAnsi="Times New Roman" w:cs="Times New Roman"/>
          <w:sz w:val="24"/>
          <w:szCs w:val="24"/>
          <w:lang w:eastAsia="lv-LV"/>
        </w:rPr>
        <w:t xml:space="preserve">, </w:t>
      </w:r>
      <w:r w:rsidR="00BB715C">
        <w:rPr>
          <w:rFonts w:ascii="Times New Roman" w:eastAsia="Times New Roman" w:hAnsi="Times New Roman" w:cs="Times New Roman"/>
          <w:sz w:val="24"/>
          <w:szCs w:val="24"/>
          <w:lang w:eastAsia="lv-LV"/>
        </w:rPr>
        <w:t>1,77</w:t>
      </w:r>
      <w:r w:rsidR="008B25BF" w:rsidRPr="008B25BF">
        <w:rPr>
          <w:rFonts w:ascii="Times New Roman" w:eastAsia="Times New Roman" w:hAnsi="Times New Roman" w:cs="Times New Roman"/>
          <w:sz w:val="24"/>
          <w:szCs w:val="24"/>
          <w:lang w:eastAsia="lv-LV"/>
        </w:rPr>
        <w:t xml:space="preserve"> ha platībā</w:t>
      </w:r>
      <w:r w:rsidR="00AB6AD4" w:rsidRPr="00CF4DCB">
        <w:rPr>
          <w:rFonts w:ascii="Times New Roman" w:eastAsia="Calibri" w:hAnsi="Times New Roman" w:cs="Times New Roman"/>
          <w:kern w:val="1"/>
          <w:sz w:val="24"/>
          <w:szCs w:val="24"/>
          <w:lang w:bidi="hi-IN"/>
        </w:rPr>
        <w:t xml:space="preserve">, </w:t>
      </w:r>
      <w:r w:rsidR="00E46B29" w:rsidRPr="00CF4DCB">
        <w:rPr>
          <w:rFonts w:ascii="Times New Roman" w:eastAsia="Calibri" w:hAnsi="Times New Roman" w:cs="Times New Roman"/>
          <w:kern w:val="1"/>
          <w:sz w:val="24"/>
          <w:szCs w:val="24"/>
          <w:lang w:bidi="hi-IN"/>
        </w:rPr>
        <w:t xml:space="preserve"> </w:t>
      </w:r>
      <w:r w:rsidRPr="00CF4DCB">
        <w:rPr>
          <w:rFonts w:ascii="Times New Roman" w:eastAsia="Arial Unicode MS" w:hAnsi="Times New Roman" w:cs="Times New Roman"/>
          <w:kern w:val="1"/>
          <w:sz w:val="24"/>
          <w:szCs w:val="24"/>
          <w:lang w:bidi="hi-IN"/>
        </w:rPr>
        <w:t>turpmāk – IZSOLES</w:t>
      </w:r>
      <w:r w:rsidRPr="00AF26CD">
        <w:rPr>
          <w:rFonts w:ascii="Times New Roman" w:eastAsia="Arial Unicode MS" w:hAnsi="Times New Roman" w:cs="Tahoma"/>
          <w:kern w:val="1"/>
          <w:sz w:val="24"/>
          <w:szCs w:val="24"/>
          <w:lang w:bidi="hi-IN"/>
        </w:rPr>
        <w:t xml:space="preserve"> OBJEKTS. </w:t>
      </w:r>
    </w:p>
    <w:p w14:paraId="3A98F1AC" w14:textId="7EFA6065" w:rsidR="005D3082" w:rsidRPr="00633637" w:rsidRDefault="005D3082" w:rsidP="00F607FD">
      <w:pPr>
        <w:widowControl w:val="0"/>
        <w:suppressAutoHyphens/>
        <w:spacing w:after="0" w:line="240" w:lineRule="auto"/>
        <w:ind w:left="432"/>
        <w:contextualSpacing/>
        <w:jc w:val="both"/>
        <w:rPr>
          <w:rFonts w:ascii="Times New Roman" w:eastAsia="Arial Unicode MS" w:hAnsi="Times New Roman" w:cs="Tahoma"/>
          <w:b/>
          <w:bCs/>
          <w:kern w:val="1"/>
          <w:sz w:val="24"/>
          <w:szCs w:val="24"/>
          <w:lang w:bidi="hi-IN"/>
        </w:rPr>
      </w:pPr>
      <w:r w:rsidRPr="00633637">
        <w:rPr>
          <w:rFonts w:ascii="Times New Roman" w:eastAsia="Arial Unicode MS" w:hAnsi="Times New Roman" w:cs="Tahoma"/>
          <w:b/>
          <w:bCs/>
          <w:kern w:val="1"/>
          <w:sz w:val="24"/>
          <w:szCs w:val="24"/>
          <w:lang w:bidi="hi-IN"/>
        </w:rPr>
        <w:t>Saskaņā ar likumu juridiskai personai, kas ir lauksaimniecības zemes nomnieks, ir pirmpirkuma tiesības uz atsavināmo zemi, zemes nomas līgums ir reģistrēts pašvaldībā.</w:t>
      </w:r>
    </w:p>
    <w:p w14:paraId="0D431FF4" w14:textId="0E7F6AC2" w:rsidR="00E46B29" w:rsidRPr="00E07CB7" w:rsidRDefault="00AF26CD" w:rsidP="00F607FD">
      <w:pPr>
        <w:widowControl w:val="0"/>
        <w:numPr>
          <w:ilvl w:val="1"/>
          <w:numId w:val="1"/>
        </w:numPr>
        <w:suppressAutoHyphens/>
        <w:spacing w:after="0" w:line="240" w:lineRule="auto"/>
        <w:contextualSpacing/>
        <w:jc w:val="both"/>
        <w:rPr>
          <w:rFonts w:ascii="Times New Roman" w:eastAsia="Arial Unicode MS" w:hAnsi="Times New Roman" w:cs="Times New Roman"/>
          <w:bCs/>
          <w:kern w:val="1"/>
          <w:sz w:val="24"/>
          <w:szCs w:val="24"/>
          <w:lang w:bidi="hi-IN"/>
        </w:rPr>
      </w:pPr>
      <w:r w:rsidRPr="00AF26CD">
        <w:rPr>
          <w:rFonts w:ascii="Times New Roman" w:eastAsia="Arial Unicode MS" w:hAnsi="Times New Roman" w:cs="Tahoma"/>
          <w:kern w:val="1"/>
          <w:sz w:val="24"/>
          <w:szCs w:val="24"/>
          <w:lang w:bidi="hi-IN"/>
        </w:rPr>
        <w:t xml:space="preserve">Īpašumtiesības pašvaldībai nostiprinātas Vidzemes rajona tiesas </w:t>
      </w:r>
      <w:r w:rsidR="008B25BF" w:rsidRPr="008B25BF">
        <w:rPr>
          <w:rFonts w:ascii="Times New Roman" w:eastAsia="Arial Unicode MS" w:hAnsi="Times New Roman" w:cs="Tahoma"/>
          <w:kern w:val="1"/>
          <w:sz w:val="24"/>
          <w:szCs w:val="24"/>
          <w:lang w:bidi="hi-IN"/>
        </w:rPr>
        <w:t>Vidrižu pagasta zemesgrāmatas nodalījumā Nr. 1000009537</w:t>
      </w:r>
      <w:r w:rsidR="00BB715C">
        <w:rPr>
          <w:rFonts w:ascii="Times New Roman" w:eastAsia="Arial Unicode MS" w:hAnsi="Times New Roman" w:cs="Tahoma"/>
          <w:kern w:val="1"/>
          <w:sz w:val="24"/>
          <w:szCs w:val="24"/>
          <w:lang w:bidi="hi-IN"/>
        </w:rPr>
        <w:t>82</w:t>
      </w:r>
      <w:r w:rsidR="008B25BF">
        <w:rPr>
          <w:rFonts w:ascii="Times New Roman" w:eastAsia="Arial Unicode MS" w:hAnsi="Times New Roman" w:cs="Tahoma"/>
          <w:kern w:val="1"/>
          <w:sz w:val="24"/>
          <w:szCs w:val="24"/>
          <w:lang w:bidi="hi-IN"/>
        </w:rPr>
        <w:t>.</w:t>
      </w:r>
    </w:p>
    <w:p w14:paraId="36DC8250" w14:textId="746A3063" w:rsidR="00E07CB7" w:rsidRPr="00E07CB7" w:rsidRDefault="00E07CB7" w:rsidP="00F607FD">
      <w:pPr>
        <w:pStyle w:val="Sarakstarindkopa"/>
        <w:numPr>
          <w:ilvl w:val="1"/>
          <w:numId w:val="1"/>
        </w:numPr>
        <w:spacing w:after="0" w:line="240" w:lineRule="auto"/>
        <w:ind w:left="431" w:hanging="431"/>
        <w:rPr>
          <w:rFonts w:eastAsia="Arial Unicode MS" w:cs="Times New Roman"/>
          <w:bCs/>
          <w:kern w:val="1"/>
          <w:szCs w:val="24"/>
          <w:lang w:bidi="hi-IN"/>
        </w:rPr>
      </w:pPr>
      <w:r w:rsidRPr="00E07CB7">
        <w:rPr>
          <w:rFonts w:eastAsia="Arial Unicode MS" w:cs="Times New Roman"/>
          <w:bCs/>
          <w:kern w:val="1"/>
          <w:szCs w:val="24"/>
          <w:lang w:bidi="hi-IN"/>
        </w:rPr>
        <w:t xml:space="preserve">IZSOLES OBJEKTS atrodas </w:t>
      </w:r>
      <w:r w:rsidR="00BB715C" w:rsidRPr="00BB715C">
        <w:rPr>
          <w:rFonts w:eastAsia="Arial Unicode MS" w:cs="Times New Roman"/>
          <w:bCs/>
          <w:kern w:val="1"/>
          <w:szCs w:val="24"/>
          <w:lang w:bidi="hi-IN"/>
        </w:rPr>
        <w:t>Vidrižu pagastā ~ 2 km no uz A no Vidrižiem valsts autoceļa V128 Straupe – Lēdurga –Vidriži – Skulte malā . Piekļuve ar auto transportu nav apgrūtināta, zemes vienība izvietota asfalta seguma autoceļa malā. Tuvākajā apkārtnē lauksaimniecības zemes, lauku viensētas. Infrastruktūras objekti pieejami Vidrižos</w:t>
      </w:r>
      <w:r w:rsidR="00BB715C">
        <w:rPr>
          <w:rFonts w:eastAsia="Arial Unicode MS" w:cs="Times New Roman"/>
          <w:bCs/>
          <w:kern w:val="1"/>
          <w:szCs w:val="24"/>
          <w:lang w:bidi="hi-IN"/>
        </w:rPr>
        <w:t>.</w:t>
      </w:r>
    </w:p>
    <w:p w14:paraId="240FE32E" w14:textId="33EA0FEA" w:rsidR="00AF26CD" w:rsidRPr="00E07CB7" w:rsidRDefault="00AF26CD" w:rsidP="00F607FD">
      <w:pPr>
        <w:widowControl w:val="0"/>
        <w:numPr>
          <w:ilvl w:val="1"/>
          <w:numId w:val="1"/>
        </w:numPr>
        <w:suppressAutoHyphens/>
        <w:spacing w:after="0" w:line="240" w:lineRule="auto"/>
        <w:ind w:left="431" w:hanging="431"/>
        <w:contextualSpacing/>
        <w:jc w:val="both"/>
        <w:rPr>
          <w:rFonts w:ascii="Times New Roman" w:eastAsia="Arial Unicode MS" w:hAnsi="Times New Roman" w:cs="Times New Roman"/>
          <w:bCs/>
          <w:kern w:val="1"/>
          <w:sz w:val="24"/>
          <w:szCs w:val="24"/>
          <w:lang w:bidi="hi-IN"/>
        </w:rPr>
      </w:pPr>
      <w:r w:rsidRPr="00AF26CD">
        <w:rPr>
          <w:rFonts w:ascii="Times New Roman" w:eastAsia="Arial Unicode MS" w:hAnsi="Times New Roman" w:cs="Tahoma"/>
          <w:bCs/>
          <w:kern w:val="1"/>
          <w:sz w:val="24"/>
          <w:szCs w:val="24"/>
          <w:lang w:bidi="hi-IN"/>
        </w:rPr>
        <w:t>IZSOLES OBJEKTA izmantošanas veids –</w:t>
      </w:r>
      <w:r w:rsidR="00E46B29">
        <w:rPr>
          <w:rFonts w:ascii="Times New Roman" w:eastAsia="Arial Unicode MS" w:hAnsi="Times New Roman" w:cs="Tahoma"/>
          <w:bCs/>
          <w:kern w:val="1"/>
          <w:sz w:val="24"/>
          <w:szCs w:val="24"/>
          <w:lang w:bidi="hi-IN"/>
        </w:rPr>
        <w:t xml:space="preserve"> </w:t>
      </w:r>
      <w:r w:rsidR="00EA7AF6" w:rsidRPr="00EA7AF6">
        <w:rPr>
          <w:rFonts w:ascii="Times New Roman" w:hAnsi="Times New Roman" w:cs="Times New Roman"/>
          <w:sz w:val="24"/>
          <w:szCs w:val="24"/>
        </w:rPr>
        <w:t xml:space="preserve">Saskaņā ar </w:t>
      </w:r>
      <w:r w:rsidR="002018B4">
        <w:rPr>
          <w:rFonts w:ascii="Times New Roman" w:hAnsi="Times New Roman" w:cs="Times New Roman"/>
          <w:sz w:val="24"/>
          <w:szCs w:val="24"/>
        </w:rPr>
        <w:t xml:space="preserve">Limbažu </w:t>
      </w:r>
      <w:r w:rsidR="00EA7AF6" w:rsidRPr="00EA7AF6">
        <w:rPr>
          <w:rFonts w:ascii="Times New Roman" w:hAnsi="Times New Roman" w:cs="Times New Roman"/>
          <w:sz w:val="24"/>
          <w:szCs w:val="24"/>
        </w:rPr>
        <w:t xml:space="preserve">novada pašvaldības izstrādāto un apstiprināto </w:t>
      </w:r>
      <w:r w:rsidR="002018B4">
        <w:rPr>
          <w:rFonts w:ascii="Times New Roman" w:hAnsi="Times New Roman" w:cs="Times New Roman"/>
          <w:sz w:val="24"/>
          <w:szCs w:val="24"/>
        </w:rPr>
        <w:t>Limbažu</w:t>
      </w:r>
      <w:r w:rsidR="00EA7AF6" w:rsidRPr="00EA7AF6">
        <w:rPr>
          <w:rFonts w:ascii="Times New Roman" w:hAnsi="Times New Roman" w:cs="Times New Roman"/>
          <w:sz w:val="24"/>
          <w:szCs w:val="24"/>
        </w:rPr>
        <w:t xml:space="preserve"> novada teritorijas plānojumu 201</w:t>
      </w:r>
      <w:r w:rsidR="002018B4">
        <w:rPr>
          <w:rFonts w:ascii="Times New Roman" w:hAnsi="Times New Roman" w:cs="Times New Roman"/>
          <w:sz w:val="24"/>
          <w:szCs w:val="24"/>
        </w:rPr>
        <w:t>2</w:t>
      </w:r>
      <w:r w:rsidR="00EA7AF6" w:rsidRPr="00EA7AF6">
        <w:rPr>
          <w:rFonts w:ascii="Times New Roman" w:hAnsi="Times New Roman" w:cs="Times New Roman"/>
          <w:sz w:val="24"/>
          <w:szCs w:val="24"/>
        </w:rPr>
        <w:t>.-2024.</w:t>
      </w:r>
      <w:r w:rsidR="002018B4">
        <w:rPr>
          <w:rFonts w:ascii="Times New Roman" w:hAnsi="Times New Roman" w:cs="Times New Roman"/>
          <w:sz w:val="24"/>
          <w:szCs w:val="24"/>
        </w:rPr>
        <w:t xml:space="preserve"> </w:t>
      </w:r>
      <w:r w:rsidR="00EA7AF6" w:rsidRPr="00EA7AF6">
        <w:rPr>
          <w:rFonts w:ascii="Times New Roman" w:hAnsi="Times New Roman" w:cs="Times New Roman"/>
          <w:sz w:val="24"/>
          <w:szCs w:val="24"/>
        </w:rPr>
        <w:t>gadam</w:t>
      </w:r>
      <w:r w:rsidR="002018B4">
        <w:rPr>
          <w:rFonts w:ascii="Times New Roman" w:hAnsi="Times New Roman" w:cs="Times New Roman"/>
          <w:sz w:val="24"/>
          <w:szCs w:val="24"/>
        </w:rPr>
        <w:t xml:space="preserve">, </w:t>
      </w:r>
      <w:r w:rsidR="008B25BF" w:rsidRPr="008B25BF">
        <w:rPr>
          <w:rFonts w:ascii="Times New Roman" w:hAnsi="Times New Roman" w:cs="Times New Roman"/>
          <w:sz w:val="24"/>
          <w:szCs w:val="24"/>
        </w:rPr>
        <w:t>lauku tipa apbūves teritorij</w:t>
      </w:r>
      <w:r w:rsidR="008B25BF">
        <w:rPr>
          <w:rFonts w:ascii="Times New Roman" w:hAnsi="Times New Roman" w:cs="Times New Roman"/>
          <w:sz w:val="24"/>
          <w:szCs w:val="24"/>
        </w:rPr>
        <w:t>a.</w:t>
      </w:r>
      <w:r w:rsidR="00E07CB7">
        <w:rPr>
          <w:rFonts w:ascii="Times New Roman" w:hAnsi="Times New Roman" w:cs="Times New Roman"/>
          <w:sz w:val="24"/>
          <w:szCs w:val="24"/>
        </w:rPr>
        <w:t xml:space="preserve"> N</w:t>
      </w:r>
      <w:r w:rsidR="00E07CB7" w:rsidRPr="00E07CB7">
        <w:rPr>
          <w:rFonts w:ascii="Times New Roman" w:hAnsi="Times New Roman" w:cs="Times New Roman"/>
          <w:sz w:val="24"/>
          <w:szCs w:val="24"/>
        </w:rPr>
        <w:t>ovērtējamā objekta labākā izmantošana ir patreizējā, līdz ar to novērtējamā objekta novērtējums veikts un tā tirgus vērtība noteikta pie labākās izmantošanas – lauksaimniecība</w:t>
      </w:r>
      <w:r w:rsidR="00E07CB7">
        <w:rPr>
          <w:rFonts w:ascii="Times New Roman" w:hAnsi="Times New Roman" w:cs="Times New Roman"/>
          <w:sz w:val="24"/>
          <w:szCs w:val="24"/>
        </w:rPr>
        <w:t>.</w:t>
      </w:r>
    </w:p>
    <w:p w14:paraId="35A76509" w14:textId="053760CD" w:rsidR="00E07CB7" w:rsidRPr="00E07CB7" w:rsidRDefault="00E07CB7" w:rsidP="00F607FD">
      <w:pPr>
        <w:pStyle w:val="Sarakstarindkopa"/>
        <w:numPr>
          <w:ilvl w:val="1"/>
          <w:numId w:val="1"/>
        </w:numPr>
        <w:spacing w:after="0" w:line="240" w:lineRule="auto"/>
        <w:rPr>
          <w:rFonts w:eastAsia="Arial Unicode MS" w:cs="Times New Roman"/>
          <w:bCs/>
          <w:kern w:val="1"/>
          <w:szCs w:val="24"/>
          <w:lang w:bidi="hi-IN"/>
        </w:rPr>
      </w:pPr>
      <w:r w:rsidRPr="00E07CB7">
        <w:rPr>
          <w:rFonts w:eastAsia="Arial Unicode MS" w:cs="Times New Roman"/>
          <w:bCs/>
          <w:kern w:val="1"/>
          <w:szCs w:val="24"/>
          <w:lang w:bidi="hi-IN"/>
        </w:rPr>
        <w:t>VZD Kadastra reģistrā reģistrētie apgrūtinājumi zemes vienībai: -</w:t>
      </w:r>
      <w:r w:rsidRPr="00E07CB7">
        <w:t xml:space="preserve"> </w:t>
      </w:r>
      <w:r w:rsidR="00BB715C" w:rsidRPr="00BB715C">
        <w:t>vides un dabas resursu aizsardzības aizsargjoslas (aizsardzības zonas) teritorija ap kultūras pieminekli laukos</w:t>
      </w:r>
      <w:r w:rsidR="00C17AF1">
        <w:t xml:space="preserve"> 1,77 ha; E</w:t>
      </w:r>
      <w:r w:rsidR="00C17AF1" w:rsidRPr="00C17AF1">
        <w:t>kspluatācijas aizsargjoslas teritorija gar elektronisko sakaru tīklu gaisvadu līniju</w:t>
      </w:r>
      <w:r w:rsidR="00C17AF1">
        <w:t xml:space="preserve"> 0,0745 ha;  E</w:t>
      </w:r>
      <w:r w:rsidR="00C17AF1" w:rsidRPr="00C17AF1">
        <w:t>kspluatācijas aizsargjoslas teritorija gar pazemes elektronisko sakaru tīklu līniju un kabeļu kanalizāciju</w:t>
      </w:r>
      <w:r w:rsidR="00C17AF1">
        <w:t xml:space="preserve"> 0,0233 ha; </w:t>
      </w:r>
      <w:r w:rsidR="00C17AF1" w:rsidRPr="00C17AF1">
        <w:t>Lauku zemei izvērtējamo apgrūtinājumu pārklājuma teritorija zemes kadastrālās vērtības aprēķinam</w:t>
      </w:r>
      <w:r w:rsidR="00C17AF1">
        <w:t xml:space="preserve"> 0,0745 ha.</w:t>
      </w:r>
    </w:p>
    <w:p w14:paraId="240FE32F" w14:textId="747494D1" w:rsidR="00AF26CD" w:rsidRPr="00EC236F" w:rsidRDefault="00AF26CD" w:rsidP="00F607FD">
      <w:pPr>
        <w:numPr>
          <w:ilvl w:val="1"/>
          <w:numId w:val="1"/>
        </w:numPr>
        <w:spacing w:after="0" w:line="240" w:lineRule="auto"/>
        <w:ind w:left="431" w:hanging="431"/>
        <w:contextualSpacing/>
        <w:jc w:val="both"/>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sz w:val="24"/>
          <w:szCs w:val="24"/>
          <w:lang w:eastAsia="lv-LV"/>
        </w:rPr>
        <w:t xml:space="preserve">IZSOLES OBJEKTA  nosacītā cena (izsoles sākumcena)  – </w:t>
      </w:r>
      <w:r w:rsidRPr="00F607FD">
        <w:rPr>
          <w:rFonts w:ascii="Times New Roman" w:eastAsia="Times New Roman" w:hAnsi="Times New Roman" w:cs="Times New Roman"/>
          <w:b/>
          <w:bCs/>
          <w:sz w:val="24"/>
          <w:szCs w:val="24"/>
          <w:lang w:eastAsia="lv-LV"/>
        </w:rPr>
        <w:t>EUR</w:t>
      </w:r>
      <w:r w:rsidRPr="00EC236F">
        <w:rPr>
          <w:rFonts w:ascii="Times New Roman" w:eastAsia="Times New Roman" w:hAnsi="Times New Roman" w:cs="Times New Roman"/>
          <w:sz w:val="24"/>
          <w:szCs w:val="24"/>
          <w:lang w:eastAsia="lv-LV"/>
        </w:rPr>
        <w:t xml:space="preserve"> </w:t>
      </w:r>
      <w:r w:rsidR="00C17AF1">
        <w:rPr>
          <w:rFonts w:ascii="Times New Roman" w:eastAsia="Times New Roman" w:hAnsi="Times New Roman" w:cs="Times New Roman"/>
          <w:b/>
          <w:bCs/>
          <w:sz w:val="24"/>
          <w:szCs w:val="24"/>
          <w:lang w:eastAsia="lv-LV"/>
        </w:rPr>
        <w:t>9</w:t>
      </w:r>
      <w:r w:rsidR="008B25BF">
        <w:rPr>
          <w:rFonts w:ascii="Times New Roman" w:eastAsia="Times New Roman" w:hAnsi="Times New Roman" w:cs="Times New Roman"/>
          <w:b/>
          <w:bCs/>
          <w:sz w:val="24"/>
          <w:szCs w:val="24"/>
          <w:lang w:eastAsia="lv-LV"/>
        </w:rPr>
        <w:t>000</w:t>
      </w:r>
      <w:r w:rsidRPr="002018B4">
        <w:rPr>
          <w:rFonts w:ascii="Times New Roman" w:eastAsia="Times New Roman" w:hAnsi="Times New Roman" w:cs="Times New Roman"/>
          <w:b/>
          <w:bCs/>
          <w:sz w:val="24"/>
          <w:szCs w:val="24"/>
          <w:lang w:eastAsia="lv-LV"/>
        </w:rPr>
        <w:t>,00</w:t>
      </w:r>
      <w:r w:rsidRPr="00EC236F">
        <w:rPr>
          <w:rFonts w:ascii="Times New Roman" w:eastAsia="Times New Roman" w:hAnsi="Times New Roman" w:cs="Times New Roman"/>
          <w:sz w:val="24"/>
          <w:szCs w:val="24"/>
          <w:lang w:eastAsia="lv-LV"/>
        </w:rPr>
        <w:t xml:space="preserve"> (</w:t>
      </w:r>
      <w:r w:rsidR="00C17AF1">
        <w:rPr>
          <w:rFonts w:ascii="Times New Roman" w:eastAsia="Times New Roman" w:hAnsi="Times New Roman" w:cs="Times New Roman"/>
          <w:sz w:val="24"/>
          <w:szCs w:val="24"/>
          <w:lang w:eastAsia="lv-LV"/>
        </w:rPr>
        <w:t>deviņi</w:t>
      </w:r>
      <w:r w:rsidR="008B25BF">
        <w:rPr>
          <w:rFonts w:ascii="Times New Roman" w:eastAsia="Times New Roman" w:hAnsi="Times New Roman" w:cs="Times New Roman"/>
          <w:sz w:val="24"/>
          <w:szCs w:val="24"/>
          <w:lang w:eastAsia="lv-LV"/>
        </w:rPr>
        <w:t xml:space="preserve"> tūkstoši </w:t>
      </w:r>
      <w:r w:rsidR="002018B4" w:rsidRPr="00F607FD">
        <w:rPr>
          <w:rFonts w:ascii="Times New Roman" w:eastAsia="Times New Roman" w:hAnsi="Times New Roman" w:cs="Times New Roman"/>
          <w:i/>
          <w:iCs/>
          <w:sz w:val="24"/>
          <w:szCs w:val="24"/>
          <w:lang w:eastAsia="lv-LV"/>
        </w:rPr>
        <w:t>e</w:t>
      </w:r>
      <w:r w:rsidR="00F607FD" w:rsidRPr="00F607FD">
        <w:rPr>
          <w:rFonts w:ascii="Times New Roman" w:eastAsia="Times New Roman" w:hAnsi="Times New Roman" w:cs="Times New Roman"/>
          <w:i/>
          <w:iCs/>
          <w:sz w:val="24"/>
          <w:szCs w:val="24"/>
          <w:lang w:eastAsia="lv-LV"/>
        </w:rPr>
        <w:t>u</w:t>
      </w:r>
      <w:r w:rsidR="002018B4" w:rsidRPr="00F607FD">
        <w:rPr>
          <w:rFonts w:ascii="Times New Roman" w:eastAsia="Times New Roman" w:hAnsi="Times New Roman" w:cs="Times New Roman"/>
          <w:i/>
          <w:iCs/>
          <w:sz w:val="24"/>
          <w:szCs w:val="24"/>
          <w:lang w:eastAsia="lv-LV"/>
        </w:rPr>
        <w:t>ro</w:t>
      </w:r>
      <w:r w:rsidR="002018B4" w:rsidRPr="002018B4">
        <w:rPr>
          <w:rFonts w:ascii="Times New Roman" w:eastAsia="Times New Roman" w:hAnsi="Times New Roman" w:cs="Times New Roman"/>
          <w:sz w:val="24"/>
          <w:szCs w:val="24"/>
          <w:lang w:eastAsia="lv-LV"/>
        </w:rPr>
        <w:t>,  00 centi</w:t>
      </w:r>
      <w:r w:rsidRPr="00EC236F">
        <w:rPr>
          <w:rFonts w:ascii="Times New Roman" w:eastAsia="Times New Roman" w:hAnsi="Times New Roman" w:cs="Times New Roman"/>
          <w:sz w:val="24"/>
          <w:szCs w:val="24"/>
          <w:lang w:eastAsia="lv-LV"/>
        </w:rPr>
        <w:t>).</w:t>
      </w:r>
    </w:p>
    <w:p w14:paraId="240FE330" w14:textId="029A1601" w:rsidR="00AF26CD" w:rsidRPr="00EC236F" w:rsidRDefault="00A800E8" w:rsidP="00F607FD">
      <w:pPr>
        <w:numPr>
          <w:ilvl w:val="1"/>
          <w:numId w:val="1"/>
        </w:numPr>
        <w:spacing w:after="0" w:line="240" w:lineRule="auto"/>
        <w:contextualSpacing/>
        <w:jc w:val="both"/>
        <w:rPr>
          <w:rFonts w:ascii="Times New Roman" w:eastAsia="Times New Roman" w:hAnsi="Times New Roman" w:cs="Times New Roman"/>
          <w:b/>
          <w:sz w:val="24"/>
          <w:szCs w:val="24"/>
          <w:lang w:eastAsia="lv-LV"/>
        </w:rPr>
      </w:pPr>
      <w:r w:rsidRPr="00EC236F">
        <w:rPr>
          <w:rFonts w:ascii="Times New Roman" w:eastAsia="Times New Roman" w:hAnsi="Times New Roman" w:cs="Times New Roman"/>
          <w:sz w:val="24"/>
          <w:szCs w:val="24"/>
          <w:lang w:eastAsia="lv-LV"/>
        </w:rPr>
        <w:t xml:space="preserve">Izsoles solis </w:t>
      </w:r>
      <w:r w:rsidR="00FA4BB3" w:rsidRPr="00EC236F">
        <w:rPr>
          <w:rFonts w:ascii="Times New Roman" w:eastAsia="Times New Roman" w:hAnsi="Times New Roman" w:cs="Times New Roman"/>
          <w:sz w:val="24"/>
          <w:szCs w:val="24"/>
          <w:lang w:eastAsia="lv-LV"/>
        </w:rPr>
        <w:t xml:space="preserve">– EUR </w:t>
      </w:r>
      <w:r w:rsidR="008B25BF">
        <w:rPr>
          <w:rFonts w:ascii="Times New Roman" w:eastAsia="Times New Roman" w:hAnsi="Times New Roman" w:cs="Times New Roman"/>
          <w:sz w:val="24"/>
          <w:szCs w:val="24"/>
          <w:lang w:eastAsia="lv-LV"/>
        </w:rPr>
        <w:t>1</w:t>
      </w:r>
      <w:r w:rsidR="00AF26CD" w:rsidRPr="00EC236F">
        <w:rPr>
          <w:rFonts w:ascii="Times New Roman" w:eastAsia="Times New Roman" w:hAnsi="Times New Roman" w:cs="Times New Roman"/>
          <w:sz w:val="24"/>
          <w:szCs w:val="24"/>
          <w:lang w:eastAsia="lv-LV"/>
        </w:rPr>
        <w:t>00,00 (</w:t>
      </w:r>
      <w:r w:rsidR="008B25BF">
        <w:rPr>
          <w:rFonts w:ascii="Times New Roman" w:eastAsia="Times New Roman" w:hAnsi="Times New Roman" w:cs="Times New Roman"/>
          <w:sz w:val="24"/>
          <w:szCs w:val="24"/>
          <w:lang w:eastAsia="lv-LV"/>
        </w:rPr>
        <w:t>viens</w:t>
      </w:r>
      <w:r w:rsidR="00DD4303" w:rsidRPr="00EC236F">
        <w:rPr>
          <w:rFonts w:ascii="Times New Roman" w:eastAsia="Times New Roman" w:hAnsi="Times New Roman" w:cs="Times New Roman"/>
          <w:sz w:val="24"/>
          <w:szCs w:val="24"/>
          <w:lang w:eastAsia="lv-LV"/>
        </w:rPr>
        <w:t xml:space="preserve"> </w:t>
      </w:r>
      <w:r w:rsidR="00AF26CD" w:rsidRPr="00EC236F">
        <w:rPr>
          <w:rFonts w:ascii="Times New Roman" w:eastAsia="Times New Roman" w:hAnsi="Times New Roman" w:cs="Times New Roman"/>
          <w:sz w:val="24"/>
          <w:szCs w:val="24"/>
          <w:lang w:eastAsia="lv-LV"/>
        </w:rPr>
        <w:t>simt</w:t>
      </w:r>
      <w:r w:rsidR="008B25BF">
        <w:rPr>
          <w:rFonts w:ascii="Times New Roman" w:eastAsia="Times New Roman" w:hAnsi="Times New Roman" w:cs="Times New Roman"/>
          <w:sz w:val="24"/>
          <w:szCs w:val="24"/>
          <w:lang w:eastAsia="lv-LV"/>
        </w:rPr>
        <w:t>s</w:t>
      </w:r>
      <w:r w:rsidR="00FA4BB3" w:rsidRPr="00EC236F">
        <w:rPr>
          <w:rFonts w:ascii="Times New Roman" w:eastAsia="Times New Roman" w:hAnsi="Times New Roman" w:cs="Times New Roman"/>
          <w:sz w:val="24"/>
          <w:szCs w:val="24"/>
          <w:lang w:eastAsia="lv-LV"/>
        </w:rPr>
        <w:t xml:space="preserve"> </w:t>
      </w:r>
      <w:r w:rsidR="00FA4BB3" w:rsidRPr="00F607FD">
        <w:rPr>
          <w:rFonts w:ascii="Times New Roman" w:eastAsia="Times New Roman" w:hAnsi="Times New Roman" w:cs="Times New Roman"/>
          <w:i/>
          <w:iCs/>
          <w:sz w:val="24"/>
          <w:szCs w:val="24"/>
          <w:lang w:eastAsia="lv-LV"/>
        </w:rPr>
        <w:t>e</w:t>
      </w:r>
      <w:r w:rsidR="00F607FD" w:rsidRPr="00F607FD">
        <w:rPr>
          <w:rFonts w:ascii="Times New Roman" w:eastAsia="Times New Roman" w:hAnsi="Times New Roman" w:cs="Times New Roman"/>
          <w:i/>
          <w:iCs/>
          <w:sz w:val="24"/>
          <w:szCs w:val="24"/>
          <w:lang w:eastAsia="lv-LV"/>
        </w:rPr>
        <w:t>u</w:t>
      </w:r>
      <w:r w:rsidR="00AF26CD" w:rsidRPr="00F607FD">
        <w:rPr>
          <w:rFonts w:ascii="Times New Roman" w:eastAsia="Times New Roman" w:hAnsi="Times New Roman" w:cs="Times New Roman"/>
          <w:i/>
          <w:iCs/>
          <w:sz w:val="24"/>
          <w:szCs w:val="24"/>
          <w:lang w:eastAsia="lv-LV"/>
        </w:rPr>
        <w:t>ro</w:t>
      </w:r>
      <w:r w:rsidR="008B25BF">
        <w:rPr>
          <w:rFonts w:ascii="Times New Roman" w:eastAsia="Times New Roman" w:hAnsi="Times New Roman" w:cs="Times New Roman"/>
          <w:sz w:val="24"/>
          <w:szCs w:val="24"/>
          <w:lang w:eastAsia="lv-LV"/>
        </w:rPr>
        <w:t>, 00 centi</w:t>
      </w:r>
      <w:r w:rsidR="00AF26CD" w:rsidRPr="00EC236F">
        <w:rPr>
          <w:rFonts w:ascii="Times New Roman" w:eastAsia="Times New Roman" w:hAnsi="Times New Roman" w:cs="Times New Roman"/>
          <w:sz w:val="24"/>
          <w:szCs w:val="24"/>
          <w:lang w:eastAsia="lv-LV"/>
        </w:rPr>
        <w:t>).</w:t>
      </w:r>
    </w:p>
    <w:p w14:paraId="240FE331" w14:textId="77777777" w:rsidR="00AF26CD" w:rsidRPr="00AF26CD" w:rsidRDefault="00AF26CD" w:rsidP="00F607FD">
      <w:pPr>
        <w:numPr>
          <w:ilvl w:val="1"/>
          <w:numId w:val="1"/>
        </w:numPr>
        <w:spacing w:after="0" w:line="240" w:lineRule="auto"/>
        <w:ind w:left="431" w:hanging="431"/>
        <w:contextualSpacing/>
        <w:jc w:val="both"/>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sz w:val="24"/>
          <w:szCs w:val="24"/>
          <w:lang w:eastAsia="lv-LV"/>
        </w:rPr>
        <w:t>Izsoles mērķis - pārdot nekustamo īpašumu par iespējami augstāko cenu, nosakot</w:t>
      </w:r>
      <w:r w:rsidRPr="00AF26CD">
        <w:rPr>
          <w:rFonts w:ascii="Times New Roman" w:eastAsia="Times New Roman" w:hAnsi="Times New Roman" w:cs="Times New Roman"/>
          <w:b/>
          <w:sz w:val="24"/>
          <w:szCs w:val="24"/>
          <w:lang w:eastAsia="lv-LV"/>
        </w:rPr>
        <w:t xml:space="preserve"> </w:t>
      </w:r>
      <w:r w:rsidRPr="00AF26CD">
        <w:rPr>
          <w:rFonts w:ascii="Times New Roman" w:eastAsia="Times New Roman" w:hAnsi="Times New Roman" w:cs="Times New Roman"/>
          <w:sz w:val="24"/>
          <w:szCs w:val="24"/>
          <w:lang w:eastAsia="lv-LV"/>
        </w:rPr>
        <w:t>pretendentu, kas šādu cenu piedāvās, elektroniskā izsolē.</w:t>
      </w:r>
    </w:p>
    <w:p w14:paraId="240FE332" w14:textId="77777777" w:rsidR="00AF26CD" w:rsidRPr="00AF26CD" w:rsidRDefault="00AF26CD" w:rsidP="00F607FD">
      <w:pPr>
        <w:numPr>
          <w:ilvl w:val="1"/>
          <w:numId w:val="1"/>
        </w:numPr>
        <w:spacing w:after="0" w:line="240" w:lineRule="auto"/>
        <w:ind w:left="567" w:hanging="567"/>
        <w:jc w:val="both"/>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sz w:val="24"/>
          <w:szCs w:val="24"/>
          <w:lang w:eastAsia="lv-LV"/>
        </w:rPr>
        <w:t xml:space="preserve">Izsole notiks elektronisko izsoļu vietnē. </w:t>
      </w:r>
    </w:p>
    <w:p w14:paraId="240FE333" w14:textId="77777777" w:rsidR="00AF26CD" w:rsidRPr="00AF26CD" w:rsidRDefault="00AF26CD" w:rsidP="00F607FD">
      <w:pPr>
        <w:numPr>
          <w:ilvl w:val="1"/>
          <w:numId w:val="1"/>
        </w:numPr>
        <w:spacing w:after="0" w:line="240" w:lineRule="auto"/>
        <w:ind w:left="567" w:hanging="567"/>
        <w:jc w:val="both"/>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sz w:val="24"/>
          <w:szCs w:val="24"/>
          <w:lang w:eastAsia="lv-LV"/>
        </w:rPr>
        <w:t>Izsoles izziņošana un visas procesuālās darbības saistībā ar izsoli notiek saskaņā ar izsoles noteikumiem, Publiskas personas mantas atsavināšanas likumu un pašvaldības saistošajiem noteikumiem.</w:t>
      </w:r>
    </w:p>
    <w:p w14:paraId="240FE334" w14:textId="77777777" w:rsidR="00AF26CD" w:rsidRPr="00AF26CD" w:rsidRDefault="00AF26CD" w:rsidP="00AF26CD">
      <w:pPr>
        <w:spacing w:after="0" w:line="240" w:lineRule="auto"/>
        <w:ind w:left="567"/>
        <w:jc w:val="both"/>
        <w:rPr>
          <w:rFonts w:ascii="Times New Roman" w:eastAsia="Times New Roman" w:hAnsi="Times New Roman" w:cs="Times New Roman"/>
          <w:b/>
          <w:sz w:val="24"/>
          <w:szCs w:val="24"/>
          <w:lang w:eastAsia="lv-LV"/>
        </w:rPr>
      </w:pPr>
    </w:p>
    <w:p w14:paraId="240FE335" w14:textId="77777777" w:rsidR="00AF26CD" w:rsidRPr="00AF26CD" w:rsidRDefault="00AF26CD" w:rsidP="003218F2">
      <w:pPr>
        <w:numPr>
          <w:ilvl w:val="0"/>
          <w:numId w:val="1"/>
        </w:numPr>
        <w:spacing w:after="0" w:line="240" w:lineRule="auto"/>
        <w:jc w:val="center"/>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b/>
          <w:sz w:val="24"/>
          <w:szCs w:val="24"/>
          <w:lang w:eastAsia="lv-LV"/>
        </w:rPr>
        <w:t>Informācijas publicēšanas kārtība</w:t>
      </w:r>
    </w:p>
    <w:p w14:paraId="240FE336" w14:textId="4D9054D0" w:rsidR="00AF26CD" w:rsidRPr="00633637" w:rsidRDefault="00AF26CD" w:rsidP="00F607FD">
      <w:pPr>
        <w:numPr>
          <w:ilvl w:val="1"/>
          <w:numId w:val="1"/>
        </w:numPr>
        <w:spacing w:after="0" w:line="240" w:lineRule="auto"/>
        <w:ind w:left="431" w:hanging="431"/>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 xml:space="preserve">Informācija (sludinājums) par izsoli tiek publicēta Latvijas Republikas oficiālajā izdevumā „Latvijas Vēstnesis”, laikrakstā „Limbažu novada ziņas”, </w:t>
      </w:r>
      <w:bookmarkStart w:id="0" w:name="_Hlk50560142"/>
      <w:r w:rsidRPr="00AF26CD">
        <w:rPr>
          <w:rFonts w:ascii="Times New Roman" w:eastAsia="Times New Roman" w:hAnsi="Times New Roman" w:cs="Times New Roman"/>
          <w:sz w:val="24"/>
          <w:szCs w:val="24"/>
          <w:lang w:eastAsia="lv-LV"/>
        </w:rPr>
        <w:t xml:space="preserve">pašvaldības tīmekļvietnē </w:t>
      </w:r>
      <w:hyperlink r:id="rId7" w:history="1">
        <w:r w:rsidRPr="00AF26CD">
          <w:rPr>
            <w:rFonts w:ascii="Times New Roman" w:eastAsia="Times New Roman" w:hAnsi="Times New Roman" w:cs="Times New Roman"/>
            <w:color w:val="0070C0"/>
            <w:sz w:val="24"/>
            <w:szCs w:val="24"/>
            <w:u w:val="single"/>
            <w:lang w:eastAsia="lv-LV"/>
          </w:rPr>
          <w:t>www.limbazunovads.lv/sadaļā/</w:t>
        </w:r>
      </w:hyperlink>
      <w:r w:rsidRPr="00AF26CD">
        <w:rPr>
          <w:rFonts w:ascii="Times New Roman" w:eastAsia="Times New Roman" w:hAnsi="Times New Roman" w:cs="Times New Roman"/>
          <w:color w:val="0070C0"/>
          <w:sz w:val="24"/>
          <w:szCs w:val="24"/>
          <w:u w:val="single"/>
          <w:lang w:eastAsia="lv-LV"/>
        </w:rPr>
        <w:t xml:space="preserve"> izsoles </w:t>
      </w:r>
      <w:r w:rsidRPr="00AF26CD">
        <w:rPr>
          <w:rFonts w:ascii="Times New Roman" w:eastAsia="Times New Roman" w:hAnsi="Times New Roman" w:cs="Times New Roman"/>
          <w:color w:val="000000"/>
          <w:sz w:val="24"/>
          <w:szCs w:val="24"/>
          <w:lang w:eastAsia="lv-LV"/>
        </w:rPr>
        <w:t xml:space="preserve">un elektronisko izsoļu vietnē </w:t>
      </w:r>
      <w:hyperlink r:id="rId8" w:history="1">
        <w:r w:rsidRPr="00AF26CD">
          <w:rPr>
            <w:rFonts w:ascii="Times New Roman" w:eastAsia="Times New Roman" w:hAnsi="Times New Roman" w:cs="Times New Roman"/>
            <w:color w:val="0070C0"/>
            <w:sz w:val="24"/>
            <w:szCs w:val="24"/>
            <w:u w:val="single"/>
            <w:lang w:eastAsia="lv-LV"/>
          </w:rPr>
          <w:t>www.izsoles.ta.gov.lv</w:t>
        </w:r>
      </w:hyperlink>
      <w:r w:rsidRPr="00AF26CD">
        <w:rPr>
          <w:rFonts w:ascii="Times New Roman" w:eastAsia="Times New Roman" w:hAnsi="Times New Roman" w:cs="Times New Roman"/>
          <w:color w:val="0070C0"/>
          <w:sz w:val="24"/>
          <w:szCs w:val="24"/>
          <w:u w:val="single"/>
          <w:lang w:eastAsia="lv-LV"/>
        </w:rPr>
        <w:t>.</w:t>
      </w:r>
      <w:bookmarkEnd w:id="0"/>
      <w:r w:rsidRPr="00AF26CD">
        <w:rPr>
          <w:rFonts w:ascii="Times New Roman" w:eastAsia="Times New Roman" w:hAnsi="Times New Roman" w:cs="Times New Roman"/>
          <w:color w:val="0070C0"/>
          <w:sz w:val="24"/>
          <w:szCs w:val="24"/>
          <w:u w:val="single"/>
          <w:lang w:eastAsia="lv-LV"/>
        </w:rPr>
        <w:t xml:space="preserve"> </w:t>
      </w:r>
      <w:r w:rsidRPr="00AF26CD">
        <w:rPr>
          <w:rFonts w:ascii="Times New Roman" w:eastAsia="Times New Roman" w:hAnsi="Times New Roman" w:cs="Times New Roman"/>
          <w:sz w:val="24"/>
          <w:szCs w:val="24"/>
          <w:lang w:eastAsia="lv-LV"/>
        </w:rPr>
        <w:t xml:space="preserve">Tālrunis informācijai </w:t>
      </w:r>
      <w:r w:rsidR="00173094" w:rsidRPr="00173094">
        <w:rPr>
          <w:rFonts w:ascii="Times New Roman" w:eastAsia="Times New Roman" w:hAnsi="Times New Roman" w:cs="Times New Roman"/>
          <w:sz w:val="24"/>
          <w:szCs w:val="24"/>
          <w:lang w:eastAsia="lv-LV"/>
        </w:rPr>
        <w:t>26398814</w:t>
      </w:r>
      <w:r w:rsidR="00173094">
        <w:rPr>
          <w:rFonts w:ascii="Times New Roman" w:eastAsia="Times New Roman" w:hAnsi="Times New Roman" w:cs="Times New Roman"/>
          <w:sz w:val="24"/>
          <w:szCs w:val="24"/>
          <w:lang w:eastAsia="lv-LV"/>
        </w:rPr>
        <w:t>; 25446899</w:t>
      </w:r>
      <w:r w:rsidRPr="00AF26CD">
        <w:rPr>
          <w:rFonts w:ascii="Times New Roman" w:eastAsia="Times New Roman" w:hAnsi="Times New Roman" w:cs="Times New Roman"/>
          <w:sz w:val="24"/>
          <w:szCs w:val="24"/>
          <w:lang w:eastAsia="lv-LV"/>
        </w:rPr>
        <w:t xml:space="preserve">, e-pasts: </w:t>
      </w:r>
      <w:hyperlink r:id="rId9" w:history="1">
        <w:r w:rsidR="004D0D4C" w:rsidRPr="003902A7">
          <w:rPr>
            <w:rStyle w:val="Hipersaite"/>
            <w:rFonts w:ascii="Times New Roman" w:eastAsia="Times New Roman" w:hAnsi="Times New Roman" w:cs="Times New Roman"/>
            <w:sz w:val="24"/>
            <w:szCs w:val="24"/>
            <w:lang w:eastAsia="lv-LV"/>
          </w:rPr>
          <w:t>pasts@limbazunovads.lv</w:t>
        </w:r>
      </w:hyperlink>
      <w:r w:rsidRPr="00AF26CD">
        <w:rPr>
          <w:rFonts w:ascii="Times New Roman" w:eastAsia="Times New Roman" w:hAnsi="Times New Roman" w:cs="Times New Roman"/>
          <w:color w:val="0070C0"/>
          <w:sz w:val="24"/>
          <w:szCs w:val="24"/>
          <w:lang w:eastAsia="lv-LV"/>
        </w:rPr>
        <w:t xml:space="preserve"> .</w:t>
      </w:r>
    </w:p>
    <w:p w14:paraId="79A62520" w14:textId="77777777" w:rsidR="00633637" w:rsidRPr="00AF26CD" w:rsidRDefault="00633637" w:rsidP="00633637">
      <w:pPr>
        <w:spacing w:after="0" w:line="240" w:lineRule="auto"/>
        <w:ind w:left="567"/>
        <w:jc w:val="both"/>
        <w:rPr>
          <w:rFonts w:ascii="Times New Roman" w:eastAsia="Times New Roman" w:hAnsi="Times New Roman" w:cs="Times New Roman"/>
          <w:sz w:val="24"/>
          <w:szCs w:val="24"/>
          <w:lang w:eastAsia="lv-LV"/>
        </w:rPr>
      </w:pPr>
    </w:p>
    <w:p w14:paraId="240FE338" w14:textId="77777777" w:rsidR="00AF26CD" w:rsidRPr="00AF26CD" w:rsidRDefault="00AF26CD" w:rsidP="003218F2">
      <w:pPr>
        <w:numPr>
          <w:ilvl w:val="0"/>
          <w:numId w:val="3"/>
        </w:numPr>
        <w:spacing w:after="0" w:line="240" w:lineRule="auto"/>
        <w:ind w:left="357" w:hanging="357"/>
        <w:contextualSpacing/>
        <w:jc w:val="center"/>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b/>
          <w:sz w:val="24"/>
          <w:szCs w:val="24"/>
          <w:lang w:eastAsia="lv-LV"/>
        </w:rPr>
        <w:t>Izsoles dalībnieki</w:t>
      </w:r>
    </w:p>
    <w:p w14:paraId="08DB464D" w14:textId="7F9344D9" w:rsidR="00D94A28" w:rsidRPr="00AF26CD" w:rsidRDefault="00AF26CD" w:rsidP="00D94A28">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bookmarkStart w:id="1" w:name="2"/>
      <w:bookmarkEnd w:id="1"/>
      <w:r w:rsidRPr="00AF26CD">
        <w:rPr>
          <w:rFonts w:ascii="Times New Roman" w:eastAsia="Times New Roman" w:hAnsi="Times New Roman" w:cs="Times New Roman"/>
          <w:sz w:val="24"/>
          <w:szCs w:val="24"/>
          <w:lang w:eastAsia="lv-LV"/>
        </w:rPr>
        <w:lastRenderedPageBreak/>
        <w:t>Par izsoles dalībnieku var kļūt jebkura fiziska vai juridiska persona, kura, saskaņā ar Latvijas Republikā spēkā esošiem normatīviem aktiem, var iegūt īpašumā nekustamo īpašumu</w:t>
      </w:r>
      <w:r w:rsidR="001C6C78">
        <w:rPr>
          <w:rFonts w:ascii="Times New Roman" w:eastAsia="Times New Roman" w:hAnsi="Times New Roman" w:cs="Times New Roman"/>
          <w:sz w:val="24"/>
          <w:szCs w:val="24"/>
          <w:lang w:eastAsia="lv-LV"/>
        </w:rPr>
        <w:t>.</w:t>
      </w:r>
      <w:r w:rsidR="00D94A28" w:rsidRPr="00AF26CD">
        <w:rPr>
          <w:rFonts w:ascii="Times New Roman" w:eastAsia="Times New Roman" w:hAnsi="Times New Roman" w:cs="Times New Roman"/>
          <w:sz w:val="24"/>
          <w:szCs w:val="24"/>
          <w:lang w:eastAsia="lv-LV"/>
        </w:rPr>
        <w:t xml:space="preserve"> </w:t>
      </w:r>
    </w:p>
    <w:p w14:paraId="240FE33B" w14:textId="77777777" w:rsidR="00AF26CD" w:rsidRDefault="00AF26CD" w:rsidP="00AF26CD">
      <w:pPr>
        <w:numPr>
          <w:ilvl w:val="1"/>
          <w:numId w:val="3"/>
        </w:numPr>
        <w:spacing w:after="0" w:line="240" w:lineRule="auto"/>
        <w:ind w:left="567" w:hanging="567"/>
        <w:contextualSpacing/>
        <w:jc w:val="both"/>
        <w:rPr>
          <w:rFonts w:ascii="Times New Roman" w:eastAsia="Times New Roman" w:hAnsi="Times New Roman" w:cs="Times New Roman"/>
          <w:color w:val="000000"/>
          <w:sz w:val="24"/>
          <w:szCs w:val="24"/>
          <w:lang w:eastAsia="lv-LV"/>
        </w:rPr>
      </w:pPr>
      <w:r w:rsidRPr="00AF26CD">
        <w:rPr>
          <w:rFonts w:ascii="Times New Roman" w:eastAsia="Calibri" w:hAnsi="Times New Roman" w:cs="Times New Roman"/>
          <w:color w:val="000000"/>
          <w:sz w:val="24"/>
          <w:szCs w:val="24"/>
          <w:shd w:val="clear" w:color="auto" w:fill="FFFFFF"/>
        </w:rPr>
        <w:t>Izsoles organizētāja un rīkotāja atbildīgās amatpersonas, kā arī citas personas, kuras saskaņā ar amata pienākumiem vai atsevišķu uzdevumu ir klāt mantas pārdošanā izsolē (tās organizēšanā, rīkošanā), nedrīkst paši būt pircēji, kā arī nedrīkst pirkt citu uzdevumā</w:t>
      </w:r>
      <w:r w:rsidRPr="00AF26CD">
        <w:rPr>
          <w:rFonts w:ascii="Times New Roman" w:eastAsia="Times New Roman" w:hAnsi="Times New Roman" w:cs="Times New Roman"/>
          <w:color w:val="000000"/>
          <w:sz w:val="24"/>
          <w:szCs w:val="24"/>
          <w:lang w:eastAsia="lv-LV"/>
        </w:rPr>
        <w:t>.</w:t>
      </w:r>
    </w:p>
    <w:p w14:paraId="240FE33D" w14:textId="505A3BC6" w:rsidR="009158C0" w:rsidRPr="005D51A6" w:rsidRDefault="00AF26CD" w:rsidP="005D51A6">
      <w:pPr>
        <w:numPr>
          <w:ilvl w:val="1"/>
          <w:numId w:val="3"/>
        </w:numPr>
        <w:spacing w:after="0" w:line="240" w:lineRule="auto"/>
        <w:ind w:left="567" w:hanging="567"/>
        <w:contextualSpacing/>
        <w:jc w:val="both"/>
        <w:rPr>
          <w:rFonts w:ascii="Times New Roman" w:eastAsia="Times New Roman" w:hAnsi="Times New Roman" w:cs="Times New Roman"/>
          <w:color w:val="000000"/>
          <w:sz w:val="24"/>
          <w:szCs w:val="24"/>
          <w:lang w:eastAsia="lv-LV"/>
        </w:rPr>
      </w:pPr>
      <w:r w:rsidRPr="005D51A6">
        <w:rPr>
          <w:rFonts w:ascii="Times New Roman" w:eastAsia="Times New Roman" w:hAnsi="Times New Roman" w:cs="Times New Roman"/>
          <w:sz w:val="24"/>
          <w:szCs w:val="24"/>
          <w:lang w:eastAsia="lv-LV"/>
        </w:rPr>
        <w:t xml:space="preserve">Visiem pretendentiem, kuri vēlas piedalīties izsolē, </w:t>
      </w:r>
      <w:r w:rsidR="00AC1403" w:rsidRPr="005D51A6">
        <w:rPr>
          <w:rFonts w:ascii="Times New Roman" w:eastAsia="Times New Roman" w:hAnsi="Times New Roman" w:cs="Times New Roman"/>
          <w:sz w:val="24"/>
          <w:szCs w:val="24"/>
          <w:lang w:eastAsia="lv-LV"/>
        </w:rPr>
        <w:t>2</w:t>
      </w:r>
      <w:r w:rsidRPr="005D51A6">
        <w:rPr>
          <w:rFonts w:ascii="Times New Roman" w:eastAsia="Times New Roman" w:hAnsi="Times New Roman" w:cs="Times New Roman"/>
          <w:sz w:val="24"/>
          <w:szCs w:val="24"/>
          <w:lang w:eastAsia="lv-LV"/>
        </w:rPr>
        <w:t>0 (</w:t>
      </w:r>
      <w:r w:rsidR="00AC1403" w:rsidRPr="005D51A6">
        <w:rPr>
          <w:rFonts w:ascii="Times New Roman" w:eastAsia="Times New Roman" w:hAnsi="Times New Roman" w:cs="Times New Roman"/>
          <w:sz w:val="24"/>
          <w:szCs w:val="24"/>
          <w:lang w:eastAsia="lv-LV"/>
        </w:rPr>
        <w:t>div</w:t>
      </w:r>
      <w:r w:rsidRPr="005D51A6">
        <w:rPr>
          <w:rFonts w:ascii="Times New Roman" w:eastAsia="Times New Roman" w:hAnsi="Times New Roman" w:cs="Times New Roman"/>
          <w:sz w:val="24"/>
          <w:szCs w:val="24"/>
          <w:lang w:eastAsia="lv-LV"/>
        </w:rPr>
        <w:t>desmit) dienu laikā no Īpašuma izsoles sludinājumā norādītā izsoles sākuma datuma jāiemaksā dalības maksa EUR 40,00 un  nodrošinājuma nauda 10 % apmērā no IZSOLES OBJEKTA nosacītās izsoles sākumcenas, ar norādi „Izsoles nodrošinājums nekustamā īpašuma</w:t>
      </w:r>
      <w:r w:rsidR="000F51D5" w:rsidRPr="005D51A6">
        <w:rPr>
          <w:rFonts w:ascii="Times New Roman" w:eastAsia="Times New Roman" w:hAnsi="Times New Roman" w:cs="Times New Roman"/>
          <w:sz w:val="24"/>
          <w:szCs w:val="24"/>
          <w:lang w:eastAsia="lv-LV"/>
        </w:rPr>
        <w:t xml:space="preserve"> “</w:t>
      </w:r>
      <w:r w:rsidR="005D51A6" w:rsidRPr="005D51A6">
        <w:rPr>
          <w:rFonts w:ascii="Times New Roman" w:eastAsia="Times New Roman" w:hAnsi="Times New Roman" w:cs="Times New Roman"/>
          <w:sz w:val="24"/>
          <w:szCs w:val="24"/>
          <w:lang w:eastAsia="lv-LV"/>
        </w:rPr>
        <w:t>Sārmes</w:t>
      </w:r>
      <w:r w:rsidR="000F51D5" w:rsidRPr="005D51A6">
        <w:rPr>
          <w:rFonts w:ascii="Times New Roman" w:eastAsia="Times New Roman" w:hAnsi="Times New Roman" w:cs="Times New Roman"/>
          <w:sz w:val="24"/>
          <w:szCs w:val="24"/>
          <w:lang w:eastAsia="lv-LV"/>
        </w:rPr>
        <w:t xml:space="preserve"> Vidrižu pagastā</w:t>
      </w:r>
      <w:r w:rsidR="004D0D4C" w:rsidRPr="005D51A6">
        <w:rPr>
          <w:rFonts w:ascii="Times New Roman" w:eastAsia="Times New Roman" w:hAnsi="Times New Roman" w:cs="Times New Roman"/>
          <w:sz w:val="24"/>
          <w:szCs w:val="24"/>
          <w:lang w:eastAsia="lv-LV"/>
        </w:rPr>
        <w:t xml:space="preserve">, Limbažu novadā </w:t>
      </w:r>
      <w:r w:rsidRPr="005D51A6">
        <w:rPr>
          <w:rFonts w:ascii="Times New Roman" w:eastAsia="Times New Roman" w:hAnsi="Times New Roman" w:cs="Times New Roman"/>
          <w:sz w:val="24"/>
          <w:szCs w:val="24"/>
          <w:lang w:eastAsia="lv-LV"/>
        </w:rPr>
        <w:t xml:space="preserve">elektroniskai izsolei”, Limbažu novada pašvaldības norēķinu kontā: </w:t>
      </w:r>
      <w:r w:rsidR="000F51D5" w:rsidRPr="005D51A6">
        <w:rPr>
          <w:rFonts w:ascii="Times New Roman" w:eastAsia="Times New Roman" w:hAnsi="Times New Roman" w:cs="Times New Roman"/>
          <w:sz w:val="24"/>
          <w:szCs w:val="24"/>
          <w:lang w:eastAsia="lv-LV"/>
        </w:rPr>
        <w:t>AS „SEB banka”, konta Nr.LV37UNLA0050014284308.</w:t>
      </w:r>
    </w:p>
    <w:p w14:paraId="03694B94" w14:textId="77777777" w:rsidR="004D0D4C" w:rsidRPr="005D51A6" w:rsidRDefault="004D0D4C" w:rsidP="00AF26CD">
      <w:pPr>
        <w:spacing w:after="0" w:line="240" w:lineRule="auto"/>
        <w:jc w:val="both"/>
        <w:rPr>
          <w:rFonts w:ascii="Times New Roman" w:eastAsia="Times New Roman" w:hAnsi="Times New Roman" w:cs="Times New Roman"/>
          <w:sz w:val="24"/>
          <w:szCs w:val="24"/>
          <w:lang w:eastAsia="lv-LV"/>
        </w:rPr>
      </w:pPr>
    </w:p>
    <w:p w14:paraId="240FE33F" w14:textId="0C6C8E30" w:rsidR="00AF26CD" w:rsidRPr="00CF4DCB" w:rsidRDefault="00AF26CD" w:rsidP="00CF4DCB">
      <w:pPr>
        <w:pStyle w:val="Sarakstarindkopa"/>
        <w:numPr>
          <w:ilvl w:val="0"/>
          <w:numId w:val="3"/>
        </w:numPr>
        <w:spacing w:after="0" w:line="240" w:lineRule="auto"/>
        <w:jc w:val="center"/>
        <w:rPr>
          <w:rFonts w:eastAsia="Times New Roman" w:cs="Times New Roman"/>
          <w:b/>
          <w:szCs w:val="24"/>
          <w:lang w:eastAsia="lv-LV"/>
        </w:rPr>
      </w:pPr>
      <w:r w:rsidRPr="00CF4DCB">
        <w:rPr>
          <w:rFonts w:eastAsia="Times New Roman" w:cs="Times New Roman"/>
          <w:b/>
          <w:szCs w:val="24"/>
          <w:lang w:eastAsia="lv-LV"/>
        </w:rPr>
        <w:t>Izsoles norise</w:t>
      </w:r>
    </w:p>
    <w:p w14:paraId="240FE340" w14:textId="5829A2DF"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color w:val="0070C0"/>
          <w:sz w:val="24"/>
          <w:szCs w:val="24"/>
          <w:lang w:eastAsia="lv-LV"/>
        </w:rPr>
      </w:pPr>
      <w:r w:rsidRPr="00AF26CD">
        <w:rPr>
          <w:rFonts w:ascii="Times New Roman" w:eastAsia="Times New Roman" w:hAnsi="Times New Roman" w:cs="Times New Roman"/>
          <w:sz w:val="24"/>
          <w:szCs w:val="24"/>
          <w:lang w:eastAsia="lv-LV"/>
        </w:rPr>
        <w:t xml:space="preserve">Izsole sākas elektronisko izsoļu vietnē </w:t>
      </w:r>
      <w:hyperlink r:id="rId10" w:history="1">
        <w:r w:rsidRPr="00AF26CD">
          <w:rPr>
            <w:rFonts w:ascii="Times New Roman" w:eastAsia="Times New Roman" w:hAnsi="Times New Roman" w:cs="Times New Roman"/>
            <w:color w:val="0000FF"/>
            <w:sz w:val="24"/>
            <w:szCs w:val="24"/>
            <w:u w:val="single"/>
            <w:lang w:eastAsia="lv-LV"/>
          </w:rPr>
          <w:t>https://izsoles.ta.gov.lv</w:t>
        </w:r>
      </w:hyperlink>
      <w:r w:rsidRPr="00AF26CD">
        <w:rPr>
          <w:rFonts w:ascii="Times New Roman" w:eastAsia="Times New Roman" w:hAnsi="Times New Roman" w:cs="Times New Roman"/>
          <w:sz w:val="24"/>
          <w:szCs w:val="24"/>
          <w:lang w:eastAsia="lv-LV"/>
        </w:rPr>
        <w:t xml:space="preserve"> 202</w:t>
      </w:r>
      <w:r w:rsidR="004D0D4C">
        <w:rPr>
          <w:rFonts w:ascii="Times New Roman" w:eastAsia="Times New Roman" w:hAnsi="Times New Roman" w:cs="Times New Roman"/>
          <w:sz w:val="24"/>
          <w:szCs w:val="24"/>
          <w:lang w:eastAsia="lv-LV"/>
        </w:rPr>
        <w:t>6</w:t>
      </w:r>
      <w:r w:rsidRPr="00AF26CD">
        <w:rPr>
          <w:rFonts w:ascii="Times New Roman" w:eastAsia="Times New Roman" w:hAnsi="Times New Roman" w:cs="Times New Roman"/>
          <w:sz w:val="24"/>
          <w:szCs w:val="24"/>
          <w:lang w:eastAsia="lv-LV"/>
        </w:rPr>
        <w:t xml:space="preserve">. </w:t>
      </w:r>
      <w:r w:rsidRPr="00685F6F">
        <w:rPr>
          <w:rFonts w:ascii="Times New Roman" w:eastAsia="Times New Roman" w:hAnsi="Times New Roman" w:cs="Times New Roman"/>
          <w:color w:val="000000" w:themeColor="text1"/>
          <w:sz w:val="24"/>
          <w:szCs w:val="24"/>
          <w:lang w:eastAsia="lv-LV"/>
        </w:rPr>
        <w:t xml:space="preserve">gada </w:t>
      </w:r>
      <w:r w:rsidR="00685F6F" w:rsidRPr="00685F6F">
        <w:rPr>
          <w:rFonts w:ascii="Times New Roman" w:eastAsia="Times New Roman" w:hAnsi="Times New Roman" w:cs="Times New Roman"/>
          <w:color w:val="000000" w:themeColor="text1"/>
          <w:sz w:val="24"/>
          <w:szCs w:val="24"/>
          <w:lang w:eastAsia="lv-LV"/>
        </w:rPr>
        <w:t>9. oktobrī</w:t>
      </w:r>
      <w:r w:rsidR="00FF4385" w:rsidRPr="00685F6F">
        <w:rPr>
          <w:rFonts w:ascii="Times New Roman" w:eastAsia="Times New Roman" w:hAnsi="Times New Roman" w:cs="Times New Roman"/>
          <w:color w:val="000000" w:themeColor="text1"/>
          <w:sz w:val="24"/>
          <w:szCs w:val="24"/>
          <w:lang w:eastAsia="lv-LV"/>
        </w:rPr>
        <w:t xml:space="preserve"> </w:t>
      </w:r>
      <w:r w:rsidRPr="00685F6F">
        <w:rPr>
          <w:rFonts w:ascii="Times New Roman" w:eastAsia="Times New Roman" w:hAnsi="Times New Roman" w:cs="Times New Roman"/>
          <w:color w:val="000000" w:themeColor="text1"/>
          <w:sz w:val="24"/>
          <w:szCs w:val="24"/>
          <w:lang w:eastAsia="lv-LV"/>
        </w:rPr>
        <w:t>plkst.</w:t>
      </w:r>
      <w:r w:rsidR="00F607FD">
        <w:rPr>
          <w:rFonts w:ascii="Times New Roman" w:eastAsia="Times New Roman" w:hAnsi="Times New Roman" w:cs="Times New Roman"/>
          <w:color w:val="000000" w:themeColor="text1"/>
          <w:sz w:val="24"/>
          <w:szCs w:val="24"/>
          <w:lang w:eastAsia="lv-LV"/>
        </w:rPr>
        <w:t> </w:t>
      </w:r>
      <w:r w:rsidRPr="00685F6F">
        <w:rPr>
          <w:rFonts w:ascii="Times New Roman" w:eastAsia="Times New Roman" w:hAnsi="Times New Roman" w:cs="Times New Roman"/>
          <w:color w:val="000000" w:themeColor="text1"/>
          <w:sz w:val="24"/>
          <w:szCs w:val="24"/>
          <w:lang w:eastAsia="lv-LV"/>
        </w:rPr>
        <w:t>13</w:t>
      </w:r>
      <w:r w:rsidR="00F607FD">
        <w:rPr>
          <w:rFonts w:ascii="Times New Roman" w:eastAsia="Times New Roman" w:hAnsi="Times New Roman" w:cs="Times New Roman"/>
          <w:color w:val="000000" w:themeColor="text1"/>
          <w:sz w:val="24"/>
          <w:szCs w:val="24"/>
          <w:lang w:eastAsia="lv-LV"/>
        </w:rPr>
        <w:t>.</w:t>
      </w:r>
      <w:r w:rsidRPr="00685F6F">
        <w:rPr>
          <w:rFonts w:ascii="Times New Roman" w:eastAsia="Times New Roman" w:hAnsi="Times New Roman" w:cs="Times New Roman"/>
          <w:color w:val="000000" w:themeColor="text1"/>
          <w:sz w:val="24"/>
          <w:szCs w:val="24"/>
          <w:lang w:eastAsia="lv-LV"/>
        </w:rPr>
        <w:t>00 un noslēdzas 202</w:t>
      </w:r>
      <w:r w:rsidR="00FF4385" w:rsidRPr="00685F6F">
        <w:rPr>
          <w:rFonts w:ascii="Times New Roman" w:eastAsia="Times New Roman" w:hAnsi="Times New Roman" w:cs="Times New Roman"/>
          <w:color w:val="000000" w:themeColor="text1"/>
          <w:sz w:val="24"/>
          <w:szCs w:val="24"/>
          <w:lang w:eastAsia="lv-LV"/>
        </w:rPr>
        <w:t>6</w:t>
      </w:r>
      <w:r w:rsidRPr="00685F6F">
        <w:rPr>
          <w:rFonts w:ascii="Times New Roman" w:eastAsia="Times New Roman" w:hAnsi="Times New Roman" w:cs="Times New Roman"/>
          <w:color w:val="000000" w:themeColor="text1"/>
          <w:sz w:val="24"/>
          <w:szCs w:val="24"/>
          <w:lang w:eastAsia="lv-LV"/>
        </w:rPr>
        <w:t xml:space="preserve">. gada </w:t>
      </w:r>
      <w:r w:rsidR="00685F6F" w:rsidRPr="00685F6F">
        <w:rPr>
          <w:rFonts w:ascii="Times New Roman" w:eastAsia="Times New Roman" w:hAnsi="Times New Roman" w:cs="Times New Roman"/>
          <w:color w:val="000000" w:themeColor="text1"/>
          <w:sz w:val="24"/>
          <w:szCs w:val="24"/>
          <w:lang w:eastAsia="lv-LV"/>
        </w:rPr>
        <w:t>9. novembrī</w:t>
      </w:r>
      <w:r w:rsidR="000F639B" w:rsidRPr="00685F6F">
        <w:rPr>
          <w:rFonts w:ascii="Times New Roman" w:eastAsia="Times New Roman" w:hAnsi="Times New Roman" w:cs="Times New Roman"/>
          <w:color w:val="000000" w:themeColor="text1"/>
          <w:sz w:val="24"/>
          <w:szCs w:val="24"/>
          <w:lang w:eastAsia="lv-LV"/>
        </w:rPr>
        <w:t xml:space="preserve"> </w:t>
      </w:r>
      <w:r w:rsidRPr="00685F6F">
        <w:rPr>
          <w:rFonts w:ascii="Times New Roman" w:eastAsia="Times New Roman" w:hAnsi="Times New Roman" w:cs="Times New Roman"/>
          <w:color w:val="000000" w:themeColor="text1"/>
          <w:sz w:val="24"/>
          <w:szCs w:val="24"/>
          <w:lang w:eastAsia="lv-LV"/>
        </w:rPr>
        <w:t>plkst. 13</w:t>
      </w:r>
      <w:r w:rsidR="00F607FD">
        <w:rPr>
          <w:rFonts w:ascii="Times New Roman" w:eastAsia="Times New Roman" w:hAnsi="Times New Roman" w:cs="Times New Roman"/>
          <w:color w:val="000000" w:themeColor="text1"/>
          <w:sz w:val="24"/>
          <w:szCs w:val="24"/>
          <w:lang w:eastAsia="lv-LV"/>
        </w:rPr>
        <w:t>.</w:t>
      </w:r>
      <w:r w:rsidRPr="00685F6F">
        <w:rPr>
          <w:rFonts w:ascii="Times New Roman" w:eastAsia="Times New Roman" w:hAnsi="Times New Roman" w:cs="Times New Roman"/>
          <w:color w:val="000000" w:themeColor="text1"/>
          <w:sz w:val="24"/>
          <w:szCs w:val="24"/>
          <w:lang w:eastAsia="lv-LV"/>
        </w:rPr>
        <w:t xml:space="preserve">00. </w:t>
      </w:r>
      <w:r w:rsidRPr="00AF26CD">
        <w:rPr>
          <w:rFonts w:ascii="Times New Roman" w:eastAsia="Times New Roman" w:hAnsi="Times New Roman" w:cs="Times New Roman"/>
          <w:sz w:val="24"/>
          <w:szCs w:val="24"/>
          <w:lang w:eastAsia="lv-LV"/>
        </w:rPr>
        <w:t xml:space="preserve">Izsoles pretendenti iesniedz pieteikumu izsolei elektronisko izsoļu vietnē </w:t>
      </w:r>
      <w:hyperlink r:id="rId11" w:history="1">
        <w:r w:rsidRPr="00AF26CD">
          <w:rPr>
            <w:rFonts w:ascii="Times New Roman" w:eastAsia="Times New Roman" w:hAnsi="Times New Roman" w:cs="Times New Roman"/>
            <w:color w:val="0070C0"/>
            <w:sz w:val="24"/>
            <w:szCs w:val="24"/>
            <w:u w:val="single"/>
            <w:lang w:eastAsia="lv-LV"/>
          </w:rPr>
          <w:t>https://izsoles.ta.gov.lv</w:t>
        </w:r>
      </w:hyperlink>
      <w:r w:rsidRPr="00AF26CD">
        <w:rPr>
          <w:rFonts w:ascii="Times New Roman" w:eastAsia="Times New Roman" w:hAnsi="Times New Roman" w:cs="Times New Roman"/>
          <w:color w:val="0070C0"/>
          <w:sz w:val="24"/>
          <w:szCs w:val="24"/>
          <w:lang w:eastAsia="lv-LV"/>
        </w:rPr>
        <w:t>.</w:t>
      </w:r>
    </w:p>
    <w:p w14:paraId="240FE341"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 xml:space="preserve">Reģistrēts lietotājs, kurš vēlas piedalīties izsludinātajā izsolē, elektronisko izsoļu vietnē nosūta izsoles rīkotājam lūgumu par autorizēšanu dalībai konkrētā izsolē un izsoles sludinājumā norādītajā izsoles rīkotāja kontā iemaksā nodrošinājuma naudu šajos noteikumos norādītajā apmērā un termiņā, kā arī maksu par dalību izsolē vietnes administratoram normatīvajos aktos noteiktajā apmērā, saskaņā ar elektronisko izsoļu vietnē reģistrētam lietotājam sagatavotu rēķinu. </w:t>
      </w:r>
    </w:p>
    <w:p w14:paraId="3AA1216E" w14:textId="77777777" w:rsidR="00DE371A" w:rsidRDefault="00AF26CD" w:rsidP="00DE371A">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Izsoles rīkotājs autorizē izsoles pretendentu dalībai izsolē, kurš izpildījis visus izsoles priekšnoteikumus.</w:t>
      </w:r>
    </w:p>
    <w:p w14:paraId="5C72ABC3" w14:textId="77777777" w:rsidR="00DE371A" w:rsidRPr="003B3A6A" w:rsidRDefault="00DE371A" w:rsidP="00DE371A">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3B3A6A">
        <w:rPr>
          <w:rFonts w:ascii="Times New Roman" w:hAnsi="Times New Roman" w:cs="Times New Roman"/>
          <w:sz w:val="24"/>
          <w:szCs w:val="24"/>
        </w:rPr>
        <w:t xml:space="preserve">Izsoles pretendents netiek </w:t>
      </w:r>
      <w:r>
        <w:rPr>
          <w:rFonts w:ascii="Times New Roman" w:hAnsi="Times New Roman" w:cs="Times New Roman"/>
          <w:sz w:val="24"/>
          <w:szCs w:val="24"/>
        </w:rPr>
        <w:t>autorizēts</w:t>
      </w:r>
      <w:r w:rsidRPr="003B3A6A">
        <w:rPr>
          <w:rFonts w:ascii="Times New Roman" w:hAnsi="Times New Roman" w:cs="Times New Roman"/>
          <w:sz w:val="24"/>
          <w:szCs w:val="24"/>
        </w:rPr>
        <w:t xml:space="preserve">, ja: </w:t>
      </w:r>
    </w:p>
    <w:p w14:paraId="36344CCE" w14:textId="77777777" w:rsidR="00DE371A" w:rsidRDefault="00DE371A" w:rsidP="00DE371A">
      <w:pPr>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4.4</w:t>
      </w:r>
      <w:r w:rsidRPr="003B3A6A">
        <w:rPr>
          <w:rFonts w:ascii="Times New Roman" w:hAnsi="Times New Roman" w:cs="Times New Roman"/>
          <w:sz w:val="24"/>
          <w:szCs w:val="24"/>
        </w:rPr>
        <w:t>.1. nav vēl iestājies vai ir beidzies pretendentu reģistrācijas termiņš;</w:t>
      </w:r>
    </w:p>
    <w:p w14:paraId="3B41370E" w14:textId="7C0E508A" w:rsidR="00713A03" w:rsidRDefault="00DE371A" w:rsidP="00DE371A">
      <w:pPr>
        <w:spacing w:after="0" w:line="240" w:lineRule="auto"/>
        <w:ind w:left="567"/>
        <w:jc w:val="both"/>
        <w:rPr>
          <w:rFonts w:ascii="Times New Roman" w:hAnsi="Times New Roman" w:cs="Times New Roman"/>
          <w:sz w:val="24"/>
          <w:szCs w:val="24"/>
        </w:rPr>
      </w:pPr>
      <w:r w:rsidRPr="003B3A6A">
        <w:rPr>
          <w:rFonts w:ascii="Times New Roman" w:hAnsi="Times New Roman" w:cs="Times New Roman"/>
          <w:sz w:val="24"/>
          <w:szCs w:val="24"/>
        </w:rPr>
        <w:t>4.</w:t>
      </w:r>
      <w:r>
        <w:rPr>
          <w:rFonts w:ascii="Times New Roman" w:hAnsi="Times New Roman" w:cs="Times New Roman"/>
          <w:sz w:val="24"/>
          <w:szCs w:val="24"/>
        </w:rPr>
        <w:t>4</w:t>
      </w:r>
      <w:r w:rsidRPr="003B3A6A">
        <w:rPr>
          <w:rFonts w:ascii="Times New Roman" w:hAnsi="Times New Roman" w:cs="Times New Roman"/>
          <w:sz w:val="24"/>
          <w:szCs w:val="24"/>
        </w:rPr>
        <w:t>.</w:t>
      </w:r>
      <w:r>
        <w:rPr>
          <w:rFonts w:ascii="Times New Roman" w:hAnsi="Times New Roman" w:cs="Times New Roman"/>
          <w:sz w:val="24"/>
          <w:szCs w:val="24"/>
        </w:rPr>
        <w:t>2</w:t>
      </w:r>
      <w:r w:rsidRPr="003B3A6A">
        <w:rPr>
          <w:rFonts w:ascii="Times New Roman" w:hAnsi="Times New Roman" w:cs="Times New Roman"/>
          <w:sz w:val="24"/>
          <w:szCs w:val="24"/>
        </w:rPr>
        <w:t>. konstatēts, ka pretendentam ir izsoles noteikumu 3.1. punktā minētās parādsaistības; 4.</w:t>
      </w:r>
      <w:r>
        <w:rPr>
          <w:rFonts w:ascii="Times New Roman" w:hAnsi="Times New Roman" w:cs="Times New Roman"/>
          <w:sz w:val="24"/>
          <w:szCs w:val="24"/>
        </w:rPr>
        <w:t>4</w:t>
      </w:r>
      <w:r w:rsidRPr="003B3A6A">
        <w:rPr>
          <w:rFonts w:ascii="Times New Roman" w:hAnsi="Times New Roman" w:cs="Times New Roman"/>
          <w:sz w:val="24"/>
          <w:szCs w:val="24"/>
        </w:rPr>
        <w:t>.</w:t>
      </w:r>
      <w:r>
        <w:rPr>
          <w:rFonts w:ascii="Times New Roman" w:hAnsi="Times New Roman" w:cs="Times New Roman"/>
          <w:sz w:val="24"/>
          <w:szCs w:val="24"/>
        </w:rPr>
        <w:t>3</w:t>
      </w:r>
      <w:r w:rsidRPr="003B3A6A">
        <w:rPr>
          <w:rFonts w:ascii="Times New Roman" w:hAnsi="Times New Roman" w:cs="Times New Roman"/>
          <w:sz w:val="24"/>
          <w:szCs w:val="24"/>
        </w:rPr>
        <w:t>. fiziskā vai juridiskā persona saskaņā ar spēkā esošajiem normatīvajiem aktiem nevar iegūt savā īpašumā zemi.</w:t>
      </w:r>
    </w:p>
    <w:p w14:paraId="4898EDE1" w14:textId="4FC2EAFC" w:rsidR="00DE371A" w:rsidRPr="00DE371A" w:rsidRDefault="00DE371A" w:rsidP="00DE371A">
      <w:pPr>
        <w:pStyle w:val="Sarakstarindkopa"/>
        <w:numPr>
          <w:ilvl w:val="1"/>
          <w:numId w:val="3"/>
        </w:numPr>
        <w:spacing w:after="0"/>
        <w:ind w:left="567" w:hanging="567"/>
        <w:rPr>
          <w:rFonts w:cs="Times New Roman"/>
          <w:szCs w:val="24"/>
        </w:rPr>
      </w:pPr>
      <w:r w:rsidRPr="00DE371A">
        <w:rPr>
          <w:rFonts w:cs="Times New Roman"/>
          <w:szCs w:val="24"/>
        </w:rPr>
        <w:t>Izsoles dalībnieks elektroniski var veikt solījumus no brīža, kad tas noteiktajā kārtībā autorizēts dalībai izsolē, līdz brīdim, kad izsole ir noslēgusies.</w:t>
      </w:r>
    </w:p>
    <w:p w14:paraId="240FE344" w14:textId="084DC8C3" w:rsidR="00AF26CD" w:rsidRPr="00AF26CD" w:rsidRDefault="00AF26CD" w:rsidP="00DE371A">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Solīšana sākas no izsoles sākumcenas. Solītājs nevar reģistrēt solījumu, kas ir mazāks par izsoles sākumcenu vai vienāds ar to, atšķiras no izsoles sludinājumā noteiktā izsoles soļa</w:t>
      </w:r>
      <w:r w:rsidR="00E96B33">
        <w:rPr>
          <w:rFonts w:ascii="Times New Roman" w:eastAsia="Times New Roman" w:hAnsi="Times New Roman" w:cs="Times New Roman"/>
          <w:sz w:val="24"/>
          <w:szCs w:val="24"/>
          <w:lang w:eastAsia="lv-LV"/>
        </w:rPr>
        <w:t xml:space="preserve">, </w:t>
      </w:r>
      <w:r w:rsidRPr="00AF26CD">
        <w:rPr>
          <w:rFonts w:ascii="Times New Roman" w:eastAsia="Times New Roman" w:hAnsi="Times New Roman" w:cs="Times New Roman"/>
          <w:sz w:val="24"/>
          <w:szCs w:val="24"/>
          <w:lang w:eastAsia="lv-LV"/>
        </w:rPr>
        <w:t>vai ir mazāks par iepriekš reģistrētajiem solījumiem vai vienāds ar tiem.</w:t>
      </w:r>
    </w:p>
    <w:p w14:paraId="240FE345" w14:textId="77777777" w:rsidR="00AF26CD" w:rsidRPr="00F607FD" w:rsidRDefault="00AF26CD" w:rsidP="00DE371A">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Reģistrētos solījumus nevar atsaukt vai mainīt.</w:t>
      </w:r>
    </w:p>
    <w:p w14:paraId="240FE346" w14:textId="77777777" w:rsidR="00AF26CD" w:rsidRPr="00AF26CD" w:rsidRDefault="00AF26CD" w:rsidP="00DE371A">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Elektronisko izsoļu vietnē solījumi tiek reģistrēti hronoloģiskā secībā, fiksējot nosolīto summu un solījuma reģistrēšanas laiku. Izsoles norises laikā šī informācija ir pieejama pašvaldībai un izsoles dalībniekiem.</w:t>
      </w:r>
    </w:p>
    <w:p w14:paraId="240FE347"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Izsoles norises laikā un pēc izsoles noslēguma elektronisko izsoļu vietnē ir publiski pieejama informācija par augstāko nosolīto cenu.</w:t>
      </w:r>
    </w:p>
    <w:p w14:paraId="240FE348" w14:textId="45268392"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Izsole noslēdzas 30 (trīsdesmitajā) dienā no Īpašuma izsoles sludinājuma norādītā izsoles sākuma datuma plkst.</w:t>
      </w:r>
      <w:r w:rsidR="00F607FD">
        <w:rPr>
          <w:rFonts w:ascii="Times New Roman" w:eastAsia="Times New Roman" w:hAnsi="Times New Roman" w:cs="Times New Roman"/>
          <w:sz w:val="24"/>
          <w:szCs w:val="24"/>
          <w:lang w:eastAsia="lv-LV"/>
        </w:rPr>
        <w:t xml:space="preserve"> </w:t>
      </w:r>
      <w:r w:rsidRPr="00AF26CD">
        <w:rPr>
          <w:rFonts w:ascii="Times New Roman" w:eastAsia="Times New Roman" w:hAnsi="Times New Roman" w:cs="Times New Roman"/>
          <w:sz w:val="24"/>
          <w:szCs w:val="24"/>
          <w:lang w:eastAsia="lv-LV"/>
        </w:rPr>
        <w:t>13</w:t>
      </w:r>
      <w:r w:rsidR="00F607FD">
        <w:rPr>
          <w:rFonts w:ascii="Times New Roman" w:eastAsia="Times New Roman" w:hAnsi="Times New Roman" w:cs="Times New Roman"/>
          <w:sz w:val="24"/>
          <w:szCs w:val="24"/>
          <w:lang w:eastAsia="lv-LV"/>
        </w:rPr>
        <w:t>.</w:t>
      </w:r>
      <w:r w:rsidRPr="00AF26CD">
        <w:rPr>
          <w:rFonts w:ascii="Times New Roman" w:eastAsia="Times New Roman" w:hAnsi="Times New Roman" w:cs="Times New Roman"/>
          <w:sz w:val="24"/>
          <w:szCs w:val="24"/>
          <w:lang w:eastAsia="lv-LV"/>
        </w:rPr>
        <w:t>00, bet, ja 30 (trīsdesmitā) diena iekrīt brīvdienā vai svētku dienā, - nākamajā darba dienā līdz plkst.</w:t>
      </w:r>
      <w:r w:rsidR="00F607FD">
        <w:rPr>
          <w:rFonts w:ascii="Times New Roman" w:eastAsia="Times New Roman" w:hAnsi="Times New Roman" w:cs="Times New Roman"/>
          <w:sz w:val="24"/>
          <w:szCs w:val="24"/>
          <w:lang w:eastAsia="lv-LV"/>
        </w:rPr>
        <w:t xml:space="preserve"> </w:t>
      </w:r>
      <w:r w:rsidRPr="00AF26CD">
        <w:rPr>
          <w:rFonts w:ascii="Times New Roman" w:eastAsia="Times New Roman" w:hAnsi="Times New Roman" w:cs="Times New Roman"/>
          <w:sz w:val="24"/>
          <w:szCs w:val="24"/>
          <w:lang w:eastAsia="lv-LV"/>
        </w:rPr>
        <w:t>13</w:t>
      </w:r>
      <w:r w:rsidR="00F607FD">
        <w:rPr>
          <w:rFonts w:ascii="Times New Roman" w:eastAsia="Times New Roman" w:hAnsi="Times New Roman" w:cs="Times New Roman"/>
          <w:sz w:val="24"/>
          <w:szCs w:val="24"/>
          <w:lang w:eastAsia="lv-LV"/>
        </w:rPr>
        <w:t>.</w:t>
      </w:r>
      <w:r w:rsidRPr="00AF26CD">
        <w:rPr>
          <w:rFonts w:ascii="Times New Roman" w:eastAsia="Times New Roman" w:hAnsi="Times New Roman" w:cs="Times New Roman"/>
          <w:sz w:val="24"/>
          <w:szCs w:val="24"/>
          <w:lang w:eastAsia="lv-LV"/>
        </w:rPr>
        <w:t xml:space="preserve">00. Ja pēdējo piecu minūšu laikā pirms izsoles noslēgšanai noteiktā laika tiek reģistrēts solījums, izsoles laiks automātiski tiek pagarināts par piecām minūtēm. </w:t>
      </w:r>
    </w:p>
    <w:p w14:paraId="240FE349" w14:textId="17DA19B4"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Ja pēdējās stundas laikā pirms izsoles noslēgšanas tiek konstatēti būtiski traucējumi, kas var ietekmēt izsoles rezultātu, un tie nav saistīti ar sistēmas drošības pārkāpumiem, izsoles laiks automātiski tiek pagarināts līdz nākamās darbadienas plkst.</w:t>
      </w:r>
      <w:r w:rsidR="00F607FD">
        <w:rPr>
          <w:rFonts w:ascii="Times New Roman" w:eastAsia="Times New Roman" w:hAnsi="Times New Roman" w:cs="Times New Roman"/>
          <w:sz w:val="24"/>
          <w:szCs w:val="24"/>
          <w:lang w:eastAsia="lv-LV"/>
        </w:rPr>
        <w:t xml:space="preserve"> </w:t>
      </w:r>
      <w:r w:rsidRPr="00AF26CD">
        <w:rPr>
          <w:rFonts w:ascii="Times New Roman" w:eastAsia="Times New Roman" w:hAnsi="Times New Roman" w:cs="Times New Roman"/>
          <w:sz w:val="24"/>
          <w:szCs w:val="24"/>
          <w:lang w:eastAsia="lv-LV"/>
        </w:rPr>
        <w:t>13</w:t>
      </w:r>
      <w:r w:rsidR="00F607FD">
        <w:rPr>
          <w:rFonts w:ascii="Times New Roman" w:eastAsia="Times New Roman" w:hAnsi="Times New Roman" w:cs="Times New Roman"/>
          <w:sz w:val="24"/>
          <w:szCs w:val="24"/>
          <w:lang w:eastAsia="lv-LV"/>
        </w:rPr>
        <w:t>.</w:t>
      </w:r>
      <w:r w:rsidRPr="00AF26CD">
        <w:rPr>
          <w:rFonts w:ascii="Times New Roman" w:eastAsia="Times New Roman" w:hAnsi="Times New Roman" w:cs="Times New Roman"/>
          <w:sz w:val="24"/>
          <w:szCs w:val="24"/>
          <w:lang w:eastAsia="lv-LV"/>
        </w:rPr>
        <w:t xml:space="preserve">00. </w:t>
      </w:r>
      <w:bookmarkStart w:id="2" w:name="3"/>
      <w:bookmarkEnd w:id="2"/>
    </w:p>
    <w:p w14:paraId="240FE34A"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Pēc izsoles noslēgšanas solījumus vairs nereģistrē un elektronisko izsoļu vietnē tiek norādīts izsoles noslēguma datums, laiks un pēdējais izdarītais solījums.</w:t>
      </w:r>
    </w:p>
    <w:p w14:paraId="240FE34B"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 xml:space="preserve">Izsoles dalībniekiem, kuri nav nosolījuši nekustamo īpašumu, septiņu darba dienu laikā tiek atmaksāts nodrošinājums, ja izsoles dalībnieks ir izpildījis izsoles noteikumos noteiktās </w:t>
      </w:r>
      <w:r w:rsidRPr="00AF26CD">
        <w:rPr>
          <w:rFonts w:ascii="Times New Roman" w:eastAsia="Times New Roman" w:hAnsi="Times New Roman" w:cs="Times New Roman"/>
          <w:sz w:val="24"/>
          <w:szCs w:val="24"/>
          <w:lang w:eastAsia="lv-LV"/>
        </w:rPr>
        <w:lastRenderedPageBreak/>
        <w:t xml:space="preserve">prasības. Nodrošinājums tiek atmaksāts, pārskaitot izsoles dalībnieka norādītajā kontā, vai, ja tāds norādījums nav bijis, kontā, no kura summa saņemta. </w:t>
      </w:r>
    </w:p>
    <w:p w14:paraId="240FE34C" w14:textId="77777777" w:rsid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Elektronisko izsoļu vietnē elektroniski sagatavotais akts uzskatāma par nodomu protokolu un tam ir informatīvs raksturs.</w:t>
      </w:r>
    </w:p>
    <w:p w14:paraId="457865DF" w14:textId="77777777" w:rsidR="00DE371A" w:rsidRPr="00DE371A" w:rsidRDefault="00DE371A" w:rsidP="00F607FD">
      <w:pPr>
        <w:pStyle w:val="Sarakstarindkopa"/>
        <w:numPr>
          <w:ilvl w:val="1"/>
          <w:numId w:val="3"/>
        </w:numPr>
        <w:spacing w:after="0" w:line="240" w:lineRule="auto"/>
        <w:ind w:left="567" w:hanging="567"/>
        <w:rPr>
          <w:rFonts w:eastAsia="Times New Roman" w:cs="Times New Roman"/>
          <w:szCs w:val="24"/>
          <w:lang w:eastAsia="lv-LV"/>
        </w:rPr>
      </w:pPr>
      <w:r w:rsidRPr="00DE371A">
        <w:rPr>
          <w:rFonts w:eastAsia="Times New Roman" w:cs="Times New Roman"/>
          <w:szCs w:val="24"/>
          <w:lang w:eastAsia="lv-LV"/>
        </w:rPr>
        <w:t>Elektronisko izsoļu vietnē elektroniski sagatavotais akts uzskatāma par nodomu protokolu un tam ir informatīvs raksturs.</w:t>
      </w:r>
    </w:p>
    <w:p w14:paraId="240FE34D" w14:textId="77777777" w:rsidR="00AF26CD" w:rsidRPr="00AF26CD" w:rsidRDefault="00AF26CD" w:rsidP="00AF26CD">
      <w:pPr>
        <w:spacing w:after="0" w:line="240" w:lineRule="auto"/>
        <w:ind w:left="567"/>
        <w:jc w:val="both"/>
        <w:rPr>
          <w:rFonts w:ascii="Times New Roman" w:eastAsia="Times New Roman" w:hAnsi="Times New Roman" w:cs="Times New Roman"/>
          <w:sz w:val="24"/>
          <w:szCs w:val="24"/>
          <w:lang w:eastAsia="lv-LV"/>
        </w:rPr>
      </w:pPr>
    </w:p>
    <w:p w14:paraId="240FE34E" w14:textId="77777777" w:rsidR="00AF26CD" w:rsidRPr="00AF26CD" w:rsidRDefault="00AF26CD" w:rsidP="003218F2">
      <w:pPr>
        <w:numPr>
          <w:ilvl w:val="0"/>
          <w:numId w:val="3"/>
        </w:numPr>
        <w:spacing w:after="0" w:line="240" w:lineRule="auto"/>
        <w:jc w:val="center"/>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b/>
          <w:sz w:val="24"/>
          <w:szCs w:val="24"/>
          <w:lang w:eastAsia="lv-LV"/>
        </w:rPr>
        <w:t>Līguma slēgšanas un norēķina kārtība</w:t>
      </w:r>
    </w:p>
    <w:p w14:paraId="240FE34F"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bCs/>
          <w:iCs/>
          <w:sz w:val="24"/>
          <w:szCs w:val="24"/>
        </w:rPr>
        <w:t xml:space="preserve">Izsoles dalībniekam, kurš nosolījis augstāko cenu, tiek izrakstīts rēķins par pirkuma summu, kas atbilst starpībai starp augstāko nosolīto cenu un iemaksāto nodrošinājuma naudu. Rēķins jāapmaksā </w:t>
      </w:r>
      <w:r w:rsidRPr="00AF26CD">
        <w:rPr>
          <w:rFonts w:ascii="Times New Roman" w:eastAsia="Times New Roman" w:hAnsi="Times New Roman" w:cs="Times New Roman"/>
          <w:sz w:val="24"/>
          <w:szCs w:val="24"/>
          <w:lang w:eastAsia="lv-LV"/>
        </w:rPr>
        <w:t xml:space="preserve">divu nedēļu laikā. Izsoles dalības maksa netiek ieskaitīta norēķinos par nosolīto nekustamo īpašumu. </w:t>
      </w:r>
    </w:p>
    <w:p w14:paraId="240FE350"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Ja izsoles dalībnieks divu nedēļu laikā nav nomaksājis rēķinus, viņš zaudē tiesības uz nekustamā īpašuma pirkšanu. Drošības nauda attiecīgajam izsoles dalībniekam netiek atmaksāta. Limbažu novada pašvaldības īpašuma privatizācijas un atsavināšanas komisija piedāvā nekustamo īpašumu pirkt izsoles dalībniekam, kurš izsolē nosolījis nākamo augstāko cenu un šim izsoles dalībniekam 10 (desmit) darbadienu laikā no paziņojuma saņemšanas dienas jāpaziņo izsoles rīkotājam par nekustamā īpašuma  pirkšanu par viņa nosolīto augstāko cenu, vienlaicīgi ar paziņojuma iesniegšanu par īpašuma pirkšanu veicot pilnu norēķinu.</w:t>
      </w:r>
    </w:p>
    <w:p w14:paraId="240FE351"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Pašvaldības  īpašuma privatizācijas un atsavināšanas komisijas apstiprina izsoles rezultātus 5 (piecu) dienu laikā pēc šo noteikumu 5.1. punktā noteikto maksājumu veikšanas.</w:t>
      </w:r>
    </w:p>
    <w:p w14:paraId="240FE352" w14:textId="45701B1F"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bCs/>
          <w:sz w:val="24"/>
          <w:szCs w:val="24"/>
          <w:lang w:eastAsia="lv-LV"/>
        </w:rPr>
        <w:t xml:space="preserve">Nosolītājam 30 (trīsdesmit) dienu laikā pēc izsoles rezultātu apstiprināšanas jāparaksta </w:t>
      </w:r>
      <w:r w:rsidRPr="00AF26CD">
        <w:rPr>
          <w:rFonts w:ascii="Times New Roman" w:eastAsia="Times New Roman" w:hAnsi="Times New Roman" w:cs="Times New Roman"/>
          <w:bCs/>
          <w:caps/>
          <w:sz w:val="24"/>
          <w:szCs w:val="24"/>
          <w:lang w:eastAsia="lv-LV"/>
        </w:rPr>
        <w:t>izsole objekta</w:t>
      </w:r>
      <w:r w:rsidRPr="00AF26CD">
        <w:rPr>
          <w:rFonts w:ascii="Times New Roman" w:eastAsia="Times New Roman" w:hAnsi="Times New Roman" w:cs="Times New Roman"/>
          <w:bCs/>
          <w:sz w:val="24"/>
          <w:szCs w:val="24"/>
          <w:lang w:eastAsia="lv-LV"/>
        </w:rPr>
        <w:t xml:space="preserve"> pirkuma līgums (1.pielikums).</w:t>
      </w:r>
    </w:p>
    <w:p w14:paraId="240FE353" w14:textId="77777777" w:rsidR="00AF26CD" w:rsidRPr="00AF26CD" w:rsidRDefault="00AF26CD" w:rsidP="00AF26CD">
      <w:pPr>
        <w:spacing w:after="0" w:line="240" w:lineRule="auto"/>
        <w:ind w:left="567"/>
        <w:jc w:val="both"/>
        <w:rPr>
          <w:rFonts w:ascii="Times New Roman" w:eastAsia="Times New Roman" w:hAnsi="Times New Roman" w:cs="Times New Roman"/>
          <w:sz w:val="24"/>
          <w:szCs w:val="24"/>
          <w:lang w:eastAsia="lv-LV"/>
        </w:rPr>
      </w:pPr>
    </w:p>
    <w:p w14:paraId="240FE354" w14:textId="77777777" w:rsidR="00AF26CD" w:rsidRPr="00AF26CD" w:rsidRDefault="00AF26CD" w:rsidP="003218F2">
      <w:pPr>
        <w:numPr>
          <w:ilvl w:val="0"/>
          <w:numId w:val="3"/>
        </w:numPr>
        <w:spacing w:after="0" w:line="240" w:lineRule="auto"/>
        <w:jc w:val="center"/>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b/>
          <w:sz w:val="24"/>
          <w:szCs w:val="24"/>
          <w:lang w:eastAsia="lv-LV"/>
        </w:rPr>
        <w:t>Nenotikusi izsole</w:t>
      </w:r>
    </w:p>
    <w:p w14:paraId="240FE355" w14:textId="74C1325C" w:rsidR="00AF26CD" w:rsidRPr="00AF26CD" w:rsidRDefault="00AF26CD" w:rsidP="00E3198F">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Izsole atzīstama par nenotikušu, ja:</w:t>
      </w:r>
    </w:p>
    <w:p w14:paraId="240FE356" w14:textId="1372C648" w:rsidR="00AF26CD" w:rsidRPr="00AF26CD" w:rsidRDefault="00E3198F" w:rsidP="00AF26CD">
      <w:pPr>
        <w:spacing w:after="0" w:line="240" w:lineRule="auto"/>
        <w:ind w:left="56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6</w:t>
      </w:r>
      <w:r w:rsidR="00AF26CD" w:rsidRPr="00AF26CD">
        <w:rPr>
          <w:rFonts w:ascii="Times New Roman" w:eastAsia="Times New Roman" w:hAnsi="Times New Roman" w:cs="Times New Roman"/>
          <w:sz w:val="24"/>
          <w:szCs w:val="24"/>
          <w:lang w:eastAsia="lv-LV"/>
        </w:rPr>
        <w:t>.1.1</w:t>
      </w:r>
      <w:r w:rsidR="00F607FD">
        <w:rPr>
          <w:rFonts w:ascii="Times New Roman" w:eastAsia="Times New Roman" w:hAnsi="Times New Roman" w:cs="Times New Roman"/>
          <w:sz w:val="24"/>
          <w:szCs w:val="24"/>
          <w:lang w:eastAsia="lv-LV"/>
        </w:rPr>
        <w:t>.</w:t>
      </w:r>
      <w:r w:rsidR="00AF26CD" w:rsidRPr="00AF26CD">
        <w:rPr>
          <w:rFonts w:ascii="Times New Roman" w:eastAsia="Times New Roman" w:hAnsi="Times New Roman" w:cs="Times New Roman"/>
          <w:sz w:val="24"/>
          <w:szCs w:val="24"/>
          <w:lang w:eastAsia="lv-LV"/>
        </w:rPr>
        <w:t xml:space="preserve"> izsolei nav pieteicies neviens izsoles dalībnieks; </w:t>
      </w:r>
    </w:p>
    <w:p w14:paraId="240FE357" w14:textId="1C029495" w:rsidR="00AF26CD" w:rsidRPr="00AF26CD" w:rsidRDefault="00E3198F" w:rsidP="00AF26CD">
      <w:pPr>
        <w:spacing w:after="0" w:line="240" w:lineRule="auto"/>
        <w:ind w:left="56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6</w:t>
      </w:r>
      <w:r w:rsidR="00AF26CD" w:rsidRPr="00AF26CD">
        <w:rPr>
          <w:rFonts w:ascii="Times New Roman" w:eastAsia="Times New Roman" w:hAnsi="Times New Roman" w:cs="Times New Roman"/>
          <w:sz w:val="24"/>
          <w:szCs w:val="24"/>
          <w:lang w:eastAsia="lv-LV"/>
        </w:rPr>
        <w:t xml:space="preserve">.1.2. neviens no izsoles dalībniekiem, kas pieteicies izsolei, nepārsola sākumcenu; </w:t>
      </w:r>
      <w:bookmarkStart w:id="3" w:name="4"/>
      <w:bookmarkEnd w:id="3"/>
    </w:p>
    <w:p w14:paraId="240FE358" w14:textId="00171299" w:rsidR="00AF26CD" w:rsidRPr="00AF26CD" w:rsidRDefault="00E3198F" w:rsidP="00AF26CD">
      <w:pPr>
        <w:spacing w:after="0" w:line="240" w:lineRule="auto"/>
        <w:ind w:left="567"/>
        <w:jc w:val="both"/>
        <w:rPr>
          <w:rFonts w:ascii="Times New Roman" w:eastAsia="Times New Roman" w:hAnsi="Times New Roman" w:cs="Times New Roman"/>
          <w:sz w:val="24"/>
          <w:szCs w:val="24"/>
          <w:lang w:bidi="yi-Hebr"/>
        </w:rPr>
      </w:pPr>
      <w:r>
        <w:rPr>
          <w:rFonts w:ascii="Times New Roman" w:eastAsia="Times New Roman" w:hAnsi="Times New Roman" w:cs="Times New Roman"/>
          <w:sz w:val="24"/>
          <w:szCs w:val="24"/>
          <w:lang w:bidi="yi-Hebr"/>
        </w:rPr>
        <w:t>6</w:t>
      </w:r>
      <w:r w:rsidR="00AF26CD" w:rsidRPr="00AF26CD">
        <w:rPr>
          <w:rFonts w:ascii="Times New Roman" w:eastAsia="Times New Roman" w:hAnsi="Times New Roman" w:cs="Times New Roman"/>
          <w:sz w:val="24"/>
          <w:szCs w:val="24"/>
          <w:lang w:bidi="yi-Hebr"/>
        </w:rPr>
        <w:t>.1.3. nosolītājs nav samaksājis nosolīto cenu;</w:t>
      </w:r>
    </w:p>
    <w:p w14:paraId="240FE359" w14:textId="14433806" w:rsidR="00AF26CD" w:rsidRPr="00AF26CD" w:rsidRDefault="00E3198F" w:rsidP="00F607FD">
      <w:pPr>
        <w:spacing w:after="0" w:line="240" w:lineRule="auto"/>
        <w:ind w:left="567"/>
        <w:jc w:val="both"/>
        <w:rPr>
          <w:rFonts w:ascii="Times New Roman" w:eastAsia="Times New Roman" w:hAnsi="Times New Roman" w:cs="Times New Roman"/>
          <w:sz w:val="24"/>
          <w:szCs w:val="24"/>
          <w:lang w:bidi="yi-Hebr"/>
        </w:rPr>
      </w:pPr>
      <w:r>
        <w:rPr>
          <w:rFonts w:ascii="Times New Roman" w:eastAsia="Times New Roman" w:hAnsi="Times New Roman" w:cs="Times New Roman"/>
          <w:sz w:val="24"/>
          <w:szCs w:val="24"/>
          <w:lang w:bidi="yi-Hebr"/>
        </w:rPr>
        <w:t>6</w:t>
      </w:r>
      <w:r w:rsidR="00AF26CD" w:rsidRPr="00AF26CD">
        <w:rPr>
          <w:rFonts w:ascii="Times New Roman" w:eastAsia="Times New Roman" w:hAnsi="Times New Roman" w:cs="Times New Roman"/>
          <w:sz w:val="24"/>
          <w:szCs w:val="24"/>
          <w:lang w:bidi="yi-Hebr"/>
        </w:rPr>
        <w:t>.1.4. izsoles norises laikā vai 24 (divdesmit četru) stundu laikā pēc izsoles noslēguma saņemts elektronisko izsoļu vietnes drošības pārvaldnieka paziņojums par būtiskiem tehniskiem traucējumiem, kas var ietekmēt izsoles rezultātu.</w:t>
      </w:r>
    </w:p>
    <w:p w14:paraId="240FE35A" w14:textId="64CE72EF" w:rsidR="00AF26CD" w:rsidRDefault="00AF26CD" w:rsidP="00E3198F">
      <w:pPr>
        <w:numPr>
          <w:ilvl w:val="1"/>
          <w:numId w:val="3"/>
        </w:numPr>
        <w:spacing w:after="0" w:line="240" w:lineRule="auto"/>
        <w:ind w:left="567" w:hanging="567"/>
        <w:jc w:val="both"/>
        <w:rPr>
          <w:rFonts w:ascii="Times New Roman" w:eastAsia="Times New Roman" w:hAnsi="Times New Roman" w:cs="Times New Roman"/>
          <w:sz w:val="24"/>
          <w:szCs w:val="24"/>
          <w:lang w:bidi="yi-Hebr"/>
        </w:rPr>
      </w:pPr>
      <w:r w:rsidRPr="00AF26CD">
        <w:rPr>
          <w:rFonts w:ascii="Times New Roman" w:eastAsia="Times New Roman" w:hAnsi="Times New Roman" w:cs="Times New Roman"/>
          <w:sz w:val="24"/>
          <w:szCs w:val="24"/>
          <w:lang w:bidi="yi-Hebr"/>
        </w:rPr>
        <w:t>Izsole atzīstama par spēkā neesošu, ja Izsoles rīkošanā ir pieļauta atkāpe no Publiskas personas mantas atsavināšanas likuma un šajos Izsoles noteikumos paredzētās kārtības.</w:t>
      </w:r>
    </w:p>
    <w:p w14:paraId="240FE35B" w14:textId="0BA1638B" w:rsidR="00AC1403" w:rsidRDefault="003218F2" w:rsidP="00E3198F">
      <w:pPr>
        <w:numPr>
          <w:ilvl w:val="1"/>
          <w:numId w:val="3"/>
        </w:numPr>
        <w:spacing w:after="0" w:line="240" w:lineRule="auto"/>
        <w:ind w:left="567" w:hanging="567"/>
        <w:jc w:val="both"/>
        <w:rPr>
          <w:rFonts w:ascii="Times New Roman" w:eastAsia="Arial Unicode MS" w:hAnsi="Times New Roman" w:cs="Times New Roman"/>
          <w:kern w:val="1"/>
          <w:sz w:val="24"/>
          <w:szCs w:val="24"/>
          <w:lang w:bidi="hi-IN"/>
        </w:rPr>
      </w:pPr>
      <w:r>
        <w:rPr>
          <w:rFonts w:ascii="Times New Roman" w:eastAsia="Times New Roman" w:hAnsi="Times New Roman" w:cs="Times New Roman"/>
          <w:sz w:val="24"/>
          <w:szCs w:val="24"/>
          <w:lang w:bidi="yi-Hebr"/>
        </w:rPr>
        <w:t>J</w:t>
      </w:r>
      <w:r w:rsidR="00AC1403" w:rsidRPr="003218F2">
        <w:rPr>
          <w:rFonts w:ascii="Times New Roman" w:eastAsia="Arial Unicode MS" w:hAnsi="Times New Roman" w:cs="Times New Roman"/>
          <w:kern w:val="1"/>
          <w:sz w:val="24"/>
          <w:szCs w:val="24"/>
          <w:lang w:bidi="hi-IN"/>
        </w:rPr>
        <w:t xml:space="preserve">a izsole atzīta par nenotikušu, </w:t>
      </w:r>
      <w:r w:rsidR="00AC1403" w:rsidRPr="003218F2">
        <w:rPr>
          <w:rFonts w:ascii="Times New Roman" w:hAnsi="Times New Roman" w:cs="Times New Roman"/>
          <w:sz w:val="24"/>
          <w:szCs w:val="24"/>
        </w:rPr>
        <w:t xml:space="preserve">Pašvaldības  īpašuma privatizācijas un atsavināšanas komisijai </w:t>
      </w:r>
      <w:r w:rsidR="00AC1403" w:rsidRPr="003218F2">
        <w:rPr>
          <w:rFonts w:ascii="Times New Roman" w:eastAsia="Arial Unicode MS" w:hAnsi="Times New Roman" w:cs="Times New Roman"/>
          <w:kern w:val="1"/>
          <w:sz w:val="24"/>
          <w:szCs w:val="24"/>
          <w:lang w:bidi="hi-IN"/>
        </w:rPr>
        <w:t xml:space="preserve">ir tiesības izsoles pretendentu pieteikšanās termiņu atjaunot un noteikt jaunu Izsoles dienu, par to attiecīgi publicējot sludinājumus laikrakstā „Latvijas Vēstnesis” un Limbažu novada pašvaldības mājas lapā </w:t>
      </w:r>
      <w:hyperlink r:id="rId12" w:history="1">
        <w:r w:rsidR="00AC1403" w:rsidRPr="003218F2">
          <w:rPr>
            <w:rStyle w:val="Hipersaite"/>
            <w:rFonts w:ascii="Times New Roman" w:eastAsia="Arial Unicode MS" w:hAnsi="Times New Roman" w:cs="Times New Roman"/>
            <w:kern w:val="1"/>
            <w:sz w:val="24"/>
            <w:szCs w:val="24"/>
            <w:lang w:bidi="hi-IN"/>
          </w:rPr>
          <w:t>www.limbazunovads.lv</w:t>
        </w:r>
      </w:hyperlink>
      <w:r w:rsidR="00AC1403" w:rsidRPr="003218F2">
        <w:rPr>
          <w:rFonts w:ascii="Times New Roman" w:eastAsia="Arial Unicode MS" w:hAnsi="Times New Roman" w:cs="Times New Roman"/>
          <w:kern w:val="1"/>
          <w:sz w:val="24"/>
          <w:szCs w:val="24"/>
          <w:lang w:bidi="hi-IN"/>
        </w:rPr>
        <w:t>., vai izstrādāt jaunus izsoles noteikumus un iesniegt apstiprināšanai Limbažu novada domei.</w:t>
      </w:r>
    </w:p>
    <w:p w14:paraId="4A4A3905" w14:textId="77777777" w:rsidR="003218F2" w:rsidRPr="003218F2" w:rsidRDefault="003218F2" w:rsidP="003218F2">
      <w:pPr>
        <w:spacing w:after="0" w:line="240" w:lineRule="auto"/>
        <w:ind w:left="567" w:hanging="567"/>
        <w:jc w:val="both"/>
        <w:rPr>
          <w:rFonts w:ascii="Times New Roman" w:eastAsia="Arial Unicode MS" w:hAnsi="Times New Roman" w:cs="Times New Roman"/>
          <w:kern w:val="1"/>
          <w:sz w:val="24"/>
          <w:szCs w:val="24"/>
          <w:lang w:bidi="hi-IN"/>
        </w:rPr>
      </w:pPr>
    </w:p>
    <w:p w14:paraId="240FE35E" w14:textId="1869B59A" w:rsidR="00AF26CD" w:rsidRPr="00AF26CD" w:rsidRDefault="00AF26CD" w:rsidP="00E3198F">
      <w:pPr>
        <w:numPr>
          <w:ilvl w:val="0"/>
          <w:numId w:val="3"/>
        </w:numPr>
        <w:spacing w:after="0" w:line="240" w:lineRule="auto"/>
        <w:jc w:val="center"/>
        <w:rPr>
          <w:rFonts w:ascii="Times New Roman" w:eastAsia="Times New Roman" w:hAnsi="Times New Roman" w:cs="Times New Roman"/>
          <w:sz w:val="24"/>
          <w:szCs w:val="24"/>
          <w:lang w:bidi="yi-Hebr"/>
        </w:rPr>
      </w:pPr>
      <w:r w:rsidRPr="00AF26CD">
        <w:rPr>
          <w:rFonts w:ascii="Times New Roman" w:eastAsia="Times New Roman" w:hAnsi="Times New Roman" w:cs="Times New Roman"/>
          <w:b/>
          <w:sz w:val="24"/>
          <w:szCs w:val="24"/>
          <w:lang w:bidi="yi-Hebr"/>
        </w:rPr>
        <w:t>Izsoles komisijas lēmumu pārsūdzības kārtība</w:t>
      </w:r>
    </w:p>
    <w:p w14:paraId="240FE360" w14:textId="71C8F998" w:rsidR="00AF26CD" w:rsidRPr="00AF26CD" w:rsidRDefault="00AF26CD" w:rsidP="00E3198F">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Izsoles dalībniekam ir tiesības apstrīdēt Pašvaldības īpašuma privatizācijas un atsavināšanas izsoles komisijas pieņemtos lēmumus Limbažu novada domei 7 (septiņu) dienu laikā no attiecīgā lēmuma pieņemšanas dienas.</w:t>
      </w:r>
    </w:p>
    <w:p w14:paraId="240FE361" w14:textId="77777777" w:rsidR="00AF26CD" w:rsidRPr="00AF26CD" w:rsidRDefault="00AF26CD" w:rsidP="00E3198F">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Limbažu novada dome iesniegumu izskata 1 (viena) mēneša laikā un par lēmumu paziņo izsoles dalībniekam, kurš pārsūdzējis izsoles komisijas lēmumu.</w:t>
      </w:r>
    </w:p>
    <w:p w14:paraId="240FE362" w14:textId="77777777" w:rsidR="00AF26CD" w:rsidRPr="00AF26CD" w:rsidRDefault="00AF26CD" w:rsidP="00AF26CD">
      <w:pPr>
        <w:spacing w:after="0" w:line="240" w:lineRule="auto"/>
        <w:jc w:val="both"/>
        <w:rPr>
          <w:rFonts w:ascii="Times New Roman" w:eastAsia="Times New Roman" w:hAnsi="Times New Roman" w:cs="Times New Roman"/>
          <w:b/>
          <w:caps/>
          <w:sz w:val="24"/>
          <w:szCs w:val="24"/>
          <w:lang w:eastAsia="lv-LV"/>
        </w:rPr>
      </w:pPr>
    </w:p>
    <w:p w14:paraId="240FE363" w14:textId="77777777" w:rsidR="00AF26CD" w:rsidRPr="00AF26CD" w:rsidRDefault="00AF26CD" w:rsidP="00AF26CD">
      <w:pPr>
        <w:spacing w:after="0" w:line="240" w:lineRule="auto"/>
        <w:jc w:val="both"/>
        <w:rPr>
          <w:rFonts w:ascii="Times New Roman" w:eastAsia="Times New Roman" w:hAnsi="Times New Roman" w:cs="Times New Roman"/>
          <w:b/>
          <w:caps/>
          <w:sz w:val="24"/>
          <w:szCs w:val="24"/>
          <w:lang w:eastAsia="lv-LV"/>
        </w:rPr>
        <w:sectPr w:rsidR="00AF26CD" w:rsidRPr="00AF26CD" w:rsidSect="00DC07A8">
          <w:headerReference w:type="default" r:id="rId13"/>
          <w:pgSz w:w="11906" w:h="16838"/>
          <w:pgMar w:top="1134" w:right="567" w:bottom="1134" w:left="1701" w:header="709" w:footer="709" w:gutter="0"/>
          <w:pgNumType w:start="1"/>
          <w:cols w:space="708"/>
          <w:titlePg/>
          <w:docGrid w:linePitch="360"/>
        </w:sectPr>
      </w:pPr>
    </w:p>
    <w:p w14:paraId="240FE364" w14:textId="3375013C" w:rsidR="00AF26CD" w:rsidRPr="00AF26CD" w:rsidRDefault="00AF26CD" w:rsidP="00375081">
      <w:pPr>
        <w:widowControl w:val="0"/>
        <w:suppressAutoHyphens/>
        <w:spacing w:after="200" w:line="276" w:lineRule="auto"/>
        <w:ind w:right="-143"/>
        <w:contextualSpacing/>
        <w:jc w:val="right"/>
        <w:rPr>
          <w:rFonts w:ascii="Times New Roman" w:eastAsia="Arial Unicode MS" w:hAnsi="Times New Roman" w:cs="Tahoma"/>
          <w:kern w:val="1"/>
          <w:sz w:val="24"/>
          <w:szCs w:val="24"/>
          <w:lang w:bidi="hi-IN"/>
        </w:rPr>
      </w:pPr>
      <w:r w:rsidRPr="00AF26CD">
        <w:rPr>
          <w:rFonts w:ascii="Times New Roman" w:eastAsia="Arial Unicode MS" w:hAnsi="Times New Roman" w:cs="Tahoma"/>
          <w:b/>
          <w:bCs/>
          <w:caps/>
          <w:kern w:val="1"/>
          <w:sz w:val="24"/>
          <w:szCs w:val="24"/>
          <w:lang w:bidi="hi-IN"/>
        </w:rPr>
        <w:lastRenderedPageBreak/>
        <w:t xml:space="preserve">pielikums </w:t>
      </w:r>
    </w:p>
    <w:p w14:paraId="240FE365" w14:textId="1BD89305" w:rsidR="00AF26CD" w:rsidRPr="00AF26CD" w:rsidRDefault="00D74B83" w:rsidP="00AF26CD">
      <w:pPr>
        <w:widowControl w:val="0"/>
        <w:suppressAutoHyphens/>
        <w:spacing w:after="200" w:line="276" w:lineRule="auto"/>
        <w:ind w:right="-143"/>
        <w:contextualSpacing/>
        <w:jc w:val="right"/>
        <w:rPr>
          <w:rFonts w:ascii="Times New Roman" w:eastAsia="Arial Unicode MS" w:hAnsi="Times New Roman" w:cs="Tahoma"/>
          <w:kern w:val="1"/>
          <w:sz w:val="24"/>
          <w:szCs w:val="24"/>
          <w:lang w:bidi="hi-IN"/>
        </w:rPr>
      </w:pPr>
      <w:r>
        <w:rPr>
          <w:rFonts w:ascii="Times New Roman" w:eastAsia="Arial Unicode MS" w:hAnsi="Times New Roman" w:cs="Tahoma"/>
          <w:kern w:val="1"/>
          <w:sz w:val="24"/>
          <w:szCs w:val="24"/>
          <w:lang w:eastAsia="hi-IN" w:bidi="hi-IN"/>
        </w:rPr>
        <w:t>27</w:t>
      </w:r>
      <w:r w:rsidR="00AF26CD" w:rsidRPr="00AF26CD">
        <w:rPr>
          <w:rFonts w:ascii="Times New Roman" w:eastAsia="Arial Unicode MS" w:hAnsi="Times New Roman" w:cs="Tahoma"/>
          <w:kern w:val="1"/>
          <w:sz w:val="24"/>
          <w:szCs w:val="24"/>
          <w:lang w:eastAsia="hi-IN" w:bidi="hi-IN"/>
        </w:rPr>
        <w:t>.</w:t>
      </w:r>
      <w:r w:rsidR="00A21A92">
        <w:rPr>
          <w:rFonts w:ascii="Times New Roman" w:eastAsia="Arial Unicode MS" w:hAnsi="Times New Roman" w:cs="Tahoma"/>
          <w:kern w:val="1"/>
          <w:sz w:val="24"/>
          <w:szCs w:val="24"/>
          <w:lang w:eastAsia="hi-IN" w:bidi="hi-IN"/>
        </w:rPr>
        <w:t>0</w:t>
      </w:r>
      <w:r w:rsidR="00413303">
        <w:rPr>
          <w:rFonts w:ascii="Times New Roman" w:eastAsia="Arial Unicode MS" w:hAnsi="Times New Roman" w:cs="Tahoma"/>
          <w:kern w:val="1"/>
          <w:sz w:val="24"/>
          <w:szCs w:val="24"/>
          <w:lang w:eastAsia="hi-IN" w:bidi="hi-IN"/>
        </w:rPr>
        <w:t>8</w:t>
      </w:r>
      <w:r w:rsidR="00AF26CD" w:rsidRPr="00AF26CD">
        <w:rPr>
          <w:rFonts w:ascii="Times New Roman" w:eastAsia="Arial Unicode MS" w:hAnsi="Times New Roman" w:cs="Tahoma"/>
          <w:kern w:val="1"/>
          <w:sz w:val="24"/>
          <w:szCs w:val="24"/>
          <w:lang w:eastAsia="hi-IN" w:bidi="hi-IN"/>
        </w:rPr>
        <w:t>.202</w:t>
      </w:r>
      <w:r w:rsidR="00C43421">
        <w:rPr>
          <w:rFonts w:ascii="Times New Roman" w:eastAsia="Arial Unicode MS" w:hAnsi="Times New Roman" w:cs="Tahoma"/>
          <w:kern w:val="1"/>
          <w:sz w:val="24"/>
          <w:szCs w:val="24"/>
          <w:lang w:eastAsia="hi-IN" w:bidi="hi-IN"/>
        </w:rPr>
        <w:t>6</w:t>
      </w:r>
      <w:r w:rsidR="00AF26CD" w:rsidRPr="00AF26CD">
        <w:rPr>
          <w:rFonts w:ascii="Times New Roman" w:eastAsia="Arial Unicode MS" w:hAnsi="Times New Roman" w:cs="Tahoma"/>
          <w:kern w:val="1"/>
          <w:sz w:val="24"/>
          <w:szCs w:val="24"/>
          <w:lang w:eastAsia="hi-IN" w:bidi="hi-IN"/>
        </w:rPr>
        <w:t xml:space="preserve">. </w:t>
      </w:r>
      <w:r w:rsidR="00AF26CD" w:rsidRPr="00AF26CD">
        <w:rPr>
          <w:rFonts w:ascii="Times New Roman" w:eastAsia="Arial Unicode MS" w:hAnsi="Times New Roman" w:cs="Tahoma"/>
          <w:kern w:val="1"/>
          <w:sz w:val="24"/>
          <w:szCs w:val="24"/>
          <w:lang w:bidi="hi-IN"/>
        </w:rPr>
        <w:t>Limbažu novada pašvaldības</w:t>
      </w:r>
    </w:p>
    <w:p w14:paraId="4898123E" w14:textId="47676714" w:rsidR="00413303" w:rsidRDefault="00AF26CD" w:rsidP="00413303">
      <w:pPr>
        <w:widowControl w:val="0"/>
        <w:suppressAutoHyphens/>
        <w:spacing w:after="200" w:line="276" w:lineRule="auto"/>
        <w:ind w:right="-143"/>
        <w:contextualSpacing/>
        <w:jc w:val="right"/>
        <w:rPr>
          <w:rFonts w:ascii="Times New Roman" w:eastAsia="Arial Unicode MS" w:hAnsi="Times New Roman" w:cs="Tahoma"/>
          <w:kern w:val="1"/>
          <w:sz w:val="24"/>
          <w:szCs w:val="24"/>
          <w:lang w:bidi="hi-IN"/>
        </w:rPr>
      </w:pPr>
      <w:r w:rsidRPr="00AF26CD">
        <w:rPr>
          <w:rFonts w:ascii="Times New Roman" w:eastAsia="Arial Unicode MS" w:hAnsi="Times New Roman" w:cs="Tahoma"/>
          <w:kern w:val="1"/>
          <w:sz w:val="24"/>
          <w:szCs w:val="24"/>
          <w:lang w:bidi="hi-IN"/>
        </w:rPr>
        <w:t xml:space="preserve"> nekustamā īpašuma</w:t>
      </w:r>
      <w:r w:rsidR="00375081">
        <w:rPr>
          <w:rFonts w:ascii="Times New Roman" w:eastAsia="Arial Unicode MS" w:hAnsi="Times New Roman" w:cs="Tahoma"/>
          <w:kern w:val="1"/>
          <w:sz w:val="24"/>
          <w:szCs w:val="24"/>
          <w:lang w:bidi="hi-IN"/>
        </w:rPr>
        <w:t xml:space="preserve"> </w:t>
      </w:r>
      <w:r w:rsidR="00413303" w:rsidRPr="00413303">
        <w:rPr>
          <w:rFonts w:ascii="Times New Roman" w:eastAsia="Arial Unicode MS" w:hAnsi="Times New Roman" w:cs="Tahoma"/>
          <w:kern w:val="1"/>
          <w:sz w:val="24"/>
          <w:szCs w:val="24"/>
          <w:lang w:bidi="hi-IN"/>
        </w:rPr>
        <w:t>“</w:t>
      </w:r>
      <w:r w:rsidR="00685F6F">
        <w:rPr>
          <w:rFonts w:ascii="Times New Roman" w:eastAsia="Arial Unicode MS" w:hAnsi="Times New Roman" w:cs="Tahoma"/>
          <w:kern w:val="1"/>
          <w:sz w:val="24"/>
          <w:szCs w:val="24"/>
          <w:lang w:bidi="hi-IN"/>
        </w:rPr>
        <w:t>Sārmes</w:t>
      </w:r>
      <w:r w:rsidR="00413303" w:rsidRPr="00413303">
        <w:rPr>
          <w:rFonts w:ascii="Times New Roman" w:eastAsia="Arial Unicode MS" w:hAnsi="Times New Roman" w:cs="Tahoma"/>
          <w:kern w:val="1"/>
          <w:sz w:val="24"/>
          <w:szCs w:val="24"/>
          <w:lang w:bidi="hi-IN"/>
        </w:rPr>
        <w:t xml:space="preserve">”, </w:t>
      </w:r>
    </w:p>
    <w:p w14:paraId="2D52A8B9" w14:textId="0D00B6D5" w:rsidR="00C43421" w:rsidRPr="00413303" w:rsidRDefault="00413303" w:rsidP="00413303">
      <w:pPr>
        <w:widowControl w:val="0"/>
        <w:suppressAutoHyphens/>
        <w:spacing w:after="200" w:line="276" w:lineRule="auto"/>
        <w:ind w:right="-143"/>
        <w:contextualSpacing/>
        <w:jc w:val="right"/>
        <w:rPr>
          <w:rFonts w:ascii="Times New Roman" w:eastAsia="Arial Unicode MS" w:hAnsi="Times New Roman" w:cs="Tahoma"/>
          <w:kern w:val="1"/>
          <w:sz w:val="24"/>
          <w:szCs w:val="24"/>
          <w:lang w:bidi="hi-IN"/>
        </w:rPr>
      </w:pPr>
      <w:r w:rsidRPr="00413303">
        <w:rPr>
          <w:rFonts w:ascii="Times New Roman" w:eastAsia="Arial Unicode MS" w:hAnsi="Times New Roman" w:cs="Tahoma"/>
          <w:kern w:val="1"/>
          <w:sz w:val="24"/>
          <w:szCs w:val="24"/>
          <w:lang w:bidi="hi-IN"/>
        </w:rPr>
        <w:t>Vidrižu pagasts, Limbažu novads</w:t>
      </w:r>
    </w:p>
    <w:p w14:paraId="240FE367" w14:textId="359979E8" w:rsidR="00AF26CD" w:rsidRPr="00AF26CD" w:rsidRDefault="00E3198F" w:rsidP="00AF26CD">
      <w:pPr>
        <w:widowControl w:val="0"/>
        <w:suppressAutoHyphens/>
        <w:spacing w:after="200" w:line="276" w:lineRule="auto"/>
        <w:ind w:right="-143"/>
        <w:contextualSpacing/>
        <w:jc w:val="right"/>
        <w:rPr>
          <w:rFonts w:ascii="Times New Roman" w:eastAsia="Arial Unicode MS" w:hAnsi="Times New Roman" w:cs="Tahoma"/>
          <w:kern w:val="1"/>
          <w:sz w:val="24"/>
          <w:szCs w:val="24"/>
          <w:lang w:bidi="hi-IN"/>
        </w:rPr>
      </w:pPr>
      <w:r>
        <w:rPr>
          <w:rFonts w:ascii="Times New Roman" w:eastAsia="Calibri" w:hAnsi="Times New Roman" w:cs="Tahoma"/>
          <w:bCs/>
          <w:kern w:val="1"/>
          <w:sz w:val="24"/>
          <w:lang w:bidi="hi-IN"/>
        </w:rPr>
        <w:t xml:space="preserve"> </w:t>
      </w:r>
      <w:r w:rsidR="00AF26CD" w:rsidRPr="00AF26CD">
        <w:rPr>
          <w:rFonts w:ascii="Times New Roman" w:eastAsia="Arial Unicode MS" w:hAnsi="Times New Roman" w:cs="Tahoma"/>
          <w:kern w:val="1"/>
          <w:sz w:val="24"/>
          <w:szCs w:val="24"/>
          <w:lang w:bidi="hi-IN"/>
        </w:rPr>
        <w:t>izsoles noteikumiem</w:t>
      </w:r>
    </w:p>
    <w:p w14:paraId="240FE368" w14:textId="77777777" w:rsidR="00AF26CD" w:rsidRPr="00AF26CD" w:rsidRDefault="00AF26CD" w:rsidP="00AF26CD">
      <w:pPr>
        <w:widowControl w:val="0"/>
        <w:suppressAutoHyphens/>
        <w:spacing w:after="200" w:line="276" w:lineRule="auto"/>
        <w:contextualSpacing/>
        <w:jc w:val="center"/>
        <w:rPr>
          <w:rFonts w:ascii="Times New Roman" w:eastAsia="Arial Unicode MS" w:hAnsi="Times New Roman" w:cs="Tahoma"/>
          <w:b/>
          <w:caps/>
          <w:kern w:val="1"/>
          <w:sz w:val="16"/>
          <w:szCs w:val="16"/>
          <w:lang w:bidi="hi-IN"/>
        </w:rPr>
      </w:pPr>
    </w:p>
    <w:p w14:paraId="240FE369" w14:textId="77777777" w:rsidR="00AF26CD" w:rsidRPr="00AF26CD" w:rsidRDefault="00AF26CD" w:rsidP="00AF26CD">
      <w:pPr>
        <w:widowControl w:val="0"/>
        <w:suppressAutoHyphens/>
        <w:spacing w:after="200" w:line="276" w:lineRule="auto"/>
        <w:contextualSpacing/>
        <w:jc w:val="center"/>
        <w:rPr>
          <w:rFonts w:ascii="Times New Roman" w:eastAsia="Arial Unicode MS" w:hAnsi="Times New Roman" w:cs="Tahoma"/>
          <w:b/>
          <w:caps/>
          <w:kern w:val="1"/>
          <w:sz w:val="16"/>
          <w:szCs w:val="16"/>
          <w:lang w:bidi="hi-IN"/>
        </w:rPr>
      </w:pPr>
    </w:p>
    <w:p w14:paraId="240FE36A" w14:textId="77777777" w:rsidR="00AF26CD" w:rsidRPr="00AF26CD" w:rsidRDefault="00AF26CD" w:rsidP="00AF26CD">
      <w:pPr>
        <w:spacing w:after="0" w:line="240" w:lineRule="auto"/>
        <w:ind w:right="3"/>
        <w:jc w:val="center"/>
        <w:rPr>
          <w:rFonts w:ascii="Times New Roman" w:eastAsia="Times New Roman" w:hAnsi="Times New Roman" w:cs="Times New Roman"/>
          <w:b/>
          <w:sz w:val="24"/>
          <w:szCs w:val="24"/>
        </w:rPr>
      </w:pPr>
      <w:r w:rsidRPr="00AF26CD">
        <w:rPr>
          <w:rFonts w:ascii="Times New Roman" w:eastAsia="Times New Roman" w:hAnsi="Times New Roman" w:cs="Times New Roman"/>
          <w:b/>
          <w:sz w:val="24"/>
          <w:szCs w:val="24"/>
        </w:rPr>
        <w:t>Pirkuma līgums (</w:t>
      </w:r>
      <w:r w:rsidRPr="00AF26CD">
        <w:rPr>
          <w:rFonts w:ascii="Times New Roman" w:eastAsia="Times New Roman" w:hAnsi="Times New Roman" w:cs="Times New Roman"/>
          <w:b/>
          <w:i/>
          <w:sz w:val="24"/>
          <w:szCs w:val="24"/>
        </w:rPr>
        <w:t>projekts</w:t>
      </w:r>
      <w:r w:rsidRPr="00AF26CD">
        <w:rPr>
          <w:rFonts w:ascii="Times New Roman" w:eastAsia="Times New Roman" w:hAnsi="Times New Roman" w:cs="Times New Roman"/>
          <w:b/>
          <w:sz w:val="24"/>
          <w:szCs w:val="24"/>
        </w:rPr>
        <w:t>)</w:t>
      </w:r>
    </w:p>
    <w:p w14:paraId="240FE36B"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p>
    <w:p w14:paraId="240FE36C" w14:textId="129C2F30"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r w:rsidRPr="00AF26CD">
        <w:rPr>
          <w:rFonts w:ascii="Times New Roman" w:eastAsia="Times New Roman" w:hAnsi="Times New Roman" w:cs="Times New Roman"/>
          <w:sz w:val="24"/>
          <w:szCs w:val="24"/>
        </w:rPr>
        <w:t>Limbažos,                                                                                 202</w:t>
      </w:r>
      <w:r w:rsidR="007C7901">
        <w:rPr>
          <w:rFonts w:ascii="Times New Roman" w:eastAsia="Times New Roman" w:hAnsi="Times New Roman" w:cs="Times New Roman"/>
          <w:sz w:val="24"/>
          <w:szCs w:val="24"/>
        </w:rPr>
        <w:t>6</w:t>
      </w:r>
      <w:r w:rsidRPr="00AF26CD">
        <w:rPr>
          <w:rFonts w:ascii="Times New Roman" w:eastAsia="Times New Roman" w:hAnsi="Times New Roman" w:cs="Times New Roman"/>
          <w:sz w:val="24"/>
          <w:szCs w:val="24"/>
        </w:rPr>
        <w:t>.gada</w:t>
      </w:r>
      <w:r w:rsidRPr="00AF26CD">
        <w:rPr>
          <w:rFonts w:ascii="Times New Roman" w:eastAsia="Times New Roman" w:hAnsi="Times New Roman" w:cs="Times New Roman"/>
          <w:b/>
          <w:sz w:val="24"/>
          <w:szCs w:val="24"/>
        </w:rPr>
        <w:t xml:space="preserve"> </w:t>
      </w:r>
      <w:r w:rsidRPr="00AF26CD">
        <w:rPr>
          <w:rFonts w:ascii="Times New Roman" w:eastAsia="Times New Roman" w:hAnsi="Times New Roman" w:cs="Times New Roman"/>
          <w:bCs/>
          <w:sz w:val="24"/>
          <w:szCs w:val="24"/>
        </w:rPr>
        <w:t>___. _______________</w:t>
      </w:r>
    </w:p>
    <w:p w14:paraId="240FE36D"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p>
    <w:p w14:paraId="240FE36E" w14:textId="7656FC51" w:rsidR="00AF26CD" w:rsidRPr="00AF26CD" w:rsidRDefault="00AF26CD" w:rsidP="00AF26CD">
      <w:pPr>
        <w:spacing w:after="0" w:line="240" w:lineRule="auto"/>
        <w:ind w:right="3"/>
        <w:jc w:val="both"/>
        <w:rPr>
          <w:rFonts w:ascii="Times New Roman" w:eastAsia="Times New Roman" w:hAnsi="Times New Roman" w:cs="Times New Roman"/>
          <w:sz w:val="24"/>
          <w:szCs w:val="24"/>
        </w:rPr>
      </w:pPr>
      <w:r w:rsidRPr="00AF26CD">
        <w:rPr>
          <w:rFonts w:ascii="Times New Roman" w:eastAsia="Times New Roman" w:hAnsi="Times New Roman" w:cs="Times New Roman"/>
          <w:b/>
          <w:sz w:val="24"/>
          <w:szCs w:val="24"/>
        </w:rPr>
        <w:t>Limbažu novada pašvaldība</w:t>
      </w:r>
      <w:r w:rsidRPr="00AF26CD">
        <w:rPr>
          <w:rFonts w:ascii="Times New Roman" w:eastAsia="Times New Roman" w:hAnsi="Times New Roman" w:cs="Times New Roman"/>
          <w:sz w:val="24"/>
          <w:szCs w:val="24"/>
        </w:rPr>
        <w:t xml:space="preserve">, nodokļu maksātāja reģistrācijas Nr.90009114631, kuras vārdā uz </w:t>
      </w:r>
      <w:r w:rsidR="003218F2">
        <w:rPr>
          <w:rFonts w:ascii="Times New Roman" w:eastAsia="Times New Roman" w:hAnsi="Times New Roman" w:cs="Times New Roman"/>
          <w:sz w:val="24"/>
          <w:szCs w:val="24"/>
        </w:rPr>
        <w:t>Pašvaldību likuma</w:t>
      </w:r>
      <w:r w:rsidRPr="00AF26CD">
        <w:rPr>
          <w:rFonts w:ascii="Times New Roman" w:eastAsia="Times New Roman" w:hAnsi="Times New Roman" w:cs="Times New Roman"/>
          <w:sz w:val="24"/>
          <w:szCs w:val="24"/>
        </w:rPr>
        <w:t xml:space="preserve"> un Limbažu novada pašvaldības nolikuma pamata rīkojas domes priekšsēdētāj</w:t>
      </w:r>
      <w:r w:rsidR="00A50928">
        <w:rPr>
          <w:rFonts w:ascii="Times New Roman" w:eastAsia="Times New Roman" w:hAnsi="Times New Roman" w:cs="Times New Roman"/>
          <w:sz w:val="24"/>
          <w:szCs w:val="24"/>
        </w:rPr>
        <w:t>a</w:t>
      </w:r>
      <w:r w:rsidRPr="00AF26CD">
        <w:rPr>
          <w:rFonts w:ascii="Times New Roman" w:eastAsia="Times New Roman" w:hAnsi="Times New Roman" w:cs="Times New Roman"/>
          <w:sz w:val="24"/>
          <w:szCs w:val="24"/>
        </w:rPr>
        <w:t xml:space="preserve"> </w:t>
      </w:r>
      <w:r w:rsidR="00A50928">
        <w:rPr>
          <w:rFonts w:ascii="Times New Roman" w:eastAsia="Times New Roman" w:hAnsi="Times New Roman" w:cs="Times New Roman"/>
          <w:b/>
          <w:sz w:val="24"/>
          <w:szCs w:val="24"/>
        </w:rPr>
        <w:t>Sigita Upmale</w:t>
      </w:r>
      <w:r w:rsidRPr="00AF26CD">
        <w:rPr>
          <w:rFonts w:ascii="Times New Roman" w:eastAsia="Times New Roman" w:hAnsi="Times New Roman" w:cs="Times New Roman"/>
          <w:b/>
          <w:sz w:val="24"/>
          <w:szCs w:val="24"/>
        </w:rPr>
        <w:t>,</w:t>
      </w:r>
      <w:r w:rsidRPr="00AF26CD">
        <w:rPr>
          <w:rFonts w:ascii="Times New Roman" w:eastAsia="Times New Roman" w:hAnsi="Times New Roman" w:cs="Times New Roman"/>
          <w:sz w:val="24"/>
          <w:szCs w:val="24"/>
        </w:rPr>
        <w:t xml:space="preserve"> turpmāk tekstā saukts Pārdevējs, un </w:t>
      </w:r>
    </w:p>
    <w:p w14:paraId="240FE36F" w14:textId="32C9C81F" w:rsidR="00AF26CD" w:rsidRPr="00AF26CD" w:rsidRDefault="00AF26CD" w:rsidP="00AF26CD">
      <w:pPr>
        <w:spacing w:after="0" w:line="240" w:lineRule="auto"/>
        <w:ind w:right="3"/>
        <w:jc w:val="both"/>
        <w:rPr>
          <w:rFonts w:ascii="Times New Roman" w:eastAsia="Times New Roman" w:hAnsi="Times New Roman" w:cs="Times New Roman"/>
          <w:sz w:val="24"/>
          <w:szCs w:val="24"/>
        </w:rPr>
      </w:pPr>
      <w:r w:rsidRPr="00AF26CD">
        <w:rPr>
          <w:rFonts w:ascii="Times New Roman" w:eastAsia="Times New Roman" w:hAnsi="Times New Roman" w:cs="Times New Roman"/>
          <w:bCs/>
          <w:sz w:val="24"/>
          <w:szCs w:val="24"/>
        </w:rPr>
        <w:t>___________________________________</w:t>
      </w:r>
      <w:r w:rsidRPr="00AF26CD">
        <w:rPr>
          <w:rFonts w:ascii="Times New Roman" w:eastAsia="Times New Roman" w:hAnsi="Times New Roman" w:cs="Times New Roman"/>
          <w:sz w:val="24"/>
          <w:szCs w:val="24"/>
        </w:rPr>
        <w:t xml:space="preserve">, turpmāk tekstā saukts Pircējs, abi kopā saukti PUSES, </w:t>
      </w:r>
      <w:r w:rsidRPr="00AF26CD">
        <w:rPr>
          <w:rFonts w:ascii="Times New Roman" w:eastAsia="Times New Roman" w:hAnsi="Times New Roman" w:cs="Times New Roman"/>
          <w:i/>
          <w:iCs/>
          <w:sz w:val="24"/>
          <w:szCs w:val="24"/>
        </w:rPr>
        <w:t>pamatojoties uz Limbažu novada pašvaldības Pašvaldības īpašumu privatizācijas un atsavināšanas komisijas 20</w:t>
      </w:r>
      <w:r w:rsidR="00A50928">
        <w:rPr>
          <w:rFonts w:ascii="Times New Roman" w:eastAsia="Times New Roman" w:hAnsi="Times New Roman" w:cs="Times New Roman"/>
          <w:i/>
          <w:iCs/>
          <w:sz w:val="24"/>
          <w:szCs w:val="24"/>
        </w:rPr>
        <w:t>26</w:t>
      </w:r>
      <w:r w:rsidRPr="00AF26CD">
        <w:rPr>
          <w:rFonts w:ascii="Times New Roman" w:eastAsia="Times New Roman" w:hAnsi="Times New Roman" w:cs="Times New Roman"/>
          <w:i/>
          <w:iCs/>
          <w:sz w:val="24"/>
          <w:szCs w:val="24"/>
        </w:rPr>
        <w:t>.gada ___._________________ lēmumu “________________________________” (protokols Nr.___, ____.§)</w:t>
      </w:r>
      <w:r w:rsidRPr="00AF26CD">
        <w:rPr>
          <w:rFonts w:ascii="Times New Roman" w:eastAsia="Times New Roman" w:hAnsi="Times New Roman" w:cs="Times New Roman"/>
          <w:sz w:val="24"/>
          <w:szCs w:val="24"/>
        </w:rPr>
        <w:t>, un vienojās par sekojošo:</w:t>
      </w:r>
    </w:p>
    <w:p w14:paraId="240FE370" w14:textId="77777777" w:rsidR="00AF26CD" w:rsidRPr="00AF26CD" w:rsidRDefault="00AF26CD" w:rsidP="00AF26CD">
      <w:pPr>
        <w:spacing w:after="0" w:line="240" w:lineRule="auto"/>
        <w:ind w:right="3"/>
        <w:jc w:val="both"/>
        <w:rPr>
          <w:rFonts w:ascii="Times New Roman" w:eastAsia="Times New Roman" w:hAnsi="Times New Roman" w:cs="Times New Roman"/>
          <w:sz w:val="24"/>
          <w:szCs w:val="24"/>
        </w:rPr>
      </w:pPr>
    </w:p>
    <w:p w14:paraId="240FE371" w14:textId="77777777" w:rsidR="00AF26CD" w:rsidRPr="00AF26CD" w:rsidRDefault="00AF26CD" w:rsidP="00AF26CD">
      <w:pPr>
        <w:numPr>
          <w:ilvl w:val="0"/>
          <w:numId w:val="4"/>
        </w:numPr>
        <w:spacing w:after="0" w:line="240" w:lineRule="auto"/>
        <w:ind w:right="6"/>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Līguma priekšmets</w:t>
      </w:r>
    </w:p>
    <w:p w14:paraId="240FE372" w14:textId="2B603E3E" w:rsidR="00AF26CD" w:rsidRPr="00AF26CD" w:rsidRDefault="00AF26CD" w:rsidP="00B21857">
      <w:pPr>
        <w:numPr>
          <w:ilvl w:val="1"/>
          <w:numId w:val="4"/>
        </w:numPr>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 xml:space="preserve">Pārdevējs pārdod un nodod, bet Pircējs, pērk un pieņem nekustamo </w:t>
      </w:r>
      <w:r w:rsidR="00685F6F">
        <w:rPr>
          <w:rFonts w:ascii="Times New Roman" w:eastAsia="Times New Roman" w:hAnsi="Times New Roman" w:cs="Times New Roman"/>
          <w:sz w:val="24"/>
          <w:szCs w:val="24"/>
        </w:rPr>
        <w:t xml:space="preserve">īpašumu </w:t>
      </w:r>
      <w:r w:rsidR="00413303" w:rsidRPr="00413303">
        <w:rPr>
          <w:rFonts w:ascii="Times New Roman" w:eastAsia="Times New Roman" w:hAnsi="Times New Roman" w:cs="Times New Roman"/>
          <w:sz w:val="24"/>
          <w:szCs w:val="24"/>
        </w:rPr>
        <w:t>“</w:t>
      </w:r>
      <w:r w:rsidR="00685F6F">
        <w:rPr>
          <w:rFonts w:ascii="Times New Roman" w:eastAsia="Times New Roman" w:hAnsi="Times New Roman" w:cs="Times New Roman"/>
          <w:sz w:val="24"/>
          <w:szCs w:val="24"/>
        </w:rPr>
        <w:t>Sārmes</w:t>
      </w:r>
      <w:r w:rsidR="00413303" w:rsidRPr="00413303">
        <w:rPr>
          <w:rFonts w:ascii="Times New Roman" w:eastAsia="Times New Roman" w:hAnsi="Times New Roman" w:cs="Times New Roman"/>
          <w:sz w:val="24"/>
          <w:szCs w:val="24"/>
        </w:rPr>
        <w:t>”, Vidrižu pagastā, Limbažu novadā, kadastra numurs  6684001</w:t>
      </w:r>
      <w:r w:rsidR="00685F6F">
        <w:rPr>
          <w:rFonts w:ascii="Times New Roman" w:eastAsia="Times New Roman" w:hAnsi="Times New Roman" w:cs="Times New Roman"/>
          <w:sz w:val="24"/>
          <w:szCs w:val="24"/>
        </w:rPr>
        <w:t>0549</w:t>
      </w:r>
      <w:r w:rsidR="00413303" w:rsidRPr="00413303">
        <w:rPr>
          <w:rFonts w:ascii="Times New Roman" w:eastAsia="Times New Roman" w:hAnsi="Times New Roman" w:cs="Times New Roman"/>
          <w:sz w:val="24"/>
          <w:szCs w:val="24"/>
        </w:rPr>
        <w:t>, kas sastāv no zemes vienības ar kadastra apzīmējumu  6684001</w:t>
      </w:r>
      <w:r w:rsidR="00685F6F">
        <w:rPr>
          <w:rFonts w:ascii="Times New Roman" w:eastAsia="Times New Roman" w:hAnsi="Times New Roman" w:cs="Times New Roman"/>
          <w:sz w:val="24"/>
          <w:szCs w:val="24"/>
        </w:rPr>
        <w:t>0207</w:t>
      </w:r>
      <w:r w:rsidR="00413303" w:rsidRPr="00413303">
        <w:rPr>
          <w:rFonts w:ascii="Times New Roman" w:eastAsia="Times New Roman" w:hAnsi="Times New Roman" w:cs="Times New Roman"/>
          <w:sz w:val="24"/>
          <w:szCs w:val="24"/>
        </w:rPr>
        <w:t xml:space="preserve">, </w:t>
      </w:r>
      <w:r w:rsidR="00685F6F">
        <w:rPr>
          <w:rFonts w:ascii="Times New Roman" w:eastAsia="Times New Roman" w:hAnsi="Times New Roman" w:cs="Times New Roman"/>
          <w:sz w:val="24"/>
          <w:szCs w:val="24"/>
        </w:rPr>
        <w:t>1,77</w:t>
      </w:r>
      <w:r w:rsidR="00413303" w:rsidRPr="00413303">
        <w:rPr>
          <w:rFonts w:ascii="Times New Roman" w:eastAsia="Times New Roman" w:hAnsi="Times New Roman" w:cs="Times New Roman"/>
          <w:sz w:val="24"/>
          <w:szCs w:val="24"/>
        </w:rPr>
        <w:t xml:space="preserve"> ha platībā</w:t>
      </w:r>
      <w:r w:rsidRPr="00CF4DCB">
        <w:rPr>
          <w:rFonts w:ascii="Times New Roman" w:eastAsia="Times New Roman" w:hAnsi="Times New Roman" w:cs="Times New Roman"/>
          <w:sz w:val="24"/>
          <w:szCs w:val="24"/>
        </w:rPr>
        <w:t>, turpmāk</w:t>
      </w:r>
      <w:r w:rsidRPr="00AF26CD">
        <w:rPr>
          <w:rFonts w:ascii="Times New Roman" w:eastAsia="Times New Roman" w:hAnsi="Times New Roman" w:cs="Times New Roman"/>
          <w:sz w:val="24"/>
          <w:szCs w:val="24"/>
        </w:rPr>
        <w:t xml:space="preserve">  tekstā – Objekts. </w:t>
      </w:r>
    </w:p>
    <w:p w14:paraId="240FE373"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 xml:space="preserve">Objekts Līguma noslēgšanas brīdī pieder Pārdevējam, ko apliecina Zemesgrāmatu apliecība. </w:t>
      </w:r>
    </w:p>
    <w:p w14:paraId="240FE374" w14:textId="77777777" w:rsidR="00AF26CD" w:rsidRPr="00AF26CD" w:rsidRDefault="00AF26CD" w:rsidP="00AF26CD">
      <w:pPr>
        <w:numPr>
          <w:ilvl w:val="0"/>
          <w:numId w:val="4"/>
        </w:numPr>
        <w:tabs>
          <w:tab w:val="num" w:pos="0"/>
        </w:tabs>
        <w:spacing w:after="0" w:line="240" w:lineRule="auto"/>
        <w:ind w:right="6"/>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Līguma summa un norēķinu kārtība</w:t>
      </w:r>
    </w:p>
    <w:p w14:paraId="240FE375"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 xml:space="preserve">Līguma summa ir __________________ (______________________________), kas samaksājama 100 % naudā, turpmāk saukta – Līguma summa. </w:t>
      </w:r>
    </w:p>
    <w:p w14:paraId="240FE376"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 xml:space="preserve">Līguma summa uz Līguma parakstīšanas dienu ir pārskaitīta Limbažu novada pašvaldības kontā </w:t>
      </w:r>
      <w:r w:rsidRPr="00AF26CD">
        <w:rPr>
          <w:rFonts w:ascii="Times New Roman" w:eastAsia="Arial Unicode MS" w:hAnsi="Times New Roman" w:cs="Tahoma"/>
          <w:kern w:val="1"/>
          <w:sz w:val="24"/>
          <w:szCs w:val="24"/>
          <w:lang w:eastAsia="lv-LV" w:bidi="hi-IN"/>
        </w:rPr>
        <w:t>AS „Swedbank”, bankas kods HABALV22, konta Nr. LV12HABA0551026085817</w:t>
      </w:r>
      <w:r w:rsidRPr="00AF26CD">
        <w:rPr>
          <w:rFonts w:ascii="Times New Roman" w:eastAsia="Times New Roman" w:hAnsi="Times New Roman" w:cs="Times New Roman"/>
          <w:sz w:val="24"/>
          <w:szCs w:val="24"/>
        </w:rPr>
        <w:t>.</w:t>
      </w:r>
    </w:p>
    <w:p w14:paraId="240FE377" w14:textId="77777777" w:rsidR="00AF26CD" w:rsidRPr="00AF26CD" w:rsidRDefault="00AF26CD" w:rsidP="00AF26CD">
      <w:pPr>
        <w:numPr>
          <w:ilvl w:val="0"/>
          <w:numId w:val="4"/>
        </w:numPr>
        <w:tabs>
          <w:tab w:val="num" w:pos="0"/>
        </w:tabs>
        <w:spacing w:after="0" w:line="240" w:lineRule="auto"/>
        <w:ind w:right="6"/>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Līguma Izdevumu segšana</w:t>
      </w:r>
    </w:p>
    <w:p w14:paraId="240FE378" w14:textId="4A42C71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Visus izdevumus, kas saistīti ar Objekta pirkšanu un īpašuma tiesību pārreģistrēšanu un ko</w:t>
      </w:r>
      <w:r w:rsidR="0028624B">
        <w:rPr>
          <w:rFonts w:ascii="Times New Roman" w:eastAsia="Times New Roman" w:hAnsi="Times New Roman" w:cs="Times New Roman"/>
          <w:sz w:val="24"/>
          <w:szCs w:val="24"/>
        </w:rPr>
        <w:t>r</w:t>
      </w:r>
      <w:r w:rsidRPr="00AF26CD">
        <w:rPr>
          <w:rFonts w:ascii="Times New Roman" w:eastAsia="Times New Roman" w:hAnsi="Times New Roman" w:cs="Times New Roman"/>
          <w:sz w:val="24"/>
          <w:szCs w:val="24"/>
        </w:rPr>
        <w:t>oborēšanu zemesgrāmatā (tajā skaitā, bet ne tikai – amata atlīdzību zvērinātam notāram, nodevas un citus obligātos maksājumus), kā arī jebkurus citus izdevumus, kuri šai sakarā rodas vai radīsies, pilnībā apņemas segt Pircējs.</w:t>
      </w:r>
    </w:p>
    <w:p w14:paraId="240FE379" w14:textId="714A97B1"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Pircējs apņemas iesniegt nepieciešamos dokumentus zemesgrāmatu nodaļā Objekta koroborācijai uz sava vārda ne vēlāk kā viena mēneša laikā pēc Līguma noslēgšanas.</w:t>
      </w:r>
    </w:p>
    <w:p w14:paraId="240FE37A" w14:textId="77777777" w:rsidR="00AF26CD" w:rsidRPr="00AF26CD" w:rsidRDefault="00AF26CD" w:rsidP="00AF26CD">
      <w:pPr>
        <w:numPr>
          <w:ilvl w:val="0"/>
          <w:numId w:val="4"/>
        </w:numPr>
        <w:tabs>
          <w:tab w:val="num" w:pos="0"/>
        </w:tabs>
        <w:spacing w:after="0" w:line="240" w:lineRule="auto"/>
        <w:ind w:right="6"/>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Pārdevēja pienākumi</w:t>
      </w:r>
    </w:p>
    <w:p w14:paraId="240FE37B" w14:textId="55AA6519"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Pēc Līguma parakstīšanas Pārdevējs apņemas 5 (piecu) darba dienu laikā nodot Pircējam Objektu un nepieciešamos dokumentus, kas ir Pārdevēja rīcībā, Objekta ko</w:t>
      </w:r>
      <w:r w:rsidR="0028624B">
        <w:rPr>
          <w:rFonts w:ascii="Times New Roman" w:eastAsia="Times New Roman" w:hAnsi="Times New Roman" w:cs="Times New Roman"/>
          <w:sz w:val="24"/>
          <w:szCs w:val="24"/>
        </w:rPr>
        <w:t>r</w:t>
      </w:r>
      <w:r w:rsidRPr="00AF26CD">
        <w:rPr>
          <w:rFonts w:ascii="Times New Roman" w:eastAsia="Times New Roman" w:hAnsi="Times New Roman" w:cs="Times New Roman"/>
          <w:sz w:val="24"/>
          <w:szCs w:val="24"/>
        </w:rPr>
        <w:t>oborācijai Zemesgrāmatā.</w:t>
      </w:r>
    </w:p>
    <w:p w14:paraId="240FE37C" w14:textId="7EDCA248"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Pārdevējs apņemas neieķīlāt Objektu vai kā citādi to vairāk neapgrūtināt, kā arī neatsavināt to kādai trešajai personai no šī Līguma noslēgšanas brīža līdz Pircēja īpašuma tiesības uz Objektu tiek ko</w:t>
      </w:r>
      <w:r w:rsidR="0028624B">
        <w:rPr>
          <w:rFonts w:ascii="Times New Roman" w:eastAsia="Times New Roman" w:hAnsi="Times New Roman" w:cs="Times New Roman"/>
          <w:sz w:val="24"/>
          <w:szCs w:val="24"/>
        </w:rPr>
        <w:t>r</w:t>
      </w:r>
      <w:r w:rsidRPr="00AF26CD">
        <w:rPr>
          <w:rFonts w:ascii="Times New Roman" w:eastAsia="Times New Roman" w:hAnsi="Times New Roman" w:cs="Times New Roman"/>
          <w:sz w:val="24"/>
          <w:szCs w:val="24"/>
        </w:rPr>
        <w:t>oborētas Zemesgrāmatā.</w:t>
      </w:r>
    </w:p>
    <w:p w14:paraId="240FE37D" w14:textId="77777777" w:rsidR="00AF26CD" w:rsidRPr="00AF26CD" w:rsidRDefault="00AF26CD" w:rsidP="00AF26CD">
      <w:pPr>
        <w:numPr>
          <w:ilvl w:val="0"/>
          <w:numId w:val="4"/>
        </w:numPr>
        <w:tabs>
          <w:tab w:val="num" w:pos="0"/>
        </w:tabs>
        <w:spacing w:after="0" w:line="240" w:lineRule="auto"/>
        <w:ind w:right="6"/>
        <w:jc w:val="both"/>
        <w:rPr>
          <w:rFonts w:ascii="Times New Roman" w:eastAsia="Times New Roman" w:hAnsi="Times New Roman" w:cs="Times New Roman"/>
          <w:b/>
          <w:sz w:val="24"/>
          <w:szCs w:val="24"/>
        </w:rPr>
      </w:pPr>
      <w:r w:rsidRPr="00AF26CD">
        <w:rPr>
          <w:rFonts w:ascii="Times New Roman" w:eastAsia="Times New Roman" w:hAnsi="Times New Roman" w:cs="Times New Roman"/>
          <w:b/>
          <w:sz w:val="24"/>
          <w:szCs w:val="24"/>
        </w:rPr>
        <w:t>PIRCĒJA PIENĀKUMI</w:t>
      </w:r>
    </w:p>
    <w:p w14:paraId="240FE37E"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PIRCĒJAM ir zināmi un saistoši visi īpašuma lietošanas tiesību ierobežojumi, kas nostiprināti zemesgrāmatā.</w:t>
      </w:r>
    </w:p>
    <w:p w14:paraId="240FE37F" w14:textId="77777777" w:rsidR="00AF26CD" w:rsidRPr="00AF26CD" w:rsidRDefault="00AF26CD" w:rsidP="00AF26CD">
      <w:pPr>
        <w:numPr>
          <w:ilvl w:val="0"/>
          <w:numId w:val="4"/>
        </w:numPr>
        <w:tabs>
          <w:tab w:val="num" w:pos="0"/>
        </w:tabs>
        <w:spacing w:after="0" w:line="240" w:lineRule="auto"/>
        <w:ind w:right="6"/>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Pušu apliecinājumi</w:t>
      </w:r>
    </w:p>
    <w:p w14:paraId="240FE380"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Pārdevējs apliecina, ka līdz šī Līguma noslēgšanai Objekts nav nevienam citam atsavināts, un par to nav strīda, par kuriem Pircējam nebūtu zināms.</w:t>
      </w:r>
    </w:p>
    <w:p w14:paraId="240FE381"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lastRenderedPageBreak/>
        <w:t>Pircējs, parakstot šo Līgumu, apliecina, ka viņam ir zināms Objekta stāvoklis dabā, tā atrašanās vieta un lietošanas tiesību apgrūtinājumi, un viņam nav pretenziju pret Pārdevēju šajā sakarā, tagad, kā arī atsakās no tiesībām tādas celt nākotnē.</w:t>
      </w:r>
    </w:p>
    <w:p w14:paraId="240FE382"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 xml:space="preserve"> Pircējs apliecina, ka viņam ir pilnībā saprotami Civillikuma 993.pants un 994.pants, ka nekustamā īpašuma nodošana nerada īpašuma tiesības, bet par nekustamā īpašuma īpašnieku atzīstams tikai tas, kas par tādu ierakstīts zemesgrāmatā.</w:t>
      </w:r>
    </w:p>
    <w:p w14:paraId="240FE383" w14:textId="77777777" w:rsidR="00AF26CD" w:rsidRPr="00AF26CD" w:rsidRDefault="00AF26CD" w:rsidP="00AF26CD">
      <w:pPr>
        <w:numPr>
          <w:ilvl w:val="0"/>
          <w:numId w:val="4"/>
        </w:numPr>
        <w:tabs>
          <w:tab w:val="num" w:pos="0"/>
        </w:tabs>
        <w:spacing w:after="0" w:line="240" w:lineRule="auto"/>
        <w:ind w:right="6"/>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Citi noteikumi</w:t>
      </w:r>
    </w:p>
    <w:p w14:paraId="240FE384"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Šis Līgums ir saistošs Pušu tiesību un saistību pārņēmējiem.</w:t>
      </w:r>
    </w:p>
    <w:p w14:paraId="240FE385"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Līgums stājas spēkā ar parakstīšanas brīdi un ir spēkā līdz Pušu saistību pilnīgai izpildei.</w:t>
      </w:r>
    </w:p>
    <w:p w14:paraId="240FE386"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Visus strīdus, kas rodas Līguma izpildes gaitā, Puses cenšas atrisināt pārrunu ceļā, ja tas nav iespējams, tad strīdu izskata vispārējās jurisdikcijas tiesa.</w:t>
      </w:r>
    </w:p>
    <w:p w14:paraId="240FE387"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Gadījums, kad viena Puse uzsāk strīdu (tajā skaitā – iesniedz prasību tiesā), nav uzskatāms par pamatu, lai nepildītu ar šo Līgumu uzņemtās saistības.</w:t>
      </w:r>
    </w:p>
    <w:p w14:paraId="240FE388"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Līgums atceļams, grozāms vai papildināms, tikai Pusēm rakstiski vienojoties, Vienošanās par izmaiņām Līgumā noformējama rakstveidā un Pušu parakstīta kļūst par šī Līguma neatņemamu sastāvdaļu.</w:t>
      </w:r>
    </w:p>
    <w:p w14:paraId="240FE38A"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 xml:space="preserve">Līgums sastādīts latviešu valodā uz ___ lapām </w:t>
      </w:r>
      <w:r w:rsidR="0046615B">
        <w:rPr>
          <w:rFonts w:ascii="Times New Roman" w:eastAsia="Times New Roman" w:hAnsi="Times New Roman" w:cs="Times New Roman"/>
          <w:sz w:val="24"/>
          <w:szCs w:val="24"/>
        </w:rPr>
        <w:t>3</w:t>
      </w:r>
      <w:r w:rsidRPr="00AF26CD">
        <w:rPr>
          <w:rFonts w:ascii="Times New Roman" w:eastAsia="Times New Roman" w:hAnsi="Times New Roman" w:cs="Times New Roman"/>
          <w:sz w:val="24"/>
          <w:szCs w:val="24"/>
        </w:rPr>
        <w:t xml:space="preserve"> </w:t>
      </w:r>
      <w:r w:rsidR="0046615B">
        <w:rPr>
          <w:rFonts w:ascii="Times New Roman" w:eastAsia="Times New Roman" w:hAnsi="Times New Roman" w:cs="Times New Roman"/>
          <w:sz w:val="24"/>
          <w:szCs w:val="24"/>
        </w:rPr>
        <w:t>(trīs</w:t>
      </w:r>
      <w:r w:rsidRPr="00AF26CD">
        <w:rPr>
          <w:rFonts w:ascii="Times New Roman" w:eastAsia="Times New Roman" w:hAnsi="Times New Roman" w:cs="Times New Roman"/>
          <w:sz w:val="24"/>
          <w:szCs w:val="24"/>
        </w:rPr>
        <w:t xml:space="preserve">) eksemplāros, no kuriem divi eksemplāri tiek nodoti Pircējam, </w:t>
      </w:r>
      <w:r w:rsidR="0046615B">
        <w:rPr>
          <w:rFonts w:ascii="Times New Roman" w:eastAsia="Times New Roman" w:hAnsi="Times New Roman" w:cs="Times New Roman"/>
          <w:sz w:val="24"/>
          <w:szCs w:val="24"/>
        </w:rPr>
        <w:t>viens eksemplārs</w:t>
      </w:r>
      <w:r w:rsidRPr="00AF26CD">
        <w:rPr>
          <w:rFonts w:ascii="Times New Roman" w:eastAsia="Times New Roman" w:hAnsi="Times New Roman" w:cs="Times New Roman"/>
          <w:sz w:val="24"/>
          <w:szCs w:val="24"/>
        </w:rPr>
        <w:t xml:space="preserve"> paliek Pārdevējam.</w:t>
      </w:r>
    </w:p>
    <w:p w14:paraId="240FE38B" w14:textId="77777777" w:rsidR="00AF26CD" w:rsidRPr="00AF26CD" w:rsidRDefault="00AF26CD" w:rsidP="00AF26CD">
      <w:pPr>
        <w:spacing w:after="0" w:line="240" w:lineRule="auto"/>
        <w:ind w:right="6"/>
        <w:jc w:val="both"/>
        <w:rPr>
          <w:rFonts w:ascii="Times New Roman" w:eastAsia="Times New Roman" w:hAnsi="Times New Roman" w:cs="Times New Roman"/>
          <w:sz w:val="24"/>
          <w:szCs w:val="24"/>
        </w:rPr>
      </w:pPr>
    </w:p>
    <w:p w14:paraId="240FE38C" w14:textId="77777777" w:rsidR="00AF26CD" w:rsidRPr="00AF26CD" w:rsidRDefault="00AF26CD" w:rsidP="00AF26CD">
      <w:pPr>
        <w:numPr>
          <w:ilvl w:val="0"/>
          <w:numId w:val="4"/>
        </w:numPr>
        <w:spacing w:after="0" w:line="240" w:lineRule="auto"/>
        <w:ind w:right="6"/>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PUŠU REKVIZĪTI</w:t>
      </w:r>
    </w:p>
    <w:tbl>
      <w:tblPr>
        <w:tblW w:w="0" w:type="auto"/>
        <w:tblLook w:val="01E0" w:firstRow="1" w:lastRow="1" w:firstColumn="1" w:lastColumn="1" w:noHBand="0" w:noVBand="0"/>
      </w:tblPr>
      <w:tblGrid>
        <w:gridCol w:w="4598"/>
        <w:gridCol w:w="4589"/>
      </w:tblGrid>
      <w:tr w:rsidR="00AF26CD" w:rsidRPr="00AF26CD" w14:paraId="240FE396" w14:textId="77777777" w:rsidTr="00640119">
        <w:trPr>
          <w:trHeight w:val="2134"/>
        </w:trPr>
        <w:tc>
          <w:tcPr>
            <w:tcW w:w="4598" w:type="dxa"/>
          </w:tcPr>
          <w:p w14:paraId="240FE38D"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r w:rsidRPr="00AF26CD">
              <w:rPr>
                <w:rFonts w:ascii="Times New Roman" w:eastAsia="Times New Roman" w:hAnsi="Times New Roman" w:cs="Times New Roman"/>
                <w:b/>
                <w:sz w:val="24"/>
                <w:szCs w:val="24"/>
              </w:rPr>
              <w:t>Pārdevējs</w:t>
            </w:r>
          </w:p>
          <w:p w14:paraId="240FE38E" w14:textId="77777777" w:rsidR="00AF26CD" w:rsidRPr="00AF26CD" w:rsidRDefault="00AF26CD" w:rsidP="00AF26CD">
            <w:pPr>
              <w:spacing w:after="0" w:line="240" w:lineRule="auto"/>
              <w:ind w:right="3"/>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Limbažu novada pašvaldība</w:t>
            </w:r>
          </w:p>
          <w:p w14:paraId="240FE38F" w14:textId="77777777" w:rsidR="00AF26CD" w:rsidRPr="00AF26CD" w:rsidRDefault="00AF26CD" w:rsidP="00AF26CD">
            <w:pPr>
              <w:spacing w:after="0" w:line="240" w:lineRule="auto"/>
              <w:ind w:right="3"/>
              <w:jc w:val="both"/>
              <w:rPr>
                <w:rFonts w:ascii="Times New Roman" w:eastAsia="Times New Roman" w:hAnsi="Times New Roman" w:cs="Times New Roman"/>
                <w:bCs/>
                <w:sz w:val="24"/>
                <w:szCs w:val="24"/>
              </w:rPr>
            </w:pPr>
            <w:r w:rsidRPr="00AF26CD">
              <w:rPr>
                <w:rFonts w:ascii="Times New Roman" w:eastAsia="Times New Roman" w:hAnsi="Times New Roman" w:cs="Times New Roman"/>
                <w:bCs/>
                <w:sz w:val="24"/>
                <w:szCs w:val="24"/>
              </w:rPr>
              <w:t>Nodokļu maksātāja reģ.Nr.90009114631</w:t>
            </w:r>
            <w:r w:rsidRPr="00AF26CD">
              <w:rPr>
                <w:rFonts w:ascii="Times New Roman" w:eastAsia="Times New Roman" w:hAnsi="Times New Roman" w:cs="Times New Roman"/>
                <w:bCs/>
                <w:sz w:val="24"/>
                <w:szCs w:val="24"/>
              </w:rPr>
              <w:tab/>
            </w:r>
          </w:p>
          <w:p w14:paraId="240FE390" w14:textId="77777777" w:rsidR="00AF26CD" w:rsidRPr="00AF26CD" w:rsidRDefault="00AF26CD" w:rsidP="00AF26CD">
            <w:pPr>
              <w:spacing w:after="0" w:line="240" w:lineRule="auto"/>
              <w:ind w:right="3"/>
              <w:jc w:val="both"/>
              <w:rPr>
                <w:rFonts w:ascii="Times New Roman" w:eastAsia="Times New Roman" w:hAnsi="Times New Roman" w:cs="Times New Roman"/>
                <w:bCs/>
                <w:sz w:val="24"/>
                <w:szCs w:val="24"/>
              </w:rPr>
            </w:pPr>
            <w:r w:rsidRPr="00AF26CD">
              <w:rPr>
                <w:rFonts w:ascii="Times New Roman" w:eastAsia="Times New Roman" w:hAnsi="Times New Roman" w:cs="Times New Roman"/>
                <w:bCs/>
                <w:sz w:val="24"/>
                <w:szCs w:val="24"/>
              </w:rPr>
              <w:t>Juridiskā adrese: Rīgas iela 16</w:t>
            </w:r>
          </w:p>
          <w:p w14:paraId="240FE391" w14:textId="77777777" w:rsidR="00AF26CD" w:rsidRPr="00AF26CD" w:rsidRDefault="00AF26CD" w:rsidP="00AF26CD">
            <w:pPr>
              <w:spacing w:after="0" w:line="240" w:lineRule="auto"/>
              <w:ind w:right="3"/>
              <w:jc w:val="both"/>
              <w:rPr>
                <w:rFonts w:ascii="Times New Roman" w:eastAsia="Times New Roman" w:hAnsi="Times New Roman" w:cs="Times New Roman"/>
                <w:bCs/>
                <w:sz w:val="24"/>
                <w:szCs w:val="24"/>
              </w:rPr>
            </w:pPr>
            <w:r w:rsidRPr="00AF26CD">
              <w:rPr>
                <w:rFonts w:ascii="Times New Roman" w:eastAsia="Times New Roman" w:hAnsi="Times New Roman" w:cs="Times New Roman"/>
                <w:bCs/>
                <w:sz w:val="24"/>
                <w:szCs w:val="24"/>
              </w:rPr>
              <w:t>Limbaži, Limbažu novads, LV-4001</w:t>
            </w:r>
          </w:p>
          <w:p w14:paraId="240FE392" w14:textId="77777777" w:rsidR="00AF26CD" w:rsidRPr="00AF26CD" w:rsidRDefault="00AF26CD" w:rsidP="00AF26CD">
            <w:pPr>
              <w:spacing w:after="0" w:line="240" w:lineRule="auto"/>
              <w:ind w:right="3"/>
              <w:jc w:val="both"/>
              <w:rPr>
                <w:rFonts w:ascii="Times New Roman" w:eastAsia="Times New Roman" w:hAnsi="Times New Roman" w:cs="Times New Roman"/>
                <w:bCs/>
                <w:sz w:val="24"/>
                <w:szCs w:val="24"/>
              </w:rPr>
            </w:pPr>
            <w:r w:rsidRPr="00AF26CD">
              <w:rPr>
                <w:rFonts w:ascii="Times New Roman" w:eastAsia="Times New Roman" w:hAnsi="Times New Roman" w:cs="Times New Roman"/>
                <w:bCs/>
                <w:sz w:val="24"/>
                <w:szCs w:val="24"/>
              </w:rPr>
              <w:t>Bankas rekvizīti: AS “SEB banka”</w:t>
            </w:r>
          </w:p>
          <w:p w14:paraId="240FE393" w14:textId="77777777" w:rsidR="00AF26CD" w:rsidRPr="00AF26CD" w:rsidRDefault="00AF26CD" w:rsidP="00AF26CD">
            <w:pPr>
              <w:spacing w:after="0" w:line="240" w:lineRule="auto"/>
              <w:ind w:right="3"/>
              <w:jc w:val="both"/>
              <w:rPr>
                <w:rFonts w:ascii="Times New Roman" w:eastAsia="Times New Roman" w:hAnsi="Times New Roman" w:cs="Times New Roman"/>
                <w:bCs/>
                <w:sz w:val="24"/>
                <w:szCs w:val="24"/>
              </w:rPr>
            </w:pPr>
            <w:r w:rsidRPr="00AF26CD">
              <w:rPr>
                <w:rFonts w:ascii="Times New Roman" w:eastAsia="Times New Roman" w:hAnsi="Times New Roman" w:cs="Times New Roman"/>
                <w:bCs/>
                <w:iCs/>
                <w:noProof/>
                <w:sz w:val="24"/>
                <w:szCs w:val="24"/>
                <w:lang w:eastAsia="lv-LV"/>
              </w:rPr>
              <mc:AlternateContent>
                <mc:Choice Requires="wps">
                  <w:drawing>
                    <wp:anchor distT="0" distB="0" distL="114300" distR="114300" simplePos="0" relativeHeight="251659264" behindDoc="0" locked="0" layoutInCell="1" allowOverlap="1" wp14:anchorId="240FE3A5" wp14:editId="240FE3A6">
                      <wp:simplePos x="0" y="0"/>
                      <wp:positionH relativeFrom="column">
                        <wp:posOffset>41910</wp:posOffset>
                      </wp:positionH>
                      <wp:positionV relativeFrom="paragraph">
                        <wp:posOffset>791210</wp:posOffset>
                      </wp:positionV>
                      <wp:extent cx="2600325" cy="0"/>
                      <wp:effectExtent l="0" t="0" r="28575" b="19050"/>
                      <wp:wrapNone/>
                      <wp:docPr id="19" name="Taisns savienotājs 3"/>
                      <wp:cNvGraphicFramePr/>
                      <a:graphic xmlns:a="http://schemas.openxmlformats.org/drawingml/2006/main">
                        <a:graphicData uri="http://schemas.microsoft.com/office/word/2010/wordprocessingShape">
                          <wps:wsp>
                            <wps:cNvCnPr/>
                            <wps:spPr>
                              <a:xfrm flipV="1">
                                <a:off x="0" y="0"/>
                                <a:ext cx="2600325" cy="0"/>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xmlns:w16cei="http://schemas.microsoft.com/office/word/2026/wordml/cei">
                  <w:pict>
                    <v:line w14:anchorId="64268EAF" id="Taisns savienotājs 3" o:spid="_x0000_s1026" style="position:absolute;flip:y;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3pt,62.3pt" to="208.05pt,6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" strokecolor="windowText"/>
                  </w:pict>
                </mc:Fallback>
              </mc:AlternateContent>
            </w:r>
            <w:r w:rsidRPr="00AF26CD">
              <w:rPr>
                <w:rFonts w:ascii="Times New Roman" w:eastAsia="Times New Roman" w:hAnsi="Times New Roman" w:cs="Times New Roman"/>
                <w:bCs/>
                <w:sz w:val="24"/>
                <w:szCs w:val="24"/>
              </w:rPr>
              <w:t>Konts Nr. LV71 UNLA 0013 0131 3084 8</w:t>
            </w:r>
          </w:p>
          <w:p w14:paraId="240FE394"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r w:rsidRPr="00AF26CD">
              <w:rPr>
                <w:rFonts w:ascii="Times New Roman" w:eastAsia="Times New Roman" w:hAnsi="Times New Roman" w:cs="Times New Roman"/>
                <w:bCs/>
                <w:sz w:val="24"/>
                <w:szCs w:val="24"/>
              </w:rPr>
              <w:t>Kods UNLALV2X</w:t>
            </w:r>
          </w:p>
        </w:tc>
        <w:tc>
          <w:tcPr>
            <w:tcW w:w="4589" w:type="dxa"/>
          </w:tcPr>
          <w:p w14:paraId="240FE395"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r w:rsidRPr="00AF26CD">
              <w:rPr>
                <w:rFonts w:ascii="Times New Roman" w:eastAsia="Times New Roman" w:hAnsi="Times New Roman" w:cs="Times New Roman"/>
                <w:b/>
                <w:noProof/>
                <w:sz w:val="24"/>
                <w:szCs w:val="24"/>
                <w:lang w:eastAsia="lv-LV"/>
              </w:rPr>
              <mc:AlternateContent>
                <mc:Choice Requires="wps">
                  <w:drawing>
                    <wp:anchor distT="0" distB="0" distL="114300" distR="114300" simplePos="0" relativeHeight="251663360" behindDoc="0" locked="0" layoutInCell="1" allowOverlap="1" wp14:anchorId="240FE3A7" wp14:editId="240FE3A8">
                      <wp:simplePos x="0" y="0"/>
                      <wp:positionH relativeFrom="column">
                        <wp:posOffset>7620</wp:posOffset>
                      </wp:positionH>
                      <wp:positionV relativeFrom="paragraph">
                        <wp:posOffset>756920</wp:posOffset>
                      </wp:positionV>
                      <wp:extent cx="2476500" cy="0"/>
                      <wp:effectExtent l="0" t="0" r="19050" b="19050"/>
                      <wp:wrapNone/>
                      <wp:docPr id="20" name="Taisns savienotājs 9"/>
                      <wp:cNvGraphicFramePr/>
                      <a:graphic xmlns:a="http://schemas.openxmlformats.org/drawingml/2006/main">
                        <a:graphicData uri="http://schemas.microsoft.com/office/word/2010/wordprocessingShape">
                          <wps:wsp>
                            <wps:cNvCnPr/>
                            <wps:spPr>
                              <a:xfrm flipV="1">
                                <a:off x="0" y="0"/>
                                <a:ext cx="247650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E785EE8" id="Taisns savienotājs 9"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pt,59.6pt" to="195.6pt,5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" strokecolor="windowText"/>
                  </w:pict>
                </mc:Fallback>
              </mc:AlternateContent>
            </w:r>
            <w:r w:rsidRPr="00AF26CD">
              <w:rPr>
                <w:rFonts w:ascii="Times New Roman" w:eastAsia="Times New Roman" w:hAnsi="Times New Roman" w:cs="Times New Roman"/>
                <w:b/>
                <w:noProof/>
                <w:sz w:val="24"/>
                <w:szCs w:val="24"/>
                <w:lang w:eastAsia="lv-LV"/>
              </w:rPr>
              <mc:AlternateContent>
                <mc:Choice Requires="wps">
                  <w:drawing>
                    <wp:anchor distT="0" distB="0" distL="114300" distR="114300" simplePos="0" relativeHeight="251662336" behindDoc="0" locked="0" layoutInCell="1" allowOverlap="1" wp14:anchorId="240FE3A9" wp14:editId="240FE3AA">
                      <wp:simplePos x="0" y="0"/>
                      <wp:positionH relativeFrom="column">
                        <wp:posOffset>7620</wp:posOffset>
                      </wp:positionH>
                      <wp:positionV relativeFrom="paragraph">
                        <wp:posOffset>1071245</wp:posOffset>
                      </wp:positionV>
                      <wp:extent cx="2419350" cy="0"/>
                      <wp:effectExtent l="0" t="0" r="19050" b="19050"/>
                      <wp:wrapNone/>
                      <wp:docPr id="21" name="Taisns savienotājs 8"/>
                      <wp:cNvGraphicFramePr/>
                      <a:graphic xmlns:a="http://schemas.openxmlformats.org/drawingml/2006/main">
                        <a:graphicData uri="http://schemas.microsoft.com/office/word/2010/wordprocessingShape">
                          <wps:wsp>
                            <wps:cNvCnPr/>
                            <wps:spPr>
                              <a:xfrm>
                                <a:off x="0" y="0"/>
                                <a:ext cx="2419350" cy="0"/>
                              </a:xfrm>
                              <a:prstGeom prst="line">
                                <a:avLst/>
                              </a:prstGeom>
                              <a:noFill/>
                              <a:ln w="9525" cap="flat" cmpd="sng" algn="ctr">
                                <a:solidFill>
                                  <a:sysClr val="windowText" lastClr="000000"/>
                                </a:solidFill>
                                <a:prstDash val="solid"/>
                              </a:ln>
                              <a:effectLst/>
                            </wps:spPr>
                            <wps:bodyPr/>
                          </wps:wsp>
                        </a:graphicData>
                      </a:graphic>
                    </wp:anchor>
                  </w:drawing>
                </mc:Choice>
                <mc:Fallback xmlns:w16cei="http://schemas.microsoft.com/office/word/2026/wordml/cei">
                  <w:pict>
                    <v:line w14:anchorId="65F94352" id="Taisns savienotājs 8"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6pt,84.35pt" to="191.1pt,8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" strokecolor="windowText"/>
                  </w:pict>
                </mc:Fallback>
              </mc:AlternateContent>
            </w:r>
            <w:r w:rsidRPr="00AF26CD">
              <w:rPr>
                <w:rFonts w:ascii="Times New Roman" w:eastAsia="Times New Roman" w:hAnsi="Times New Roman" w:cs="Times New Roman"/>
                <w:b/>
                <w:noProof/>
                <w:sz w:val="24"/>
                <w:szCs w:val="24"/>
                <w:lang w:eastAsia="lv-LV"/>
              </w:rPr>
              <mc:AlternateContent>
                <mc:Choice Requires="wps">
                  <w:drawing>
                    <wp:anchor distT="0" distB="0" distL="114300" distR="114300" simplePos="0" relativeHeight="251661312" behindDoc="0" locked="0" layoutInCell="1" allowOverlap="1" wp14:anchorId="240FE3AB" wp14:editId="240FE3AC">
                      <wp:simplePos x="0" y="0"/>
                      <wp:positionH relativeFrom="column">
                        <wp:posOffset>7620</wp:posOffset>
                      </wp:positionH>
                      <wp:positionV relativeFrom="paragraph">
                        <wp:posOffset>1682749</wp:posOffset>
                      </wp:positionV>
                      <wp:extent cx="2476500" cy="0"/>
                      <wp:effectExtent l="0" t="0" r="19050" b="19050"/>
                      <wp:wrapNone/>
                      <wp:docPr id="22" name="Taisns savienotājs 6"/>
                      <wp:cNvGraphicFramePr/>
                      <a:graphic xmlns:a="http://schemas.openxmlformats.org/drawingml/2006/main">
                        <a:graphicData uri="http://schemas.microsoft.com/office/word/2010/wordprocessingShape">
                          <wps:wsp>
                            <wps:cNvCnPr/>
                            <wps:spPr>
                              <a:xfrm flipV="1">
                                <a:off x="0" y="0"/>
                                <a:ext cx="2476500" cy="0"/>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xmlns:w16cei="http://schemas.microsoft.com/office/word/2026/wordml/cei">
                  <w:pict>
                    <v:line w14:anchorId="5BCFF0CC" id="Taisns savienotājs 6" o:spid="_x0000_s1026" style="position:absolute;flip:y;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pt,132.5pt" to="195.6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" strokecolor="windowText"/>
                  </w:pict>
                </mc:Fallback>
              </mc:AlternateContent>
            </w:r>
            <w:r w:rsidRPr="00AF26CD">
              <w:rPr>
                <w:rFonts w:ascii="Times New Roman" w:eastAsia="Times New Roman" w:hAnsi="Times New Roman" w:cs="Times New Roman"/>
                <w:b/>
                <w:noProof/>
                <w:sz w:val="24"/>
                <w:szCs w:val="24"/>
                <w:lang w:eastAsia="lv-LV"/>
              </w:rPr>
              <mc:AlternateContent>
                <mc:Choice Requires="wps">
                  <w:drawing>
                    <wp:anchor distT="0" distB="0" distL="114300" distR="114300" simplePos="0" relativeHeight="251660288" behindDoc="0" locked="0" layoutInCell="1" allowOverlap="1" wp14:anchorId="240FE3AD" wp14:editId="240FE3AE">
                      <wp:simplePos x="0" y="0"/>
                      <wp:positionH relativeFrom="column">
                        <wp:posOffset>7620</wp:posOffset>
                      </wp:positionH>
                      <wp:positionV relativeFrom="paragraph">
                        <wp:posOffset>1377950</wp:posOffset>
                      </wp:positionV>
                      <wp:extent cx="2476500" cy="0"/>
                      <wp:effectExtent l="0" t="0" r="19050" b="19050"/>
                      <wp:wrapNone/>
                      <wp:docPr id="23" name="Taisns savienotājs 5"/>
                      <wp:cNvGraphicFramePr/>
                      <a:graphic xmlns:a="http://schemas.openxmlformats.org/drawingml/2006/main">
                        <a:graphicData uri="http://schemas.microsoft.com/office/word/2010/wordprocessingShape">
                          <wps:wsp>
                            <wps:cNvCnPr/>
                            <wps:spPr>
                              <a:xfrm flipV="1">
                                <a:off x="0" y="0"/>
                                <a:ext cx="2476500" cy="0"/>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xmlns:w16cei="http://schemas.microsoft.com/office/word/2026/wordml/cei">
                  <w:pict>
                    <v:line w14:anchorId="4B7881AF" id="Taisns savienotājs 5" o:spid="_x0000_s1026" style="position:absolute;flip:y;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pt,108.5pt" to="195.6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" strokecolor="windowText"/>
                  </w:pict>
                </mc:Fallback>
              </mc:AlternateContent>
            </w:r>
            <w:r w:rsidRPr="00AF26CD">
              <w:rPr>
                <w:rFonts w:ascii="Times New Roman" w:eastAsia="Times New Roman" w:hAnsi="Times New Roman" w:cs="Times New Roman"/>
                <w:b/>
                <w:sz w:val="24"/>
                <w:szCs w:val="24"/>
              </w:rPr>
              <w:t>Pircējs</w:t>
            </w:r>
          </w:p>
        </w:tc>
      </w:tr>
      <w:tr w:rsidR="00AF26CD" w:rsidRPr="00AF26CD" w14:paraId="240FE399" w14:textId="77777777" w:rsidTr="00640119">
        <w:trPr>
          <w:trHeight w:val="275"/>
        </w:trPr>
        <w:tc>
          <w:tcPr>
            <w:tcW w:w="4598" w:type="dxa"/>
          </w:tcPr>
          <w:p w14:paraId="240FE397"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p>
        </w:tc>
        <w:tc>
          <w:tcPr>
            <w:tcW w:w="4589" w:type="dxa"/>
          </w:tcPr>
          <w:p w14:paraId="240FE398"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p>
        </w:tc>
      </w:tr>
      <w:tr w:rsidR="00AF26CD" w:rsidRPr="00AF26CD" w14:paraId="240FE39C" w14:textId="77777777" w:rsidTr="00640119">
        <w:trPr>
          <w:trHeight w:val="835"/>
        </w:trPr>
        <w:tc>
          <w:tcPr>
            <w:tcW w:w="4598" w:type="dxa"/>
          </w:tcPr>
          <w:p w14:paraId="240FE39A" w14:textId="77777777" w:rsidR="00AF26CD" w:rsidRPr="00AF26CD" w:rsidRDefault="00AF26CD" w:rsidP="00AF26CD">
            <w:pPr>
              <w:spacing w:after="0" w:line="240" w:lineRule="auto"/>
              <w:ind w:right="3"/>
              <w:jc w:val="both"/>
              <w:rPr>
                <w:rFonts w:ascii="Times New Roman" w:eastAsia="Times New Roman" w:hAnsi="Times New Roman" w:cs="Times New Roman"/>
                <w:sz w:val="24"/>
                <w:szCs w:val="24"/>
              </w:rPr>
            </w:pPr>
          </w:p>
        </w:tc>
        <w:tc>
          <w:tcPr>
            <w:tcW w:w="4589" w:type="dxa"/>
          </w:tcPr>
          <w:p w14:paraId="240FE39B"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p>
        </w:tc>
      </w:tr>
      <w:tr w:rsidR="00AF26CD" w:rsidRPr="00AF26CD" w14:paraId="240FE39F" w14:textId="77777777" w:rsidTr="00640119">
        <w:trPr>
          <w:trHeight w:val="261"/>
        </w:trPr>
        <w:tc>
          <w:tcPr>
            <w:tcW w:w="4598" w:type="dxa"/>
          </w:tcPr>
          <w:p w14:paraId="240FE39D" w14:textId="6A7BD4A5" w:rsidR="00AF26CD" w:rsidRPr="00AF26CD" w:rsidRDefault="00AF26CD" w:rsidP="00AF26CD">
            <w:pPr>
              <w:spacing w:after="0" w:line="240" w:lineRule="auto"/>
              <w:ind w:right="3"/>
              <w:jc w:val="both"/>
              <w:rPr>
                <w:rFonts w:ascii="Times New Roman" w:eastAsia="Times New Roman" w:hAnsi="Times New Roman" w:cs="Times New Roman"/>
                <w:bCs/>
                <w:sz w:val="24"/>
                <w:szCs w:val="24"/>
              </w:rPr>
            </w:pPr>
            <w:r w:rsidRPr="00AF26CD">
              <w:rPr>
                <w:rFonts w:ascii="Times New Roman" w:eastAsia="Times New Roman" w:hAnsi="Times New Roman" w:cs="Times New Roman"/>
                <w:sz w:val="24"/>
                <w:szCs w:val="24"/>
              </w:rPr>
              <w:t xml:space="preserve">                                               </w:t>
            </w:r>
            <w:r w:rsidR="00A50928">
              <w:rPr>
                <w:rFonts w:ascii="Times New Roman" w:eastAsia="Times New Roman" w:hAnsi="Times New Roman" w:cs="Times New Roman"/>
                <w:bCs/>
                <w:sz w:val="24"/>
                <w:szCs w:val="24"/>
              </w:rPr>
              <w:t>S. Upmale</w:t>
            </w:r>
          </w:p>
        </w:tc>
        <w:tc>
          <w:tcPr>
            <w:tcW w:w="4589" w:type="dxa"/>
          </w:tcPr>
          <w:p w14:paraId="240FE39E"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p>
        </w:tc>
      </w:tr>
      <w:tr w:rsidR="00AF26CD" w:rsidRPr="00AF26CD" w14:paraId="240FE3A2" w14:textId="77777777" w:rsidTr="00640119">
        <w:trPr>
          <w:trHeight w:val="275"/>
        </w:trPr>
        <w:tc>
          <w:tcPr>
            <w:tcW w:w="4598" w:type="dxa"/>
          </w:tcPr>
          <w:p w14:paraId="240FE3A0" w14:textId="77777777" w:rsidR="00AF26CD" w:rsidRPr="00AF26CD" w:rsidRDefault="00AF26CD" w:rsidP="00AF26CD">
            <w:pPr>
              <w:spacing w:after="0" w:line="240" w:lineRule="auto"/>
              <w:ind w:right="3"/>
              <w:jc w:val="both"/>
              <w:rPr>
                <w:rFonts w:ascii="Times New Roman" w:eastAsia="Times New Roman" w:hAnsi="Times New Roman" w:cs="Times New Roman"/>
                <w:sz w:val="24"/>
                <w:szCs w:val="24"/>
              </w:rPr>
            </w:pPr>
          </w:p>
        </w:tc>
        <w:tc>
          <w:tcPr>
            <w:tcW w:w="4589" w:type="dxa"/>
          </w:tcPr>
          <w:p w14:paraId="240FE3A1"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p>
        </w:tc>
      </w:tr>
    </w:tbl>
    <w:p w14:paraId="240FE3A4" w14:textId="77777777" w:rsidR="00357C0F" w:rsidRDefault="00357C0F" w:rsidP="0028624B"/>
    <w:sectPr w:rsidR="00357C0F" w:rsidSect="003565A9">
      <w:headerReference w:type="first" r:id="rId14"/>
      <w:pgSz w:w="11907" w:h="16840" w:code="9"/>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8249C3" w14:textId="77777777" w:rsidR="001632CC" w:rsidRDefault="001632CC">
      <w:pPr>
        <w:spacing w:after="0" w:line="240" w:lineRule="auto"/>
      </w:pPr>
      <w:r>
        <w:separator/>
      </w:r>
    </w:p>
  </w:endnote>
  <w:endnote w:type="continuationSeparator" w:id="0">
    <w:p w14:paraId="3DB6C923" w14:textId="77777777" w:rsidR="001632CC" w:rsidRDefault="001632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293FD1" w14:textId="77777777" w:rsidR="001632CC" w:rsidRDefault="001632CC">
      <w:pPr>
        <w:spacing w:after="0" w:line="240" w:lineRule="auto"/>
      </w:pPr>
      <w:r>
        <w:separator/>
      </w:r>
    </w:p>
  </w:footnote>
  <w:footnote w:type="continuationSeparator" w:id="0">
    <w:p w14:paraId="1686EB8D" w14:textId="77777777" w:rsidR="001632CC" w:rsidRDefault="001632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3369939"/>
      <w:docPartObj>
        <w:docPartGallery w:val="Page Numbers (Top of Page)"/>
        <w:docPartUnique/>
      </w:docPartObj>
    </w:sdtPr>
    <w:sdtEndPr/>
    <w:sdtContent>
      <w:p w14:paraId="240FE3B3" w14:textId="77777777" w:rsidR="009D322E" w:rsidRDefault="00BC7EC1">
        <w:pPr>
          <w:pStyle w:val="Galvene"/>
          <w:jc w:val="center"/>
        </w:pPr>
        <w:r>
          <w:fldChar w:fldCharType="begin"/>
        </w:r>
        <w:r>
          <w:instrText>PAGE   \* MERGEFORMAT</w:instrText>
        </w:r>
        <w:r>
          <w:fldChar w:fldCharType="separate"/>
        </w:r>
        <w:r w:rsidR="008B7336">
          <w:rPr>
            <w:noProof/>
          </w:rPr>
          <w:t>3</w:t>
        </w:r>
        <w:r>
          <w:fldChar w:fldCharType="end"/>
        </w:r>
      </w:p>
    </w:sdtContent>
  </w:sdt>
  <w:p w14:paraId="240FE3B4" w14:textId="77777777" w:rsidR="009D322E" w:rsidRDefault="009D322E">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FE3B5" w14:textId="77777777" w:rsidR="009D322E" w:rsidRPr="00D11705" w:rsidRDefault="009D322E">
    <w:pPr>
      <w:pStyle w:val="Galvene"/>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70C26"/>
    <w:multiLevelType w:val="multilevel"/>
    <w:tmpl w:val="9402B452"/>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00B05DB"/>
    <w:multiLevelType w:val="multilevel"/>
    <w:tmpl w:val="A260A4AE"/>
    <w:lvl w:ilvl="0">
      <w:start w:val="1"/>
      <w:numFmt w:val="decimal"/>
      <w:lvlText w:val="%1."/>
      <w:lvlJc w:val="left"/>
      <w:pPr>
        <w:ind w:left="720" w:hanging="360"/>
      </w:pPr>
      <w:rPr>
        <w:rFonts w:hint="default"/>
      </w:rPr>
    </w:lvl>
    <w:lvl w:ilvl="1">
      <w:start w:val="1"/>
      <w:numFmt w:val="decimal"/>
      <w:isLgl/>
      <w:lvlText w:val="%1.%2."/>
      <w:lvlJc w:val="left"/>
      <w:pPr>
        <w:ind w:left="870" w:hanging="51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2" w15:restartNumberingAfterBreak="0">
    <w:nsid w:val="35ED72F2"/>
    <w:multiLevelType w:val="multilevel"/>
    <w:tmpl w:val="54D00D94"/>
    <w:lvl w:ilvl="0">
      <w:start w:val="3"/>
      <w:numFmt w:val="decimal"/>
      <w:lvlText w:val="%1."/>
      <w:lvlJc w:val="left"/>
      <w:pPr>
        <w:ind w:left="360" w:hanging="360"/>
      </w:pPr>
      <w:rPr>
        <w:rFonts w:hint="default"/>
        <w:b/>
      </w:rPr>
    </w:lvl>
    <w:lvl w:ilvl="1">
      <w:start w:val="1"/>
      <w:numFmt w:val="decimal"/>
      <w:lvlText w:val="%1.%2."/>
      <w:lvlJc w:val="left"/>
      <w:pPr>
        <w:ind w:left="927"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CA84160"/>
    <w:multiLevelType w:val="multilevel"/>
    <w:tmpl w:val="2E00086A"/>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1332"/>
        </w:tabs>
        <w:ind w:left="1332" w:hanging="432"/>
      </w:pPr>
      <w:rPr>
        <w:rFonts w:hint="default"/>
      </w:rPr>
    </w:lvl>
    <w:lvl w:ilvl="2">
      <w:start w:val="1"/>
      <w:numFmt w:val="decimal"/>
      <w:lvlText w:val="%1.%2.%3."/>
      <w:lvlJc w:val="left"/>
      <w:pPr>
        <w:tabs>
          <w:tab w:val="num" w:pos="1440"/>
        </w:tabs>
        <w:ind w:left="1224" w:hanging="504"/>
      </w:pPr>
    </w:lvl>
    <w:lvl w:ilvl="3">
      <w:start w:val="1"/>
      <w:numFmt w:val="decimal"/>
      <w:lvlText w:val="%1.%2.%3.%4."/>
      <w:lvlJc w:val="left"/>
      <w:pPr>
        <w:tabs>
          <w:tab w:val="num" w:pos="1980"/>
        </w:tabs>
        <w:ind w:left="190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57C60DF6"/>
    <w:multiLevelType w:val="multilevel"/>
    <w:tmpl w:val="4EA22764"/>
    <w:lvl w:ilvl="0">
      <w:start w:val="1"/>
      <w:numFmt w:val="decimal"/>
      <w:lvlText w:val="%1."/>
      <w:lvlJc w:val="left"/>
      <w:pPr>
        <w:tabs>
          <w:tab w:val="num" w:pos="360"/>
        </w:tabs>
        <w:ind w:left="360" w:hanging="360"/>
      </w:pPr>
      <w:rPr>
        <w:b/>
      </w:rPr>
    </w:lvl>
    <w:lvl w:ilvl="1">
      <w:start w:val="1"/>
      <w:numFmt w:val="decimal"/>
      <w:lvlText w:val="%1.%2."/>
      <w:lvlJc w:val="left"/>
      <w:pPr>
        <w:tabs>
          <w:tab w:val="num" w:pos="432"/>
        </w:tabs>
        <w:ind w:left="432" w:hanging="432"/>
      </w:pPr>
      <w:rPr>
        <w:b w:val="0"/>
        <w:color w:val="auto"/>
      </w:rPr>
    </w:lvl>
    <w:lvl w:ilvl="2">
      <w:start w:val="1"/>
      <w:numFmt w:val="decimal"/>
      <w:lvlText w:val="%1.%2.%3."/>
      <w:lvlJc w:val="left"/>
      <w:pPr>
        <w:tabs>
          <w:tab w:val="num" w:pos="1288"/>
        </w:tabs>
        <w:ind w:left="1072"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16cid:durableId="77412048">
    <w:abstractNumId w:val="4"/>
  </w:num>
  <w:num w:numId="2" w16cid:durableId="525101786">
    <w:abstractNumId w:val="1"/>
  </w:num>
  <w:num w:numId="3" w16cid:durableId="874586377">
    <w:abstractNumId w:val="2"/>
  </w:num>
  <w:num w:numId="4" w16cid:durableId="1169906299">
    <w:abstractNumId w:val="3"/>
  </w:num>
  <w:num w:numId="5" w16cid:durableId="14259524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26CD"/>
    <w:rsid w:val="0003176E"/>
    <w:rsid w:val="00034B83"/>
    <w:rsid w:val="00057CA3"/>
    <w:rsid w:val="000704A2"/>
    <w:rsid w:val="000F2474"/>
    <w:rsid w:val="000F51D5"/>
    <w:rsid w:val="000F639B"/>
    <w:rsid w:val="00147A9C"/>
    <w:rsid w:val="001602C0"/>
    <w:rsid w:val="001632CC"/>
    <w:rsid w:val="00173094"/>
    <w:rsid w:val="001C6C78"/>
    <w:rsid w:val="001D04CB"/>
    <w:rsid w:val="001D65F3"/>
    <w:rsid w:val="001F7EE2"/>
    <w:rsid w:val="002018B4"/>
    <w:rsid w:val="00235E94"/>
    <w:rsid w:val="00281BE3"/>
    <w:rsid w:val="0028624B"/>
    <w:rsid w:val="00296376"/>
    <w:rsid w:val="002D48FE"/>
    <w:rsid w:val="002F6AB8"/>
    <w:rsid w:val="00302C50"/>
    <w:rsid w:val="00314E23"/>
    <w:rsid w:val="003218F2"/>
    <w:rsid w:val="003565A9"/>
    <w:rsid w:val="00357C0F"/>
    <w:rsid w:val="00375081"/>
    <w:rsid w:val="00392834"/>
    <w:rsid w:val="003A48D3"/>
    <w:rsid w:val="003C1E6E"/>
    <w:rsid w:val="003E6B06"/>
    <w:rsid w:val="00413303"/>
    <w:rsid w:val="004409A7"/>
    <w:rsid w:val="0046615B"/>
    <w:rsid w:val="004D0D4C"/>
    <w:rsid w:val="00554C2E"/>
    <w:rsid w:val="00583438"/>
    <w:rsid w:val="005A7331"/>
    <w:rsid w:val="005B65CB"/>
    <w:rsid w:val="005C18AA"/>
    <w:rsid w:val="005D3082"/>
    <w:rsid w:val="005D51A6"/>
    <w:rsid w:val="006057A9"/>
    <w:rsid w:val="00633637"/>
    <w:rsid w:val="00640EF6"/>
    <w:rsid w:val="00646A24"/>
    <w:rsid w:val="00662AB8"/>
    <w:rsid w:val="006857B7"/>
    <w:rsid w:val="00685F6F"/>
    <w:rsid w:val="006C4005"/>
    <w:rsid w:val="006C6A51"/>
    <w:rsid w:val="006C709F"/>
    <w:rsid w:val="00713A03"/>
    <w:rsid w:val="00713A0A"/>
    <w:rsid w:val="0072475D"/>
    <w:rsid w:val="0074249F"/>
    <w:rsid w:val="0076615C"/>
    <w:rsid w:val="00777AEF"/>
    <w:rsid w:val="00792DB3"/>
    <w:rsid w:val="007B717A"/>
    <w:rsid w:val="007C0440"/>
    <w:rsid w:val="007C7901"/>
    <w:rsid w:val="007E7C62"/>
    <w:rsid w:val="007F1888"/>
    <w:rsid w:val="0081102D"/>
    <w:rsid w:val="00845487"/>
    <w:rsid w:val="00863377"/>
    <w:rsid w:val="008838DF"/>
    <w:rsid w:val="00884070"/>
    <w:rsid w:val="008B0832"/>
    <w:rsid w:val="008B25BF"/>
    <w:rsid w:val="008B7336"/>
    <w:rsid w:val="008F5A20"/>
    <w:rsid w:val="00902FEB"/>
    <w:rsid w:val="009158C0"/>
    <w:rsid w:val="0091675D"/>
    <w:rsid w:val="00941CB7"/>
    <w:rsid w:val="009A16EE"/>
    <w:rsid w:val="009B286F"/>
    <w:rsid w:val="009C526E"/>
    <w:rsid w:val="009D322E"/>
    <w:rsid w:val="009F6C74"/>
    <w:rsid w:val="00A21A92"/>
    <w:rsid w:val="00A27C70"/>
    <w:rsid w:val="00A50928"/>
    <w:rsid w:val="00A800E8"/>
    <w:rsid w:val="00AB54FD"/>
    <w:rsid w:val="00AB6AD4"/>
    <w:rsid w:val="00AC1403"/>
    <w:rsid w:val="00AD317E"/>
    <w:rsid w:val="00AF26CD"/>
    <w:rsid w:val="00B21857"/>
    <w:rsid w:val="00B4132C"/>
    <w:rsid w:val="00B80F74"/>
    <w:rsid w:val="00BB24A1"/>
    <w:rsid w:val="00BB715C"/>
    <w:rsid w:val="00BC4A29"/>
    <w:rsid w:val="00BC7EC1"/>
    <w:rsid w:val="00C17AF1"/>
    <w:rsid w:val="00C402A5"/>
    <w:rsid w:val="00C4066B"/>
    <w:rsid w:val="00C43421"/>
    <w:rsid w:val="00C71222"/>
    <w:rsid w:val="00C83758"/>
    <w:rsid w:val="00CD39B9"/>
    <w:rsid w:val="00CE1299"/>
    <w:rsid w:val="00CE76D2"/>
    <w:rsid w:val="00CF4DCB"/>
    <w:rsid w:val="00D052AA"/>
    <w:rsid w:val="00D23345"/>
    <w:rsid w:val="00D434BC"/>
    <w:rsid w:val="00D439C6"/>
    <w:rsid w:val="00D74B83"/>
    <w:rsid w:val="00D94A28"/>
    <w:rsid w:val="00DA4D14"/>
    <w:rsid w:val="00DC3B15"/>
    <w:rsid w:val="00DD4303"/>
    <w:rsid w:val="00DE371A"/>
    <w:rsid w:val="00DF44D4"/>
    <w:rsid w:val="00E02D33"/>
    <w:rsid w:val="00E07CB7"/>
    <w:rsid w:val="00E3198F"/>
    <w:rsid w:val="00E46B29"/>
    <w:rsid w:val="00E77BD9"/>
    <w:rsid w:val="00E96B33"/>
    <w:rsid w:val="00EA7AF6"/>
    <w:rsid w:val="00EB5C60"/>
    <w:rsid w:val="00EB6D4C"/>
    <w:rsid w:val="00EB7713"/>
    <w:rsid w:val="00EC236F"/>
    <w:rsid w:val="00ED66AF"/>
    <w:rsid w:val="00EE072E"/>
    <w:rsid w:val="00EE39B6"/>
    <w:rsid w:val="00EF31D4"/>
    <w:rsid w:val="00F607FD"/>
    <w:rsid w:val="00FA4BB3"/>
    <w:rsid w:val="00FF438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FE322"/>
  <w15:chartTrackingRefBased/>
  <w15:docId w15:val="{41BCC2B9-5729-48A7-831B-72AA0533E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AF26CD"/>
    <w:pPr>
      <w:tabs>
        <w:tab w:val="center" w:pos="4153"/>
        <w:tab w:val="right" w:pos="8306"/>
      </w:tabs>
      <w:spacing w:after="0" w:line="240" w:lineRule="auto"/>
      <w:jc w:val="both"/>
    </w:pPr>
    <w:rPr>
      <w:rFonts w:ascii="Times New Roman" w:eastAsia="Times New Roman" w:hAnsi="Times New Roman" w:cs="Times New Roman"/>
      <w:sz w:val="24"/>
      <w:szCs w:val="24"/>
      <w:lang w:eastAsia="lv-LV"/>
    </w:rPr>
  </w:style>
  <w:style w:type="character" w:customStyle="1" w:styleId="GalveneRakstz">
    <w:name w:val="Galvene Rakstz."/>
    <w:basedOn w:val="Noklusjumarindkopasfonts"/>
    <w:link w:val="Galvene"/>
    <w:uiPriority w:val="99"/>
    <w:rsid w:val="00AF26CD"/>
    <w:rPr>
      <w:rFonts w:ascii="Times New Roman" w:eastAsia="Times New Roman" w:hAnsi="Times New Roman" w:cs="Times New Roman"/>
      <w:sz w:val="24"/>
      <w:szCs w:val="24"/>
      <w:lang w:eastAsia="lv-LV"/>
    </w:rPr>
  </w:style>
  <w:style w:type="paragraph" w:styleId="Sarakstarindkopa">
    <w:name w:val="List Paragraph"/>
    <w:basedOn w:val="Parasts"/>
    <w:uiPriority w:val="34"/>
    <w:qFormat/>
    <w:rsid w:val="00AC1403"/>
    <w:pPr>
      <w:spacing w:after="200" w:line="276" w:lineRule="auto"/>
      <w:ind w:left="720"/>
      <w:contextualSpacing/>
      <w:jc w:val="both"/>
    </w:pPr>
    <w:rPr>
      <w:rFonts w:ascii="Times New Roman" w:hAnsi="Times New Roman"/>
      <w:sz w:val="24"/>
    </w:rPr>
  </w:style>
  <w:style w:type="character" w:styleId="Hipersaite">
    <w:name w:val="Hyperlink"/>
    <w:basedOn w:val="Noklusjumarindkopasfonts"/>
    <w:uiPriority w:val="99"/>
    <w:unhideWhenUsed/>
    <w:rsid w:val="00AC1403"/>
    <w:rPr>
      <w:color w:val="0563C1" w:themeColor="hyperlink"/>
      <w:u w:val="single"/>
    </w:rPr>
  </w:style>
  <w:style w:type="character" w:styleId="Neatrisintapieminana">
    <w:name w:val="Unresolved Mention"/>
    <w:basedOn w:val="Noklusjumarindkopasfonts"/>
    <w:uiPriority w:val="99"/>
    <w:semiHidden/>
    <w:unhideWhenUsed/>
    <w:rsid w:val="001730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zsoles.ta.gov.lv"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limbazunovads.lv/sada&#316;&#257;/" TargetMode="External"/><Relationship Id="rId12" Type="http://schemas.openxmlformats.org/officeDocument/2006/relationships/hyperlink" Target="http://www.limbazunovads.lv"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zsoles.ta.gov.lv"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izsoles.ta.gov.lv" TargetMode="External"/><Relationship Id="rId4" Type="http://schemas.openxmlformats.org/officeDocument/2006/relationships/webSettings" Target="webSettings.xml"/><Relationship Id="rId9" Type="http://schemas.openxmlformats.org/officeDocument/2006/relationships/hyperlink" Target="mailto:pasts@limbazunovads.lv"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253</TotalTime>
  <Pages>5</Pages>
  <Words>9365</Words>
  <Characters>5339</Characters>
  <Application>Microsoft Office Word</Application>
  <DocSecurity>0</DocSecurity>
  <Lines>44</Lines>
  <Paragraphs>29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Gunita Meļķe-Kažoka</dc:creator>
  <cp:keywords/>
  <dc:description/>
  <cp:lastModifiedBy>Dace Tauriņa</cp:lastModifiedBy>
  <cp:revision>31</cp:revision>
  <dcterms:created xsi:type="dcterms:W3CDTF">2026-06-16T11:45:00Z</dcterms:created>
  <dcterms:modified xsi:type="dcterms:W3CDTF">2026-09-02T08:03:00Z</dcterms:modified>
</cp:coreProperties>
</file>