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F5D6D" w14:textId="77777777" w:rsidR="003C106F" w:rsidRPr="003C106F" w:rsidRDefault="003C106F" w:rsidP="003C106F">
      <w:pPr>
        <w:keepNext/>
        <w:keepLines/>
        <w:spacing w:after="0" w:line="240" w:lineRule="auto"/>
        <w:ind w:left="5760" w:firstLine="720"/>
        <w:jc w:val="both"/>
        <w:outlineLvl w:val="1"/>
        <w:rPr>
          <w:rFonts w:asciiTheme="majorHAnsi" w:eastAsiaTheme="majorEastAsia" w:hAnsiTheme="majorHAnsi" w:cs="Arial"/>
          <w:b/>
          <w:i/>
          <w:iCs/>
          <w:color w:val="0F4761" w:themeColor="accent1" w:themeShade="BF"/>
          <w:kern w:val="0"/>
          <w:lang w:eastAsia="lv-LV"/>
          <w14:ligatures w14:val="none"/>
        </w:rPr>
      </w:pPr>
      <w:r w:rsidRPr="003C106F">
        <w:rPr>
          <w:rFonts w:asciiTheme="majorHAnsi" w:eastAsiaTheme="majorEastAsia" w:hAnsiTheme="majorHAnsi" w:cs="Arial"/>
          <w:noProof/>
          <w:color w:val="0F4761" w:themeColor="accent1" w:themeShade="BF"/>
          <w:kern w:val="0"/>
          <w:lang w:eastAsia="lv-LV"/>
          <w14:ligatures w14:val="none"/>
        </w:rPr>
        <w:drawing>
          <wp:inline distT="0" distB="0" distL="0" distR="0" wp14:anchorId="7752DCE1" wp14:editId="40F09435">
            <wp:extent cx="1962150" cy="1104900"/>
            <wp:effectExtent l="0" t="0" r="0" b="0"/>
            <wp:docPr id="276411374"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0186345" descr="A blue text on a black background&#10;&#10;AI-generated content may be incorrect."/>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962150" cy="1104900"/>
                    </a:xfrm>
                    <a:prstGeom prst="rect">
                      <a:avLst/>
                    </a:prstGeom>
                    <a:noFill/>
                    <a:ln>
                      <a:noFill/>
                    </a:ln>
                  </pic:spPr>
                </pic:pic>
              </a:graphicData>
            </a:graphic>
          </wp:inline>
        </w:drawing>
      </w:r>
    </w:p>
    <w:p w14:paraId="327FF36B" w14:textId="77777777" w:rsidR="003C106F" w:rsidRPr="003C106F" w:rsidRDefault="003C106F" w:rsidP="003C106F">
      <w:pPr>
        <w:keepNext/>
        <w:keepLines/>
        <w:spacing w:after="0" w:line="240" w:lineRule="auto"/>
        <w:ind w:left="5760" w:firstLine="720"/>
        <w:jc w:val="both"/>
        <w:outlineLvl w:val="1"/>
        <w:rPr>
          <w:rFonts w:asciiTheme="majorHAnsi" w:eastAsiaTheme="majorEastAsia" w:hAnsiTheme="majorHAnsi" w:cs="Arial"/>
          <w:b/>
          <w:i/>
          <w:iCs/>
          <w:color w:val="0F4761" w:themeColor="accent1" w:themeShade="BF"/>
          <w:kern w:val="0"/>
          <w:lang w:eastAsia="lv-LV"/>
          <w14:ligatures w14:val="none"/>
        </w:rPr>
      </w:pPr>
    </w:p>
    <w:p w14:paraId="71AA1B05" w14:textId="77777777" w:rsidR="003C106F" w:rsidRPr="003C106F" w:rsidRDefault="003C106F" w:rsidP="003C106F">
      <w:pPr>
        <w:keepNext/>
        <w:keepLines/>
        <w:spacing w:after="0" w:line="240" w:lineRule="auto"/>
        <w:ind w:left="5760" w:firstLine="720"/>
        <w:jc w:val="both"/>
        <w:outlineLvl w:val="1"/>
        <w:rPr>
          <w:rFonts w:asciiTheme="majorHAnsi" w:eastAsiaTheme="majorEastAsia" w:hAnsiTheme="majorHAnsi" w:cs="Arial"/>
          <w:b/>
          <w:i/>
          <w:iCs/>
          <w:color w:val="0F4761" w:themeColor="accent1" w:themeShade="BF"/>
          <w:kern w:val="0"/>
          <w:lang w:eastAsia="lv-LV"/>
          <w14:ligatures w14:val="none"/>
        </w:rPr>
      </w:pPr>
    </w:p>
    <w:p w14:paraId="25DB9624" w14:textId="77777777" w:rsidR="003C106F" w:rsidRPr="008A30A1" w:rsidRDefault="003C106F" w:rsidP="003C106F">
      <w:pPr>
        <w:keepNext/>
        <w:keepLines/>
        <w:spacing w:after="0" w:line="240" w:lineRule="auto"/>
        <w:ind w:left="6237"/>
        <w:jc w:val="both"/>
        <w:outlineLvl w:val="1"/>
        <w:rPr>
          <w:rFonts w:ascii="Arial" w:eastAsiaTheme="majorEastAsia" w:hAnsi="Arial" w:cs="Arial"/>
          <w:b/>
          <w:i/>
          <w:iCs/>
          <w:color w:val="0F4761" w:themeColor="accent1" w:themeShade="BF"/>
          <w:kern w:val="0"/>
          <w:lang w:eastAsia="lv-LV"/>
          <w14:ligatures w14:val="none"/>
        </w:rPr>
      </w:pPr>
      <w:r w:rsidRPr="008A30A1">
        <w:rPr>
          <w:rFonts w:ascii="Arial" w:eastAsiaTheme="majorEastAsia" w:hAnsi="Arial" w:cs="Arial"/>
          <w:color w:val="0F4761" w:themeColor="accent1" w:themeShade="BF"/>
          <w:kern w:val="0"/>
          <w:lang w:eastAsia="lv-LV"/>
          <w14:ligatures w14:val="none"/>
        </w:rPr>
        <w:t>Apstiprināti</w:t>
      </w:r>
    </w:p>
    <w:p w14:paraId="741B9859" w14:textId="77777777" w:rsidR="003C106F" w:rsidRPr="008A30A1" w:rsidRDefault="003C106F" w:rsidP="003C106F">
      <w:pPr>
        <w:keepNext/>
        <w:spacing w:after="0" w:line="240" w:lineRule="auto"/>
        <w:ind w:left="6237"/>
        <w:outlineLvl w:val="1"/>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VAS “Latvijas Pasts”</w:t>
      </w:r>
    </w:p>
    <w:p w14:paraId="61B09427" w14:textId="77777777" w:rsidR="003C106F" w:rsidRPr="008A30A1" w:rsidRDefault="003C106F" w:rsidP="003C106F">
      <w:pPr>
        <w:keepNext/>
        <w:spacing w:after="0" w:line="240" w:lineRule="auto"/>
        <w:ind w:left="6237"/>
        <w:outlineLvl w:val="1"/>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Izsoles komisijas</w:t>
      </w:r>
    </w:p>
    <w:p w14:paraId="4E3085E4" w14:textId="7F085A35" w:rsidR="003C106F" w:rsidRPr="008A30A1" w:rsidRDefault="003C106F" w:rsidP="003C106F">
      <w:pPr>
        <w:keepNext/>
        <w:spacing w:after="0" w:line="240" w:lineRule="auto"/>
        <w:ind w:left="6237"/>
        <w:outlineLvl w:val="1"/>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202</w:t>
      </w:r>
      <w:r w:rsidR="00517B76" w:rsidRPr="008A30A1">
        <w:rPr>
          <w:rFonts w:ascii="Arial" w:eastAsia="Times New Roman" w:hAnsi="Arial" w:cs="Arial"/>
          <w:kern w:val="0"/>
          <w:lang w:eastAsia="lv-LV"/>
          <w14:ligatures w14:val="none"/>
        </w:rPr>
        <w:t>6</w:t>
      </w:r>
      <w:r w:rsidRPr="008A30A1">
        <w:rPr>
          <w:rFonts w:ascii="Arial" w:eastAsia="Times New Roman" w:hAnsi="Arial" w:cs="Arial"/>
          <w:kern w:val="0"/>
          <w:lang w:eastAsia="lv-LV"/>
          <w14:ligatures w14:val="none"/>
        </w:rPr>
        <w:t xml:space="preserve">.gada </w:t>
      </w:r>
      <w:r w:rsidR="00F437D4">
        <w:rPr>
          <w:rFonts w:ascii="Arial" w:eastAsia="Times New Roman" w:hAnsi="Arial" w:cs="Arial"/>
          <w:kern w:val="0"/>
          <w:lang w:eastAsia="lv-LV"/>
          <w14:ligatures w14:val="none"/>
        </w:rPr>
        <w:t>02</w:t>
      </w:r>
      <w:r w:rsidRPr="008A30A1">
        <w:rPr>
          <w:rFonts w:ascii="Arial" w:eastAsia="Times New Roman" w:hAnsi="Arial" w:cs="Arial"/>
          <w:kern w:val="0"/>
          <w:lang w:eastAsia="lv-LV"/>
          <w14:ligatures w14:val="none"/>
        </w:rPr>
        <w:t>.</w:t>
      </w:r>
      <w:r w:rsidR="00563776">
        <w:rPr>
          <w:rFonts w:ascii="Arial" w:eastAsia="Times New Roman" w:hAnsi="Arial" w:cs="Arial"/>
          <w:kern w:val="0"/>
          <w:lang w:eastAsia="lv-LV"/>
          <w14:ligatures w14:val="none"/>
        </w:rPr>
        <w:t>oktobra</w:t>
      </w:r>
      <w:r w:rsidRPr="008A30A1">
        <w:rPr>
          <w:rFonts w:ascii="Arial" w:eastAsia="Times New Roman" w:hAnsi="Arial" w:cs="Arial"/>
          <w:kern w:val="0"/>
          <w:lang w:eastAsia="lv-LV"/>
          <w14:ligatures w14:val="none"/>
        </w:rPr>
        <w:t xml:space="preserve"> sēdē protokols Nr.04.1-4/</w:t>
      </w:r>
      <w:r w:rsidR="00F437D4">
        <w:rPr>
          <w:rFonts w:ascii="Arial" w:eastAsia="Times New Roman" w:hAnsi="Arial" w:cs="Arial"/>
          <w:kern w:val="0"/>
          <w:lang w:eastAsia="lv-LV"/>
          <w14:ligatures w14:val="none"/>
        </w:rPr>
        <w:t>44</w:t>
      </w:r>
    </w:p>
    <w:p w14:paraId="368D60FB" w14:textId="77777777" w:rsidR="003C106F" w:rsidRPr="008A30A1" w:rsidRDefault="003C106F" w:rsidP="003C106F">
      <w:pPr>
        <w:spacing w:after="0" w:line="240" w:lineRule="auto"/>
        <w:ind w:left="4536"/>
        <w:rPr>
          <w:rFonts w:ascii="Arial" w:eastAsia="Times New Roman" w:hAnsi="Arial" w:cs="Arial"/>
          <w:kern w:val="0"/>
          <w:lang w:eastAsia="lv-LV"/>
          <w14:ligatures w14:val="none"/>
        </w:rPr>
      </w:pPr>
    </w:p>
    <w:p w14:paraId="68CE5F43" w14:textId="77777777" w:rsidR="003C106F" w:rsidRPr="008A30A1" w:rsidRDefault="003C106F" w:rsidP="003C106F">
      <w:pPr>
        <w:spacing w:after="0" w:line="240" w:lineRule="auto"/>
        <w:ind w:left="4536"/>
        <w:rPr>
          <w:rFonts w:ascii="Arial" w:eastAsia="Times New Roman" w:hAnsi="Arial" w:cs="Arial"/>
          <w:kern w:val="0"/>
          <w:lang w:eastAsia="lv-LV"/>
          <w14:ligatures w14:val="none"/>
        </w:rPr>
      </w:pPr>
    </w:p>
    <w:p w14:paraId="502984A0" w14:textId="77777777" w:rsidR="003C106F" w:rsidRPr="008A30A1" w:rsidRDefault="003C106F" w:rsidP="003C106F">
      <w:pPr>
        <w:spacing w:after="0" w:line="240" w:lineRule="auto"/>
        <w:rPr>
          <w:rFonts w:ascii="Arial" w:eastAsia="Times New Roman" w:hAnsi="Arial" w:cs="Arial"/>
          <w:kern w:val="0"/>
          <w:lang w:eastAsia="lv-LV"/>
          <w14:ligatures w14:val="none"/>
        </w:rPr>
      </w:pPr>
    </w:p>
    <w:p w14:paraId="63D1CE8E"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02EE1507"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02A94F31"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344FAD45"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6FB70FD1"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5CE6C2BB"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1BC958E0" w14:textId="77777777" w:rsidR="003C106F" w:rsidRPr="008A30A1" w:rsidRDefault="003C106F" w:rsidP="003C106F">
      <w:pPr>
        <w:keepNext/>
        <w:spacing w:after="0" w:line="240" w:lineRule="auto"/>
        <w:jc w:val="center"/>
        <w:outlineLvl w:val="2"/>
        <w:rPr>
          <w:rFonts w:ascii="Arial" w:eastAsia="Times New Roman" w:hAnsi="Arial" w:cs="Arial"/>
          <w:caps/>
          <w:kern w:val="0"/>
          <w:lang w:eastAsia="lv-LV"/>
          <w14:ligatures w14:val="none"/>
        </w:rPr>
      </w:pPr>
      <w:r w:rsidRPr="008A30A1">
        <w:rPr>
          <w:rFonts w:ascii="Arial" w:eastAsia="Times New Roman" w:hAnsi="Arial" w:cs="Arial"/>
          <w:kern w:val="0"/>
          <w:lang w:eastAsia="lv-LV"/>
          <w14:ligatures w14:val="none"/>
        </w:rPr>
        <w:t>Valsts akciju sabiedrības “Latvijas Pasts”</w:t>
      </w:r>
    </w:p>
    <w:p w14:paraId="16635428"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BA040A5" w14:textId="1605F20D" w:rsidR="003C106F" w:rsidRPr="008A30A1" w:rsidRDefault="003C106F" w:rsidP="003C106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Nekustam</w:t>
      </w:r>
      <w:r w:rsidR="00B743FD" w:rsidRPr="008A30A1">
        <w:rPr>
          <w:rFonts w:ascii="Arial" w:eastAsia="Times New Roman" w:hAnsi="Arial" w:cs="Arial"/>
          <w:b/>
          <w:kern w:val="0"/>
          <w:lang w:eastAsia="lv-LV"/>
          <w14:ligatures w14:val="none"/>
        </w:rPr>
        <w:t>o</w:t>
      </w:r>
      <w:r w:rsidRPr="008A30A1">
        <w:rPr>
          <w:rFonts w:ascii="Arial" w:eastAsia="Times New Roman" w:hAnsi="Arial" w:cs="Arial"/>
          <w:b/>
          <w:kern w:val="0"/>
          <w:lang w:eastAsia="lv-LV"/>
          <w14:ligatures w14:val="none"/>
        </w:rPr>
        <w:t xml:space="preserve"> īpašum</w:t>
      </w:r>
      <w:r w:rsidR="00B743FD" w:rsidRPr="008A30A1">
        <w:rPr>
          <w:rFonts w:ascii="Arial" w:eastAsia="Times New Roman" w:hAnsi="Arial" w:cs="Arial"/>
          <w:b/>
          <w:kern w:val="0"/>
          <w:lang w:eastAsia="lv-LV"/>
          <w14:ligatures w14:val="none"/>
        </w:rPr>
        <w:t>u</w:t>
      </w:r>
    </w:p>
    <w:p w14:paraId="5FEFCAC8" w14:textId="72B7BAA7" w:rsidR="00E66D1B" w:rsidRPr="00E66D1B" w:rsidRDefault="00E66D1B" w:rsidP="00E66D1B">
      <w:pPr>
        <w:spacing w:after="0" w:line="240" w:lineRule="auto"/>
        <w:jc w:val="center"/>
        <w:rPr>
          <w:rFonts w:ascii="Arial" w:eastAsia="Times New Roman" w:hAnsi="Arial" w:cs="Arial"/>
          <w:b/>
          <w:bCs/>
          <w:kern w:val="0"/>
          <w14:ligatures w14:val="none"/>
        </w:rPr>
      </w:pPr>
      <w:r w:rsidRPr="00E66D1B">
        <w:rPr>
          <w:rFonts w:ascii="Arial" w:eastAsia="Times New Roman" w:hAnsi="Arial" w:cs="Arial"/>
          <w:b/>
          <w:bCs/>
          <w:kern w:val="0"/>
          <w14:ligatures w14:val="none"/>
        </w:rPr>
        <w:t>zemes gabala Rīgas ielā 30, Gulbenē, Gulbenes novadā un</w:t>
      </w:r>
    </w:p>
    <w:p w14:paraId="0D435431" w14:textId="71AE425F" w:rsidR="00E66D1B" w:rsidRPr="00E66D1B" w:rsidRDefault="00E66D1B" w:rsidP="00E66D1B">
      <w:pPr>
        <w:spacing w:after="0" w:line="240" w:lineRule="auto"/>
        <w:jc w:val="center"/>
        <w:rPr>
          <w:rFonts w:ascii="Arial" w:eastAsia="Times New Roman" w:hAnsi="Arial" w:cs="Arial"/>
          <w:b/>
          <w:bCs/>
          <w:kern w:val="0"/>
          <w14:ligatures w14:val="none"/>
        </w:rPr>
      </w:pPr>
      <w:r w:rsidRPr="00E66D1B">
        <w:rPr>
          <w:rFonts w:ascii="Arial" w:eastAsia="Times New Roman" w:hAnsi="Arial" w:cs="Arial"/>
          <w:b/>
          <w:bCs/>
          <w:kern w:val="0"/>
          <w14:ligatures w14:val="none"/>
        </w:rPr>
        <w:t>apbūves Rīgas ielā 28/30, Gulbenē, Gulbenes novadā</w:t>
      </w:r>
    </w:p>
    <w:p w14:paraId="6B01A71A" w14:textId="77777777" w:rsidR="00E66D1B" w:rsidRPr="00E66D1B" w:rsidRDefault="00E66D1B" w:rsidP="00E66D1B">
      <w:pPr>
        <w:spacing w:after="0" w:line="240" w:lineRule="auto"/>
        <w:jc w:val="center"/>
        <w:rPr>
          <w:rFonts w:ascii="Arial" w:eastAsia="Times New Roman" w:hAnsi="Arial" w:cs="Arial"/>
          <w:b/>
          <w:bCs/>
          <w:kern w:val="0"/>
          <w14:ligatures w14:val="none"/>
        </w:rPr>
      </w:pPr>
      <w:r w:rsidRPr="00E66D1B">
        <w:rPr>
          <w:rFonts w:ascii="Arial" w:eastAsia="Times New Roman" w:hAnsi="Arial" w:cs="Arial"/>
          <w:b/>
          <w:bCs/>
          <w:kern w:val="0"/>
          <w14:ligatures w14:val="none"/>
        </w:rPr>
        <w:t xml:space="preserve">(kā vienota izsoles objekta) </w:t>
      </w:r>
    </w:p>
    <w:p w14:paraId="2F0B2AEB" w14:textId="12AF8616" w:rsidR="003C106F" w:rsidRPr="008A30A1" w:rsidRDefault="003C106F" w:rsidP="003C106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elektroniskās izsoles</w:t>
      </w:r>
    </w:p>
    <w:p w14:paraId="5A7A566E" w14:textId="6E83205F" w:rsidR="003C106F" w:rsidRPr="008A30A1" w:rsidRDefault="003C106F" w:rsidP="003C106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w:t>
      </w:r>
      <w:r w:rsidR="00563776">
        <w:rPr>
          <w:rFonts w:ascii="Arial" w:eastAsia="Times New Roman" w:hAnsi="Arial" w:cs="Arial"/>
          <w:b/>
          <w:kern w:val="0"/>
          <w:lang w:eastAsia="lv-LV"/>
          <w14:ligatures w14:val="none"/>
        </w:rPr>
        <w:t>2</w:t>
      </w:r>
      <w:r w:rsidRPr="008A30A1">
        <w:rPr>
          <w:rFonts w:ascii="Arial" w:eastAsia="Times New Roman" w:hAnsi="Arial" w:cs="Arial"/>
          <w:b/>
          <w:kern w:val="0"/>
          <w:lang w:eastAsia="lv-LV"/>
          <w14:ligatures w14:val="none"/>
        </w:rPr>
        <w:t>.kārta)</w:t>
      </w:r>
    </w:p>
    <w:p w14:paraId="2252AAB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86C8992"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noteikumi</w:t>
      </w:r>
    </w:p>
    <w:p w14:paraId="56E6845F"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47124A6"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397E2F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4EB4F2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248B687"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A8F42B2"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04FE5E7D"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2D7BA140"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AE5E4C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0874A10"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41312DA4"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6B0C0A7"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5DB7281" w14:textId="13698001"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9A2706B"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418ABB4F"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010207AB"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28DCF682"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7E20C30D"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1EC47C4F"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1B21A6A"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8AC4C8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5014A0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D82176E"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Mārupes novadā</w:t>
      </w:r>
    </w:p>
    <w:p w14:paraId="02C9C0D7" w14:textId="49ACE0DB" w:rsidR="003C106F" w:rsidRPr="008A30A1" w:rsidRDefault="003C106F" w:rsidP="003C106F">
      <w:pPr>
        <w:spacing w:after="0" w:line="240" w:lineRule="auto"/>
        <w:jc w:val="center"/>
        <w:rPr>
          <w:rFonts w:ascii="Arial" w:eastAsia="Times New Roman" w:hAnsi="Arial" w:cs="Arial"/>
          <w:b/>
          <w:kern w:val="0"/>
          <w14:ligatures w14:val="none"/>
        </w:rPr>
      </w:pPr>
      <w:r w:rsidRPr="008A30A1">
        <w:rPr>
          <w:rFonts w:ascii="Arial" w:eastAsia="Times New Roman" w:hAnsi="Arial" w:cs="Arial"/>
          <w:kern w:val="0"/>
          <w:lang w:eastAsia="lv-LV"/>
          <w14:ligatures w14:val="none"/>
        </w:rPr>
        <w:t>202</w:t>
      </w:r>
      <w:r w:rsidR="00517B76" w:rsidRPr="008A30A1">
        <w:rPr>
          <w:rFonts w:ascii="Arial" w:eastAsia="Times New Roman" w:hAnsi="Arial" w:cs="Arial"/>
          <w:kern w:val="0"/>
          <w:lang w:eastAsia="lv-LV"/>
          <w14:ligatures w14:val="none"/>
        </w:rPr>
        <w:t>6</w:t>
      </w:r>
      <w:r w:rsidRPr="008A30A1">
        <w:rPr>
          <w:rFonts w:ascii="Arial" w:eastAsia="Times New Roman" w:hAnsi="Arial" w:cs="Arial"/>
          <w:kern w:val="0"/>
          <w:lang w:eastAsia="lv-LV"/>
          <w14:ligatures w14:val="none"/>
        </w:rPr>
        <w:t>.gadā</w:t>
      </w:r>
      <w:r w:rsidRPr="008A30A1">
        <w:rPr>
          <w:rFonts w:ascii="Arial" w:eastAsia="Times New Roman" w:hAnsi="Arial" w:cs="Arial"/>
          <w:b/>
          <w:color w:val="FF0000"/>
          <w:kern w:val="0"/>
          <w:lang w:eastAsia="lv-LV"/>
          <w14:ligatures w14:val="none"/>
        </w:rPr>
        <w:br w:type="page"/>
      </w:r>
    </w:p>
    <w:p w14:paraId="10F79E8C" w14:textId="77777777" w:rsidR="003C106F" w:rsidRPr="003C106F" w:rsidRDefault="003C106F" w:rsidP="002A1F75">
      <w:pPr>
        <w:numPr>
          <w:ilvl w:val="0"/>
          <w:numId w:val="1"/>
        </w:numPr>
        <w:tabs>
          <w:tab w:val="clear" w:pos="502"/>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lastRenderedPageBreak/>
        <w:t>Izmantoto terminu skaidrojums</w:t>
      </w:r>
    </w:p>
    <w:p w14:paraId="068A1B4F"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dalības maksa</w:t>
      </w:r>
      <w:r w:rsidRPr="003C106F">
        <w:rPr>
          <w:rFonts w:ascii="Arial" w:eastAsia="Times New Roman" w:hAnsi="Arial" w:cs="Arial"/>
          <w:kern w:val="0"/>
          <w14:ligatures w14:val="none"/>
        </w:rPr>
        <w:t xml:space="preserve"> - maksa par dalību e-izsolē atbilstoši Tiesu administrācijas maksas pakalpojumu cenrādim, kuras apmaksu Izsoles dalībnieks veic Izsoles noteikumu 4.2.punktā noteiktajā kārtībā; </w:t>
      </w:r>
    </w:p>
    <w:p w14:paraId="7B4663E3"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dalībnieks</w:t>
      </w:r>
      <w:r w:rsidRPr="003C106F">
        <w:rPr>
          <w:rFonts w:ascii="Arial" w:eastAsia="Times New Roman" w:hAnsi="Arial" w:cs="Arial"/>
          <w:kern w:val="0"/>
          <w14:ligatures w14:val="none"/>
        </w:rPr>
        <w:t xml:space="preserve"> – jebkura persona, kurai ir tiesības iegūt īpašumu Latvijas Republikā un, kas reģistrējusies un izpildījusi citas saistības saskaņā ar šo noteikumu prasībām, un, kurai nav un nevar rasties interešu konflikts saskaņā ar Civillikuma 2077.pantu.</w:t>
      </w:r>
    </w:p>
    <w:p w14:paraId="5672F286"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komisija</w:t>
      </w:r>
      <w:r w:rsidRPr="003C106F">
        <w:rPr>
          <w:rFonts w:ascii="Arial" w:eastAsia="Times New Roman" w:hAnsi="Arial" w:cs="Arial"/>
          <w:kern w:val="0"/>
          <w14:ligatures w14:val="none"/>
        </w:rPr>
        <w:t xml:space="preserve"> – ar VAS “Latvijas Pasts” valdes lēmumu apstiprināta Izsoles komisija.</w:t>
      </w:r>
    </w:p>
    <w:p w14:paraId="12CEF0A6"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 xml:space="preserve">Izsoles objekts – </w:t>
      </w:r>
      <w:r w:rsidRPr="003C106F">
        <w:rPr>
          <w:rFonts w:ascii="Arial" w:eastAsia="Times New Roman" w:hAnsi="Arial" w:cs="Arial"/>
          <w:bCs/>
          <w:kern w:val="0"/>
          <w14:ligatures w14:val="none"/>
        </w:rPr>
        <w:t xml:space="preserve">Izsoles noteikumu 2.punktā norādītais nekustamais īpašums. </w:t>
      </w:r>
    </w:p>
    <w:p w14:paraId="27F2CE59"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noteikumi</w:t>
      </w:r>
      <w:r w:rsidRPr="003C106F">
        <w:rPr>
          <w:rFonts w:ascii="Arial" w:eastAsia="Times New Roman" w:hAnsi="Arial" w:cs="Arial"/>
          <w:kern w:val="0"/>
          <w14:ligatures w14:val="none"/>
        </w:rPr>
        <w:t xml:space="preserve"> – šie noteikumi, kas reglamentē Izsoles sagatavošanas, norises kārtību un pirkuma maksas samaksas kārtību, un ko apstiprinājusi Izsoles komisija.</w:t>
      </w:r>
    </w:p>
    <w:p w14:paraId="28E2EF1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uzvarētājs</w:t>
      </w:r>
      <w:r w:rsidRPr="003C106F">
        <w:rPr>
          <w:rFonts w:ascii="Arial" w:eastAsia="Times New Roman" w:hAnsi="Arial" w:cs="Arial"/>
          <w:kern w:val="0"/>
          <w14:ligatures w14:val="none"/>
        </w:rPr>
        <w:t xml:space="preserve"> – Izsoles dalībnieks, kurš par Izsoles objektu nosolījis Nosolīto cenu.</w:t>
      </w:r>
    </w:p>
    <w:p w14:paraId="24FB3F7E" w14:textId="77777777" w:rsidR="003C106F" w:rsidRPr="003C106F" w:rsidRDefault="003C106F" w:rsidP="003C106F">
      <w:pPr>
        <w:numPr>
          <w:ilvl w:val="1"/>
          <w:numId w:val="1"/>
        </w:numPr>
        <w:tabs>
          <w:tab w:val="left" w:pos="567"/>
          <w:tab w:val="left" w:pos="993"/>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bCs/>
          <w:kern w:val="0"/>
          <w14:ligatures w14:val="none"/>
        </w:rPr>
        <w:t>NILLTPFN daļa</w:t>
      </w:r>
      <w:r w:rsidRPr="003C106F">
        <w:rPr>
          <w:rFonts w:ascii="Arial" w:eastAsia="Times New Roman" w:hAnsi="Arial" w:cs="Arial"/>
          <w:kern w:val="0"/>
          <w14:ligatures w14:val="none"/>
        </w:rPr>
        <w:t xml:space="preserve"> – VAS “Latvijas Pasts” Noziedzīgi iegūtu līdzekļu legalizācijas un terorisma un proliferācijas finansēšanas novēršanas daļa.</w:t>
      </w:r>
    </w:p>
    <w:p w14:paraId="55BF7B1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Nosolītā cena</w:t>
      </w:r>
      <w:r w:rsidRPr="003C106F">
        <w:rPr>
          <w:rFonts w:ascii="Arial" w:eastAsia="Times New Roman" w:hAnsi="Arial" w:cs="Arial"/>
          <w:kern w:val="0"/>
          <w14:ligatures w14:val="none"/>
        </w:rPr>
        <w:t xml:space="preserve"> – visaugstākā nosolītā Izsoles objekta cena, kas Izsoles uzvarētājam jāsamaksā VAS “Latvijas Pasts” kā Izsoles objekta pirkuma maksa.</w:t>
      </w:r>
    </w:p>
    <w:p w14:paraId="2DE23C02" w14:textId="77777777" w:rsidR="003C106F" w:rsidRPr="003C106F" w:rsidRDefault="003C106F" w:rsidP="003C106F">
      <w:pPr>
        <w:numPr>
          <w:ilvl w:val="1"/>
          <w:numId w:val="1"/>
        </w:numPr>
        <w:tabs>
          <w:tab w:val="left" w:pos="567"/>
          <w:tab w:val="left" w:pos="993"/>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 xml:space="preserve">Pasts </w:t>
      </w:r>
      <w:r w:rsidRPr="003C106F">
        <w:rPr>
          <w:rFonts w:ascii="Arial" w:eastAsia="Times New Roman" w:hAnsi="Arial" w:cs="Arial"/>
          <w:bCs/>
          <w:kern w:val="0"/>
          <w14:ligatures w14:val="none"/>
        </w:rPr>
        <w:t>–</w:t>
      </w:r>
      <w:r w:rsidRPr="003C106F">
        <w:rPr>
          <w:rFonts w:ascii="Arial" w:eastAsia="Times New Roman" w:hAnsi="Arial" w:cs="Arial"/>
          <w:b/>
          <w:kern w:val="0"/>
          <w14:ligatures w14:val="none"/>
        </w:rPr>
        <w:t xml:space="preserve"> </w:t>
      </w:r>
      <w:r w:rsidRPr="003C106F">
        <w:rPr>
          <w:rFonts w:ascii="Arial" w:eastAsia="Times New Roman" w:hAnsi="Arial" w:cs="Arial"/>
          <w:bCs/>
          <w:kern w:val="0"/>
          <w14:ligatures w14:val="none"/>
        </w:rPr>
        <w:t>VAS “Latvijas Pasts”.</w:t>
      </w:r>
      <w:r w:rsidRPr="003C106F">
        <w:rPr>
          <w:rFonts w:ascii="Arial" w:eastAsia="Times New Roman" w:hAnsi="Arial" w:cs="Arial"/>
          <w:kern w:val="0"/>
          <w14:ligatures w14:val="none"/>
        </w:rPr>
        <w:t xml:space="preserve"> </w:t>
      </w:r>
    </w:p>
    <w:p w14:paraId="5B24EEF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Cs/>
          <w:iCs/>
          <w:kern w:val="0"/>
          <w14:ligatures w14:val="none"/>
        </w:rPr>
      </w:pPr>
      <w:r w:rsidRPr="003C106F">
        <w:rPr>
          <w:rFonts w:ascii="Arial" w:eastAsia="Times New Roman" w:hAnsi="Arial" w:cs="Arial"/>
          <w:b/>
          <w:iCs/>
          <w:kern w:val="0"/>
          <w14:ligatures w14:val="none"/>
        </w:rPr>
        <w:t>Pirkuma nodrošinājums</w:t>
      </w:r>
      <w:r w:rsidRPr="003C106F">
        <w:rPr>
          <w:rFonts w:ascii="Arial" w:eastAsia="Times New Roman" w:hAnsi="Arial" w:cs="Arial"/>
          <w:bCs/>
          <w:iCs/>
          <w:kern w:val="0"/>
          <w14:ligatures w14:val="none"/>
        </w:rPr>
        <w:t xml:space="preserve"> – 10% (desmit procenti) no </w:t>
      </w:r>
      <w:bookmarkStart w:id="0" w:name="_Hlk113961793"/>
      <w:r w:rsidRPr="003C106F">
        <w:rPr>
          <w:rFonts w:ascii="Arial" w:eastAsia="Times New Roman" w:hAnsi="Arial" w:cs="Arial"/>
          <w:bCs/>
          <w:iCs/>
          <w:kern w:val="0"/>
          <w14:ligatures w14:val="none"/>
        </w:rPr>
        <w:t>Izsoles objekta Sākuma cenas</w:t>
      </w:r>
      <w:bookmarkEnd w:id="0"/>
      <w:r w:rsidRPr="003C106F">
        <w:rPr>
          <w:rFonts w:ascii="Arial" w:eastAsia="Times New Roman" w:hAnsi="Arial" w:cs="Arial"/>
          <w:bCs/>
          <w:iCs/>
          <w:kern w:val="0"/>
          <w14:ligatures w14:val="none"/>
        </w:rPr>
        <w:t>.</w:t>
      </w:r>
    </w:p>
    <w:p w14:paraId="32F07C8E"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Cs/>
          <w:iCs/>
          <w:kern w:val="0"/>
          <w14:ligatures w14:val="none"/>
        </w:rPr>
      </w:pPr>
      <w:r w:rsidRPr="003C106F">
        <w:rPr>
          <w:rFonts w:ascii="Arial" w:eastAsia="Times New Roman" w:hAnsi="Arial" w:cs="Arial"/>
          <w:b/>
          <w:iCs/>
          <w:kern w:val="0"/>
          <w14:ligatures w14:val="none"/>
        </w:rPr>
        <w:t xml:space="preserve">Rīkotāja </w:t>
      </w:r>
      <w:r w:rsidRPr="003C106F">
        <w:rPr>
          <w:rFonts w:ascii="Arial" w:eastAsia="Times New Roman" w:hAnsi="Arial" w:cs="Arial"/>
          <w:b/>
          <w:kern w:val="0"/>
          <w14:ligatures w14:val="none"/>
        </w:rPr>
        <w:t>dalības maksa</w:t>
      </w:r>
      <w:r w:rsidRPr="003C106F">
        <w:rPr>
          <w:rFonts w:ascii="Arial" w:eastAsia="Times New Roman" w:hAnsi="Arial" w:cs="Arial"/>
          <w:b/>
          <w:iCs/>
          <w:kern w:val="0"/>
          <w14:ligatures w14:val="none"/>
        </w:rPr>
        <w:t xml:space="preserve"> – </w:t>
      </w:r>
      <w:r w:rsidRPr="003C106F">
        <w:rPr>
          <w:rFonts w:ascii="Arial" w:eastAsia="Times New Roman" w:hAnsi="Arial" w:cs="Arial"/>
          <w:bCs/>
          <w:iCs/>
          <w:kern w:val="0"/>
          <w14:ligatures w14:val="none"/>
        </w:rPr>
        <w:t>Izsoles noteikumu 4.2.punktā norādītā maksa par dalību izsolē, kuras apmaksu Izsoles dalībnieks veic Izsoles noteikumu 4.3.punktā noteiktajā kārtībā;</w:t>
      </w:r>
    </w:p>
    <w:p w14:paraId="4EE732F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 xml:space="preserve">Sākuma cena </w:t>
      </w:r>
      <w:r w:rsidRPr="003C106F">
        <w:rPr>
          <w:rFonts w:ascii="Arial" w:eastAsia="Times New Roman" w:hAnsi="Arial" w:cs="Arial"/>
          <w:bCs/>
          <w:kern w:val="0"/>
          <w14:ligatures w14:val="none"/>
        </w:rPr>
        <w:t xml:space="preserve">– Izsoles noteikumu 6.1.apakšpunktā norādītā Sākuma cena, ar kuru sākas solīšana par Izsoles objektu. </w:t>
      </w:r>
    </w:p>
    <w:p w14:paraId="169B36B4"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Solis</w:t>
      </w:r>
      <w:r w:rsidRPr="003C106F">
        <w:rPr>
          <w:rFonts w:ascii="Arial" w:eastAsia="Times New Roman" w:hAnsi="Arial" w:cs="Arial"/>
          <w:kern w:val="0"/>
          <w14:ligatures w14:val="none"/>
        </w:rPr>
        <w:t xml:space="preserve"> – Izsoles objekta pārdošanas cenas izmaiņas vienība, kuras apmērs norādīts Izsoles noteikumos.</w:t>
      </w:r>
    </w:p>
    <w:p w14:paraId="5B8E4C5D" w14:textId="77777777" w:rsidR="003C106F" w:rsidRPr="003C106F" w:rsidRDefault="003C106F" w:rsidP="003C106F">
      <w:pPr>
        <w:spacing w:after="0" w:line="276" w:lineRule="auto"/>
        <w:ind w:left="993"/>
        <w:jc w:val="both"/>
        <w:rPr>
          <w:rFonts w:ascii="Arial" w:eastAsia="Times New Roman" w:hAnsi="Arial" w:cs="Arial"/>
          <w:kern w:val="0"/>
          <w14:ligatures w14:val="none"/>
        </w:rPr>
      </w:pPr>
    </w:p>
    <w:p w14:paraId="7D1475BB" w14:textId="77777777" w:rsidR="003C106F" w:rsidRPr="003C106F" w:rsidRDefault="003C106F" w:rsidP="002A1F75">
      <w:pPr>
        <w:numPr>
          <w:ilvl w:val="0"/>
          <w:numId w:val="1"/>
        </w:numPr>
        <w:tabs>
          <w:tab w:val="clear" w:pos="502"/>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t>Izsoles objekta raksturojums</w:t>
      </w:r>
    </w:p>
    <w:p w14:paraId="67689C8F" w14:textId="77777777" w:rsidR="00E66D1B" w:rsidRPr="00E66D1B" w:rsidRDefault="003C106F" w:rsidP="00D96AA2">
      <w:pPr>
        <w:numPr>
          <w:ilvl w:val="1"/>
          <w:numId w:val="1"/>
        </w:numPr>
        <w:tabs>
          <w:tab w:val="clear" w:pos="858"/>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Nekustamais īpašums:</w:t>
      </w:r>
    </w:p>
    <w:p w14:paraId="14F580FF" w14:textId="540BE772" w:rsidR="003C106F" w:rsidRPr="00E66D1B" w:rsidRDefault="00E66D1B" w:rsidP="00D96AA2">
      <w:pPr>
        <w:pStyle w:val="ListParagraph"/>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E66D1B">
        <w:rPr>
          <w:rFonts w:ascii="Arial" w:eastAsia="Times New Roman" w:hAnsi="Arial" w:cs="Arial"/>
          <w:bCs/>
          <w:kern w:val="0"/>
          <w14:ligatures w14:val="none"/>
        </w:rPr>
        <w:t>zemes gabals Rīgas ielā 30, Gulbenē, Gulbenes novadā, kadastra</w:t>
      </w:r>
      <w:r>
        <w:rPr>
          <w:rFonts w:ascii="Arial" w:eastAsia="Times New Roman" w:hAnsi="Arial" w:cs="Arial"/>
          <w:bCs/>
          <w:kern w:val="0"/>
          <w14:ligatures w14:val="none"/>
        </w:rPr>
        <w:t xml:space="preserve"> </w:t>
      </w:r>
      <w:r w:rsidRPr="00E66D1B">
        <w:rPr>
          <w:rFonts w:ascii="Arial" w:eastAsia="Times New Roman" w:hAnsi="Arial" w:cs="Arial"/>
          <w:bCs/>
          <w:kern w:val="0"/>
          <w14:ligatures w14:val="none"/>
        </w:rPr>
        <w:t>Nr.5001</w:t>
      </w:r>
      <w:r>
        <w:rPr>
          <w:rFonts w:ascii="Arial" w:eastAsia="Times New Roman" w:hAnsi="Arial" w:cs="Arial"/>
          <w:bCs/>
          <w:kern w:val="0"/>
          <w14:ligatures w14:val="none"/>
        </w:rPr>
        <w:t> </w:t>
      </w:r>
      <w:r w:rsidRPr="00E66D1B">
        <w:rPr>
          <w:rFonts w:ascii="Arial" w:eastAsia="Times New Roman" w:hAnsi="Arial" w:cs="Arial"/>
          <w:bCs/>
          <w:kern w:val="0"/>
          <w14:ligatures w14:val="none"/>
        </w:rPr>
        <w:t>001</w:t>
      </w:r>
      <w:r>
        <w:rPr>
          <w:rFonts w:ascii="Arial" w:eastAsia="Times New Roman" w:hAnsi="Arial" w:cs="Arial"/>
          <w:bCs/>
          <w:kern w:val="0"/>
          <w14:ligatures w14:val="none"/>
        </w:rPr>
        <w:t> </w:t>
      </w:r>
      <w:r w:rsidRPr="00E66D1B">
        <w:rPr>
          <w:rFonts w:ascii="Arial" w:eastAsia="Times New Roman" w:hAnsi="Arial" w:cs="Arial"/>
          <w:bCs/>
          <w:kern w:val="0"/>
          <w14:ligatures w14:val="none"/>
        </w:rPr>
        <w:t>0122</w:t>
      </w:r>
      <w:r>
        <w:rPr>
          <w:rFonts w:ascii="Arial" w:eastAsia="Times New Roman" w:hAnsi="Arial" w:cs="Arial"/>
          <w:bCs/>
          <w:kern w:val="0"/>
          <w14:ligatures w14:val="none"/>
        </w:rPr>
        <w:t>;</w:t>
      </w:r>
    </w:p>
    <w:p w14:paraId="4974F6ED" w14:textId="14446F6B" w:rsidR="00E66D1B" w:rsidRPr="00E66D1B" w:rsidRDefault="00E66D1B" w:rsidP="00D96AA2">
      <w:pPr>
        <w:pStyle w:val="ListParagraph"/>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E66D1B">
        <w:rPr>
          <w:rFonts w:ascii="Arial" w:eastAsia="Times New Roman" w:hAnsi="Arial" w:cs="Arial"/>
          <w:kern w:val="0"/>
          <w14:ligatures w14:val="none"/>
        </w:rPr>
        <w:t>apbūve Rīgas ielā 28/30, Gulbenē, Gulbenes novadā, kadastra</w:t>
      </w:r>
      <w:r>
        <w:rPr>
          <w:rFonts w:ascii="Arial" w:eastAsia="Times New Roman" w:hAnsi="Arial" w:cs="Arial"/>
          <w:kern w:val="0"/>
          <w14:ligatures w14:val="none"/>
        </w:rPr>
        <w:t xml:space="preserve"> </w:t>
      </w:r>
      <w:r w:rsidRPr="00E66D1B">
        <w:rPr>
          <w:rFonts w:ascii="Arial" w:eastAsia="Times New Roman" w:hAnsi="Arial" w:cs="Arial"/>
          <w:kern w:val="0"/>
          <w14:ligatures w14:val="none"/>
        </w:rPr>
        <w:t>Nr.5001</w:t>
      </w:r>
      <w:r>
        <w:rPr>
          <w:rFonts w:ascii="Arial" w:eastAsia="Times New Roman" w:hAnsi="Arial" w:cs="Arial"/>
          <w:kern w:val="0"/>
          <w14:ligatures w14:val="none"/>
        </w:rPr>
        <w:t> </w:t>
      </w:r>
      <w:r w:rsidRPr="00E66D1B">
        <w:rPr>
          <w:rFonts w:ascii="Arial" w:eastAsia="Times New Roman" w:hAnsi="Arial" w:cs="Arial"/>
          <w:kern w:val="0"/>
          <w14:ligatures w14:val="none"/>
        </w:rPr>
        <w:t>501</w:t>
      </w:r>
      <w:r>
        <w:rPr>
          <w:rFonts w:ascii="Arial" w:eastAsia="Times New Roman" w:hAnsi="Arial" w:cs="Arial"/>
          <w:kern w:val="0"/>
          <w14:ligatures w14:val="none"/>
        </w:rPr>
        <w:t> </w:t>
      </w:r>
      <w:r w:rsidRPr="00E66D1B">
        <w:rPr>
          <w:rFonts w:ascii="Arial" w:eastAsia="Times New Roman" w:hAnsi="Arial" w:cs="Arial"/>
          <w:kern w:val="0"/>
          <w14:ligatures w14:val="none"/>
        </w:rPr>
        <w:t>3715.</w:t>
      </w:r>
    </w:p>
    <w:p w14:paraId="29626611" w14:textId="77777777" w:rsidR="003C106F" w:rsidRPr="003C106F" w:rsidRDefault="003C106F" w:rsidP="003C106F">
      <w:pPr>
        <w:numPr>
          <w:ilvl w:val="1"/>
          <w:numId w:val="1"/>
        </w:numPr>
        <w:spacing w:after="0" w:line="276" w:lineRule="auto"/>
        <w:ind w:left="567" w:hanging="573"/>
        <w:jc w:val="both"/>
        <w:rPr>
          <w:rFonts w:ascii="Arial" w:eastAsia="Times New Roman" w:hAnsi="Arial" w:cs="Arial"/>
          <w:kern w:val="0"/>
          <w14:ligatures w14:val="none"/>
        </w:rPr>
      </w:pPr>
      <w:r w:rsidRPr="003C106F">
        <w:rPr>
          <w:rFonts w:ascii="Arial" w:eastAsia="Times New Roman" w:hAnsi="Arial" w:cs="Arial"/>
          <w:b/>
          <w:kern w:val="0"/>
          <w14:ligatures w14:val="none"/>
        </w:rPr>
        <w:t>Izsoles objekta sastāvs:</w:t>
      </w:r>
    </w:p>
    <w:p w14:paraId="3EF27331" w14:textId="062AD8C0" w:rsidR="003C106F" w:rsidRPr="003C106F" w:rsidRDefault="003C106F" w:rsidP="00D96AA2">
      <w:pPr>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zemes gabals </w:t>
      </w:r>
      <w:r w:rsidR="00E66D1B">
        <w:rPr>
          <w:rFonts w:ascii="Arial" w:eastAsia="Times New Roman" w:hAnsi="Arial" w:cs="Arial"/>
          <w:kern w:val="0"/>
          <w14:ligatures w14:val="none"/>
        </w:rPr>
        <w:t>2167</w:t>
      </w:r>
      <w:r w:rsidRPr="003C106F">
        <w:rPr>
          <w:rFonts w:ascii="Arial" w:eastAsia="Times New Roman" w:hAnsi="Arial" w:cs="Arial"/>
          <w:kern w:val="0"/>
          <w14:ligatures w14:val="none"/>
        </w:rPr>
        <w:t xml:space="preserve"> m</w:t>
      </w:r>
      <w:r w:rsidRPr="003C106F">
        <w:rPr>
          <w:rFonts w:ascii="Arial" w:eastAsia="Times New Roman" w:hAnsi="Arial" w:cs="Arial"/>
          <w:kern w:val="0"/>
          <w:vertAlign w:val="superscript"/>
          <w14:ligatures w14:val="none"/>
        </w:rPr>
        <w:t xml:space="preserve">2 </w:t>
      </w:r>
      <w:r w:rsidRPr="003C106F">
        <w:rPr>
          <w:rFonts w:ascii="Arial" w:eastAsia="Times New Roman" w:hAnsi="Arial" w:cs="Arial"/>
          <w:kern w:val="0"/>
          <w14:ligatures w14:val="none"/>
        </w:rPr>
        <w:t>platībā,</w:t>
      </w:r>
      <w:r w:rsidR="00E66D1B">
        <w:rPr>
          <w:rFonts w:ascii="Arial" w:eastAsia="Times New Roman" w:hAnsi="Arial" w:cs="Arial"/>
          <w:kern w:val="0"/>
          <w14:ligatures w14:val="none"/>
        </w:rPr>
        <w:t xml:space="preserve"> </w:t>
      </w:r>
      <w:r w:rsidR="00E66D1B" w:rsidRPr="00E66D1B">
        <w:rPr>
          <w:rFonts w:ascii="Arial" w:eastAsia="Times New Roman" w:hAnsi="Arial" w:cs="Arial"/>
          <w:bCs/>
          <w:kern w:val="0"/>
          <w14:ligatures w14:val="none"/>
        </w:rPr>
        <w:t>kadastra</w:t>
      </w:r>
      <w:r w:rsidR="00E66D1B">
        <w:rPr>
          <w:rFonts w:ascii="Arial" w:eastAsia="Times New Roman" w:hAnsi="Arial" w:cs="Arial"/>
          <w:bCs/>
          <w:kern w:val="0"/>
          <w14:ligatures w14:val="none"/>
        </w:rPr>
        <w:t xml:space="preserve"> </w:t>
      </w:r>
      <w:r w:rsidR="00E66D1B" w:rsidRPr="00E66D1B">
        <w:rPr>
          <w:rFonts w:ascii="Arial" w:eastAsia="Times New Roman" w:hAnsi="Arial" w:cs="Arial"/>
          <w:bCs/>
          <w:kern w:val="0"/>
          <w14:ligatures w14:val="none"/>
        </w:rPr>
        <w:t>Nr.5001</w:t>
      </w:r>
      <w:r w:rsidR="00E66D1B">
        <w:rPr>
          <w:rFonts w:ascii="Arial" w:eastAsia="Times New Roman" w:hAnsi="Arial" w:cs="Arial"/>
          <w:bCs/>
          <w:kern w:val="0"/>
          <w14:ligatures w14:val="none"/>
        </w:rPr>
        <w:t> </w:t>
      </w:r>
      <w:r w:rsidR="00E66D1B" w:rsidRPr="00E66D1B">
        <w:rPr>
          <w:rFonts w:ascii="Arial" w:eastAsia="Times New Roman" w:hAnsi="Arial" w:cs="Arial"/>
          <w:bCs/>
          <w:kern w:val="0"/>
          <w14:ligatures w14:val="none"/>
        </w:rPr>
        <w:t>001</w:t>
      </w:r>
      <w:r w:rsidR="00E66D1B">
        <w:rPr>
          <w:rFonts w:ascii="Arial" w:eastAsia="Times New Roman" w:hAnsi="Arial" w:cs="Arial"/>
          <w:bCs/>
          <w:kern w:val="0"/>
          <w14:ligatures w14:val="none"/>
        </w:rPr>
        <w:t> </w:t>
      </w:r>
      <w:r w:rsidR="00E66D1B" w:rsidRPr="00E66D1B">
        <w:rPr>
          <w:rFonts w:ascii="Arial" w:eastAsia="Times New Roman" w:hAnsi="Arial" w:cs="Arial"/>
          <w:bCs/>
          <w:kern w:val="0"/>
          <w14:ligatures w14:val="none"/>
        </w:rPr>
        <w:t>0122</w:t>
      </w:r>
      <w:r w:rsidR="00E66D1B">
        <w:rPr>
          <w:rFonts w:ascii="Arial" w:eastAsia="Times New Roman" w:hAnsi="Arial" w:cs="Arial"/>
          <w:bCs/>
          <w:kern w:val="0"/>
          <w14:ligatures w14:val="none"/>
        </w:rPr>
        <w:t>;</w:t>
      </w:r>
    </w:p>
    <w:p w14:paraId="7639F08B" w14:textId="43CED844" w:rsidR="003C106F" w:rsidRDefault="00E66D1B" w:rsidP="00D96AA2">
      <w:pPr>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E66D1B">
        <w:rPr>
          <w:rFonts w:ascii="Arial" w:eastAsia="Times New Roman" w:hAnsi="Arial" w:cs="Arial"/>
          <w:bCs/>
          <w:kern w:val="0"/>
          <w14:ligatures w14:val="none"/>
        </w:rPr>
        <w:t>apbūve</w:t>
      </w:r>
      <w:r w:rsidRPr="00E66D1B">
        <w:rPr>
          <w:rFonts w:ascii="Arial" w:eastAsia="Times New Roman" w:hAnsi="Arial" w:cs="Arial"/>
          <w:kern w:val="0"/>
          <w14:ligatures w14:val="none"/>
        </w:rPr>
        <w:t xml:space="preserve"> 1256.5 m</w:t>
      </w:r>
      <w:r w:rsidRPr="00E66D1B">
        <w:rPr>
          <w:rFonts w:ascii="Arial" w:eastAsia="Times New Roman" w:hAnsi="Arial" w:cs="Arial"/>
          <w:kern w:val="0"/>
          <w:vertAlign w:val="superscript"/>
          <w14:ligatures w14:val="none"/>
        </w:rPr>
        <w:t>2</w:t>
      </w:r>
      <w:r>
        <w:rPr>
          <w:rFonts w:ascii="Arial" w:eastAsia="Times New Roman" w:hAnsi="Arial" w:cs="Arial"/>
          <w:kern w:val="0"/>
          <w:vertAlign w:val="superscript"/>
          <w14:ligatures w14:val="none"/>
        </w:rPr>
        <w:t xml:space="preserve"> </w:t>
      </w:r>
      <w:r w:rsidRPr="003C106F">
        <w:rPr>
          <w:rFonts w:ascii="Arial" w:eastAsia="Times New Roman" w:hAnsi="Arial" w:cs="Arial"/>
          <w:kern w:val="0"/>
          <w14:ligatures w14:val="none"/>
        </w:rPr>
        <w:t>platībā</w:t>
      </w:r>
      <w:r w:rsidRPr="00E66D1B">
        <w:rPr>
          <w:rFonts w:ascii="Arial" w:eastAsia="Times New Roman" w:hAnsi="Arial" w:cs="Arial"/>
          <w:kern w:val="0"/>
          <w14:ligatures w14:val="none"/>
        </w:rPr>
        <w:t>, kadastra Nr.5001 501 3715</w:t>
      </w:r>
      <w:r>
        <w:rPr>
          <w:rFonts w:ascii="Arial" w:eastAsia="Times New Roman" w:hAnsi="Arial" w:cs="Arial"/>
          <w:kern w:val="0"/>
          <w14:ligatures w14:val="none"/>
        </w:rPr>
        <w:t>:</w:t>
      </w:r>
    </w:p>
    <w:p w14:paraId="6B5D619C" w14:textId="30CB7321" w:rsidR="00E66D1B" w:rsidRPr="0067767A" w:rsidRDefault="00E66D1B" w:rsidP="00D96AA2">
      <w:pPr>
        <w:pStyle w:val="ListParagraph"/>
        <w:numPr>
          <w:ilvl w:val="0"/>
          <w:numId w:val="3"/>
        </w:numPr>
        <w:spacing w:after="0" w:line="276" w:lineRule="auto"/>
        <w:ind w:left="1560" w:hanging="284"/>
        <w:jc w:val="both"/>
        <w:rPr>
          <w:rFonts w:ascii="Arial" w:eastAsia="Times New Roman" w:hAnsi="Arial" w:cs="Arial"/>
          <w:kern w:val="0"/>
          <w14:ligatures w14:val="none"/>
        </w:rPr>
      </w:pPr>
      <w:r w:rsidRPr="0067767A">
        <w:rPr>
          <w:rFonts w:ascii="Arial" w:eastAsia="Times New Roman" w:hAnsi="Arial" w:cs="Arial"/>
          <w:kern w:val="0"/>
          <w14:ligatures w14:val="none"/>
        </w:rPr>
        <w:t>administratīvā ēka 002,</w:t>
      </w:r>
      <w:r w:rsidR="00D96AA2" w:rsidRPr="0067767A">
        <w:rPr>
          <w:rFonts w:ascii="Arial" w:eastAsia="Times New Roman" w:hAnsi="Arial" w:cs="Arial"/>
          <w:kern w:val="0"/>
          <w14:ligatures w14:val="none"/>
        </w:rPr>
        <w:t xml:space="preserve"> 377.5 m</w:t>
      </w:r>
      <w:r w:rsidR="00D96AA2" w:rsidRPr="0067767A">
        <w:rPr>
          <w:rFonts w:ascii="Arial" w:eastAsia="Times New Roman" w:hAnsi="Arial" w:cs="Arial"/>
          <w:kern w:val="0"/>
          <w:vertAlign w:val="superscript"/>
          <w14:ligatures w14:val="none"/>
        </w:rPr>
        <w:t xml:space="preserve">2 </w:t>
      </w:r>
      <w:r w:rsidR="00D96AA2" w:rsidRPr="0067767A">
        <w:rPr>
          <w:rFonts w:ascii="Arial" w:eastAsia="Times New Roman" w:hAnsi="Arial" w:cs="Arial"/>
          <w:kern w:val="0"/>
          <w14:ligatures w14:val="none"/>
        </w:rPr>
        <w:t xml:space="preserve">platībā, </w:t>
      </w:r>
      <w:r w:rsidRPr="0067767A">
        <w:rPr>
          <w:rFonts w:ascii="Arial" w:eastAsia="Times New Roman" w:hAnsi="Arial" w:cs="Arial"/>
          <w:kern w:val="0"/>
          <w14:ligatures w14:val="none"/>
        </w:rPr>
        <w:t>kadastra apzīmējums 5001 001 0122 002</w:t>
      </w:r>
      <w:r w:rsidR="00D96AA2" w:rsidRPr="0067767A">
        <w:rPr>
          <w:rFonts w:ascii="Arial" w:eastAsia="Times New Roman" w:hAnsi="Arial" w:cs="Arial"/>
          <w:kern w:val="0"/>
          <w14:ligatures w14:val="none"/>
        </w:rPr>
        <w:t>;</w:t>
      </w:r>
    </w:p>
    <w:p w14:paraId="78769807" w14:textId="2E0E068E" w:rsidR="00E66D1B" w:rsidRPr="0067767A" w:rsidRDefault="00E66D1B" w:rsidP="00D96AA2">
      <w:pPr>
        <w:pStyle w:val="ListParagraph"/>
        <w:numPr>
          <w:ilvl w:val="0"/>
          <w:numId w:val="3"/>
        </w:numPr>
        <w:spacing w:after="0" w:line="276" w:lineRule="auto"/>
        <w:ind w:left="1560" w:hanging="284"/>
        <w:jc w:val="both"/>
        <w:rPr>
          <w:rFonts w:ascii="Arial" w:eastAsia="Times New Roman" w:hAnsi="Arial" w:cs="Arial"/>
          <w:kern w:val="0"/>
          <w14:ligatures w14:val="none"/>
        </w:rPr>
      </w:pPr>
      <w:r w:rsidRPr="0067767A">
        <w:rPr>
          <w:rFonts w:ascii="Arial" w:eastAsia="Times New Roman" w:hAnsi="Arial" w:cs="Arial"/>
          <w:kern w:val="0"/>
          <w14:ligatures w14:val="none"/>
        </w:rPr>
        <w:t>pasta nodaļa 003,</w:t>
      </w:r>
      <w:r w:rsidR="00D96AA2" w:rsidRPr="0067767A">
        <w:rPr>
          <w:rFonts w:ascii="Arial" w:eastAsia="Times New Roman" w:hAnsi="Arial" w:cs="Arial"/>
          <w:kern w:val="0"/>
          <w14:ligatures w14:val="none"/>
        </w:rPr>
        <w:t xml:space="preserve"> 240.9 m</w:t>
      </w:r>
      <w:r w:rsidR="00D96AA2" w:rsidRPr="0067767A">
        <w:rPr>
          <w:rFonts w:ascii="Arial" w:eastAsia="Times New Roman" w:hAnsi="Arial" w:cs="Arial"/>
          <w:kern w:val="0"/>
          <w:vertAlign w:val="superscript"/>
          <w14:ligatures w14:val="none"/>
        </w:rPr>
        <w:t xml:space="preserve">2 </w:t>
      </w:r>
      <w:r w:rsidR="00D96AA2" w:rsidRPr="0067767A">
        <w:rPr>
          <w:rFonts w:ascii="Arial" w:eastAsia="Times New Roman" w:hAnsi="Arial" w:cs="Arial"/>
          <w:kern w:val="0"/>
          <w14:ligatures w14:val="none"/>
        </w:rPr>
        <w:t xml:space="preserve">platībā, </w:t>
      </w:r>
      <w:r w:rsidRPr="0067767A">
        <w:rPr>
          <w:rFonts w:ascii="Arial" w:eastAsia="Times New Roman" w:hAnsi="Arial" w:cs="Arial"/>
          <w:kern w:val="0"/>
          <w14:ligatures w14:val="none"/>
        </w:rPr>
        <w:t>kadastra apzīmējums 5001 001 0122 003</w:t>
      </w:r>
      <w:r w:rsidR="00D96AA2" w:rsidRPr="0067767A">
        <w:rPr>
          <w:rFonts w:ascii="Arial" w:eastAsia="Times New Roman" w:hAnsi="Arial" w:cs="Arial"/>
          <w:kern w:val="0"/>
          <w14:ligatures w14:val="none"/>
        </w:rPr>
        <w:t>;</w:t>
      </w:r>
    </w:p>
    <w:p w14:paraId="78B33635" w14:textId="081C2A9A" w:rsidR="00E66D1B" w:rsidRPr="0067767A" w:rsidRDefault="00E66D1B" w:rsidP="00D96AA2">
      <w:pPr>
        <w:pStyle w:val="ListParagraph"/>
        <w:numPr>
          <w:ilvl w:val="0"/>
          <w:numId w:val="3"/>
        </w:numPr>
        <w:spacing w:after="0" w:line="276" w:lineRule="auto"/>
        <w:ind w:left="1560" w:hanging="284"/>
        <w:jc w:val="both"/>
        <w:rPr>
          <w:rFonts w:ascii="Arial" w:eastAsia="Times New Roman" w:hAnsi="Arial" w:cs="Arial"/>
          <w:kern w:val="0"/>
          <w14:ligatures w14:val="none"/>
        </w:rPr>
      </w:pPr>
      <w:r w:rsidRPr="0067767A">
        <w:rPr>
          <w:rFonts w:ascii="Arial" w:eastAsia="Times New Roman" w:hAnsi="Arial" w:cs="Arial"/>
          <w:kern w:val="0"/>
          <w14:ligatures w14:val="none"/>
        </w:rPr>
        <w:t>tehniskais cehs 004,</w:t>
      </w:r>
      <w:r w:rsidR="00D96AA2" w:rsidRPr="0067767A">
        <w:rPr>
          <w:rFonts w:ascii="Arial" w:eastAsia="Times New Roman" w:hAnsi="Arial" w:cs="Arial"/>
          <w:kern w:val="0"/>
          <w14:ligatures w14:val="none"/>
        </w:rPr>
        <w:t xml:space="preserve"> 109.4 m</w:t>
      </w:r>
      <w:r w:rsidR="00D96AA2" w:rsidRPr="0067767A">
        <w:rPr>
          <w:rFonts w:ascii="Arial" w:eastAsia="Times New Roman" w:hAnsi="Arial" w:cs="Arial"/>
          <w:kern w:val="0"/>
          <w:vertAlign w:val="superscript"/>
          <w14:ligatures w14:val="none"/>
        </w:rPr>
        <w:t xml:space="preserve">2 </w:t>
      </w:r>
      <w:r w:rsidR="00D96AA2" w:rsidRPr="0067767A">
        <w:rPr>
          <w:rFonts w:ascii="Arial" w:eastAsia="Times New Roman" w:hAnsi="Arial" w:cs="Arial"/>
          <w:kern w:val="0"/>
          <w14:ligatures w14:val="none"/>
        </w:rPr>
        <w:t xml:space="preserve">platībā, </w:t>
      </w:r>
      <w:r w:rsidRPr="0067767A">
        <w:rPr>
          <w:rFonts w:ascii="Arial" w:eastAsia="Times New Roman" w:hAnsi="Arial" w:cs="Arial"/>
          <w:kern w:val="0"/>
          <w14:ligatures w14:val="none"/>
        </w:rPr>
        <w:t>kadastra apzīmējums 5001 001 0122 004</w:t>
      </w:r>
      <w:r w:rsidR="00D96AA2" w:rsidRPr="0067767A">
        <w:rPr>
          <w:rFonts w:ascii="Arial" w:eastAsia="Times New Roman" w:hAnsi="Arial" w:cs="Arial"/>
          <w:kern w:val="0"/>
          <w14:ligatures w14:val="none"/>
        </w:rPr>
        <w:t>;</w:t>
      </w:r>
    </w:p>
    <w:p w14:paraId="0E337E3A" w14:textId="7E956BB1" w:rsidR="00E66D1B" w:rsidRPr="0067767A" w:rsidRDefault="00E66D1B" w:rsidP="00D96AA2">
      <w:pPr>
        <w:pStyle w:val="ListParagraph"/>
        <w:numPr>
          <w:ilvl w:val="0"/>
          <w:numId w:val="3"/>
        </w:numPr>
        <w:spacing w:after="0" w:line="276" w:lineRule="auto"/>
        <w:ind w:left="1560" w:hanging="284"/>
        <w:jc w:val="both"/>
        <w:rPr>
          <w:rFonts w:ascii="Arial" w:eastAsia="Times New Roman" w:hAnsi="Arial" w:cs="Arial"/>
          <w:kern w:val="0"/>
          <w14:ligatures w14:val="none"/>
        </w:rPr>
      </w:pPr>
      <w:r w:rsidRPr="0067767A">
        <w:rPr>
          <w:rFonts w:ascii="Arial" w:eastAsia="Times New Roman" w:hAnsi="Arial" w:cs="Arial"/>
          <w:kern w:val="0"/>
          <w14:ligatures w14:val="none"/>
        </w:rPr>
        <w:t>garāža 007,</w:t>
      </w:r>
      <w:r w:rsidR="00D96AA2" w:rsidRPr="0067767A">
        <w:rPr>
          <w:rFonts w:ascii="Arial" w:eastAsia="Times New Roman" w:hAnsi="Arial" w:cs="Arial"/>
          <w:kern w:val="0"/>
          <w14:ligatures w14:val="none"/>
        </w:rPr>
        <w:t xml:space="preserve"> 102.7 m</w:t>
      </w:r>
      <w:r w:rsidR="00D96AA2" w:rsidRPr="0067767A">
        <w:rPr>
          <w:rFonts w:ascii="Arial" w:eastAsia="Times New Roman" w:hAnsi="Arial" w:cs="Arial"/>
          <w:kern w:val="0"/>
          <w:vertAlign w:val="superscript"/>
          <w14:ligatures w14:val="none"/>
        </w:rPr>
        <w:t xml:space="preserve">2 </w:t>
      </w:r>
      <w:r w:rsidR="00D96AA2" w:rsidRPr="0067767A">
        <w:rPr>
          <w:rFonts w:ascii="Arial" w:eastAsia="Times New Roman" w:hAnsi="Arial" w:cs="Arial"/>
          <w:kern w:val="0"/>
          <w14:ligatures w14:val="none"/>
        </w:rPr>
        <w:t xml:space="preserve">platībā, </w:t>
      </w:r>
      <w:r w:rsidRPr="0067767A">
        <w:rPr>
          <w:rFonts w:ascii="Arial" w:eastAsia="Times New Roman" w:hAnsi="Arial" w:cs="Arial"/>
          <w:kern w:val="0"/>
          <w14:ligatures w14:val="none"/>
        </w:rPr>
        <w:t>kadastra apzīmējums 5001 001 0122 007</w:t>
      </w:r>
      <w:r w:rsidR="00D96AA2" w:rsidRPr="0067767A">
        <w:rPr>
          <w:rFonts w:ascii="Arial" w:eastAsia="Times New Roman" w:hAnsi="Arial" w:cs="Arial"/>
          <w:kern w:val="0"/>
          <w14:ligatures w14:val="none"/>
        </w:rPr>
        <w:t>;</w:t>
      </w:r>
    </w:p>
    <w:p w14:paraId="687E2AFE" w14:textId="4CE80A23" w:rsidR="00E66D1B" w:rsidRPr="0067767A" w:rsidRDefault="00E66D1B" w:rsidP="00D96AA2">
      <w:pPr>
        <w:pStyle w:val="ListParagraph"/>
        <w:numPr>
          <w:ilvl w:val="0"/>
          <w:numId w:val="3"/>
        </w:numPr>
        <w:spacing w:after="0" w:line="276" w:lineRule="auto"/>
        <w:ind w:left="1560" w:hanging="284"/>
        <w:jc w:val="both"/>
        <w:rPr>
          <w:rFonts w:ascii="Arial" w:eastAsia="Times New Roman" w:hAnsi="Arial" w:cs="Arial"/>
          <w:kern w:val="0"/>
          <w14:ligatures w14:val="none"/>
        </w:rPr>
      </w:pPr>
      <w:r w:rsidRPr="0067767A">
        <w:rPr>
          <w:rFonts w:ascii="Arial" w:eastAsia="Times New Roman" w:hAnsi="Arial" w:cs="Arial"/>
          <w:kern w:val="0"/>
          <w14:ligatures w14:val="none"/>
        </w:rPr>
        <w:t>garāža 008,</w:t>
      </w:r>
      <w:r w:rsidR="00D96AA2" w:rsidRPr="0067767A">
        <w:rPr>
          <w:rFonts w:ascii="Arial" w:eastAsia="Times New Roman" w:hAnsi="Arial" w:cs="Arial"/>
          <w:kern w:val="0"/>
          <w14:ligatures w14:val="none"/>
        </w:rPr>
        <w:t xml:space="preserve"> 129.8 m</w:t>
      </w:r>
      <w:r w:rsidR="00D96AA2" w:rsidRPr="0067767A">
        <w:rPr>
          <w:rFonts w:ascii="Arial" w:eastAsia="Times New Roman" w:hAnsi="Arial" w:cs="Arial"/>
          <w:kern w:val="0"/>
          <w:vertAlign w:val="superscript"/>
          <w14:ligatures w14:val="none"/>
        </w:rPr>
        <w:t xml:space="preserve">2 </w:t>
      </w:r>
      <w:r w:rsidR="00D96AA2" w:rsidRPr="0067767A">
        <w:rPr>
          <w:rFonts w:ascii="Arial" w:eastAsia="Times New Roman" w:hAnsi="Arial" w:cs="Arial"/>
          <w:kern w:val="0"/>
          <w14:ligatures w14:val="none"/>
        </w:rPr>
        <w:t xml:space="preserve">platībā, </w:t>
      </w:r>
      <w:r w:rsidRPr="0067767A">
        <w:rPr>
          <w:rFonts w:ascii="Arial" w:eastAsia="Times New Roman" w:hAnsi="Arial" w:cs="Arial"/>
          <w:kern w:val="0"/>
          <w14:ligatures w14:val="none"/>
        </w:rPr>
        <w:t>kadastra apzīmējums 5001 001 0122 008</w:t>
      </w:r>
      <w:r w:rsidR="00D96AA2" w:rsidRPr="0067767A">
        <w:rPr>
          <w:rFonts w:ascii="Arial" w:eastAsia="Times New Roman" w:hAnsi="Arial" w:cs="Arial"/>
          <w:kern w:val="0"/>
          <w14:ligatures w14:val="none"/>
        </w:rPr>
        <w:t>;</w:t>
      </w:r>
    </w:p>
    <w:p w14:paraId="1667CC24" w14:textId="28E33E22" w:rsidR="00E66D1B" w:rsidRPr="0067767A" w:rsidRDefault="00E66D1B" w:rsidP="00D96AA2">
      <w:pPr>
        <w:pStyle w:val="ListParagraph"/>
        <w:numPr>
          <w:ilvl w:val="0"/>
          <w:numId w:val="3"/>
        </w:numPr>
        <w:spacing w:after="0" w:line="276" w:lineRule="auto"/>
        <w:ind w:left="1560" w:hanging="284"/>
        <w:jc w:val="both"/>
        <w:rPr>
          <w:rFonts w:ascii="Arial" w:eastAsia="Times New Roman" w:hAnsi="Arial" w:cs="Arial"/>
          <w:kern w:val="0"/>
          <w14:ligatures w14:val="none"/>
        </w:rPr>
      </w:pPr>
      <w:r w:rsidRPr="0067767A">
        <w:rPr>
          <w:rFonts w:ascii="Arial" w:eastAsia="Times New Roman" w:hAnsi="Arial" w:cs="Arial"/>
          <w:kern w:val="0"/>
          <w14:ligatures w14:val="none"/>
        </w:rPr>
        <w:t>darbnīca 005,</w:t>
      </w:r>
      <w:r w:rsidR="00D96AA2" w:rsidRPr="0067767A">
        <w:rPr>
          <w:rFonts w:ascii="Arial" w:eastAsia="Times New Roman" w:hAnsi="Arial" w:cs="Arial"/>
          <w:kern w:val="0"/>
          <w14:ligatures w14:val="none"/>
        </w:rPr>
        <w:t xml:space="preserve"> 40.1 m</w:t>
      </w:r>
      <w:r w:rsidR="00D96AA2" w:rsidRPr="0067767A">
        <w:rPr>
          <w:rFonts w:ascii="Arial" w:eastAsia="Times New Roman" w:hAnsi="Arial" w:cs="Arial"/>
          <w:kern w:val="0"/>
          <w:vertAlign w:val="superscript"/>
          <w14:ligatures w14:val="none"/>
        </w:rPr>
        <w:t xml:space="preserve">2 </w:t>
      </w:r>
      <w:r w:rsidR="00D96AA2" w:rsidRPr="0067767A">
        <w:rPr>
          <w:rFonts w:ascii="Arial" w:eastAsia="Times New Roman" w:hAnsi="Arial" w:cs="Arial"/>
          <w:kern w:val="0"/>
          <w14:ligatures w14:val="none"/>
        </w:rPr>
        <w:t xml:space="preserve">platībā, </w:t>
      </w:r>
      <w:r w:rsidRPr="0067767A">
        <w:rPr>
          <w:rFonts w:ascii="Arial" w:eastAsia="Times New Roman" w:hAnsi="Arial" w:cs="Arial"/>
          <w:kern w:val="0"/>
          <w14:ligatures w14:val="none"/>
        </w:rPr>
        <w:t>kadastra apzīmējums 5001 001 0123 005</w:t>
      </w:r>
      <w:r w:rsidR="00D96AA2" w:rsidRPr="0067767A">
        <w:rPr>
          <w:rFonts w:ascii="Arial" w:eastAsia="Times New Roman" w:hAnsi="Arial" w:cs="Arial"/>
          <w:kern w:val="0"/>
          <w14:ligatures w14:val="none"/>
        </w:rPr>
        <w:t>;</w:t>
      </w:r>
    </w:p>
    <w:p w14:paraId="270F518E" w14:textId="7C21370B" w:rsidR="00E66D1B" w:rsidRPr="0067767A" w:rsidRDefault="00E66D1B" w:rsidP="00D96AA2">
      <w:pPr>
        <w:pStyle w:val="ListParagraph"/>
        <w:numPr>
          <w:ilvl w:val="0"/>
          <w:numId w:val="3"/>
        </w:numPr>
        <w:spacing w:after="0" w:line="276" w:lineRule="auto"/>
        <w:ind w:left="1560" w:hanging="284"/>
        <w:jc w:val="both"/>
        <w:rPr>
          <w:rFonts w:ascii="Arial" w:eastAsia="Times New Roman" w:hAnsi="Arial" w:cs="Arial"/>
          <w:kern w:val="0"/>
          <w14:ligatures w14:val="none"/>
        </w:rPr>
      </w:pPr>
      <w:r w:rsidRPr="0067767A">
        <w:rPr>
          <w:rFonts w:ascii="Arial" w:eastAsia="Times New Roman" w:hAnsi="Arial" w:cs="Arial"/>
          <w:kern w:val="0"/>
          <w14:ligatures w14:val="none"/>
        </w:rPr>
        <w:t xml:space="preserve">šķūnis 006, </w:t>
      </w:r>
      <w:r w:rsidR="00D96AA2" w:rsidRPr="0067767A">
        <w:rPr>
          <w:rFonts w:ascii="Arial" w:eastAsia="Times New Roman" w:hAnsi="Arial" w:cs="Arial"/>
          <w:kern w:val="0"/>
          <w14:ligatures w14:val="none"/>
        </w:rPr>
        <w:t>51.4 m</w:t>
      </w:r>
      <w:r w:rsidR="00D96AA2" w:rsidRPr="0067767A">
        <w:rPr>
          <w:rFonts w:ascii="Arial" w:eastAsia="Times New Roman" w:hAnsi="Arial" w:cs="Arial"/>
          <w:kern w:val="0"/>
          <w:vertAlign w:val="superscript"/>
          <w14:ligatures w14:val="none"/>
        </w:rPr>
        <w:t xml:space="preserve">2 </w:t>
      </w:r>
      <w:r w:rsidR="00D96AA2" w:rsidRPr="0067767A">
        <w:rPr>
          <w:rFonts w:ascii="Arial" w:eastAsia="Times New Roman" w:hAnsi="Arial" w:cs="Arial"/>
          <w:kern w:val="0"/>
          <w14:ligatures w14:val="none"/>
        </w:rPr>
        <w:t>platībā, k</w:t>
      </w:r>
      <w:r w:rsidRPr="0067767A">
        <w:rPr>
          <w:rFonts w:ascii="Arial" w:eastAsia="Times New Roman" w:hAnsi="Arial" w:cs="Arial"/>
          <w:kern w:val="0"/>
          <w14:ligatures w14:val="none"/>
        </w:rPr>
        <w:t>adastra apzīmējums 5001 001 0123 006</w:t>
      </w:r>
      <w:r w:rsidR="00D96AA2" w:rsidRPr="0067767A">
        <w:rPr>
          <w:rFonts w:ascii="Arial" w:eastAsia="Times New Roman" w:hAnsi="Arial" w:cs="Arial"/>
          <w:kern w:val="0"/>
          <w14:ligatures w14:val="none"/>
        </w:rPr>
        <w:t>;</w:t>
      </w:r>
    </w:p>
    <w:p w14:paraId="6F93E1B2" w14:textId="17D5BD83" w:rsidR="00E66D1B" w:rsidRPr="0067767A" w:rsidRDefault="00E66D1B" w:rsidP="00D96AA2">
      <w:pPr>
        <w:pStyle w:val="ListParagraph"/>
        <w:numPr>
          <w:ilvl w:val="0"/>
          <w:numId w:val="3"/>
        </w:numPr>
        <w:spacing w:after="0" w:line="276" w:lineRule="auto"/>
        <w:ind w:left="1560" w:hanging="284"/>
        <w:jc w:val="both"/>
        <w:rPr>
          <w:rFonts w:ascii="Arial" w:eastAsia="Times New Roman" w:hAnsi="Arial" w:cs="Arial"/>
          <w:kern w:val="0"/>
          <w14:ligatures w14:val="none"/>
        </w:rPr>
      </w:pPr>
      <w:r w:rsidRPr="0067767A">
        <w:rPr>
          <w:rFonts w:ascii="Arial" w:eastAsia="Times New Roman" w:hAnsi="Arial" w:cs="Arial"/>
          <w:kern w:val="0"/>
          <w14:ligatures w14:val="none"/>
        </w:rPr>
        <w:t xml:space="preserve">garāža 010, </w:t>
      </w:r>
      <w:r w:rsidR="00D96AA2" w:rsidRPr="0067767A">
        <w:rPr>
          <w:rFonts w:ascii="Arial" w:eastAsia="Times New Roman" w:hAnsi="Arial" w:cs="Arial"/>
          <w:kern w:val="0"/>
          <w14:ligatures w14:val="none"/>
        </w:rPr>
        <w:t>204.7 m</w:t>
      </w:r>
      <w:r w:rsidR="00D96AA2" w:rsidRPr="0067767A">
        <w:rPr>
          <w:rFonts w:ascii="Arial" w:eastAsia="Times New Roman" w:hAnsi="Arial" w:cs="Arial"/>
          <w:kern w:val="0"/>
          <w:vertAlign w:val="superscript"/>
          <w14:ligatures w14:val="none"/>
        </w:rPr>
        <w:t xml:space="preserve">2 </w:t>
      </w:r>
      <w:r w:rsidR="00D96AA2" w:rsidRPr="0067767A">
        <w:rPr>
          <w:rFonts w:ascii="Arial" w:eastAsia="Times New Roman" w:hAnsi="Arial" w:cs="Arial"/>
          <w:kern w:val="0"/>
          <w14:ligatures w14:val="none"/>
        </w:rPr>
        <w:t xml:space="preserve">platībā, </w:t>
      </w:r>
      <w:r w:rsidRPr="0067767A">
        <w:rPr>
          <w:rFonts w:ascii="Arial" w:eastAsia="Times New Roman" w:hAnsi="Arial" w:cs="Arial"/>
          <w:kern w:val="0"/>
          <w14:ligatures w14:val="none"/>
        </w:rPr>
        <w:t>kadastra apzīmējums 5001 001 0123 010.</w:t>
      </w:r>
    </w:p>
    <w:p w14:paraId="4C449BA0" w14:textId="6D49C31D" w:rsidR="00D96AA2" w:rsidRPr="00D96AA2" w:rsidRDefault="00D96AA2" w:rsidP="00D96AA2">
      <w:pPr>
        <w:pStyle w:val="ListParagraph"/>
        <w:numPr>
          <w:ilvl w:val="2"/>
          <w:numId w:val="1"/>
        </w:numPr>
        <w:tabs>
          <w:tab w:val="clear" w:pos="1582"/>
        </w:tabs>
        <w:spacing w:after="0" w:line="276" w:lineRule="auto"/>
        <w:ind w:left="1276" w:hanging="698"/>
        <w:jc w:val="both"/>
        <w:rPr>
          <w:rFonts w:ascii="Arial" w:eastAsia="Times New Roman" w:hAnsi="Arial" w:cs="Arial"/>
          <w:kern w:val="0"/>
          <w14:ligatures w14:val="none"/>
        </w:rPr>
      </w:pPr>
      <w:r w:rsidRPr="00D96AA2">
        <w:rPr>
          <w:rFonts w:ascii="Arial" w:eastAsia="Times New Roman" w:hAnsi="Arial" w:cs="Arial"/>
          <w:kern w:val="0"/>
          <w14:ligatures w14:val="none"/>
        </w:rPr>
        <w:t xml:space="preserve">trīs ēkas (kadastra apzīmējumi </w:t>
      </w:r>
      <w:r w:rsidR="00262FFA">
        <w:rPr>
          <w:rFonts w:ascii="Arial" w:eastAsia="Times New Roman" w:hAnsi="Arial" w:cs="Arial"/>
          <w:kern w:val="0"/>
          <w14:ligatures w14:val="none"/>
        </w:rPr>
        <w:t>Nr.</w:t>
      </w:r>
      <w:r w:rsidR="00263289">
        <w:rPr>
          <w:rFonts w:ascii="Arial" w:eastAsia="Times New Roman" w:hAnsi="Arial" w:cs="Arial"/>
          <w:kern w:val="0"/>
          <w14:ligatures w14:val="none"/>
        </w:rPr>
        <w:t xml:space="preserve"> </w:t>
      </w:r>
      <w:r w:rsidRPr="00D96AA2">
        <w:rPr>
          <w:rFonts w:ascii="Arial" w:eastAsia="Times New Roman" w:hAnsi="Arial" w:cs="Arial"/>
          <w:kern w:val="0"/>
          <w14:ligatures w14:val="none"/>
        </w:rPr>
        <w:t>5001 001 0123 005; 5001 001 0123 006; 5001 001 0123 010) saistītas un izvietotas uz treša</w:t>
      </w:r>
      <w:r w:rsidR="00C50015">
        <w:rPr>
          <w:rFonts w:ascii="Arial" w:eastAsia="Times New Roman" w:hAnsi="Arial" w:cs="Arial"/>
          <w:kern w:val="0"/>
          <w14:ligatures w14:val="none"/>
        </w:rPr>
        <w:t>ja</w:t>
      </w:r>
      <w:r w:rsidRPr="00D96AA2">
        <w:rPr>
          <w:rFonts w:ascii="Arial" w:eastAsia="Times New Roman" w:hAnsi="Arial" w:cs="Arial"/>
          <w:kern w:val="0"/>
          <w14:ligatures w14:val="none"/>
        </w:rPr>
        <w:t>i personai piederoša zemesgabal</w:t>
      </w:r>
      <w:r w:rsidR="00053573">
        <w:rPr>
          <w:rFonts w:ascii="Arial" w:eastAsia="Times New Roman" w:hAnsi="Arial" w:cs="Arial"/>
          <w:kern w:val="0"/>
          <w14:ligatures w14:val="none"/>
        </w:rPr>
        <w:t xml:space="preserve">a </w:t>
      </w:r>
      <w:r w:rsidRPr="00D96AA2">
        <w:rPr>
          <w:rFonts w:ascii="Arial" w:eastAsia="Times New Roman" w:hAnsi="Arial" w:cs="Arial"/>
          <w:kern w:val="0"/>
          <w14:ligatures w14:val="none"/>
        </w:rPr>
        <w:t>Rīgas ielā 28, Gulbenē, Gulbenes novadā, ar kadastra Nr.5001 001 0123.</w:t>
      </w:r>
    </w:p>
    <w:p w14:paraId="7270674F" w14:textId="77777777" w:rsidR="00E66D1B" w:rsidRPr="003C106F" w:rsidRDefault="00E66D1B" w:rsidP="00E66D1B">
      <w:pPr>
        <w:spacing w:after="0" w:line="276" w:lineRule="auto"/>
        <w:ind w:left="1366"/>
        <w:jc w:val="both"/>
        <w:rPr>
          <w:rFonts w:ascii="Arial" w:eastAsia="Times New Roman" w:hAnsi="Arial" w:cs="Arial"/>
          <w:kern w:val="0"/>
          <w14:ligatures w14:val="none"/>
        </w:rPr>
      </w:pPr>
    </w:p>
    <w:p w14:paraId="27CE0B38" w14:textId="48B997A2"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lastRenderedPageBreak/>
        <w:t xml:space="preserve">Izsoles objekta apgrūtinājumi: </w:t>
      </w:r>
      <w:r w:rsidR="00053573" w:rsidRPr="00053573">
        <w:rPr>
          <w:rFonts w:ascii="Arial" w:eastAsia="Times New Roman" w:hAnsi="Arial" w:cs="Arial"/>
          <w:bCs/>
          <w:kern w:val="0"/>
          <w14:ligatures w14:val="none"/>
        </w:rPr>
        <w:t>atbilstoši ierakstiem Gulbenes pilsētas zemesgrāmatas nodalījumā  Nr.639</w:t>
      </w:r>
      <w:r w:rsidRPr="003C106F">
        <w:rPr>
          <w:rFonts w:ascii="Arial" w:eastAsia="Times New Roman" w:hAnsi="Arial" w:cs="Arial"/>
          <w:bCs/>
          <w:kern w:val="0"/>
          <w14:ligatures w14:val="none"/>
        </w:rPr>
        <w:t xml:space="preserve">. </w:t>
      </w:r>
    </w:p>
    <w:p w14:paraId="26912D99" w14:textId="2B562DD3" w:rsidR="003C106F" w:rsidRPr="003C106F" w:rsidRDefault="003C106F" w:rsidP="003C106F">
      <w:pPr>
        <w:numPr>
          <w:ilvl w:val="1"/>
          <w:numId w:val="1"/>
        </w:numPr>
        <w:tabs>
          <w:tab w:val="num" w:pos="567"/>
          <w:tab w:val="num" w:pos="927"/>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Pirmpirkumtiesīgās personas uz izsoles objektu</w:t>
      </w:r>
      <w:r w:rsidR="00B009C5">
        <w:rPr>
          <w:rFonts w:ascii="Arial" w:eastAsia="Times New Roman" w:hAnsi="Arial" w:cs="Arial"/>
          <w:b/>
          <w:kern w:val="0"/>
          <w14:ligatures w14:val="none"/>
        </w:rPr>
        <w:t>, kam Nekustamā īpašuma atsavināšanas gadījumā ir likumiskās pirmpirkuma tiesības</w:t>
      </w:r>
      <w:r w:rsidRPr="003C106F">
        <w:rPr>
          <w:rFonts w:ascii="Arial" w:eastAsia="Times New Roman" w:hAnsi="Arial" w:cs="Arial"/>
          <w:b/>
          <w:kern w:val="0"/>
          <w14:ligatures w14:val="none"/>
        </w:rPr>
        <w:t>:</w:t>
      </w:r>
      <w:r w:rsidR="00262FFA">
        <w:rPr>
          <w:rFonts w:ascii="Arial" w:eastAsia="Times New Roman" w:hAnsi="Arial" w:cs="Arial"/>
          <w:bCs/>
          <w:kern w:val="0"/>
          <w14:ligatures w14:val="none"/>
        </w:rPr>
        <w:t xml:space="preserve"> </w:t>
      </w:r>
      <w:r w:rsidR="00B009C5">
        <w:rPr>
          <w:rFonts w:ascii="Arial" w:eastAsia="Times New Roman" w:hAnsi="Arial" w:cs="Arial"/>
          <w:bCs/>
          <w:kern w:val="0"/>
          <w14:ligatures w14:val="none"/>
        </w:rPr>
        <w:t xml:space="preserve">Nekustamā īpašuma </w:t>
      </w:r>
      <w:r w:rsidR="00262FFA" w:rsidRPr="00262FFA">
        <w:rPr>
          <w:rFonts w:ascii="Arial" w:eastAsia="Times New Roman" w:hAnsi="Arial" w:cs="Arial"/>
          <w:bCs/>
          <w:kern w:val="0"/>
          <w14:ligatures w14:val="none"/>
        </w:rPr>
        <w:t xml:space="preserve">zemes gabala Rīgas ielā 28, Gulbenē, Gulbenes novadā </w:t>
      </w:r>
      <w:r w:rsidR="006E1904">
        <w:rPr>
          <w:rFonts w:ascii="Arial" w:eastAsia="Times New Roman" w:hAnsi="Arial" w:cs="Arial"/>
          <w:bCs/>
          <w:kern w:val="0"/>
          <w14:ligatures w14:val="none"/>
        </w:rPr>
        <w:t>kop</w:t>
      </w:r>
      <w:r w:rsidR="00262FFA" w:rsidRPr="00262FFA">
        <w:rPr>
          <w:rFonts w:ascii="Arial" w:eastAsia="Times New Roman" w:hAnsi="Arial" w:cs="Arial"/>
          <w:bCs/>
          <w:kern w:val="0"/>
          <w14:ligatures w14:val="none"/>
        </w:rPr>
        <w:t>īpašnieks, kura īpašumtiesības reģistrētas Gulbenes pilsētas zemesgrāmatas nodalījumā Nr.79</w:t>
      </w:r>
      <w:r w:rsidR="00262FFA">
        <w:rPr>
          <w:rFonts w:ascii="Arial" w:eastAsia="Times New Roman" w:hAnsi="Arial" w:cs="Arial"/>
          <w:bCs/>
          <w:kern w:val="0"/>
          <w14:ligatures w14:val="none"/>
        </w:rPr>
        <w:t>2</w:t>
      </w:r>
      <w:r w:rsidR="00262FFA" w:rsidRPr="00262FFA">
        <w:rPr>
          <w:rFonts w:ascii="Arial" w:eastAsia="Times New Roman" w:hAnsi="Arial" w:cs="Arial"/>
          <w:bCs/>
          <w:kern w:val="0"/>
          <w14:ligatures w14:val="none"/>
        </w:rPr>
        <w:t>, ar kadastra Nr.5001</w:t>
      </w:r>
      <w:r w:rsidR="00262FFA">
        <w:rPr>
          <w:rFonts w:ascii="Arial" w:eastAsia="Times New Roman" w:hAnsi="Arial" w:cs="Arial"/>
          <w:bCs/>
          <w:kern w:val="0"/>
          <w14:ligatures w14:val="none"/>
        </w:rPr>
        <w:t xml:space="preserve"> </w:t>
      </w:r>
      <w:r w:rsidR="00262FFA" w:rsidRPr="00262FFA">
        <w:rPr>
          <w:rFonts w:ascii="Arial" w:eastAsia="Times New Roman" w:hAnsi="Arial" w:cs="Arial"/>
          <w:bCs/>
          <w:kern w:val="0"/>
          <w14:ligatures w14:val="none"/>
        </w:rPr>
        <w:t>001</w:t>
      </w:r>
      <w:r w:rsidR="00262FFA">
        <w:rPr>
          <w:rFonts w:ascii="Arial" w:eastAsia="Times New Roman" w:hAnsi="Arial" w:cs="Arial"/>
          <w:bCs/>
          <w:kern w:val="0"/>
          <w14:ligatures w14:val="none"/>
        </w:rPr>
        <w:t xml:space="preserve"> </w:t>
      </w:r>
      <w:r w:rsidR="00262FFA" w:rsidRPr="00262FFA">
        <w:rPr>
          <w:rFonts w:ascii="Arial" w:eastAsia="Times New Roman" w:hAnsi="Arial" w:cs="Arial"/>
          <w:bCs/>
          <w:kern w:val="0"/>
          <w14:ligatures w14:val="none"/>
        </w:rPr>
        <w:t>0123, uz kura izvietotas ēkas ar kadastra apzīmējumiem Nr.5001 001 0123 005; 5001 001 0123 006; 5001 001 0123 010.</w:t>
      </w:r>
    </w:p>
    <w:p w14:paraId="2A8F20A6" w14:textId="2A4AD897" w:rsidR="003C106F" w:rsidRPr="003C106F" w:rsidRDefault="003C106F" w:rsidP="003C106F">
      <w:pPr>
        <w:numPr>
          <w:ilvl w:val="1"/>
          <w:numId w:val="1"/>
        </w:numPr>
        <w:tabs>
          <w:tab w:val="num" w:pos="567"/>
          <w:tab w:val="num" w:pos="92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Cita informācija:</w:t>
      </w:r>
      <w:r w:rsidR="00C55DE2">
        <w:rPr>
          <w:rFonts w:ascii="Arial" w:eastAsia="Times New Roman" w:hAnsi="Arial" w:cs="Arial"/>
          <w:b/>
          <w:kern w:val="0"/>
          <w14:ligatures w14:val="none"/>
        </w:rPr>
        <w:t xml:space="preserve"> </w:t>
      </w:r>
      <w:r w:rsidRPr="003C106F">
        <w:rPr>
          <w:rFonts w:ascii="Arial" w:eastAsia="Times New Roman" w:hAnsi="Arial" w:cs="Arial"/>
          <w:kern w:val="0"/>
          <w14:ligatures w14:val="none"/>
        </w:rPr>
        <w:t xml:space="preserve">Pasta saimnieciskās darbības nodrošināšanai </w:t>
      </w:r>
      <w:r w:rsidR="00C55DE2">
        <w:rPr>
          <w:rFonts w:ascii="Arial" w:eastAsia="Times New Roman" w:hAnsi="Arial" w:cs="Arial"/>
          <w:kern w:val="0"/>
          <w14:ligatures w14:val="none"/>
        </w:rPr>
        <w:t>klientu centra “Gulbene”</w:t>
      </w:r>
      <w:r w:rsidRPr="003C106F">
        <w:rPr>
          <w:rFonts w:ascii="Arial" w:eastAsia="Times New Roman" w:hAnsi="Arial" w:cs="Arial"/>
          <w:kern w:val="0"/>
          <w14:ligatures w14:val="none"/>
        </w:rPr>
        <w:t xml:space="preserve"> vajadzībām izmanto telpas ar kopējo platību </w:t>
      </w:r>
      <w:r w:rsidR="00C55DE2">
        <w:rPr>
          <w:rFonts w:ascii="Arial" w:eastAsia="Times New Roman" w:hAnsi="Arial" w:cs="Arial"/>
          <w:kern w:val="0"/>
          <w14:ligatures w14:val="none"/>
        </w:rPr>
        <w:t>5</w:t>
      </w:r>
      <w:r w:rsidR="008B2CC4">
        <w:rPr>
          <w:rFonts w:ascii="Arial" w:eastAsia="Times New Roman" w:hAnsi="Arial" w:cs="Arial"/>
          <w:kern w:val="0"/>
          <w14:ligatures w14:val="none"/>
        </w:rPr>
        <w:t>9.7</w:t>
      </w:r>
      <w:r w:rsidR="00B148E7">
        <w:rPr>
          <w:rFonts w:ascii="Arial" w:eastAsia="Times New Roman" w:hAnsi="Arial" w:cs="Arial"/>
          <w:kern w:val="0"/>
          <w14:ligatures w14:val="none"/>
        </w:rPr>
        <w:t>0</w:t>
      </w:r>
      <w:r w:rsidRPr="003C106F">
        <w:rPr>
          <w:rFonts w:ascii="Arial" w:eastAsia="Times New Roman" w:hAnsi="Arial" w:cs="Arial"/>
          <w:kern w:val="0"/>
          <w14:ligatures w14:val="none"/>
        </w:rPr>
        <w:t xml:space="preserve"> m</w:t>
      </w:r>
      <w:r w:rsidRPr="003C106F">
        <w:rPr>
          <w:rFonts w:ascii="Arial" w:eastAsia="Times New Roman" w:hAnsi="Arial" w:cs="Arial"/>
          <w:kern w:val="0"/>
          <w:vertAlign w:val="superscript"/>
          <w14:ligatures w14:val="none"/>
        </w:rPr>
        <w:t>2</w:t>
      </w:r>
      <w:r w:rsidRPr="003C106F">
        <w:rPr>
          <w:rFonts w:ascii="Arial" w:eastAsia="Times New Roman" w:hAnsi="Arial" w:cs="Arial"/>
          <w:kern w:val="0"/>
          <w14:ligatures w14:val="none"/>
        </w:rPr>
        <w:t xml:space="preserve">, </w:t>
      </w:r>
      <w:r w:rsidR="00023B3C">
        <w:rPr>
          <w:rFonts w:ascii="Arial" w:eastAsia="Times New Roman" w:hAnsi="Arial" w:cs="Arial"/>
          <w:kern w:val="0"/>
          <w14:ligatures w14:val="none"/>
        </w:rPr>
        <w:t xml:space="preserve">daļa </w:t>
      </w:r>
      <w:r w:rsidRPr="003C106F">
        <w:rPr>
          <w:rFonts w:ascii="Arial" w:eastAsia="Times New Roman" w:hAnsi="Arial" w:cs="Arial"/>
          <w:kern w:val="0"/>
          <w14:ligatures w14:val="none"/>
        </w:rPr>
        <w:t>telp</w:t>
      </w:r>
      <w:r w:rsidR="00023B3C">
        <w:rPr>
          <w:rFonts w:ascii="Arial" w:eastAsia="Times New Roman" w:hAnsi="Arial" w:cs="Arial"/>
          <w:kern w:val="0"/>
          <w14:ligatures w14:val="none"/>
        </w:rPr>
        <w:t>u</w:t>
      </w:r>
      <w:r w:rsidRPr="003C106F">
        <w:rPr>
          <w:rFonts w:ascii="Arial" w:eastAsia="Times New Roman" w:hAnsi="Arial" w:cs="Arial"/>
          <w:kern w:val="0"/>
          <w14:ligatures w14:val="none"/>
        </w:rPr>
        <w:t xml:space="preserve"> </w:t>
      </w:r>
      <w:r w:rsidR="00C55DE2">
        <w:rPr>
          <w:rFonts w:ascii="Arial" w:eastAsia="Times New Roman" w:hAnsi="Arial" w:cs="Arial"/>
          <w:kern w:val="0"/>
          <w14:ligatures w14:val="none"/>
        </w:rPr>
        <w:t>253</w:t>
      </w:r>
      <w:r w:rsidR="008B2CC4">
        <w:rPr>
          <w:rFonts w:ascii="Arial" w:eastAsia="Times New Roman" w:hAnsi="Arial" w:cs="Arial"/>
          <w:kern w:val="0"/>
          <w14:ligatures w14:val="none"/>
        </w:rPr>
        <w:t>.</w:t>
      </w:r>
      <w:r w:rsidR="00C55DE2">
        <w:rPr>
          <w:rFonts w:ascii="Arial" w:eastAsia="Times New Roman" w:hAnsi="Arial" w:cs="Arial"/>
          <w:kern w:val="0"/>
          <w14:ligatures w14:val="none"/>
        </w:rPr>
        <w:t>33</w:t>
      </w:r>
      <w:r w:rsidRPr="003C106F">
        <w:rPr>
          <w:rFonts w:ascii="Arial" w:eastAsia="Times New Roman" w:hAnsi="Arial" w:cs="Arial"/>
          <w:kern w:val="0"/>
          <w14:ligatures w14:val="none"/>
        </w:rPr>
        <w:t xml:space="preserve"> m</w:t>
      </w:r>
      <w:r w:rsidRPr="003C106F">
        <w:rPr>
          <w:rFonts w:ascii="Arial" w:eastAsia="Times New Roman" w:hAnsi="Arial" w:cs="Arial"/>
          <w:kern w:val="0"/>
          <w:vertAlign w:val="superscript"/>
          <w14:ligatures w14:val="none"/>
        </w:rPr>
        <w:t>2</w:t>
      </w:r>
      <w:r w:rsidRPr="003C106F">
        <w:rPr>
          <w:rFonts w:ascii="Arial" w:eastAsia="Times New Roman" w:hAnsi="Arial" w:cs="Arial"/>
          <w:kern w:val="0"/>
          <w14:ligatures w14:val="none"/>
        </w:rPr>
        <w:t xml:space="preserve"> platībā tiek iznomātas.</w:t>
      </w:r>
    </w:p>
    <w:p w14:paraId="0AFAD0B0" w14:textId="77777777" w:rsidR="00B148E7" w:rsidRPr="00B148E7" w:rsidRDefault="003C106F" w:rsidP="003C106F">
      <w:pPr>
        <w:numPr>
          <w:ilvl w:val="1"/>
          <w:numId w:val="1"/>
        </w:numPr>
        <w:tabs>
          <w:tab w:val="num" w:pos="567"/>
          <w:tab w:val="num" w:pos="927"/>
        </w:tabs>
        <w:spacing w:after="0" w:line="276" w:lineRule="auto"/>
        <w:ind w:left="567" w:hanging="567"/>
        <w:jc w:val="both"/>
        <w:rPr>
          <w:rFonts w:ascii="Arial" w:eastAsia="Times New Roman" w:hAnsi="Arial" w:cs="Arial"/>
          <w:b/>
          <w:bCs/>
          <w:kern w:val="0"/>
          <w14:ligatures w14:val="none"/>
        </w:rPr>
      </w:pPr>
      <w:r w:rsidRPr="003C106F">
        <w:rPr>
          <w:rFonts w:ascii="Arial" w:eastAsia="Times New Roman" w:hAnsi="Arial" w:cs="Arial"/>
          <w:b/>
          <w:kern w:val="0"/>
          <w14:ligatures w14:val="none"/>
        </w:rPr>
        <w:t>Papildnosacījumi:</w:t>
      </w:r>
      <w:r w:rsidRPr="003C106F">
        <w:rPr>
          <w:rFonts w:ascii="Arial" w:eastAsia="Times New Roman" w:hAnsi="Arial" w:cs="Arial"/>
          <w:kern w:val="0"/>
          <w14:ligatures w14:val="none"/>
        </w:rPr>
        <w:t xml:space="preserve"> Lai nodrošinātu turpmākai Pasta saimnieciskajai darbībai nepieciešamās telpas, ieguvēja (pircēja) pienākums</w:t>
      </w:r>
      <w:r w:rsidR="00C55DE2">
        <w:rPr>
          <w:rFonts w:ascii="Arial" w:eastAsia="Times New Roman" w:hAnsi="Arial" w:cs="Arial"/>
          <w:kern w:val="0"/>
          <w14:ligatures w14:val="none"/>
        </w:rPr>
        <w:t xml:space="preserve"> </w:t>
      </w:r>
      <w:r w:rsidR="00B148E7">
        <w:rPr>
          <w:rFonts w:ascii="Arial" w:eastAsia="Times New Roman" w:hAnsi="Arial" w:cs="Arial"/>
          <w:kern w:val="0"/>
          <w14:ligatures w14:val="none"/>
        </w:rPr>
        <w:t>ir:</w:t>
      </w:r>
    </w:p>
    <w:p w14:paraId="2F93B94C" w14:textId="2597384F" w:rsidR="00C55DE2" w:rsidRPr="00B148E7" w:rsidRDefault="00C55DE2" w:rsidP="00B148E7">
      <w:pPr>
        <w:pStyle w:val="ListParagraph"/>
        <w:numPr>
          <w:ilvl w:val="2"/>
          <w:numId w:val="1"/>
        </w:numPr>
        <w:tabs>
          <w:tab w:val="clear" w:pos="1582"/>
        </w:tabs>
        <w:spacing w:after="0" w:line="276" w:lineRule="auto"/>
        <w:ind w:left="1275" w:hanging="697"/>
        <w:jc w:val="both"/>
        <w:rPr>
          <w:rFonts w:ascii="Arial" w:eastAsia="Times New Roman" w:hAnsi="Arial" w:cs="Arial"/>
          <w:b/>
          <w:bCs/>
          <w:kern w:val="0"/>
          <w14:ligatures w14:val="none"/>
        </w:rPr>
      </w:pPr>
      <w:r w:rsidRPr="00B148E7">
        <w:rPr>
          <w:rFonts w:ascii="Arial" w:eastAsia="Arial" w:hAnsi="Arial" w:cs="Arial"/>
        </w:rPr>
        <w:t>no īpašumtiesību maiņas reģistrācijas dienas zemesgrāmatā 2 (divu) gadu periodā  iznomāt nekustamajā īpašumā telpas administrācijas ēkas 1.stāvā ar kadastra apzīmējumu Nr.50010010122002 aptuveni 59.70 m</w:t>
      </w:r>
      <w:r w:rsidRPr="00B148E7">
        <w:rPr>
          <w:rFonts w:ascii="Arial" w:eastAsia="Arial" w:hAnsi="Arial" w:cs="Arial"/>
          <w:vertAlign w:val="superscript"/>
        </w:rPr>
        <w:t>2</w:t>
      </w:r>
      <w:r w:rsidRPr="00B148E7">
        <w:rPr>
          <w:rFonts w:ascii="Arial" w:eastAsia="Arial" w:hAnsi="Arial" w:cs="Arial"/>
        </w:rPr>
        <w:t xml:space="preserve"> platībā, atsavinātāja (Pasts) pasta un/vai citu pakalpojumu sniegšanas un/vai pārdošanas vietas izvietošanai, mēneša nomas maksu nosakot 2.50 EUR/m</w:t>
      </w:r>
      <w:r w:rsidRPr="00B148E7">
        <w:rPr>
          <w:rFonts w:ascii="Arial" w:eastAsia="Arial" w:hAnsi="Arial" w:cs="Arial"/>
          <w:vertAlign w:val="superscript"/>
        </w:rPr>
        <w:t>2</w:t>
      </w:r>
      <w:r w:rsidRPr="00B148E7">
        <w:rPr>
          <w:rFonts w:ascii="Arial" w:eastAsia="Arial" w:hAnsi="Arial" w:cs="Arial"/>
        </w:rPr>
        <w:t xml:space="preserve">, neieskaitot pievienotās vērtības nodokli, noslēdzot nekustamā īpašuma nomas līgumu. </w:t>
      </w:r>
      <w:r w:rsidR="00AF6DE5">
        <w:rPr>
          <w:rFonts w:ascii="Arial" w:eastAsia="Arial" w:hAnsi="Arial" w:cs="Arial"/>
        </w:rPr>
        <w:t>Nomas l</w:t>
      </w:r>
      <w:r w:rsidRPr="00B148E7">
        <w:rPr>
          <w:rFonts w:ascii="Arial" w:eastAsia="Arial" w:hAnsi="Arial" w:cs="Arial"/>
        </w:rPr>
        <w:t>īguma noteikumos paredzēt, ka jaunais īpašnieks nodrošina</w:t>
      </w:r>
      <w:r w:rsidRPr="00B148E7">
        <w:rPr>
          <w:rFonts w:ascii="Arial" w:hAnsi="Arial" w:cs="Arial"/>
        </w:rPr>
        <w:t xml:space="preserve"> autostāvvietu vienlaikus 2 (divām) automašīnām, </w:t>
      </w:r>
      <w:r w:rsidRPr="00B148E7">
        <w:rPr>
          <w:rFonts w:ascii="Arial" w:eastAsia="Arial" w:hAnsi="Arial" w:cs="Arial"/>
        </w:rPr>
        <w:t>piekļuvi koplietošanas telpām un sanitārajam mezglam un nedrīkst lauzt līgumu ātrāk par 2 (diviem) gadiem, savukārt, Pasts</w:t>
      </w:r>
      <w:r w:rsidR="00B148E7">
        <w:rPr>
          <w:rFonts w:ascii="Arial" w:eastAsia="Arial" w:hAnsi="Arial" w:cs="Arial"/>
        </w:rPr>
        <w:t xml:space="preserve"> </w:t>
      </w:r>
      <w:r w:rsidRPr="00B148E7">
        <w:rPr>
          <w:rFonts w:ascii="Arial" w:eastAsia="Arial" w:hAnsi="Arial" w:cs="Arial"/>
        </w:rPr>
        <w:t>drīkst lauzt līgumu, brīdinot otru pusi 2 (divus) mēnešus iepriekš</w:t>
      </w:r>
      <w:r w:rsidR="00AF6DE5">
        <w:rPr>
          <w:rFonts w:ascii="Arial" w:eastAsia="Arial" w:hAnsi="Arial" w:cs="Arial"/>
        </w:rPr>
        <w:t xml:space="preserve"> (Nomas līguma projektu lūdz</w:t>
      </w:r>
      <w:r w:rsidR="00563776">
        <w:rPr>
          <w:rFonts w:ascii="Arial" w:eastAsia="Arial" w:hAnsi="Arial" w:cs="Arial"/>
        </w:rPr>
        <w:t>am</w:t>
      </w:r>
      <w:r w:rsidR="00AF6DE5">
        <w:rPr>
          <w:rFonts w:ascii="Arial" w:eastAsia="Arial" w:hAnsi="Arial" w:cs="Arial"/>
        </w:rPr>
        <w:t xml:space="preserve"> skatīt Izsoles noteikumu pielikumā</w:t>
      </w:r>
      <w:r w:rsidR="0077767E">
        <w:rPr>
          <w:rFonts w:ascii="Arial" w:eastAsia="Arial" w:hAnsi="Arial" w:cs="Arial"/>
        </w:rPr>
        <w:t xml:space="preserve"> Nr.2</w:t>
      </w:r>
      <w:r w:rsidR="00004A45">
        <w:rPr>
          <w:rFonts w:ascii="Arial" w:eastAsia="Arial" w:hAnsi="Arial" w:cs="Arial"/>
        </w:rPr>
        <w:t>)</w:t>
      </w:r>
      <w:r w:rsidR="00B148E7">
        <w:rPr>
          <w:rFonts w:ascii="Arial" w:eastAsia="Arial" w:hAnsi="Arial" w:cs="Arial"/>
        </w:rPr>
        <w:t>;</w:t>
      </w:r>
    </w:p>
    <w:p w14:paraId="244B4CA5" w14:textId="6EB651C8" w:rsidR="00C55DE2" w:rsidRPr="00B148E7" w:rsidRDefault="00B148E7" w:rsidP="00C55DE2">
      <w:pPr>
        <w:pStyle w:val="ListParagraph"/>
        <w:numPr>
          <w:ilvl w:val="2"/>
          <w:numId w:val="1"/>
        </w:numPr>
        <w:tabs>
          <w:tab w:val="clear" w:pos="1582"/>
          <w:tab w:val="num" w:pos="567"/>
          <w:tab w:val="num" w:pos="927"/>
        </w:tabs>
        <w:spacing w:after="0" w:line="276" w:lineRule="auto"/>
        <w:ind w:left="1275" w:hanging="697"/>
        <w:jc w:val="both"/>
        <w:rPr>
          <w:rFonts w:ascii="Arial" w:eastAsia="Times New Roman" w:hAnsi="Arial" w:cs="Arial"/>
          <w:b/>
          <w:bCs/>
          <w:kern w:val="0"/>
          <w14:ligatures w14:val="none"/>
        </w:rPr>
      </w:pPr>
      <w:r w:rsidRPr="00B148E7">
        <w:rPr>
          <w:rFonts w:ascii="Arial" w:eastAsia="Arial" w:hAnsi="Arial" w:cs="Arial"/>
        </w:rPr>
        <w:t xml:space="preserve">no īpašumtiesību maiņas reģistrēšanas zemesgrāmatā 6 (sešu) gadu periodā iznomāt zemes gabala daļu aptuveni 4 </w:t>
      </w:r>
      <w:r w:rsidRPr="00B148E7">
        <w:rPr>
          <w:rFonts w:ascii="Arial" w:hAnsi="Arial" w:cs="Arial"/>
        </w:rPr>
        <w:t>m</w:t>
      </w:r>
      <w:r w:rsidRPr="00B148E7">
        <w:rPr>
          <w:rFonts w:ascii="Arial" w:hAnsi="Arial" w:cs="Arial"/>
          <w:vertAlign w:val="superscript"/>
        </w:rPr>
        <w:t>2</w:t>
      </w:r>
      <w:r w:rsidRPr="00B148E7">
        <w:rPr>
          <w:rFonts w:ascii="Arial" w:eastAsia="Arial" w:hAnsi="Arial" w:cs="Arial"/>
        </w:rPr>
        <w:t xml:space="preserve"> platībā, atsavinātāja (Pasts) pasta termināla (pakomāta) izvietošanai, nomas maksu nosakot 50.00 EUR/mēnesī, neieskaitot pievienotās vērtības nodokli, noslēdzot attiecīgu laukuma nomas līgumu. Līguma noteikumos paredzēt, ka jaunais īpašnieks nodrošina elektrības padevi un izlietotās elektroenerģijas uzskaiti, un nedrīkst lauzt līgumu ātrāk par 3 (trīs) gadiem, savukārt, Pasts</w:t>
      </w:r>
      <w:r>
        <w:rPr>
          <w:rFonts w:ascii="Arial" w:eastAsia="Arial" w:hAnsi="Arial" w:cs="Arial"/>
        </w:rPr>
        <w:t xml:space="preserve"> </w:t>
      </w:r>
      <w:r w:rsidRPr="00B148E7">
        <w:rPr>
          <w:rFonts w:ascii="Arial" w:eastAsia="Arial" w:hAnsi="Arial" w:cs="Arial"/>
        </w:rPr>
        <w:t>drīkst lauzt līgumu, brīdinot otru pusi 2 (divus) mēnešus iepriekš</w:t>
      </w:r>
      <w:r w:rsidR="0077767E">
        <w:rPr>
          <w:rFonts w:ascii="Arial" w:eastAsia="Arial" w:hAnsi="Arial" w:cs="Arial"/>
        </w:rPr>
        <w:t xml:space="preserve"> (Laukuma nomas līguma projektu lūdz</w:t>
      </w:r>
      <w:r w:rsidR="00563776">
        <w:rPr>
          <w:rFonts w:ascii="Arial" w:eastAsia="Arial" w:hAnsi="Arial" w:cs="Arial"/>
        </w:rPr>
        <w:t>am</w:t>
      </w:r>
      <w:r w:rsidR="0077767E">
        <w:rPr>
          <w:rFonts w:ascii="Arial" w:eastAsia="Arial" w:hAnsi="Arial" w:cs="Arial"/>
        </w:rPr>
        <w:t xml:space="preserve"> skatīt Izsoles noteikumu pielikumā Nr.3)</w:t>
      </w:r>
      <w:r w:rsidRPr="00B148E7">
        <w:rPr>
          <w:rFonts w:ascii="Arial" w:eastAsia="Arial" w:hAnsi="Arial" w:cs="Arial"/>
        </w:rPr>
        <w:t>.</w:t>
      </w:r>
    </w:p>
    <w:p w14:paraId="028BFB59" w14:textId="77777777" w:rsidR="003C106F" w:rsidRPr="003C106F" w:rsidRDefault="003C106F" w:rsidP="00B148E7">
      <w:pPr>
        <w:tabs>
          <w:tab w:val="left" w:pos="567"/>
        </w:tabs>
        <w:spacing w:after="0" w:line="276" w:lineRule="auto"/>
        <w:jc w:val="both"/>
        <w:rPr>
          <w:rFonts w:ascii="Arial" w:eastAsia="Times New Roman" w:hAnsi="Arial" w:cs="Arial"/>
          <w:bCs/>
          <w:kern w:val="0"/>
          <w14:ligatures w14:val="none"/>
        </w:rPr>
      </w:pPr>
    </w:p>
    <w:p w14:paraId="4F362E51"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Vispārīgie noteikumi</w:t>
      </w:r>
    </w:p>
    <w:p w14:paraId="6C9BC0FA" w14:textId="77777777" w:rsidR="003C106F" w:rsidRPr="00C926B1"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C926B1">
        <w:rPr>
          <w:rFonts w:ascii="Arial" w:eastAsia="Times New Roman" w:hAnsi="Arial" w:cs="Arial"/>
          <w:kern w:val="0"/>
          <w14:ligatures w14:val="none"/>
        </w:rPr>
        <w:t>Noteikumi nosaka kārtību, kādā notiek Pastam piederoša nekustamā īpašuma atsavināšana elektroniskā izsolē ar augšupejošu soli.</w:t>
      </w:r>
    </w:p>
    <w:p w14:paraId="2E4728B6" w14:textId="432AC585" w:rsidR="003C106F" w:rsidRPr="00C926B1"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C926B1">
        <w:rPr>
          <w:rFonts w:ascii="Arial" w:eastAsia="Times New Roman" w:hAnsi="Arial" w:cs="Arial"/>
          <w:kern w:val="0"/>
          <w14:ligatures w14:val="none"/>
        </w:rPr>
        <w:t>Izsoli organizē un veic Izsoles komisija (kontaktinformācija: tālruņa numur</w:t>
      </w:r>
      <w:r w:rsidR="00C926B1" w:rsidRPr="00C926B1">
        <w:rPr>
          <w:rFonts w:ascii="Arial" w:eastAsia="Times New Roman" w:hAnsi="Arial" w:cs="Arial"/>
          <w:kern w:val="0"/>
          <w14:ligatures w14:val="none"/>
        </w:rPr>
        <w:t>i</w:t>
      </w:r>
      <w:r w:rsidRPr="00C926B1">
        <w:rPr>
          <w:rFonts w:ascii="Arial" w:eastAsia="Times New Roman" w:hAnsi="Arial" w:cs="Arial"/>
          <w:kern w:val="0"/>
          <w14:ligatures w14:val="none"/>
        </w:rPr>
        <w:t xml:space="preserve"> 2789</w:t>
      </w:r>
      <w:r w:rsidR="00A62FCE" w:rsidRPr="00C926B1">
        <w:rPr>
          <w:rFonts w:ascii="Arial" w:eastAsia="Times New Roman" w:hAnsi="Arial" w:cs="Arial"/>
          <w:kern w:val="0"/>
          <w14:ligatures w14:val="none"/>
        </w:rPr>
        <w:t>1903</w:t>
      </w:r>
      <w:r w:rsidRPr="00C926B1">
        <w:rPr>
          <w:rFonts w:ascii="Arial" w:eastAsia="Times New Roman" w:hAnsi="Arial" w:cs="Arial"/>
          <w:kern w:val="0"/>
          <w14:ligatures w14:val="none"/>
        </w:rPr>
        <w:t>,</w:t>
      </w:r>
      <w:r w:rsidR="00C926B1" w:rsidRPr="00C926B1">
        <w:rPr>
          <w:rFonts w:ascii="Arial" w:eastAsia="Times New Roman" w:hAnsi="Arial" w:cs="Arial"/>
          <w:kern w:val="0"/>
          <w14:ligatures w14:val="none"/>
        </w:rPr>
        <w:t xml:space="preserve"> 26616130,</w:t>
      </w:r>
      <w:r w:rsidRPr="00C926B1">
        <w:rPr>
          <w:rFonts w:ascii="Arial" w:eastAsia="Times New Roman" w:hAnsi="Arial" w:cs="Arial"/>
          <w:kern w:val="0"/>
          <w14:ligatures w14:val="none"/>
        </w:rPr>
        <w:t xml:space="preserve"> e-pasta adrese - </w:t>
      </w:r>
      <w:hyperlink r:id="rId9" w:history="1">
        <w:r w:rsidRPr="00C926B1">
          <w:rPr>
            <w:rFonts w:ascii="Arial" w:eastAsia="Times New Roman" w:hAnsi="Arial" w:cs="Arial"/>
            <w:color w:val="0000FF"/>
            <w:kern w:val="0"/>
            <w:u w:val="single"/>
            <w14:ligatures w14:val="none"/>
          </w:rPr>
          <w:t>izsoles@pasts.lv</w:t>
        </w:r>
      </w:hyperlink>
      <w:r w:rsidRPr="00C926B1">
        <w:rPr>
          <w:rFonts w:ascii="Arial" w:eastAsia="Times New Roman" w:hAnsi="Arial" w:cs="Arial"/>
          <w:kern w:val="0"/>
          <w14:ligatures w14:val="none"/>
        </w:rPr>
        <w:t>).</w:t>
      </w:r>
    </w:p>
    <w:p w14:paraId="7AF1AB8D" w14:textId="77777777" w:rsidR="003C106F" w:rsidRPr="00C926B1"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C926B1">
        <w:rPr>
          <w:rFonts w:ascii="Arial" w:eastAsia="Times New Roman" w:hAnsi="Arial" w:cs="Arial"/>
          <w:kern w:val="0"/>
          <w14:ligatures w14:val="none"/>
        </w:rPr>
        <w:t xml:space="preserve">Izsole tiek izsludināta Latvijas Republikas oficiālajā izdevumā “Latvijas Vēstnesis”, Pasta mājas lapā </w:t>
      </w:r>
      <w:hyperlink r:id="rId10" w:history="1">
        <w:r w:rsidRPr="00C926B1">
          <w:rPr>
            <w:rFonts w:ascii="Arial" w:eastAsia="Times New Roman" w:hAnsi="Arial" w:cs="Arial"/>
            <w:color w:val="0000FF"/>
            <w:kern w:val="0"/>
            <w:u w:val="single"/>
            <w14:ligatures w14:val="none"/>
          </w:rPr>
          <w:t>www.pasts.lv</w:t>
        </w:r>
      </w:hyperlink>
      <w:r w:rsidRPr="00C926B1">
        <w:rPr>
          <w:rFonts w:ascii="Arial" w:eastAsia="Times New Roman" w:hAnsi="Arial" w:cs="Arial"/>
          <w:kern w:val="0"/>
          <w14:ligatures w14:val="none"/>
        </w:rPr>
        <w:t xml:space="preserve"> </w:t>
      </w:r>
      <w:bookmarkStart w:id="1" w:name="_Hlk113279523"/>
      <w:r w:rsidRPr="00C926B1">
        <w:rPr>
          <w:rFonts w:ascii="Arial" w:eastAsia="Times New Roman" w:hAnsi="Arial" w:cs="Arial"/>
          <w:kern w:val="0"/>
          <w14:ligatures w14:val="none"/>
        </w:rPr>
        <w:t>un Tiesu administrācijas elektroniskajā izsoļu vietnē</w:t>
      </w:r>
      <w:r w:rsidRPr="00C926B1">
        <w:rPr>
          <w:rFonts w:ascii="Arial" w:eastAsia="Times New Roman" w:hAnsi="Arial" w:cs="Arial"/>
          <w:color w:val="0000FF"/>
          <w:kern w:val="0"/>
          <w:u w:val="single"/>
          <w14:ligatures w14:val="none"/>
        </w:rPr>
        <w:t xml:space="preserve"> </w:t>
      </w:r>
      <w:hyperlink r:id="rId11" w:history="1">
        <w:r w:rsidRPr="00C926B1">
          <w:rPr>
            <w:rFonts w:ascii="Arial" w:eastAsia="Times New Roman" w:hAnsi="Arial" w:cs="Arial"/>
            <w:color w:val="0000FF"/>
            <w:kern w:val="0"/>
            <w:u w:val="single"/>
            <w14:ligatures w14:val="none"/>
          </w:rPr>
          <w:t>https://izsoles.ta.gov.lv</w:t>
        </w:r>
      </w:hyperlink>
      <w:bookmarkEnd w:id="1"/>
      <w:r w:rsidRPr="00C926B1">
        <w:rPr>
          <w:rFonts w:ascii="Arial" w:eastAsia="Times New Roman" w:hAnsi="Arial" w:cs="Arial"/>
          <w:color w:val="0000FF"/>
          <w:kern w:val="0"/>
          <w:u w:val="single"/>
          <w14:ligatures w14:val="none"/>
        </w:rPr>
        <w:t>,</w:t>
      </w:r>
      <w:r w:rsidRPr="00C926B1">
        <w:rPr>
          <w:rFonts w:ascii="Arial" w:eastAsia="Times New Roman" w:hAnsi="Arial" w:cs="Arial"/>
          <w:kern w:val="0"/>
          <w14:ligatures w14:val="none"/>
        </w:rPr>
        <w:t xml:space="preserve"> kā arī informācija par izsoli tiek izlikta labi redzamā vietā pie nekustamā īpašuma.</w:t>
      </w:r>
    </w:p>
    <w:p w14:paraId="244F2D78"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C926B1">
        <w:rPr>
          <w:rFonts w:ascii="Arial" w:eastAsia="Times New Roman" w:hAnsi="Arial" w:cs="Arial"/>
          <w:kern w:val="0"/>
          <w14:ligatures w14:val="none"/>
        </w:rPr>
        <w:t>Izsoles noteikumi tiek publicēti Tiesu</w:t>
      </w:r>
      <w:r w:rsidRPr="003C106F">
        <w:rPr>
          <w:rFonts w:ascii="Arial" w:eastAsia="Times New Roman" w:hAnsi="Arial" w:cs="Arial"/>
          <w:kern w:val="0"/>
          <w14:ligatures w14:val="none"/>
        </w:rPr>
        <w:t xml:space="preserve"> administrācijas elektroniskajā izsoļu vietnē </w:t>
      </w:r>
      <w:hyperlink r:id="rId12"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0C902824" w14:textId="19735A43"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sākuma laiks: </w:t>
      </w:r>
      <w:r w:rsidRPr="003C106F">
        <w:rPr>
          <w:rFonts w:ascii="Arial" w:eastAsia="Times New Roman" w:hAnsi="Arial" w:cs="Arial"/>
          <w:kern w:val="0"/>
          <w:u w:val="single"/>
          <w14:ligatures w14:val="none"/>
        </w:rPr>
        <w:t>202</w:t>
      </w:r>
      <w:r w:rsidR="00ED2DC8">
        <w:rPr>
          <w:rFonts w:ascii="Arial" w:eastAsia="Times New Roman" w:hAnsi="Arial" w:cs="Arial"/>
          <w:kern w:val="0"/>
          <w:u w:val="single"/>
          <w14:ligatures w14:val="none"/>
        </w:rPr>
        <w:t>6</w:t>
      </w:r>
      <w:r w:rsidRPr="003C106F">
        <w:rPr>
          <w:rFonts w:ascii="Arial" w:eastAsia="Times New Roman" w:hAnsi="Arial" w:cs="Arial"/>
          <w:kern w:val="0"/>
          <w:u w:val="single"/>
          <w14:ligatures w14:val="none"/>
        </w:rPr>
        <w:t xml:space="preserve">.gada </w:t>
      </w:r>
      <w:r w:rsidR="00563776">
        <w:rPr>
          <w:rFonts w:ascii="Arial" w:eastAsia="Times New Roman" w:hAnsi="Arial" w:cs="Arial"/>
          <w:kern w:val="0"/>
          <w:u w:val="single"/>
          <w14:ligatures w14:val="none"/>
        </w:rPr>
        <w:t>07</w:t>
      </w:r>
      <w:r w:rsidRPr="003C106F">
        <w:rPr>
          <w:rFonts w:ascii="Arial" w:eastAsia="Times New Roman" w:hAnsi="Arial" w:cs="Arial"/>
          <w:kern w:val="0"/>
          <w:u w:val="single"/>
          <w14:ligatures w14:val="none"/>
        </w:rPr>
        <w:t>.</w:t>
      </w:r>
      <w:r w:rsidR="00563776">
        <w:rPr>
          <w:rFonts w:ascii="Arial" w:eastAsia="Times New Roman" w:hAnsi="Arial" w:cs="Arial"/>
          <w:kern w:val="0"/>
          <w:u w:val="single"/>
          <w14:ligatures w14:val="none"/>
        </w:rPr>
        <w:t>oktobrī</w:t>
      </w:r>
      <w:r w:rsidRPr="003C106F">
        <w:rPr>
          <w:rFonts w:ascii="Arial" w:eastAsia="Times New Roman" w:hAnsi="Arial" w:cs="Arial"/>
          <w:kern w:val="0"/>
          <w:u w:val="single"/>
          <w14:ligatures w14:val="none"/>
        </w:rPr>
        <w:t>, plkst.13</w:t>
      </w:r>
      <w:r w:rsidR="00A819AD">
        <w:rPr>
          <w:rFonts w:ascii="Arial" w:eastAsia="Times New Roman" w:hAnsi="Arial" w:cs="Arial"/>
          <w:kern w:val="0"/>
          <w:u w:val="single"/>
          <w14:ligatures w14:val="none"/>
        </w:rPr>
        <w:t>:</w:t>
      </w:r>
      <w:r w:rsidRPr="003C106F">
        <w:rPr>
          <w:rFonts w:ascii="Arial" w:eastAsia="Times New Roman" w:hAnsi="Arial" w:cs="Arial"/>
          <w:kern w:val="0"/>
          <w:u w:val="single"/>
          <w14:ligatures w14:val="none"/>
        </w:rPr>
        <w:t>00</w:t>
      </w:r>
      <w:r w:rsidRPr="003C106F">
        <w:rPr>
          <w:rFonts w:ascii="Arial" w:eastAsia="Times New Roman" w:hAnsi="Arial" w:cs="Arial"/>
          <w:kern w:val="0"/>
          <w14:ligatures w14:val="none"/>
        </w:rPr>
        <w:t>.</w:t>
      </w:r>
    </w:p>
    <w:p w14:paraId="1160B4DD"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norises vieta: Tiesu administrācijas elektroniskajā izsoļu vietnē </w:t>
      </w:r>
      <w:hyperlink r:id="rId13"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46073636"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lastRenderedPageBreak/>
        <w:t>Izsoles veids un atsavināšanas paņēmiens: pārdošana elektroniskā izsolē ar augšupejošu soli.</w:t>
      </w:r>
    </w:p>
    <w:p w14:paraId="1DB78ABD"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bookmarkStart w:id="2" w:name="_Hlk163556269"/>
      <w:r w:rsidRPr="003C106F">
        <w:rPr>
          <w:rFonts w:ascii="Arial" w:eastAsia="Times New Roman" w:hAnsi="Arial" w:cs="Arial"/>
          <w:kern w:val="0"/>
          <w14:ligatures w14:val="none"/>
        </w:rPr>
        <w:t xml:space="preserve">Reģistrējoties izsolei un veicot Rīkotāja dalības maksas samaksu un Pirkuma nodrošinājuma samaksu Izsoles dalībnieks apliecina, ka: </w:t>
      </w:r>
    </w:p>
    <w:p w14:paraId="25523553" w14:textId="31E67F7B" w:rsidR="003C106F" w:rsidRPr="003C106F" w:rsidRDefault="003C106F" w:rsidP="003C106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ir iepazinies ar Izsoles noteikumiem</w:t>
      </w:r>
      <w:r w:rsidR="002F3AE3">
        <w:rPr>
          <w:rFonts w:ascii="Arial" w:eastAsia="Times New Roman" w:hAnsi="Arial" w:cs="Arial"/>
          <w:kern w:val="0"/>
          <w14:ligatures w14:val="none"/>
        </w:rPr>
        <w:t xml:space="preserve">, </w:t>
      </w:r>
      <w:r w:rsidRPr="003C106F">
        <w:rPr>
          <w:rFonts w:ascii="Arial" w:eastAsia="Times New Roman" w:hAnsi="Arial" w:cs="Arial"/>
          <w:kern w:val="0"/>
          <w14:ligatures w14:val="none"/>
        </w:rPr>
        <w:t>pirkuma līguma projektu (skat. Izsoles noteikumu pielikumu Nr.1)</w:t>
      </w:r>
      <w:r w:rsidR="002F3AE3">
        <w:rPr>
          <w:rFonts w:ascii="Arial" w:eastAsia="Times New Roman" w:hAnsi="Arial" w:cs="Arial"/>
          <w:kern w:val="0"/>
          <w14:ligatures w14:val="none"/>
        </w:rPr>
        <w:t xml:space="preserve">, </w:t>
      </w:r>
      <w:r w:rsidRPr="003C106F">
        <w:rPr>
          <w:rFonts w:ascii="Arial" w:eastAsia="Times New Roman" w:hAnsi="Arial" w:cs="Arial"/>
          <w:kern w:val="0"/>
          <w14:ligatures w14:val="none"/>
        </w:rPr>
        <w:t>nomas līguma projektu (skat. Izsoles noteikumu pielikumu Nr.2)</w:t>
      </w:r>
      <w:r w:rsidR="002F3AE3">
        <w:rPr>
          <w:rFonts w:ascii="Arial" w:eastAsia="Times New Roman" w:hAnsi="Arial" w:cs="Arial"/>
          <w:kern w:val="0"/>
          <w14:ligatures w14:val="none"/>
        </w:rPr>
        <w:t xml:space="preserve"> un laukuma nomas līguma projektu </w:t>
      </w:r>
      <w:r w:rsidR="002F3AE3" w:rsidRPr="003C106F">
        <w:rPr>
          <w:rFonts w:ascii="Arial" w:eastAsia="Times New Roman" w:hAnsi="Arial" w:cs="Arial"/>
          <w:kern w:val="0"/>
          <w14:ligatures w14:val="none"/>
        </w:rPr>
        <w:t>(skat. Izsoles noteikumu pielikumu Nr.</w:t>
      </w:r>
      <w:r w:rsidR="002F3AE3">
        <w:rPr>
          <w:rFonts w:ascii="Arial" w:eastAsia="Times New Roman" w:hAnsi="Arial" w:cs="Arial"/>
          <w:kern w:val="0"/>
          <w14:ligatures w14:val="none"/>
        </w:rPr>
        <w:t>3);</w:t>
      </w:r>
    </w:p>
    <w:p w14:paraId="5DD481A0" w14:textId="77777777" w:rsidR="003C106F" w:rsidRPr="003C106F" w:rsidRDefault="003C106F" w:rsidP="003C106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pirms dalības izsolē ir rūpīgi iepazinies ar Izsoles objektu, ka tā faktiskais un tiesiskais stāvoklis un izvietojums dabā tam ir zināms;</w:t>
      </w:r>
    </w:p>
    <w:p w14:paraId="3C7DB41D" w14:textId="77777777" w:rsidR="003C106F" w:rsidRPr="003C106F" w:rsidRDefault="003C106F" w:rsidP="003C106F">
      <w:p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3.9.3. apzinās Izsoles objekta vērtību un atsakās celt pretenzijas pret Pastu jebkādu zaudējumu dēļ. </w:t>
      </w:r>
    </w:p>
    <w:bookmarkEnd w:id="2"/>
    <w:p w14:paraId="3D737FF9" w14:textId="77777777" w:rsidR="003C106F" w:rsidRPr="003C106F" w:rsidRDefault="003C106F" w:rsidP="003C106F">
      <w:pPr>
        <w:spacing w:after="0" w:line="276" w:lineRule="auto"/>
        <w:ind w:left="360"/>
        <w:jc w:val="both"/>
        <w:rPr>
          <w:rFonts w:ascii="Arial" w:eastAsia="Times New Roman" w:hAnsi="Arial" w:cs="Arial"/>
          <w:kern w:val="0"/>
          <w14:ligatures w14:val="none"/>
        </w:rPr>
      </w:pPr>
    </w:p>
    <w:p w14:paraId="13013938"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Reģistrācija izsolei un dalības maksas samaksas kārtība</w:t>
      </w:r>
    </w:p>
    <w:p w14:paraId="30FCD0F1" w14:textId="77777777" w:rsidR="003C106F" w:rsidRPr="003C106F"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Pieteikšanās dalībai izsolē notiek izmantojot Tiesu administrācijas elektronisko izsoļu </w:t>
      </w:r>
      <w:r w:rsidRPr="003C106F">
        <w:rPr>
          <w:rFonts w:ascii="Arial" w:eastAsia="Times New Roman" w:hAnsi="Arial" w:cs="Arial"/>
          <w:kern w:val="0"/>
          <w14:ligatures w14:val="none"/>
        </w:rPr>
        <w:t>vietnē</w:t>
      </w:r>
      <w:r w:rsidRPr="003C106F">
        <w:rPr>
          <w:rFonts w:ascii="Arial" w:eastAsia="Times New Roman" w:hAnsi="Arial" w:cs="Arial"/>
          <w:iCs/>
          <w:kern w:val="0"/>
          <w14:ligatures w14:val="none"/>
        </w:rPr>
        <w:t xml:space="preserve"> (</w:t>
      </w:r>
      <w:hyperlink r:id="rId14"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iCs/>
          <w:kern w:val="0"/>
          <w14:ligatures w14:val="none"/>
        </w:rPr>
        <w:t xml:space="preserve">) pieejamo elektronisko pakalpojumu “Par e-izsoļu vietnes dalībnieka dalību konkrētā izsolē”, identificējoties ar vienu no vienotajā valsts un pašvaldību portālā </w:t>
      </w:r>
      <w:hyperlink r:id="rId15" w:history="1">
        <w:r w:rsidRPr="003C106F">
          <w:rPr>
            <w:rFonts w:ascii="Arial" w:eastAsia="Times New Roman" w:hAnsi="Arial" w:cs="Arial"/>
            <w:iCs/>
            <w:color w:val="0000FF"/>
            <w:kern w:val="0"/>
            <w:u w:val="single"/>
            <w14:ligatures w14:val="none"/>
          </w:rPr>
          <w:t>www.latvija.lv</w:t>
        </w:r>
      </w:hyperlink>
      <w:r w:rsidRPr="003C106F">
        <w:rPr>
          <w:rFonts w:ascii="Arial" w:eastAsia="Times New Roman" w:hAnsi="Arial" w:cs="Arial"/>
          <w:iCs/>
          <w:kern w:val="0"/>
          <w14:ligatures w14:val="none"/>
        </w:rPr>
        <w:t xml:space="preserve"> piedāvātajiem identifikācijas līdzekļiem vai klātienē pie zvērināta tiesu izpildītāja vai maksātnespējas procesa administratora. </w:t>
      </w:r>
    </w:p>
    <w:p w14:paraId="6DE87ED8" w14:textId="77777777" w:rsidR="003C106F" w:rsidRPr="003C106F"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Persona, kura vēlas piedalīties izsolē:</w:t>
      </w:r>
    </w:p>
    <w:p w14:paraId="0B5727BF" w14:textId="77777777" w:rsidR="003C106F" w:rsidRPr="003C106F"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reģistrējas dalībai izsolē šo noteikumu 4.1.punktā noteiktajā kārtībā un veic:</w:t>
      </w:r>
    </w:p>
    <w:p w14:paraId="299C86DB" w14:textId="77777777" w:rsidR="003C106F" w:rsidRPr="003C106F" w:rsidRDefault="003C106F" w:rsidP="003C106F">
      <w:pPr>
        <w:numPr>
          <w:ilvl w:val="3"/>
          <w:numId w:val="1"/>
        </w:numPr>
        <w:shd w:val="clear" w:color="auto" w:fill="FFFFFF"/>
        <w:tabs>
          <w:tab w:val="num" w:pos="2127"/>
        </w:tabs>
        <w:suppressAutoHyphens/>
        <w:spacing w:after="0" w:line="276" w:lineRule="auto"/>
        <w:ind w:left="2127" w:right="1" w:hanging="851"/>
        <w:jc w:val="both"/>
        <w:rPr>
          <w:rFonts w:ascii="Arial" w:eastAsia="Times New Roman" w:hAnsi="Arial" w:cs="Arial"/>
          <w:iCs/>
          <w:kern w:val="0"/>
          <w14:ligatures w14:val="none"/>
        </w:rPr>
      </w:pPr>
      <w:r w:rsidRPr="003C106F">
        <w:rPr>
          <w:rFonts w:ascii="Arial" w:eastAsia="Times New Roman" w:hAnsi="Arial" w:cs="Arial"/>
          <w:iCs/>
          <w:kern w:val="0"/>
          <w14:ligatures w14:val="none"/>
        </w:rPr>
        <w:t>Izsoles dalības maksas (saņēmēja Tiesu administrācija) samaksu saskaņā ar portāla (</w:t>
      </w:r>
      <w:hyperlink r:id="rId16"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iCs/>
          <w:kern w:val="0"/>
          <w14:ligatures w14:val="none"/>
        </w:rPr>
        <w:t>) ģenerēto un uz Izsoles dalībnieka norādīto e-pastu nosūtīto rēķinu;</w:t>
      </w:r>
    </w:p>
    <w:p w14:paraId="74EE496F" w14:textId="4DFCEEDE" w:rsidR="003C106F" w:rsidRPr="003C106F" w:rsidRDefault="003C106F" w:rsidP="003C106F">
      <w:pPr>
        <w:numPr>
          <w:ilvl w:val="3"/>
          <w:numId w:val="1"/>
        </w:numPr>
        <w:shd w:val="clear" w:color="auto" w:fill="FFFFFF"/>
        <w:tabs>
          <w:tab w:val="num" w:pos="2127"/>
        </w:tabs>
        <w:suppressAutoHyphens/>
        <w:spacing w:after="0" w:line="276" w:lineRule="auto"/>
        <w:ind w:left="2127" w:right="1" w:hanging="851"/>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Rīkotāja dalības maksas (saņēmējs Pasts) samaksu – </w:t>
      </w:r>
      <w:r w:rsidRPr="003C106F">
        <w:rPr>
          <w:rFonts w:ascii="Arial" w:eastAsia="Times New Roman" w:hAnsi="Arial" w:cs="Arial"/>
          <w:b/>
          <w:bCs/>
          <w:iCs/>
          <w:kern w:val="0"/>
          <w14:ligatures w14:val="none"/>
        </w:rPr>
        <w:t>180.00 EUR</w:t>
      </w:r>
      <w:r w:rsidRPr="003C106F">
        <w:rPr>
          <w:rFonts w:ascii="Arial" w:eastAsia="Times New Roman" w:hAnsi="Arial" w:cs="Arial"/>
          <w:iCs/>
          <w:kern w:val="0"/>
          <w14:ligatures w14:val="none"/>
        </w:rPr>
        <w:t xml:space="preserve"> (</w:t>
      </w:r>
      <w:bookmarkStart w:id="3" w:name="_Hlk149123560"/>
      <w:r w:rsidR="008B2CC4">
        <w:rPr>
          <w:rFonts w:ascii="Arial" w:eastAsia="Times New Roman" w:hAnsi="Arial" w:cs="Arial"/>
          <w:iCs/>
          <w:kern w:val="0"/>
          <w14:ligatures w14:val="none"/>
        </w:rPr>
        <w:t xml:space="preserve">viens simts </w:t>
      </w:r>
      <w:r w:rsidRPr="003C106F">
        <w:rPr>
          <w:rFonts w:ascii="Arial" w:eastAsia="Times New Roman" w:hAnsi="Arial" w:cs="Arial"/>
          <w:iCs/>
          <w:kern w:val="0"/>
          <w14:ligatures w14:val="none"/>
        </w:rPr>
        <w:t xml:space="preserve">astoņdesmit </w:t>
      </w:r>
      <w:r w:rsidRPr="003C106F">
        <w:rPr>
          <w:rFonts w:ascii="Arial" w:eastAsia="Times New Roman" w:hAnsi="Arial" w:cs="Arial"/>
          <w:i/>
          <w:kern w:val="0"/>
          <w14:ligatures w14:val="none"/>
        </w:rPr>
        <w:t>euro</w:t>
      </w:r>
      <w:bookmarkEnd w:id="3"/>
      <w:r w:rsidRPr="003C106F">
        <w:rPr>
          <w:rFonts w:ascii="Arial" w:eastAsia="Times New Roman" w:hAnsi="Arial" w:cs="Arial"/>
          <w:i/>
          <w:kern w:val="0"/>
          <w14:ligatures w14:val="none"/>
        </w:rPr>
        <w:t xml:space="preserve"> </w:t>
      </w:r>
      <w:r w:rsidRPr="003C106F">
        <w:rPr>
          <w:rFonts w:ascii="Arial" w:eastAsia="Times New Roman" w:hAnsi="Arial" w:cs="Arial"/>
          <w:iCs/>
          <w:kern w:val="0"/>
          <w14:ligatures w14:val="none"/>
        </w:rPr>
        <w:t xml:space="preserve">00 centi) apmērā atbilstoši Noteikumu 4.3.punktam; </w:t>
      </w:r>
    </w:p>
    <w:p w14:paraId="74842B45" w14:textId="77777777" w:rsidR="003C106F" w:rsidRPr="003C106F"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veic Pirkuma nodrošinājuma samaksu no Izsoles objekta Sākuma cenas. </w:t>
      </w:r>
    </w:p>
    <w:p w14:paraId="0D7CF154" w14:textId="77777777" w:rsidR="003C106F" w:rsidRPr="003C106F"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Izsoles dalībnieks Pirkuma nodrošinājumu un Rīkotāja dalības maksu iemaksā norēķinu kontā ar šādiem rekvizītiem: </w:t>
      </w:r>
    </w:p>
    <w:p w14:paraId="0D42CF5A" w14:textId="77777777" w:rsidR="003C106F" w:rsidRPr="003C106F" w:rsidRDefault="003C106F" w:rsidP="003C106F">
      <w:pPr>
        <w:shd w:val="clear" w:color="auto" w:fill="FFFFFF"/>
        <w:suppressAutoHyphens/>
        <w:spacing w:after="0" w:line="276" w:lineRule="auto"/>
        <w:ind w:left="567" w:right="1"/>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Valsts akciju sabiedrība “Latvijas Pasts”, vienotais reģistrācijas Nr.40003052790, AS </w:t>
      </w:r>
      <w:r w:rsidRPr="003C106F">
        <w:rPr>
          <w:rFonts w:ascii="Arial" w:eastAsia="Times New Roman" w:hAnsi="Arial" w:cs="Arial"/>
          <w:b/>
          <w:bCs/>
          <w:iCs/>
          <w:kern w:val="0"/>
          <w14:ligatures w14:val="none"/>
        </w:rPr>
        <w:t>“Citadele banka”, konta Nr.LV39PARX0000828130001</w:t>
      </w:r>
      <w:r w:rsidRPr="003C106F">
        <w:rPr>
          <w:rFonts w:ascii="Arial" w:eastAsia="Times New Roman" w:hAnsi="Arial" w:cs="Arial"/>
          <w:iCs/>
          <w:kern w:val="0"/>
          <w14:ligatures w14:val="none"/>
        </w:rPr>
        <w:t>, SWIFT kods PARXLV2X, norādot iemaksas mērķi:</w:t>
      </w:r>
    </w:p>
    <w:p w14:paraId="57196D23" w14:textId="77777777" w:rsidR="003C106F" w:rsidRPr="003C106F"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b/>
          <w:bCs/>
          <w:iCs/>
          <w:kern w:val="0"/>
          <w14:ligatures w14:val="none"/>
        </w:rPr>
        <w:t>Rīkotāja dalības maksa nekustamā īpašuma izsolei</w:t>
      </w:r>
      <w:r w:rsidRPr="003C106F">
        <w:rPr>
          <w:rFonts w:ascii="Arial" w:eastAsia="Times New Roman" w:hAnsi="Arial" w:cs="Arial"/>
          <w:iCs/>
          <w:kern w:val="0"/>
          <w14:ligatures w14:val="none"/>
        </w:rPr>
        <w:t xml:space="preserve"> un papildus norādīta Izsoles objekta nekustamā īpašuma adresi maksājuma identificēšanai;</w:t>
      </w:r>
    </w:p>
    <w:p w14:paraId="057CAF76" w14:textId="77777777" w:rsidR="003C106F" w:rsidRPr="003C106F"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b/>
          <w:bCs/>
          <w:iCs/>
          <w:kern w:val="0"/>
          <w14:ligatures w14:val="none"/>
        </w:rPr>
        <w:t>Nodrošinājums nekustamā īpašuma izsolei</w:t>
      </w:r>
      <w:r w:rsidRPr="003C106F">
        <w:rPr>
          <w:rFonts w:ascii="Arial" w:eastAsia="Times New Roman" w:hAnsi="Arial" w:cs="Arial"/>
          <w:iCs/>
          <w:kern w:val="0"/>
          <w14:ligatures w14:val="none"/>
        </w:rPr>
        <w:t xml:space="preserve"> un papildus norādīta Izsoles objekta nekustamā īpašuma adresi maksājuma identificēšanai.</w:t>
      </w:r>
    </w:p>
    <w:p w14:paraId="1B63E9E2" w14:textId="77777777" w:rsidR="003C106F" w:rsidRPr="003C106F" w:rsidRDefault="003C106F"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un Rīkotāja dalības maksa Izsoles dalībniekiem netiek atmaksāta, izņemot Izsoles noteikumos paredzētajos gadījumos.</w:t>
      </w:r>
    </w:p>
    <w:p w14:paraId="6310366D" w14:textId="6FEDA51C" w:rsidR="003C106F" w:rsidRPr="00ED2DC8" w:rsidRDefault="006E1A94"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Pr>
          <w:rFonts w:ascii="Arial" w:eastAsia="Times New Roman" w:hAnsi="Arial" w:cs="Arial"/>
          <w:iCs/>
          <w:kern w:val="0"/>
          <w14:ligatures w14:val="none"/>
        </w:rPr>
        <w:t>Pirkuma n</w:t>
      </w:r>
      <w:r w:rsidR="003C106F" w:rsidRPr="003C106F">
        <w:rPr>
          <w:rFonts w:ascii="Arial" w:eastAsia="Times New Roman" w:hAnsi="Arial" w:cs="Arial"/>
          <w:iCs/>
          <w:kern w:val="0"/>
          <w14:ligatures w14:val="none"/>
        </w:rPr>
        <w:t xml:space="preserve">odrošinājumu, ko iemaksājis Izsoles uzvarētājs, ieskaita pirkuma maksā. </w:t>
      </w:r>
      <w:r w:rsidR="003C106F" w:rsidRPr="003C106F">
        <w:rPr>
          <w:rFonts w:ascii="Arial" w:eastAsia="Times New Roman" w:hAnsi="Arial" w:cs="Arial"/>
          <w:kern w:val="0"/>
          <w14:ligatures w14:val="none"/>
        </w:rPr>
        <w:t>Izsoles dalībniekiem, kuri piedalījušies izsolē, bet nav nosolījuši izsoles Objektu, 10 (desmit) dienu laikā no izsoles noslēguma dienas Pirkuma nodrošinājums tiek atmaksāts – Izsoles dalībnieka kontā, no kura summa saņemta.</w:t>
      </w:r>
    </w:p>
    <w:p w14:paraId="6374E149" w14:textId="25EF3860" w:rsidR="00ED2DC8" w:rsidRPr="003C106F" w:rsidRDefault="00ED2DC8"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ED2DC8">
        <w:rPr>
          <w:rFonts w:ascii="Arial" w:eastAsia="Times New Roman" w:hAnsi="Arial" w:cs="Arial"/>
          <w:kern w:val="0"/>
          <w14:ligatures w14:val="none"/>
        </w:rPr>
        <w:t>Piesakoties izsolei, jāņem vērā Nacionālo drošību apdraudošu darījumu ierobežošanas likumā noteiktos ierobežojumus.</w:t>
      </w:r>
    </w:p>
    <w:p w14:paraId="0004DDB3" w14:textId="77777777" w:rsidR="003C106F" w:rsidRDefault="003C106F" w:rsidP="003C106F">
      <w:pPr>
        <w:tabs>
          <w:tab w:val="num" w:pos="858"/>
        </w:tabs>
        <w:spacing w:after="0" w:line="276" w:lineRule="auto"/>
        <w:jc w:val="both"/>
        <w:rPr>
          <w:rFonts w:ascii="Arial" w:eastAsia="Times New Roman" w:hAnsi="Arial" w:cs="Arial"/>
          <w:kern w:val="0"/>
          <w14:ligatures w14:val="none"/>
        </w:rPr>
      </w:pPr>
    </w:p>
    <w:p w14:paraId="2B57B44C" w14:textId="77777777" w:rsidR="00154069" w:rsidRDefault="00154069" w:rsidP="003C106F">
      <w:pPr>
        <w:tabs>
          <w:tab w:val="num" w:pos="858"/>
        </w:tabs>
        <w:spacing w:after="0" w:line="276" w:lineRule="auto"/>
        <w:jc w:val="both"/>
        <w:rPr>
          <w:rFonts w:ascii="Arial" w:eastAsia="Times New Roman" w:hAnsi="Arial" w:cs="Arial"/>
          <w:kern w:val="0"/>
          <w14:ligatures w14:val="none"/>
        </w:rPr>
      </w:pPr>
    </w:p>
    <w:p w14:paraId="1B735BBA" w14:textId="77777777" w:rsidR="00154069" w:rsidRDefault="00154069" w:rsidP="003C106F">
      <w:pPr>
        <w:tabs>
          <w:tab w:val="num" w:pos="858"/>
        </w:tabs>
        <w:spacing w:after="0" w:line="276" w:lineRule="auto"/>
        <w:jc w:val="both"/>
        <w:rPr>
          <w:rFonts w:ascii="Arial" w:eastAsia="Times New Roman" w:hAnsi="Arial" w:cs="Arial"/>
          <w:kern w:val="0"/>
          <w14:ligatures w14:val="none"/>
        </w:rPr>
      </w:pPr>
    </w:p>
    <w:p w14:paraId="1AE3DD98" w14:textId="77777777" w:rsidR="00154069" w:rsidRPr="003C106F" w:rsidRDefault="00154069" w:rsidP="003C106F">
      <w:pPr>
        <w:tabs>
          <w:tab w:val="num" w:pos="858"/>
        </w:tabs>
        <w:spacing w:after="0" w:line="276" w:lineRule="auto"/>
        <w:jc w:val="both"/>
        <w:rPr>
          <w:rFonts w:ascii="Arial" w:eastAsia="Times New Roman" w:hAnsi="Arial" w:cs="Arial"/>
          <w:kern w:val="0"/>
          <w14:ligatures w14:val="none"/>
        </w:rPr>
      </w:pPr>
    </w:p>
    <w:p w14:paraId="55B9D74B"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lastRenderedPageBreak/>
        <w:t>Izsoles norise</w:t>
      </w:r>
    </w:p>
    <w:p w14:paraId="55854C16"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iCs/>
          <w:kern w:val="0"/>
          <w14:ligatures w14:val="none"/>
        </w:rPr>
        <w:t>Izsoles procesa norisi reglamentē Tiesu administrācijas elektroniskās izsoļu vietnes</w:t>
      </w:r>
      <w:r w:rsidRPr="003C106F">
        <w:rPr>
          <w:rFonts w:ascii="Arial" w:eastAsia="Times New Roman" w:hAnsi="Arial" w:cs="Arial"/>
          <w:kern w:val="0"/>
          <w14:ligatures w14:val="none"/>
        </w:rPr>
        <w:t xml:space="preserve"> (</w:t>
      </w:r>
      <w:hyperlink r:id="rId17"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kern w:val="0"/>
          <w14:ligatures w14:val="none"/>
        </w:rPr>
        <w:t>) noteikumi.</w:t>
      </w:r>
    </w:p>
    <w:p w14:paraId="75C4C8A6" w14:textId="77777777" w:rsidR="003C106F" w:rsidRPr="003C106F" w:rsidRDefault="003C106F" w:rsidP="003C106F">
      <w:pPr>
        <w:numPr>
          <w:ilvl w:val="1"/>
          <w:numId w:val="1"/>
        </w:numPr>
        <w:tabs>
          <w:tab w:val="num" w:pos="567"/>
        </w:tabs>
        <w:spacing w:after="0" w:line="276" w:lineRule="auto"/>
        <w:ind w:left="567" w:hanging="567"/>
        <w:contextualSpacing/>
        <w:jc w:val="both"/>
        <w:rPr>
          <w:rFonts w:ascii="Arial" w:eastAsia="Times New Roman" w:hAnsi="Arial" w:cs="Arial"/>
          <w:b/>
          <w:kern w:val="0"/>
          <w14:ligatures w14:val="none"/>
        </w:rPr>
      </w:pPr>
      <w:r w:rsidRPr="003C106F">
        <w:rPr>
          <w:rFonts w:ascii="Arial" w:eastAsia="Times New Roman" w:hAnsi="Arial" w:cs="Arial"/>
          <w:kern w:val="0"/>
          <w14:ligatures w14:val="none"/>
        </w:rPr>
        <w:t>Pasts nodrošina iespēju interesentiem iepazīties ar Izsoles objektu. Interesentiem pēc iepazīšanās ar Izsoles objektu klātienē, tā faktisko un tiesisko stāvokli, izvietojumu dabā, ir tiesības atteikties no reģistrēšanās dalībai izsolē. Gadījumā, ja Izsoles dalībnieks nav izmantojis tiesības iepazīties ar Izsoles objektu, Izsoles dalībnieks atsakās no jebkādu pretenziju vai prasību izvirzīšanas Pastam par Izsoles objekta trūkumiem un Pasts nepieņem tās izskatīšanai.</w:t>
      </w:r>
    </w:p>
    <w:p w14:paraId="19526E49" w14:textId="77777777" w:rsidR="003C106F" w:rsidRPr="003C106F" w:rsidRDefault="003C106F" w:rsidP="003C106F">
      <w:pPr>
        <w:tabs>
          <w:tab w:val="num" w:pos="567"/>
        </w:tabs>
        <w:spacing w:after="0" w:line="276" w:lineRule="auto"/>
        <w:ind w:left="502"/>
        <w:jc w:val="both"/>
        <w:rPr>
          <w:rFonts w:ascii="Arial" w:eastAsia="Times New Roman" w:hAnsi="Arial" w:cs="Arial"/>
          <w:b/>
          <w:kern w:val="0"/>
          <w14:ligatures w14:val="none"/>
        </w:rPr>
      </w:pPr>
    </w:p>
    <w:p w14:paraId="0A5DA23E" w14:textId="77777777" w:rsidR="003C106F" w:rsidRPr="003C106F" w:rsidRDefault="003C106F" w:rsidP="003C106F">
      <w:pPr>
        <w:numPr>
          <w:ilvl w:val="0"/>
          <w:numId w:val="1"/>
        </w:numPr>
        <w:tabs>
          <w:tab w:val="num" w:pos="567"/>
        </w:tabs>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sākumcena un solīšanas solis</w:t>
      </w:r>
    </w:p>
    <w:p w14:paraId="4525CF15" w14:textId="32C1EABB"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3C106F">
        <w:rPr>
          <w:rFonts w:ascii="Arial" w:eastAsia="Times New Roman" w:hAnsi="Arial" w:cs="Arial"/>
          <w:bCs/>
          <w:kern w:val="0"/>
          <w14:ligatures w14:val="none"/>
        </w:rPr>
        <w:t xml:space="preserve">objekta Sākuma cena: </w:t>
      </w:r>
      <w:r w:rsidR="008B2CC4">
        <w:rPr>
          <w:rFonts w:ascii="Arial" w:eastAsia="Times New Roman" w:hAnsi="Arial" w:cs="Arial"/>
          <w:b/>
          <w:kern w:val="0"/>
          <w14:ligatures w14:val="none"/>
        </w:rPr>
        <w:t>1</w:t>
      </w:r>
      <w:r w:rsidR="00563776">
        <w:rPr>
          <w:rFonts w:ascii="Arial" w:eastAsia="Times New Roman" w:hAnsi="Arial" w:cs="Arial"/>
          <w:b/>
          <w:kern w:val="0"/>
          <w14:ligatures w14:val="none"/>
        </w:rPr>
        <w:t>29</w:t>
      </w:r>
      <w:r w:rsidR="008B2CC4">
        <w:rPr>
          <w:rFonts w:ascii="Arial" w:eastAsia="Times New Roman" w:hAnsi="Arial" w:cs="Arial"/>
          <w:b/>
          <w:kern w:val="0"/>
          <w14:ligatures w14:val="none"/>
        </w:rPr>
        <w:t xml:space="preserve"> </w:t>
      </w:r>
      <w:r w:rsidR="00563776">
        <w:rPr>
          <w:rFonts w:ascii="Arial" w:eastAsia="Times New Roman" w:hAnsi="Arial" w:cs="Arial"/>
          <w:b/>
          <w:kern w:val="0"/>
          <w14:ligatures w14:val="none"/>
        </w:rPr>
        <w:t>6</w:t>
      </w:r>
      <w:r w:rsidRPr="003C106F">
        <w:rPr>
          <w:rFonts w:ascii="Arial" w:eastAsia="Times New Roman" w:hAnsi="Arial" w:cs="Arial"/>
          <w:b/>
          <w:kern w:val="0"/>
          <w14:ligatures w14:val="none"/>
        </w:rPr>
        <w:t>00.00 EUR</w:t>
      </w:r>
      <w:r w:rsidRPr="003C106F">
        <w:rPr>
          <w:rFonts w:ascii="Arial" w:eastAsia="Times New Roman" w:hAnsi="Arial" w:cs="Arial"/>
          <w:bCs/>
          <w:kern w:val="0"/>
          <w14:ligatures w14:val="none"/>
        </w:rPr>
        <w:t xml:space="preserve"> (viens simts </w:t>
      </w:r>
      <w:r w:rsidR="002213B2">
        <w:rPr>
          <w:rFonts w:ascii="Arial" w:eastAsia="Times New Roman" w:hAnsi="Arial" w:cs="Arial"/>
          <w:bCs/>
          <w:kern w:val="0"/>
          <w14:ligatures w14:val="none"/>
        </w:rPr>
        <w:t>div</w:t>
      </w:r>
      <w:r w:rsidR="008B2CC4">
        <w:rPr>
          <w:rFonts w:ascii="Arial" w:eastAsia="Times New Roman" w:hAnsi="Arial" w:cs="Arial"/>
          <w:bCs/>
          <w:kern w:val="0"/>
          <w14:ligatures w14:val="none"/>
        </w:rPr>
        <w:t>desmit d</w:t>
      </w:r>
      <w:r w:rsidR="002213B2">
        <w:rPr>
          <w:rFonts w:ascii="Arial" w:eastAsia="Times New Roman" w:hAnsi="Arial" w:cs="Arial"/>
          <w:bCs/>
          <w:kern w:val="0"/>
          <w14:ligatures w14:val="none"/>
        </w:rPr>
        <w:t>eviņi</w:t>
      </w:r>
      <w:r w:rsidRPr="003C106F">
        <w:rPr>
          <w:rFonts w:ascii="Arial" w:eastAsia="Times New Roman" w:hAnsi="Arial" w:cs="Arial"/>
          <w:bCs/>
          <w:kern w:val="0"/>
          <w14:ligatures w14:val="none"/>
        </w:rPr>
        <w:t xml:space="preserve"> tūkstoši</w:t>
      </w:r>
      <w:r w:rsidR="002213B2">
        <w:rPr>
          <w:rFonts w:ascii="Arial" w:eastAsia="Times New Roman" w:hAnsi="Arial" w:cs="Arial"/>
          <w:bCs/>
          <w:kern w:val="0"/>
          <w14:ligatures w14:val="none"/>
        </w:rPr>
        <w:t xml:space="preserve"> seši simti</w:t>
      </w:r>
      <w:r>
        <w:rPr>
          <w:rFonts w:ascii="Arial" w:eastAsia="Times New Roman" w:hAnsi="Arial" w:cs="Arial"/>
          <w:bCs/>
          <w:kern w:val="0"/>
          <w14:ligatures w14:val="none"/>
        </w:rPr>
        <w:t xml:space="preserve"> </w:t>
      </w:r>
      <w:r w:rsidRPr="003C106F">
        <w:rPr>
          <w:rFonts w:ascii="Arial" w:eastAsia="Times New Roman" w:hAnsi="Arial" w:cs="Arial"/>
          <w:bCs/>
          <w:i/>
          <w:iCs/>
          <w:kern w:val="0"/>
          <w14:ligatures w14:val="none"/>
        </w:rPr>
        <w:t xml:space="preserve">euro </w:t>
      </w:r>
      <w:r w:rsidRPr="003C106F">
        <w:rPr>
          <w:rFonts w:ascii="Arial" w:eastAsia="Times New Roman" w:hAnsi="Arial" w:cs="Arial"/>
          <w:bCs/>
          <w:kern w:val="0"/>
          <w14:ligatures w14:val="none"/>
        </w:rPr>
        <w:t>00 centi).</w:t>
      </w:r>
    </w:p>
    <w:p w14:paraId="56863910"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Izsoles objekts tiek pārdots ar augšupejošu Soli.</w:t>
      </w:r>
    </w:p>
    <w:p w14:paraId="7647EBE2" w14:textId="519DA815"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Soļa </w:t>
      </w:r>
      <w:r w:rsidRPr="003C106F">
        <w:rPr>
          <w:rFonts w:ascii="Arial" w:eastAsia="Times New Roman" w:hAnsi="Arial" w:cs="Arial"/>
          <w:bCs/>
          <w:kern w:val="0"/>
          <w14:ligatures w14:val="none"/>
        </w:rPr>
        <w:t xml:space="preserve">apmērs </w:t>
      </w:r>
      <w:r w:rsidRPr="003C106F">
        <w:rPr>
          <w:rFonts w:ascii="Arial" w:eastAsia="Times New Roman" w:hAnsi="Arial" w:cs="Arial"/>
          <w:b/>
          <w:kern w:val="0"/>
          <w14:ligatures w14:val="none"/>
        </w:rPr>
        <w:t>1</w:t>
      </w:r>
      <w:r w:rsidR="00583B2A">
        <w:rPr>
          <w:rFonts w:ascii="Arial" w:eastAsia="Times New Roman" w:hAnsi="Arial" w:cs="Arial"/>
          <w:b/>
          <w:kern w:val="0"/>
          <w14:ligatures w14:val="none"/>
        </w:rPr>
        <w:t xml:space="preserve"> </w:t>
      </w:r>
      <w:r w:rsidR="00563776">
        <w:rPr>
          <w:rFonts w:ascii="Arial" w:eastAsia="Times New Roman" w:hAnsi="Arial" w:cs="Arial"/>
          <w:b/>
          <w:kern w:val="0"/>
          <w14:ligatures w14:val="none"/>
        </w:rPr>
        <w:t>3</w:t>
      </w:r>
      <w:r w:rsidR="008B2CC4">
        <w:rPr>
          <w:rFonts w:ascii="Arial" w:eastAsia="Times New Roman" w:hAnsi="Arial" w:cs="Arial"/>
          <w:b/>
          <w:kern w:val="0"/>
          <w14:ligatures w14:val="none"/>
        </w:rPr>
        <w:t>0</w:t>
      </w:r>
      <w:r>
        <w:rPr>
          <w:rFonts w:ascii="Arial" w:eastAsia="Times New Roman" w:hAnsi="Arial" w:cs="Arial"/>
          <w:b/>
          <w:kern w:val="0"/>
          <w14:ligatures w14:val="none"/>
        </w:rPr>
        <w:t>0</w:t>
      </w:r>
      <w:r w:rsidRPr="003C106F">
        <w:rPr>
          <w:rFonts w:ascii="Arial" w:eastAsia="Times New Roman" w:hAnsi="Arial" w:cs="Arial"/>
          <w:b/>
          <w:kern w:val="0"/>
          <w14:ligatures w14:val="none"/>
        </w:rPr>
        <w:t>.00 EUR</w:t>
      </w:r>
      <w:r w:rsidRPr="003C106F">
        <w:rPr>
          <w:rFonts w:ascii="Arial" w:eastAsia="Times New Roman" w:hAnsi="Arial" w:cs="Arial"/>
          <w:bCs/>
          <w:kern w:val="0"/>
          <w14:ligatures w14:val="none"/>
        </w:rPr>
        <w:t xml:space="preserve"> (viens tūkstotis </w:t>
      </w:r>
      <w:r w:rsidR="002213B2">
        <w:rPr>
          <w:rFonts w:ascii="Arial" w:eastAsia="Times New Roman" w:hAnsi="Arial" w:cs="Arial"/>
          <w:bCs/>
          <w:kern w:val="0"/>
          <w14:ligatures w14:val="none"/>
        </w:rPr>
        <w:t>trīs</w:t>
      </w:r>
      <w:r w:rsidR="008B2CC4">
        <w:rPr>
          <w:rFonts w:ascii="Arial" w:eastAsia="Times New Roman" w:hAnsi="Arial" w:cs="Arial"/>
          <w:bCs/>
          <w:kern w:val="0"/>
          <w14:ligatures w14:val="none"/>
        </w:rPr>
        <w:t xml:space="preserve"> simti</w:t>
      </w:r>
      <w:r w:rsidRPr="003C106F">
        <w:rPr>
          <w:rFonts w:ascii="Arial" w:eastAsia="Times New Roman" w:hAnsi="Arial" w:cs="Arial"/>
          <w:bCs/>
          <w:kern w:val="0"/>
          <w14:ligatures w14:val="none"/>
        </w:rPr>
        <w:t xml:space="preserve"> </w:t>
      </w:r>
      <w:r w:rsidRPr="003C106F">
        <w:rPr>
          <w:rFonts w:ascii="Arial" w:eastAsia="Times New Roman" w:hAnsi="Arial" w:cs="Arial"/>
          <w:bCs/>
          <w:i/>
          <w:iCs/>
          <w:kern w:val="0"/>
          <w14:ligatures w14:val="none"/>
        </w:rPr>
        <w:t xml:space="preserve">euro </w:t>
      </w:r>
      <w:r w:rsidRPr="003C106F">
        <w:rPr>
          <w:rFonts w:ascii="Arial" w:eastAsia="Times New Roman" w:hAnsi="Arial" w:cs="Arial"/>
          <w:bCs/>
          <w:kern w:val="0"/>
          <w14:ligatures w14:val="none"/>
        </w:rPr>
        <w:t>00 centi).</w:t>
      </w:r>
    </w:p>
    <w:p w14:paraId="40312B79" w14:textId="77777777" w:rsidR="003C106F" w:rsidRPr="003C106F" w:rsidRDefault="003C106F" w:rsidP="003C106F">
      <w:pPr>
        <w:spacing w:after="0" w:line="276" w:lineRule="auto"/>
        <w:ind w:left="426"/>
        <w:jc w:val="both"/>
        <w:rPr>
          <w:rFonts w:ascii="Arial" w:eastAsia="Times New Roman" w:hAnsi="Arial" w:cs="Arial"/>
          <w:kern w:val="0"/>
          <w14:ligatures w14:val="none"/>
        </w:rPr>
      </w:pPr>
    </w:p>
    <w:p w14:paraId="395D89DD"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rezultātu apstiprināšana, pirkuma līguma noslēgšana</w:t>
      </w:r>
    </w:p>
    <w:p w14:paraId="547EB302"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norises pabeigšanas atbilstoši noteikumu 5.1.punktam un automātiski sagatavotā izsoles akta saņemšanas, Izsoles komisija 10 (desmit) darba dienu laikā pēc izsoles pieņem lēmumu par izsoles rezultātu apstiprināšanu vai izsoles atzīšanu par spēkā neesošu. </w:t>
      </w:r>
    </w:p>
    <w:p w14:paraId="1BA637C2" w14:textId="04F99CF4"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Lai izpildītu Starptautisko un Latvijas Republikas nacionālo sankciju likuma 5.panta otrās daļas prasības, Izsoles komisija pirms lēmuma par izsoles rezultātu apstiprināšanu sadarbībā ar NILLTPFN daļas speciālistiem veic pārbaudi, lai noskaidrotu vai attiecībā uz Izsoles uzvarētāju - fizisko personu, juridisko personu, tās valdes vai padomes locekli, patieso labumu guvēju, pārstāvēttiesīgo personu vai prokūristu vai personu, kura ir pilnvarota pārstāvēt Izsoles uzvarētāju darbībās, kas saistītas ar filiāli, vai personālsabiedrības biedru, tā valdes vai padomes locekli, patieso labuma guvēju, pārstāvēttiesīgo personu vai prokūristu, nav noteiktas starptautiskās vai nacionālās sankcijas vai būtiskas finanšu un kapitāla tirgus 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nekustamā īpašuma) iegūšanu vai atsavināšanu, Izsoles uzvarētājs zaudē izsoles rezultātā iegūtās tiesības iegādāties </w:t>
      </w:r>
      <w:r w:rsidR="0087211B">
        <w:rPr>
          <w:rFonts w:ascii="Arial" w:eastAsia="Times New Roman" w:hAnsi="Arial" w:cs="Arial"/>
          <w:kern w:val="0"/>
          <w14:ligatures w14:val="none"/>
        </w:rPr>
        <w:t>Izsoles objektu</w:t>
      </w:r>
      <w:r w:rsidRPr="003C106F">
        <w:rPr>
          <w:rFonts w:ascii="Arial" w:eastAsia="Times New Roman" w:hAnsi="Arial" w:cs="Arial"/>
          <w:kern w:val="0"/>
          <w14:ligatures w14:val="none"/>
        </w:rPr>
        <w:t>. Šādā gadījumā Izsoles komisija ir tiesīga piedāvāt iegūt īpašumā Izsoles objektu tam Izsoles dalībniekam, kurš solījis iepriekšējo augstāko cenu par Izsoles objektu un viņa solītā cena uzskatāma par Nosolīto cenu.</w:t>
      </w:r>
    </w:p>
    <w:p w14:paraId="52B5D3C2"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Pēc izsoles rezultātu apstiprināšanas ar Izsoles komisijas lēmumu 10 (desmit) dienu laikā pircējs un Pasts saskaņā ar izsoles rezultātiem paraksta Izsoles objekta pirkuma līgumu un nomas līgumu. Ja iepriekšminētajā termiņā pircējs pirkuma līgumu un nomas līgumu neparaksta, iesniedzot vai neiesniedzot attiecīgu atteikumu vai neveic atlikušās pirkuma maksas samaksu, ir uzskatāms, ka Izsoles uzvarētājs no darījuma ir atteicies. Šādā gadījumā Izsoles komisija ir tiesīga piedāvāt iegūt īpašumā Izsoles objektu nākamajam Izsoles dalībniekam, kurš solījis nākamo augstāko cenu par Izsoles objektu un viņa solītā cena uzskatāma par Nosolīto cenu.</w:t>
      </w:r>
    </w:p>
    <w:p w14:paraId="2489A1DB"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Nosolītā pirkuma maksa pircējam jāsamaksā 10 (desmit) dienu laikā no pirkuma līguma parakstīšanas dienas, ja pirkuma līgums nenosaka citu samaksas kārtību.</w:t>
      </w:r>
    </w:p>
    <w:p w14:paraId="4F130302"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lastRenderedPageBreak/>
        <w:t>Pircēja iemaksātais Pirkuma nodrošinājums tiek ieskaitīts pirkuma maksā (ja samaksa tiek veikta vairākos maksājumos – kā pēdējais maksājums).</w:t>
      </w:r>
    </w:p>
    <w:p w14:paraId="27674343"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un Rīkotāja dalības maksa netiek ieskaitīta norēķinos par nosolīto Izsoles objektu.</w:t>
      </w:r>
    </w:p>
    <w:p w14:paraId="3F8C2B85" w14:textId="3E784FD0"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Pasts ir tiesīgs vienpusējā kārtā izbeigt pirkuma līgumu, ja līgumu nav iespējams izpildīt tādēļ, ka līguma izpildes laikā pircējam - fiziskai personai, juridiskai personai, tās valdes vai padomes loceklim, patiesā labuma guvējam, pārstāvēttiesīgai personai vai prokūristam vai personai, kura ir pilnvarota pārstāvēt pircēju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w:t>
      </w:r>
      <w:r w:rsidR="00C15014">
        <w:rPr>
          <w:rFonts w:ascii="Arial" w:eastAsia="Times New Roman" w:hAnsi="Arial" w:cs="Arial"/>
          <w:kern w:val="0"/>
          <w14:ligatures w14:val="none"/>
        </w:rPr>
        <w:t>izsoles objekts</w:t>
      </w:r>
      <w:r w:rsidRPr="003C106F">
        <w:rPr>
          <w:rFonts w:ascii="Arial" w:eastAsia="Times New Roman" w:hAnsi="Arial" w:cs="Arial"/>
          <w:kern w:val="0"/>
          <w14:ligatures w14:val="none"/>
        </w:rPr>
        <w:t xml:space="preserve"> pāriet atpakaļ Pasta īpašumā, lietojumā un valdījumā, pircēja iemaksātais Pirkuma nodrošinājums netiek atmaksāts.</w:t>
      </w:r>
    </w:p>
    <w:p w14:paraId="7F6E6069"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objekta īpašuma tiesības pāriet pircējam pēc to reģistrācijas zemesgrāmatā.</w:t>
      </w:r>
    </w:p>
    <w:p w14:paraId="487586D8"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Gadījumā, ja līdz Izsoles objekta pārreģistrācijas uz pircēja vārda datumam, Pasta rīcībā ir nonākusi informācija par pircēju - fizisku personu, juridisku personu, tās valdes vai padomes locekli, patiesā labuma guvēju, pārstāvēttiesīgo personu vai prokūristu vai personu, kura ir pilnvarota pārstāvēt pircēju darbībās, kas saistītas ar filiāli, vai personālsabiedrības biedru, un atklājas, ka šajā periodā tas ir kļuvis par sankciju subjektu, vai ir radušās pamatotas aizdomas, ka tas ir veicis darbības, kas ir vērstas uz sankciju režīma neievērošanu, apiešanu vai sadarbību ar sankciju subjektiem, Pastam ir tiesības apturēt vai izbeigt Izsoles objekta pārreģistrācijas procesu. Šādu apstākļu iestāšanās gadījumā, Izsoles objekts pāriet atpakaļ Pasta īpašumā, lietojumā un valdījumā, iemaksātais Pirkuma nodrošinājums netiek atmaksāts.  </w:t>
      </w:r>
    </w:p>
    <w:p w14:paraId="5FC2D91E"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komisijas priekšsēdētājs vai tā deleģēts pārstāvis organizē no Pasta atkarīgās darbības īpašuma tiesību uz Izsoles objekta nostiprināšanai zemesgrāmatā uz pircēja vārda, t.sk. visu nepieciešamo dokumentu izsniegšanu pircējam, nostiprinājuma lūguma parakstīšanu un citas nepieciešamās darbības.</w:t>
      </w:r>
    </w:p>
    <w:p w14:paraId="51104D22"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objekta pārreģistrāciju uz pircēja vārda zemesgrāmatā veic pircējs patstāvīgi par saviem līdzekļiem. Pasts izsniedz pircējam nepieciešamās pilnvaras šajā punktā noteikto darbību veikšanai.</w:t>
      </w:r>
    </w:p>
    <w:p w14:paraId="796BE724" w14:textId="77777777" w:rsidR="003C106F" w:rsidRPr="003C106F" w:rsidRDefault="003C106F" w:rsidP="003C106F">
      <w:pPr>
        <w:spacing w:after="0" w:line="276" w:lineRule="auto"/>
        <w:jc w:val="both"/>
        <w:rPr>
          <w:rFonts w:ascii="Arial" w:eastAsia="Times New Roman" w:hAnsi="Arial" w:cs="Arial"/>
          <w:snapToGrid w:val="0"/>
          <w:kern w:val="0"/>
          <w14:ligatures w14:val="none"/>
        </w:rPr>
      </w:pPr>
    </w:p>
    <w:p w14:paraId="3B8F4F75"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atzīšana par nenotikušu vai spēkā neesošu</w:t>
      </w:r>
    </w:p>
    <w:p w14:paraId="03E80D41"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snapToGrid w:val="0"/>
          <w:kern w:val="0"/>
          <w14:ligatures w14:val="none"/>
        </w:rPr>
        <w:t>Izsole uzskatāma par nenotikušu, ja:</w:t>
      </w:r>
    </w:p>
    <w:p w14:paraId="7851309B" w14:textId="77777777" w:rsidR="003C106F" w:rsidRPr="003C106F" w:rsidRDefault="003C106F"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noteiktajā termiņā nav reģistrējies neviens Izsoles dalībnieks;</w:t>
      </w:r>
    </w:p>
    <w:p w14:paraId="5DC29AC6" w14:textId="77777777" w:rsidR="003C106F" w:rsidRPr="003C106F" w:rsidRDefault="003C106F"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neviens Izsoles dalībnieks nav piekritis pirkt Izsoles objektu;</w:t>
      </w:r>
    </w:p>
    <w:p w14:paraId="0DB89080" w14:textId="08AD3CA3" w:rsidR="003C106F" w:rsidRPr="003C106F" w:rsidRDefault="005C71FE"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Pr>
          <w:rFonts w:ascii="Arial" w:eastAsia="Times New Roman" w:hAnsi="Arial" w:cs="Arial"/>
          <w:kern w:val="0"/>
          <w14:ligatures w14:val="none"/>
        </w:rPr>
        <w:t xml:space="preserve">ja </w:t>
      </w:r>
      <w:r w:rsidR="003C106F" w:rsidRPr="003C106F">
        <w:rPr>
          <w:rFonts w:ascii="Arial" w:eastAsia="Times New Roman" w:hAnsi="Arial" w:cs="Arial"/>
          <w:kern w:val="0"/>
          <w14:ligatures w14:val="none"/>
        </w:rPr>
        <w:t xml:space="preserve">pircējs </w:t>
      </w:r>
      <w:r>
        <w:rPr>
          <w:rFonts w:ascii="Arial" w:eastAsia="Times New Roman" w:hAnsi="Arial" w:cs="Arial"/>
          <w:kern w:val="0"/>
          <w14:ligatures w14:val="none"/>
        </w:rPr>
        <w:t xml:space="preserve">ir vienīgais izsoles dalībnieks un nav </w:t>
      </w:r>
      <w:r w:rsidR="003C106F" w:rsidRPr="003C106F">
        <w:rPr>
          <w:rFonts w:ascii="Arial" w:eastAsia="Times New Roman" w:hAnsi="Arial" w:cs="Arial"/>
          <w:kern w:val="0"/>
          <w14:ligatures w14:val="none"/>
        </w:rPr>
        <w:t xml:space="preserve">termiņā </w:t>
      </w:r>
      <w:r>
        <w:rPr>
          <w:rFonts w:ascii="Arial" w:eastAsia="Times New Roman" w:hAnsi="Arial" w:cs="Arial"/>
          <w:kern w:val="0"/>
          <w14:ligatures w14:val="none"/>
        </w:rPr>
        <w:t>sa</w:t>
      </w:r>
      <w:r w:rsidR="003C106F" w:rsidRPr="003C106F">
        <w:rPr>
          <w:rFonts w:ascii="Arial" w:eastAsia="Times New Roman" w:hAnsi="Arial" w:cs="Arial"/>
          <w:kern w:val="0"/>
          <w14:ligatures w14:val="none"/>
        </w:rPr>
        <w:t>maksā</w:t>
      </w:r>
      <w:r>
        <w:rPr>
          <w:rFonts w:ascii="Arial" w:eastAsia="Times New Roman" w:hAnsi="Arial" w:cs="Arial"/>
          <w:kern w:val="0"/>
          <w14:ligatures w14:val="none"/>
        </w:rPr>
        <w:t>jis</w:t>
      </w:r>
      <w:r w:rsidR="003C106F" w:rsidRPr="003C106F">
        <w:rPr>
          <w:rFonts w:ascii="Arial" w:eastAsia="Times New Roman" w:hAnsi="Arial" w:cs="Arial"/>
          <w:kern w:val="0"/>
          <w14:ligatures w14:val="none"/>
        </w:rPr>
        <w:t xml:space="preserve"> pirkuma maksu.</w:t>
      </w:r>
    </w:p>
    <w:p w14:paraId="7C8C278F"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Izsole uzskatāma par spēkā neesošu, ja:</w:t>
      </w:r>
    </w:p>
    <w:p w14:paraId="27D68778" w14:textId="77777777" w:rsidR="003C106F" w:rsidRPr="003C106F" w:rsidRDefault="003C106F" w:rsidP="003C106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w:t>
      </w:r>
      <w:r w:rsidRPr="003C106F">
        <w:rPr>
          <w:rFonts w:ascii="Arial" w:eastAsia="Times New Roman" w:hAnsi="Arial" w:cs="Arial"/>
          <w:kern w:val="0"/>
          <w14:ligatures w14:val="none"/>
        </w:rPr>
        <w:t>zsole nav izsludināta un nav notikusi atbilstoši Izsoles noteikumiem;</w:t>
      </w:r>
    </w:p>
    <w:p w14:paraId="6C17DD6F" w14:textId="77777777" w:rsidR="003C106F" w:rsidRPr="003C106F" w:rsidRDefault="003C106F" w:rsidP="003C106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kern w:val="0"/>
          <w14:ligatures w14:val="none"/>
        </w:rPr>
        <w:t>kādai personai nepamatoti nav atļauts piedalīties izsolē.</w:t>
      </w:r>
    </w:p>
    <w:p w14:paraId="6A96D92B"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Lēmumu par izsoles atzīšanu par nenotikušu pieņem Izsoles komisija.</w:t>
      </w:r>
    </w:p>
    <w:p w14:paraId="38162B8D"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Lēmumu par izsoles atzīšanu par spēkā neesošu pieņem Izsoles komisija pēc savas iniciatīvas, vai izskatot saņemtās Izsoles dalībnieku sūdzības.</w:t>
      </w:r>
    </w:p>
    <w:p w14:paraId="45918D66"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Pēc izsoles atzīšanas par nenotikušu vai spēkā neesošu Izsoles komisija 3 (trīs) darba dienu laikā no attiecīga lēmuma saņemšanas paziņo par to visiem reģistrētajiem Izsoles dalībniekiem un personai(-ām), kurai(-ām) saskaņā ar normatīvajiem aktiem vai ar Pasta noslēgtajiem līgumiem ir Izsoles objekta pirmpirkuma tiesības.</w:t>
      </w:r>
    </w:p>
    <w:p w14:paraId="7BEA5F56"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lastRenderedPageBreak/>
        <w:t>Gadījumā, ja izsole tiek atzīta par nenotikušu Izsoles noteikumu 8.1.2. un 8.1.3.apakšpunktos noteiktajos gadījumos, tad nevienam no Izsoles dalībniekiem nodrošinājums netiek atmaksāts.</w:t>
      </w:r>
    </w:p>
    <w:p w14:paraId="69586BE9" w14:textId="77777777" w:rsidR="003C106F" w:rsidRPr="003C106F" w:rsidRDefault="003C106F" w:rsidP="003C106F">
      <w:pPr>
        <w:shd w:val="clear" w:color="auto" w:fill="FFFFFF"/>
        <w:tabs>
          <w:tab w:val="left" w:pos="960"/>
        </w:tabs>
        <w:suppressAutoHyphens/>
        <w:spacing w:after="0" w:line="276" w:lineRule="auto"/>
        <w:ind w:left="720" w:right="1"/>
        <w:jc w:val="both"/>
        <w:rPr>
          <w:rFonts w:ascii="Arial" w:eastAsia="Times New Roman" w:hAnsi="Arial" w:cs="Arial"/>
          <w:kern w:val="0"/>
          <w14:ligatures w14:val="none"/>
        </w:rPr>
      </w:pPr>
    </w:p>
    <w:p w14:paraId="0030CBA6" w14:textId="77777777" w:rsidR="003C106F" w:rsidRPr="003C106F" w:rsidRDefault="003C106F" w:rsidP="003C106F">
      <w:pPr>
        <w:numPr>
          <w:ilvl w:val="0"/>
          <w:numId w:val="1"/>
        </w:numPr>
        <w:spacing w:after="0" w:line="276" w:lineRule="auto"/>
        <w:ind w:hanging="502"/>
        <w:jc w:val="both"/>
        <w:rPr>
          <w:rFonts w:ascii="Arial" w:eastAsia="Times New Roman" w:hAnsi="Arial" w:cs="Arial"/>
          <w:b/>
          <w:caps/>
          <w:kern w:val="0"/>
          <w14:ligatures w14:val="none"/>
        </w:rPr>
      </w:pPr>
      <w:r w:rsidRPr="003C106F">
        <w:rPr>
          <w:rFonts w:ascii="Arial" w:eastAsia="Times New Roman" w:hAnsi="Arial" w:cs="Arial"/>
          <w:b/>
          <w:kern w:val="0"/>
          <w14:ligatures w14:val="none"/>
        </w:rPr>
        <w:t>Fizisko personu datu apstrāde</w:t>
      </w:r>
    </w:p>
    <w:p w14:paraId="6B015866"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procesā un pirkuma līguma izpildē Izsoles dalībnieka iesniegto fizisko personu datu pārzinis ir Pasts, vienotais reģistrācijas Nr. 40003052790, (turpmāk – Pārzinis).</w:t>
      </w:r>
    </w:p>
    <w:p w14:paraId="2DA92AA2"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dalībnieks, kurš iesniedz Pastam fiziskās personas datus, ir atbildīgs par iesniedzamo datu apstrādes (iesniegšanas) tiesiskā pamata nodrošināšanu kā no savas puses Izsoles procesā un Izsoles rezultātu īstenošanas procesā iesaistīto fizisko personu datu pārzinis.</w:t>
      </w:r>
    </w:p>
    <w:p w14:paraId="4DD5482A"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Ar informāciju par datu subjekta tiesībām un citu informāciju par personas datu apstrādi var iepazīties Pārziņa privātuma politikā, kas ir pieejama interneta vietnē </w:t>
      </w:r>
      <w:hyperlink r:id="rId18" w:history="1">
        <w:r w:rsidRPr="003C106F">
          <w:rPr>
            <w:rFonts w:ascii="Arial" w:eastAsia="Times New Roman" w:hAnsi="Arial" w:cs="Arial"/>
            <w:kern w:val="0"/>
            <w14:ligatures w14:val="none"/>
          </w:rPr>
          <w:t>www.pasts.lv</w:t>
        </w:r>
      </w:hyperlink>
      <w:r w:rsidRPr="003C106F">
        <w:rPr>
          <w:rFonts w:ascii="Arial" w:eastAsia="Times New Roman" w:hAnsi="Arial" w:cs="Arial"/>
          <w:kern w:val="0"/>
          <w14:ligatures w14:val="none"/>
        </w:rPr>
        <w:t xml:space="preserve"> sadaļā Privātuma politika.</w:t>
      </w:r>
    </w:p>
    <w:p w14:paraId="0A3E5FC2" w14:textId="77777777" w:rsidR="003C106F" w:rsidRPr="003C106F" w:rsidRDefault="003C106F" w:rsidP="003C106F">
      <w:pPr>
        <w:spacing w:after="0" w:line="276" w:lineRule="auto"/>
        <w:ind w:left="360"/>
        <w:jc w:val="both"/>
        <w:rPr>
          <w:rFonts w:ascii="Arial" w:eastAsia="Times New Roman" w:hAnsi="Arial" w:cs="Arial"/>
          <w:b/>
          <w:caps/>
          <w:kern w:val="0"/>
          <w14:ligatures w14:val="none"/>
        </w:rPr>
      </w:pPr>
    </w:p>
    <w:p w14:paraId="15EC498E" w14:textId="77777777" w:rsidR="003C106F" w:rsidRPr="003C106F" w:rsidRDefault="003C106F" w:rsidP="003C106F">
      <w:pPr>
        <w:numPr>
          <w:ilvl w:val="0"/>
          <w:numId w:val="1"/>
        </w:numPr>
        <w:spacing w:after="0" w:line="276" w:lineRule="auto"/>
        <w:ind w:hanging="502"/>
        <w:jc w:val="both"/>
        <w:rPr>
          <w:rFonts w:ascii="Arial" w:eastAsia="Times New Roman" w:hAnsi="Arial" w:cs="Arial"/>
          <w:b/>
          <w:bCs/>
          <w:kern w:val="0"/>
          <w14:ligatures w14:val="none"/>
        </w:rPr>
      </w:pPr>
      <w:bookmarkStart w:id="4" w:name="_Hlk113288803"/>
      <w:r w:rsidRPr="003C106F">
        <w:rPr>
          <w:rFonts w:ascii="Arial" w:eastAsia="Times New Roman" w:hAnsi="Arial" w:cs="Arial"/>
          <w:b/>
          <w:bCs/>
          <w:kern w:val="0"/>
          <w14:ligatures w14:val="none"/>
        </w:rPr>
        <w:t>Citi noteikumi</w:t>
      </w:r>
    </w:p>
    <w:p w14:paraId="24CE8948" w14:textId="77777777" w:rsidR="003C106F" w:rsidRPr="003C106F" w:rsidRDefault="003C106F" w:rsidP="003C106F">
      <w:pPr>
        <w:numPr>
          <w:ilvl w:val="1"/>
          <w:numId w:val="1"/>
        </w:numPr>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Piekrītot šiem noteikumiem, vietnes lietotājs apliecina, ka ir iepazinies un apņemas ievērot Ministru kabineta 2015.gada 16.jūnija noteikumus Nr.318 “Elektronisko izsoļu vietnes noteikumi”, portālā publicētos vispārīgos izsoles norises noteikumus </w:t>
      </w:r>
      <w:hyperlink r:id="rId19" w:history="1">
        <w:r w:rsidRPr="003C106F">
          <w:rPr>
            <w:rFonts w:ascii="Arial" w:eastAsia="Times New Roman" w:hAnsi="Arial" w:cs="Arial"/>
            <w:color w:val="0000FF"/>
            <w:kern w:val="0"/>
            <w:u w:val="single"/>
            <w14:ligatures w14:val="none"/>
          </w:rPr>
          <w:t>https://izsoles.ta.gov.lv/noteikumi/1</w:t>
        </w:r>
      </w:hyperlink>
      <w:r w:rsidRPr="003C106F">
        <w:rPr>
          <w:rFonts w:ascii="Arial" w:eastAsia="Times New Roman" w:hAnsi="Arial" w:cs="Arial"/>
          <w:kern w:val="0"/>
          <w14:ligatures w14:val="none"/>
        </w:rPr>
        <w:t>, šajos noteikumos un citos normatīvajos aktos noteikto kārtību, kas regulē elektronisko izsoļu norisi.</w:t>
      </w:r>
    </w:p>
    <w:p w14:paraId="22754794" w14:textId="77777777" w:rsidR="003C106F" w:rsidRPr="003C106F" w:rsidRDefault="003C106F" w:rsidP="003C106F">
      <w:pPr>
        <w:spacing w:after="0" w:line="276" w:lineRule="auto"/>
        <w:jc w:val="both"/>
        <w:rPr>
          <w:rFonts w:ascii="Arial" w:eastAsia="Times New Roman" w:hAnsi="Arial" w:cs="Arial"/>
          <w:kern w:val="0"/>
          <w14:ligatures w14:val="none"/>
        </w:rPr>
      </w:pPr>
    </w:p>
    <w:p w14:paraId="0847C9FE" w14:textId="77777777" w:rsidR="003C106F" w:rsidRPr="003C106F" w:rsidRDefault="003C106F" w:rsidP="003C106F">
      <w:pPr>
        <w:numPr>
          <w:ilvl w:val="0"/>
          <w:numId w:val="1"/>
        </w:numPr>
        <w:spacing w:after="0" w:line="276" w:lineRule="auto"/>
        <w:ind w:hanging="502"/>
        <w:jc w:val="both"/>
        <w:rPr>
          <w:rFonts w:ascii="Arial" w:eastAsia="Times New Roman" w:hAnsi="Arial" w:cs="Arial"/>
          <w:b/>
          <w:caps/>
          <w:kern w:val="0"/>
          <w14:ligatures w14:val="none"/>
        </w:rPr>
      </w:pPr>
      <w:r w:rsidRPr="003C106F">
        <w:rPr>
          <w:rFonts w:ascii="Arial" w:eastAsia="Times New Roman" w:hAnsi="Arial" w:cs="Arial"/>
          <w:b/>
          <w:kern w:val="0"/>
          <w14:ligatures w14:val="none"/>
        </w:rPr>
        <w:t>Pielikumi</w:t>
      </w:r>
      <w:bookmarkEnd w:id="4"/>
      <w:r w:rsidRPr="003C106F">
        <w:rPr>
          <w:rFonts w:ascii="Arial" w:eastAsia="Times New Roman" w:hAnsi="Arial" w:cs="Arial"/>
          <w:b/>
          <w:kern w:val="0"/>
          <w14:ligatures w14:val="none"/>
        </w:rPr>
        <w:t>:</w:t>
      </w:r>
    </w:p>
    <w:p w14:paraId="451CC4DA" w14:textId="77777777" w:rsidR="003C106F" w:rsidRPr="003C106F" w:rsidRDefault="003C106F" w:rsidP="003C106F">
      <w:pPr>
        <w:spacing w:after="80" w:line="276" w:lineRule="auto"/>
        <w:contextualSpacing/>
        <w:jc w:val="both"/>
        <w:rPr>
          <w:rFonts w:ascii="Arial" w:eastAsiaTheme="majorEastAsia" w:hAnsi="Arial" w:cs="Arial"/>
          <w:b/>
          <w:spacing w:val="-10"/>
          <w:kern w:val="28"/>
          <w14:ligatures w14:val="none"/>
        </w:rPr>
      </w:pPr>
      <w:r w:rsidRPr="003C106F">
        <w:rPr>
          <w:rFonts w:ascii="Arial" w:eastAsiaTheme="majorEastAsia" w:hAnsi="Arial" w:cs="Arial"/>
          <w:spacing w:val="-10"/>
          <w:kern w:val="28"/>
          <w14:ligatures w14:val="none"/>
        </w:rPr>
        <w:t>Pielikums Nr.1 – Pirkuma līguma projekts;</w:t>
      </w:r>
    </w:p>
    <w:p w14:paraId="7BB8C625" w14:textId="12679F2D" w:rsidR="003C106F" w:rsidRPr="003C106F" w:rsidRDefault="003C106F" w:rsidP="003C106F">
      <w:pPr>
        <w:spacing w:after="80" w:line="276" w:lineRule="auto"/>
        <w:contextualSpacing/>
        <w:jc w:val="both"/>
        <w:rPr>
          <w:rFonts w:ascii="Arial" w:eastAsiaTheme="majorEastAsia" w:hAnsi="Arial" w:cs="Arial"/>
          <w:b/>
          <w:spacing w:val="-10"/>
          <w:kern w:val="28"/>
          <w14:ligatures w14:val="none"/>
        </w:rPr>
      </w:pPr>
      <w:r w:rsidRPr="003C106F">
        <w:rPr>
          <w:rFonts w:ascii="Arial" w:eastAsiaTheme="majorEastAsia" w:hAnsi="Arial" w:cs="Arial"/>
          <w:spacing w:val="-10"/>
          <w:kern w:val="28"/>
          <w14:ligatures w14:val="none"/>
        </w:rPr>
        <w:t>Pielikums Nr.2 – Nomas līguma projekts</w:t>
      </w:r>
      <w:r w:rsidR="00583B2A">
        <w:rPr>
          <w:rFonts w:ascii="Arial" w:eastAsiaTheme="majorEastAsia" w:hAnsi="Arial" w:cs="Arial"/>
          <w:spacing w:val="-10"/>
          <w:kern w:val="28"/>
          <w14:ligatures w14:val="none"/>
        </w:rPr>
        <w:t>;</w:t>
      </w:r>
    </w:p>
    <w:p w14:paraId="6EC2583A" w14:textId="2F480AC6" w:rsidR="00583B2A" w:rsidRPr="003C106F" w:rsidRDefault="00583B2A" w:rsidP="00583B2A">
      <w:pPr>
        <w:spacing w:after="80" w:line="276" w:lineRule="auto"/>
        <w:contextualSpacing/>
        <w:jc w:val="both"/>
        <w:rPr>
          <w:rFonts w:ascii="Arial" w:eastAsiaTheme="majorEastAsia" w:hAnsi="Arial" w:cs="Arial"/>
          <w:b/>
          <w:spacing w:val="-10"/>
          <w:kern w:val="28"/>
          <w14:ligatures w14:val="none"/>
        </w:rPr>
      </w:pPr>
      <w:r w:rsidRPr="003C106F">
        <w:rPr>
          <w:rFonts w:ascii="Arial" w:eastAsiaTheme="majorEastAsia" w:hAnsi="Arial" w:cs="Arial"/>
          <w:spacing w:val="-10"/>
          <w:kern w:val="28"/>
          <w14:ligatures w14:val="none"/>
        </w:rPr>
        <w:t>Pielikums Nr.</w:t>
      </w:r>
      <w:r>
        <w:rPr>
          <w:rFonts w:ascii="Arial" w:eastAsiaTheme="majorEastAsia" w:hAnsi="Arial" w:cs="Arial"/>
          <w:spacing w:val="-10"/>
          <w:kern w:val="28"/>
          <w14:ligatures w14:val="none"/>
        </w:rPr>
        <w:t>3</w:t>
      </w:r>
      <w:r w:rsidRPr="003C106F">
        <w:rPr>
          <w:rFonts w:ascii="Arial" w:eastAsiaTheme="majorEastAsia" w:hAnsi="Arial" w:cs="Arial"/>
          <w:spacing w:val="-10"/>
          <w:kern w:val="28"/>
          <w14:ligatures w14:val="none"/>
        </w:rPr>
        <w:t xml:space="preserve"> – </w:t>
      </w:r>
      <w:r>
        <w:rPr>
          <w:rFonts w:ascii="Arial" w:eastAsiaTheme="majorEastAsia" w:hAnsi="Arial" w:cs="Arial"/>
          <w:spacing w:val="-10"/>
          <w:kern w:val="28"/>
          <w14:ligatures w14:val="none"/>
        </w:rPr>
        <w:t>Laukuma n</w:t>
      </w:r>
      <w:r w:rsidRPr="003C106F">
        <w:rPr>
          <w:rFonts w:ascii="Arial" w:eastAsiaTheme="majorEastAsia" w:hAnsi="Arial" w:cs="Arial"/>
          <w:spacing w:val="-10"/>
          <w:kern w:val="28"/>
          <w14:ligatures w14:val="none"/>
        </w:rPr>
        <w:t>omas līguma projekts.</w:t>
      </w:r>
    </w:p>
    <w:sectPr w:rsidR="00583B2A" w:rsidRPr="003C106F" w:rsidSect="003C106F">
      <w:footerReference w:type="even" r:id="rId20"/>
      <w:footerReference w:type="default" r:id="rId21"/>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EF133" w14:textId="77777777" w:rsidR="005F3371" w:rsidRDefault="005F3371">
      <w:pPr>
        <w:spacing w:after="0" w:line="240" w:lineRule="auto"/>
      </w:pPr>
      <w:r>
        <w:separator/>
      </w:r>
    </w:p>
  </w:endnote>
  <w:endnote w:type="continuationSeparator" w:id="0">
    <w:p w14:paraId="2E949C38" w14:textId="77777777" w:rsidR="005F3371" w:rsidRDefault="005F3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8174" w14:textId="77777777" w:rsidR="003C106F" w:rsidRDefault="003C106F" w:rsidP="00980409">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0BDD34EE" w14:textId="77777777" w:rsidR="003C106F" w:rsidRDefault="003C106F" w:rsidP="00767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C22B" w14:textId="77777777" w:rsidR="003C106F" w:rsidRPr="00213BCC" w:rsidRDefault="003C106F" w:rsidP="00980409">
    <w:pPr>
      <w:pStyle w:val="Footer"/>
      <w:framePr w:wrap="around" w:vAnchor="text" w:hAnchor="margin" w:xAlign="right" w:y="1"/>
      <w:rPr>
        <w:rStyle w:val="PageNumber"/>
        <w:rFonts w:eastAsiaTheme="majorEastAsia"/>
        <w:sz w:val="18"/>
        <w:szCs w:val="18"/>
      </w:rPr>
    </w:pPr>
    <w:r w:rsidRPr="00213BCC">
      <w:rPr>
        <w:rStyle w:val="PageNumber"/>
        <w:rFonts w:eastAsiaTheme="majorEastAsia"/>
        <w:sz w:val="18"/>
        <w:szCs w:val="18"/>
      </w:rPr>
      <w:fldChar w:fldCharType="begin"/>
    </w:r>
    <w:r w:rsidRPr="00213BCC">
      <w:rPr>
        <w:rStyle w:val="PageNumber"/>
        <w:rFonts w:eastAsiaTheme="majorEastAsia"/>
        <w:sz w:val="18"/>
        <w:szCs w:val="18"/>
      </w:rPr>
      <w:instrText xml:space="preserve">PAGE  </w:instrText>
    </w:r>
    <w:r w:rsidRPr="00213BCC">
      <w:rPr>
        <w:rStyle w:val="PageNumber"/>
        <w:rFonts w:eastAsiaTheme="majorEastAsia"/>
        <w:sz w:val="18"/>
        <w:szCs w:val="18"/>
      </w:rPr>
      <w:fldChar w:fldCharType="separate"/>
    </w:r>
    <w:r w:rsidRPr="00213BCC">
      <w:rPr>
        <w:rStyle w:val="PageNumber"/>
        <w:rFonts w:eastAsiaTheme="majorEastAsia"/>
        <w:noProof/>
        <w:sz w:val="18"/>
        <w:szCs w:val="18"/>
      </w:rPr>
      <w:t>4</w:t>
    </w:r>
    <w:r w:rsidRPr="00213BCC">
      <w:rPr>
        <w:rStyle w:val="PageNumber"/>
        <w:rFonts w:eastAsiaTheme="majorEastAsia"/>
        <w:sz w:val="18"/>
        <w:szCs w:val="18"/>
      </w:rPr>
      <w:fldChar w:fldCharType="end"/>
    </w:r>
  </w:p>
  <w:p w14:paraId="7614AC22" w14:textId="77777777" w:rsidR="003C106F" w:rsidRPr="008152C9" w:rsidRDefault="003C106F" w:rsidP="00767C8A">
    <w:pPr>
      <w:pStyle w:val="Footer"/>
      <w:ind w:right="360"/>
      <w:jc w:val="center"/>
    </w:pPr>
  </w:p>
  <w:p w14:paraId="121C7D41" w14:textId="77777777" w:rsidR="003C106F" w:rsidRDefault="003C1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A53AF" w14:textId="77777777" w:rsidR="005F3371" w:rsidRDefault="005F3371">
      <w:pPr>
        <w:spacing w:after="0" w:line="240" w:lineRule="auto"/>
      </w:pPr>
      <w:r>
        <w:separator/>
      </w:r>
    </w:p>
  </w:footnote>
  <w:footnote w:type="continuationSeparator" w:id="0">
    <w:p w14:paraId="4E0A583A" w14:textId="77777777" w:rsidR="005F3371" w:rsidRDefault="005F33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3906"/>
    <w:multiLevelType w:val="hybridMultilevel"/>
    <w:tmpl w:val="9C306D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2" w15:restartNumberingAfterBreak="0">
    <w:nsid w:val="73E03339"/>
    <w:multiLevelType w:val="hybridMultilevel"/>
    <w:tmpl w:val="95F45E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7E8C1D1D"/>
    <w:multiLevelType w:val="multilevel"/>
    <w:tmpl w:val="6F1E5ED2"/>
    <w:lvl w:ilvl="0">
      <w:start w:val="2"/>
      <w:numFmt w:val="decimal"/>
      <w:lvlText w:val="%1."/>
      <w:lvlJc w:val="left"/>
      <w:pPr>
        <w:ind w:left="360" w:hanging="360"/>
      </w:pPr>
      <w:rPr>
        <w:rFonts w:hint="default"/>
      </w:rPr>
    </w:lvl>
    <w:lvl w:ilvl="1">
      <w:start w:val="1"/>
      <w:numFmt w:val="decimal"/>
      <w:lvlText w:val="%1.%2."/>
      <w:lvlJc w:val="left"/>
      <w:pPr>
        <w:ind w:left="1145" w:hanging="720"/>
      </w:pPr>
      <w:rPr>
        <w:rFonts w:hint="default"/>
        <w:b/>
        <w:bCs/>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57483056">
    <w:abstractNumId w:val="1"/>
  </w:num>
  <w:num w:numId="2" w16cid:durableId="1024132703">
    <w:abstractNumId w:val="0"/>
  </w:num>
  <w:num w:numId="3" w16cid:durableId="1009648645">
    <w:abstractNumId w:val="2"/>
  </w:num>
  <w:num w:numId="4" w16cid:durableId="14199068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6F"/>
    <w:rsid w:val="00004A45"/>
    <w:rsid w:val="00023B3C"/>
    <w:rsid w:val="00053573"/>
    <w:rsid w:val="00110CEB"/>
    <w:rsid w:val="0011431F"/>
    <w:rsid w:val="00130183"/>
    <w:rsid w:val="00154069"/>
    <w:rsid w:val="001B5E80"/>
    <w:rsid w:val="001C3E8F"/>
    <w:rsid w:val="002213B2"/>
    <w:rsid w:val="00223D19"/>
    <w:rsid w:val="00246E70"/>
    <w:rsid w:val="00262FFA"/>
    <w:rsid w:val="00263289"/>
    <w:rsid w:val="00295425"/>
    <w:rsid w:val="002A1F75"/>
    <w:rsid w:val="002F3AE3"/>
    <w:rsid w:val="003049FA"/>
    <w:rsid w:val="00313E9D"/>
    <w:rsid w:val="00333B9C"/>
    <w:rsid w:val="00337B5B"/>
    <w:rsid w:val="00343956"/>
    <w:rsid w:val="00343DCF"/>
    <w:rsid w:val="003C106F"/>
    <w:rsid w:val="003C4C8C"/>
    <w:rsid w:val="00407968"/>
    <w:rsid w:val="004656C4"/>
    <w:rsid w:val="00475043"/>
    <w:rsid w:val="00517B76"/>
    <w:rsid w:val="00525731"/>
    <w:rsid w:val="00563776"/>
    <w:rsid w:val="00583B2A"/>
    <w:rsid w:val="00593A0A"/>
    <w:rsid w:val="005C71FE"/>
    <w:rsid w:val="005F3371"/>
    <w:rsid w:val="00612390"/>
    <w:rsid w:val="00614A28"/>
    <w:rsid w:val="0067767A"/>
    <w:rsid w:val="006A1EEF"/>
    <w:rsid w:val="006E1904"/>
    <w:rsid w:val="006E1A94"/>
    <w:rsid w:val="0074325F"/>
    <w:rsid w:val="0077767E"/>
    <w:rsid w:val="007F192D"/>
    <w:rsid w:val="0087211B"/>
    <w:rsid w:val="008A30A1"/>
    <w:rsid w:val="008B2CC4"/>
    <w:rsid w:val="009352BE"/>
    <w:rsid w:val="009525FD"/>
    <w:rsid w:val="009607CF"/>
    <w:rsid w:val="0097636F"/>
    <w:rsid w:val="00A214C8"/>
    <w:rsid w:val="00A51A4C"/>
    <w:rsid w:val="00A62FCE"/>
    <w:rsid w:val="00A819AD"/>
    <w:rsid w:val="00AA312F"/>
    <w:rsid w:val="00AF6DE5"/>
    <w:rsid w:val="00B009C5"/>
    <w:rsid w:val="00B148E7"/>
    <w:rsid w:val="00B743FD"/>
    <w:rsid w:val="00B841A3"/>
    <w:rsid w:val="00C12A89"/>
    <w:rsid w:val="00C15014"/>
    <w:rsid w:val="00C4428A"/>
    <w:rsid w:val="00C46A1E"/>
    <w:rsid w:val="00C50015"/>
    <w:rsid w:val="00C55DE2"/>
    <w:rsid w:val="00C926B1"/>
    <w:rsid w:val="00CF04CC"/>
    <w:rsid w:val="00D11A9F"/>
    <w:rsid w:val="00D353AB"/>
    <w:rsid w:val="00D43075"/>
    <w:rsid w:val="00D96AA2"/>
    <w:rsid w:val="00E0118E"/>
    <w:rsid w:val="00E66D1B"/>
    <w:rsid w:val="00E95164"/>
    <w:rsid w:val="00ED2DC8"/>
    <w:rsid w:val="00ED56EA"/>
    <w:rsid w:val="00F30DDA"/>
    <w:rsid w:val="00F437D4"/>
    <w:rsid w:val="00F73ACC"/>
    <w:rsid w:val="00F942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78FE"/>
  <w15:chartTrackingRefBased/>
  <w15:docId w15:val="{CE8FE4D3-998F-445D-BB64-799FACFE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0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06F"/>
    <w:rPr>
      <w:rFonts w:eastAsiaTheme="majorEastAsia" w:cstheme="majorBidi"/>
      <w:color w:val="272727" w:themeColor="text1" w:themeTint="D8"/>
    </w:rPr>
  </w:style>
  <w:style w:type="paragraph" w:styleId="Title">
    <w:name w:val="Title"/>
    <w:basedOn w:val="Normal"/>
    <w:next w:val="Normal"/>
    <w:link w:val="TitleChar"/>
    <w:uiPriority w:val="10"/>
    <w:qFormat/>
    <w:rsid w:val="003C1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06F"/>
    <w:pPr>
      <w:spacing w:before="160"/>
      <w:jc w:val="center"/>
    </w:pPr>
    <w:rPr>
      <w:i/>
      <w:iCs/>
      <w:color w:val="404040" w:themeColor="text1" w:themeTint="BF"/>
    </w:rPr>
  </w:style>
  <w:style w:type="character" w:customStyle="1" w:styleId="QuoteChar">
    <w:name w:val="Quote Char"/>
    <w:basedOn w:val="DefaultParagraphFont"/>
    <w:link w:val="Quote"/>
    <w:uiPriority w:val="29"/>
    <w:rsid w:val="003C106F"/>
    <w:rPr>
      <w:i/>
      <w:iCs/>
      <w:color w:val="404040" w:themeColor="text1" w:themeTint="BF"/>
    </w:rPr>
  </w:style>
  <w:style w:type="paragraph" w:styleId="ListParagraph">
    <w:name w:val="List Paragraph"/>
    <w:aliases w:val="Saistīto dokumentu saraksts,PPS_Bullet,Syle 1,Normal bullet 2,Bullet list,Strip,H&amp;P List Paragraph,Numurets,2,List Paragraph1,Colorful List - Accent 12,Virsraksti,list paragraph,h&amp;p list paragraph,saistīto dokumentu saraksts,syle 1,Dot pt"/>
    <w:basedOn w:val="Normal"/>
    <w:link w:val="ListParagraphChar"/>
    <w:uiPriority w:val="34"/>
    <w:qFormat/>
    <w:rsid w:val="003C106F"/>
    <w:pPr>
      <w:ind w:left="720"/>
      <w:contextualSpacing/>
    </w:pPr>
  </w:style>
  <w:style w:type="character" w:styleId="IntenseEmphasis">
    <w:name w:val="Intense Emphasis"/>
    <w:basedOn w:val="DefaultParagraphFont"/>
    <w:uiPriority w:val="21"/>
    <w:qFormat/>
    <w:rsid w:val="003C106F"/>
    <w:rPr>
      <w:i/>
      <w:iCs/>
      <w:color w:val="0F4761" w:themeColor="accent1" w:themeShade="BF"/>
    </w:rPr>
  </w:style>
  <w:style w:type="paragraph" w:styleId="IntenseQuote">
    <w:name w:val="Intense Quote"/>
    <w:basedOn w:val="Normal"/>
    <w:next w:val="Normal"/>
    <w:link w:val="IntenseQuoteChar"/>
    <w:uiPriority w:val="30"/>
    <w:qFormat/>
    <w:rsid w:val="003C1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06F"/>
    <w:rPr>
      <w:i/>
      <w:iCs/>
      <w:color w:val="0F4761" w:themeColor="accent1" w:themeShade="BF"/>
    </w:rPr>
  </w:style>
  <w:style w:type="character" w:styleId="IntenseReference">
    <w:name w:val="Intense Reference"/>
    <w:basedOn w:val="DefaultParagraphFont"/>
    <w:uiPriority w:val="32"/>
    <w:qFormat/>
    <w:rsid w:val="003C106F"/>
    <w:rPr>
      <w:b/>
      <w:bCs/>
      <w:smallCaps/>
      <w:color w:val="0F4761" w:themeColor="accent1" w:themeShade="BF"/>
      <w:spacing w:val="5"/>
    </w:rPr>
  </w:style>
  <w:style w:type="paragraph" w:styleId="Footer">
    <w:name w:val="footer"/>
    <w:basedOn w:val="Normal"/>
    <w:link w:val="FooterChar"/>
    <w:uiPriority w:val="99"/>
    <w:semiHidden/>
    <w:unhideWhenUsed/>
    <w:rsid w:val="003C106F"/>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3C106F"/>
  </w:style>
  <w:style w:type="character" w:styleId="PageNumber">
    <w:name w:val="page number"/>
    <w:basedOn w:val="DefaultParagraphFont"/>
    <w:rsid w:val="003C106F"/>
  </w:style>
  <w:style w:type="character" w:customStyle="1" w:styleId="ListParagraphChar">
    <w:name w:val="List Paragraph Char"/>
    <w:aliases w:val="Saistīto dokumentu saraksts Char,PPS_Bullet Char,Syle 1 Char,Normal bullet 2 Char,Bullet list Char,Strip Char,H&amp;P List Paragraph Char,Numurets Char,2 Char,List Paragraph1 Char,Colorful List - Accent 12 Char,Virsraksti Char"/>
    <w:link w:val="ListParagraph"/>
    <w:uiPriority w:val="34"/>
    <w:qFormat/>
    <w:locked/>
    <w:rsid w:val="00B148E7"/>
  </w:style>
  <w:style w:type="paragraph" w:styleId="Revision">
    <w:name w:val="Revision"/>
    <w:hidden/>
    <w:uiPriority w:val="99"/>
    <w:semiHidden/>
    <w:rsid w:val="00263289"/>
    <w:pPr>
      <w:spacing w:after="0" w:line="240" w:lineRule="auto"/>
    </w:pPr>
  </w:style>
  <w:style w:type="character" w:styleId="CommentReference">
    <w:name w:val="annotation reference"/>
    <w:basedOn w:val="DefaultParagraphFont"/>
    <w:uiPriority w:val="99"/>
    <w:semiHidden/>
    <w:unhideWhenUsed/>
    <w:rsid w:val="00263289"/>
    <w:rPr>
      <w:sz w:val="16"/>
      <w:szCs w:val="16"/>
    </w:rPr>
  </w:style>
  <w:style w:type="paragraph" w:styleId="CommentText">
    <w:name w:val="annotation text"/>
    <w:basedOn w:val="Normal"/>
    <w:link w:val="CommentTextChar"/>
    <w:uiPriority w:val="99"/>
    <w:unhideWhenUsed/>
    <w:rsid w:val="00263289"/>
    <w:pPr>
      <w:spacing w:line="240" w:lineRule="auto"/>
    </w:pPr>
    <w:rPr>
      <w:sz w:val="20"/>
      <w:szCs w:val="20"/>
    </w:rPr>
  </w:style>
  <w:style w:type="character" w:customStyle="1" w:styleId="CommentTextChar">
    <w:name w:val="Comment Text Char"/>
    <w:basedOn w:val="DefaultParagraphFont"/>
    <w:link w:val="CommentText"/>
    <w:uiPriority w:val="99"/>
    <w:rsid w:val="00263289"/>
    <w:rPr>
      <w:sz w:val="20"/>
      <w:szCs w:val="20"/>
    </w:rPr>
  </w:style>
  <w:style w:type="paragraph" w:styleId="CommentSubject">
    <w:name w:val="annotation subject"/>
    <w:basedOn w:val="CommentText"/>
    <w:next w:val="CommentText"/>
    <w:link w:val="CommentSubjectChar"/>
    <w:uiPriority w:val="99"/>
    <w:semiHidden/>
    <w:unhideWhenUsed/>
    <w:rsid w:val="00263289"/>
    <w:rPr>
      <w:b/>
      <w:bCs/>
    </w:rPr>
  </w:style>
  <w:style w:type="character" w:customStyle="1" w:styleId="CommentSubjectChar">
    <w:name w:val="Comment Subject Char"/>
    <w:basedOn w:val="CommentTextChar"/>
    <w:link w:val="CommentSubject"/>
    <w:uiPriority w:val="99"/>
    <w:semiHidden/>
    <w:rsid w:val="002632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BE5BC.F8C712D0" TargetMode="External"/><Relationship Id="rId13" Type="http://schemas.openxmlformats.org/officeDocument/2006/relationships/hyperlink" Target="https://izsoles.ta.gov.lv" TargetMode="External"/><Relationship Id="rId18" Type="http://schemas.openxmlformats.org/officeDocument/2006/relationships/hyperlink" Target="http://www.pasts.lv"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styles" Target="styles.xml"/><Relationship Id="rId16" Type="http://schemas.openxmlformats.org/officeDocument/2006/relationships/hyperlink" Target="https://izsoles.ta.gov.lv"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www.latvija.lv" TargetMode="External"/><Relationship Id="rId23" Type="http://schemas.openxmlformats.org/officeDocument/2006/relationships/theme" Target="theme/theme1.xml"/><Relationship Id="rId10" Type="http://schemas.openxmlformats.org/officeDocument/2006/relationships/hyperlink" Target="http://www.pasts.lv" TargetMode="External"/><Relationship Id="rId19" Type="http://schemas.openxmlformats.org/officeDocument/2006/relationships/hyperlink" Target="https://izsoles.ta.gov.lv/noteikumi/1" TargetMode="External"/><Relationship Id="rId4" Type="http://schemas.openxmlformats.org/officeDocument/2006/relationships/webSettings" Target="webSettings.xml"/><Relationship Id="rId9" Type="http://schemas.openxmlformats.org/officeDocument/2006/relationships/hyperlink" Target="mailto:izsoles@pasts.lv" TargetMode="External"/><Relationship Id="rId14" Type="http://schemas.openxmlformats.org/officeDocument/2006/relationships/hyperlink" Target="https://izsoles.ta.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269</TotalTime>
  <Pages>7</Pages>
  <Words>11421</Words>
  <Characters>6511</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Irbe</dc:creator>
  <cp:keywords/>
  <dc:description/>
  <cp:lastModifiedBy>Anna Rusanova</cp:lastModifiedBy>
  <cp:revision>39</cp:revision>
  <dcterms:created xsi:type="dcterms:W3CDTF">2026-03-04T09:03:00Z</dcterms:created>
  <dcterms:modified xsi:type="dcterms:W3CDTF">2026-10-02T07:44:00Z</dcterms:modified>
</cp:coreProperties>
</file>