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9008" w14:textId="77777777" w:rsidR="005B547E" w:rsidRPr="006B6776" w:rsidRDefault="005B547E" w:rsidP="005B547E">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1B2D6956" w14:textId="77777777" w:rsidR="005B547E" w:rsidRPr="006B6776" w:rsidRDefault="005B547E" w:rsidP="005B547E">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382EC768" w14:textId="77777777" w:rsidR="005B547E" w:rsidRPr="006B6776" w:rsidRDefault="005B547E" w:rsidP="005B547E">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75A4BF56" w14:textId="77777777" w:rsidR="005B547E" w:rsidRPr="006B6776" w:rsidRDefault="005B547E" w:rsidP="005B547E">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3A66EDBA" w14:textId="77777777" w:rsidR="006F7A86" w:rsidRPr="006F7A86" w:rsidRDefault="006F7A86" w:rsidP="006F7A86">
      <w:pPr>
        <w:spacing w:after="0" w:line="240" w:lineRule="auto"/>
        <w:jc w:val="right"/>
        <w:rPr>
          <w:rFonts w:ascii="Times New Roman" w:eastAsia="Times New Roman" w:hAnsi="Times New Roman" w:cs="Times New Roman"/>
          <w:kern w:val="0"/>
          <w:sz w:val="24"/>
          <w:szCs w:val="20"/>
          <w:lang w:val="x-none"/>
          <w14:ligatures w14:val="none"/>
        </w:rPr>
      </w:pPr>
      <w:r w:rsidRPr="006F7A86">
        <w:rPr>
          <w:rFonts w:ascii="Times New Roman" w:eastAsia="Times New Roman" w:hAnsi="Times New Roman" w:cs="Times New Roman"/>
          <w:kern w:val="0"/>
          <w:sz w:val="24"/>
          <w:szCs w:val="20"/>
          <w:lang w:val="x-none"/>
          <w14:ligatures w14:val="none"/>
        </w:rPr>
        <w:t>202</w:t>
      </w:r>
      <w:r w:rsidRPr="006F7A86">
        <w:rPr>
          <w:rFonts w:ascii="Times New Roman" w:eastAsia="Times New Roman" w:hAnsi="Times New Roman" w:cs="Times New Roman"/>
          <w:kern w:val="0"/>
          <w:sz w:val="24"/>
          <w:szCs w:val="20"/>
          <w14:ligatures w14:val="none"/>
        </w:rPr>
        <w:t>6</w:t>
      </w:r>
      <w:r w:rsidRPr="006F7A86">
        <w:rPr>
          <w:rFonts w:ascii="Times New Roman" w:eastAsia="Times New Roman" w:hAnsi="Times New Roman" w:cs="Times New Roman"/>
          <w:kern w:val="0"/>
          <w:sz w:val="24"/>
          <w:szCs w:val="20"/>
          <w:lang w:val="x-none"/>
          <w14:ligatures w14:val="none"/>
        </w:rPr>
        <w:t>.gada 16.septembra sēdes lēmumu</w:t>
      </w:r>
    </w:p>
    <w:p w14:paraId="4CE785E6" w14:textId="6EF24EA7" w:rsidR="005B547E" w:rsidRPr="006B6776" w:rsidRDefault="006F7A86" w:rsidP="006F7A86">
      <w:pPr>
        <w:spacing w:after="0" w:line="240" w:lineRule="auto"/>
        <w:jc w:val="right"/>
        <w:rPr>
          <w:rFonts w:ascii="Times New Roman" w:eastAsia="Times New Roman" w:hAnsi="Times New Roman" w:cs="Times New Roman"/>
          <w:kern w:val="0"/>
          <w:sz w:val="24"/>
          <w:szCs w:val="20"/>
          <w:lang w:val="x-none"/>
          <w14:ligatures w14:val="none"/>
        </w:rPr>
      </w:pPr>
      <w:r w:rsidRPr="006F7A86">
        <w:rPr>
          <w:rFonts w:ascii="Times New Roman" w:eastAsia="Times New Roman" w:hAnsi="Times New Roman" w:cs="Times New Roman"/>
          <w:kern w:val="0"/>
          <w:sz w:val="24"/>
          <w:szCs w:val="20"/>
          <w:lang w:val="x-none"/>
          <w14:ligatures w14:val="none"/>
        </w:rPr>
        <w:t>(protokols Nr.21,</w:t>
      </w:r>
      <w:r w:rsidRPr="006F7A86">
        <w:rPr>
          <w:rFonts w:ascii="Times New Roman" w:eastAsia="Times New Roman" w:hAnsi="Times New Roman" w:cs="Times New Roman"/>
          <w:kern w:val="0"/>
          <w:sz w:val="24"/>
          <w:szCs w:val="20"/>
          <w14:ligatures w14:val="none"/>
        </w:rPr>
        <w:t xml:space="preserve"> 1</w:t>
      </w:r>
      <w:r>
        <w:rPr>
          <w:rFonts w:ascii="Times New Roman" w:eastAsia="Times New Roman" w:hAnsi="Times New Roman" w:cs="Times New Roman"/>
          <w:kern w:val="0"/>
          <w:sz w:val="24"/>
          <w:szCs w:val="20"/>
          <w14:ligatures w14:val="none"/>
        </w:rPr>
        <w:t>9</w:t>
      </w:r>
      <w:r w:rsidRPr="006F7A86">
        <w:rPr>
          <w:rFonts w:ascii="Times New Roman" w:eastAsia="Times New Roman" w:hAnsi="Times New Roman" w:cs="Times New Roman"/>
          <w:kern w:val="0"/>
          <w:sz w:val="24"/>
          <w:szCs w:val="20"/>
          <w14:ligatures w14:val="none"/>
        </w:rPr>
        <w:t>.</w:t>
      </w:r>
      <w:r w:rsidRPr="006F7A86">
        <w:rPr>
          <w:rFonts w:ascii="Times New Roman" w:eastAsia="Times New Roman" w:hAnsi="Times New Roman" w:cs="Times New Roman"/>
          <w:kern w:val="0"/>
          <w:sz w:val="24"/>
          <w:szCs w:val="20"/>
          <w:lang w:val="x-none"/>
          <w14:ligatures w14:val="none"/>
        </w:rPr>
        <w:t>§)</w:t>
      </w:r>
    </w:p>
    <w:p w14:paraId="6908B559" w14:textId="77777777" w:rsidR="005B547E" w:rsidRPr="006B6776" w:rsidRDefault="005B547E" w:rsidP="005B547E">
      <w:pPr>
        <w:spacing w:after="0" w:line="240" w:lineRule="auto"/>
        <w:jc w:val="center"/>
        <w:rPr>
          <w:rFonts w:ascii="Times New Roman" w:eastAsia="Times New Roman" w:hAnsi="Times New Roman" w:cs="Times New Roman"/>
          <w:b/>
          <w:bCs/>
          <w:kern w:val="0"/>
          <w:sz w:val="28"/>
          <w:szCs w:val="24"/>
          <w14:ligatures w14:val="none"/>
        </w:rPr>
      </w:pPr>
    </w:p>
    <w:p w14:paraId="0E220DA6" w14:textId="77777777" w:rsidR="005B547E" w:rsidRPr="006B6776" w:rsidRDefault="005B547E" w:rsidP="005B547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4B724583" w14:textId="202A5138" w:rsidR="005B547E" w:rsidRPr="006B6776" w:rsidRDefault="005B547E" w:rsidP="005B547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roofErr w:type="spellStart"/>
      <w:r>
        <w:rPr>
          <w:rFonts w:ascii="Times New Roman" w:eastAsia="Times New Roman" w:hAnsi="Times New Roman" w:cs="Times New Roman"/>
          <w:b/>
          <w:bCs/>
          <w:kern w:val="0"/>
          <w:sz w:val="24"/>
          <w:szCs w:val="24"/>
          <w14:ligatures w14:val="none"/>
        </w:rPr>
        <w:t>Lielcieceres</w:t>
      </w:r>
      <w:proofErr w:type="spellEnd"/>
      <w:r>
        <w:rPr>
          <w:rFonts w:ascii="Times New Roman" w:eastAsia="Times New Roman" w:hAnsi="Times New Roman" w:cs="Times New Roman"/>
          <w:b/>
          <w:bCs/>
          <w:kern w:val="0"/>
          <w:sz w:val="24"/>
          <w:szCs w:val="24"/>
          <w14:ligatures w14:val="none"/>
        </w:rPr>
        <w:t xml:space="preserve"> iela 27A</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Brocēni</w:t>
      </w:r>
      <w:r w:rsidRPr="006B6776">
        <w:rPr>
          <w:rFonts w:ascii="Times New Roman" w:eastAsia="Times New Roman" w:hAnsi="Times New Roman" w:cs="Times New Roman"/>
          <w:b/>
          <w:bCs/>
          <w:kern w:val="0"/>
          <w:sz w:val="24"/>
          <w:szCs w:val="24"/>
          <w14:ligatures w14:val="none"/>
        </w:rPr>
        <w:t>, Saldus nov.</w:t>
      </w:r>
    </w:p>
    <w:p w14:paraId="79E192DF" w14:textId="77F7B0F2" w:rsidR="005B547E" w:rsidRPr="006B6776" w:rsidRDefault="005B547E" w:rsidP="005B547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05</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04</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121</w:t>
      </w:r>
      <w:r w:rsidRPr="006B6776">
        <w:rPr>
          <w:rFonts w:ascii="Times New Roman" w:eastAsia="Times New Roman" w:hAnsi="Times New Roman" w:cs="Times New Roman"/>
          <w:b/>
          <w:bCs/>
          <w:kern w:val="0"/>
          <w:sz w:val="24"/>
          <w:szCs w:val="24"/>
          <w14:ligatures w14:val="none"/>
        </w:rPr>
        <w:t>)</w:t>
      </w:r>
    </w:p>
    <w:p w14:paraId="5DCC5E82" w14:textId="77777777" w:rsidR="005B547E" w:rsidRPr="006B6776" w:rsidRDefault="005B547E" w:rsidP="005B547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045297D8" w14:textId="77777777" w:rsidR="005B547E" w:rsidRPr="006B6776"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6F97DB2F" w14:textId="77777777" w:rsidR="005B547E" w:rsidRPr="006B6776"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2FC0903D" w14:textId="27F4519E" w:rsidR="005B547E" w:rsidRPr="006B6776"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proofErr w:type="spellStart"/>
      <w:r>
        <w:rPr>
          <w:rFonts w:ascii="Times New Roman" w:eastAsia="Times New Roman" w:hAnsi="Times New Roman" w:cs="Times New Roman"/>
          <w:kern w:val="0"/>
          <w:sz w:val="24"/>
          <w:szCs w:val="24"/>
          <w14:ligatures w14:val="none"/>
        </w:rPr>
        <w:t>Lielcieceres</w:t>
      </w:r>
      <w:proofErr w:type="spellEnd"/>
      <w:r>
        <w:rPr>
          <w:rFonts w:ascii="Times New Roman" w:eastAsia="Times New Roman" w:hAnsi="Times New Roman" w:cs="Times New Roman"/>
          <w:kern w:val="0"/>
          <w:sz w:val="24"/>
          <w:szCs w:val="24"/>
          <w14:ligatures w14:val="none"/>
        </w:rPr>
        <w:t xml:space="preserve"> iela 27A</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Brocēni</w:t>
      </w:r>
      <w:r w:rsidRPr="006B6776">
        <w:rPr>
          <w:rFonts w:ascii="Times New Roman" w:eastAsia="Times New Roman" w:hAnsi="Times New Roman" w:cs="Times New Roman"/>
          <w:kern w:val="0"/>
          <w:sz w:val="24"/>
          <w:szCs w:val="24"/>
          <w14:ligatures w14:val="none"/>
        </w:rPr>
        <w:t>, Saldus nov.</w:t>
      </w:r>
      <w:r>
        <w:rPr>
          <w:rFonts w:ascii="Times New Roman" w:eastAsia="Times New Roman" w:hAnsi="Times New Roman" w:cs="Times New Roman"/>
          <w:kern w:val="0"/>
          <w:sz w:val="24"/>
          <w:szCs w:val="24"/>
          <w14:ligatures w14:val="none"/>
        </w:rPr>
        <w:t>, LV-3851.</w:t>
      </w:r>
    </w:p>
    <w:p w14:paraId="096A38E0" w14:textId="77777777" w:rsidR="005B547E"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4B148C24" w14:textId="5B096A27" w:rsidR="005B547E" w:rsidRPr="00A352E9"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05</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04</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217</w:t>
      </w:r>
      <w:r w:rsidRPr="006B6776">
        <w:rPr>
          <w:rFonts w:ascii="Times New Roman" w:eastAsia="Times New Roman" w:hAnsi="Times New Roman" w:cs="Times New Roman"/>
          <w:kern w:val="0"/>
          <w:sz w:val="24"/>
          <w:szCs w:val="24"/>
          <w14:ligatures w14:val="none"/>
        </w:rPr>
        <w:t>, platība</w:t>
      </w:r>
      <w:r>
        <w:rPr>
          <w:rFonts w:ascii="Times New Roman" w:eastAsia="Times New Roman" w:hAnsi="Times New Roman" w:cs="Times New Roman"/>
          <w:kern w:val="0"/>
          <w:sz w:val="24"/>
          <w:szCs w:val="24"/>
          <w14:ligatures w14:val="none"/>
        </w:rPr>
        <w:t xml:space="preserve"> 582 m</w:t>
      </w:r>
      <w:r w:rsidRPr="00712E10">
        <w:rPr>
          <w:rFonts w:ascii="Times New Roman" w:eastAsia="Times New Roman" w:hAnsi="Times New Roman" w:cs="Times New Roman"/>
          <w:kern w:val="0"/>
          <w:sz w:val="24"/>
          <w:szCs w:val="24"/>
          <w:vertAlign w:val="superscript"/>
          <w14:ligatures w14:val="none"/>
        </w:rPr>
        <w:t>2</w:t>
      </w:r>
      <w:r>
        <w:rPr>
          <w:rFonts w:ascii="Times New Roman" w:eastAsia="Times New Roman" w:hAnsi="Times New Roman" w:cs="Times New Roman"/>
          <w:kern w:val="0"/>
          <w:sz w:val="24"/>
          <w:szCs w:val="24"/>
          <w14:ligatures w14:val="none"/>
        </w:rPr>
        <w:t>.</w:t>
      </w:r>
    </w:p>
    <w:p w14:paraId="6E5125B4" w14:textId="7C9552DF" w:rsidR="005B547E" w:rsidRPr="00544C12"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Brocēnu pilsētas</w:t>
      </w:r>
      <w:r w:rsidRPr="006B6776">
        <w:rPr>
          <w:rFonts w:ascii="Times New Roman" w:eastAsia="Times New Roman" w:hAnsi="Times New Roman" w:cs="Times New Roman"/>
          <w:kern w:val="0"/>
          <w:sz w:val="24"/>
          <w:szCs w:val="24"/>
          <w14:ligatures w14:val="none"/>
        </w:rPr>
        <w:t xml:space="preserve"> zemesgrāmatas nodalījumā Nr.1</w:t>
      </w:r>
      <w:r>
        <w:rPr>
          <w:rFonts w:ascii="Times New Roman" w:eastAsia="Times New Roman" w:hAnsi="Times New Roman" w:cs="Times New Roman"/>
          <w:kern w:val="0"/>
          <w:sz w:val="24"/>
          <w:szCs w:val="24"/>
          <w14:ligatures w14:val="none"/>
        </w:rPr>
        <w:t>00000917176</w:t>
      </w:r>
      <w:r w:rsidRPr="006B6776">
        <w:rPr>
          <w:rFonts w:ascii="Times New Roman" w:eastAsia="Times New Roman" w:hAnsi="Times New Roman" w:cs="Times New Roman"/>
          <w:kern w:val="0"/>
          <w:sz w:val="24"/>
          <w:szCs w:val="24"/>
          <w14:ligatures w14:val="none"/>
        </w:rPr>
        <w:t>.</w:t>
      </w:r>
    </w:p>
    <w:p w14:paraId="10C9699C" w14:textId="4E59CF96"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u w:val="single"/>
        </w:rPr>
      </w:pPr>
      <w:r w:rsidRPr="000F633E">
        <w:rPr>
          <w:rFonts w:ascii="Times New Roman" w:hAnsi="Times New Roman" w:cs="Times New Roman"/>
          <w:kern w:val="0"/>
          <w:sz w:val="24"/>
          <w:szCs w:val="24"/>
          <w:u w:val="single"/>
        </w:rPr>
        <w:t xml:space="preserve">1.4. Zemes apgrūtinājumu plānā </w:t>
      </w:r>
      <w:r w:rsidR="00510334">
        <w:rPr>
          <w:rFonts w:ascii="Times New Roman" w:hAnsi="Times New Roman" w:cs="Times New Roman"/>
          <w:kern w:val="0"/>
          <w:sz w:val="24"/>
          <w:szCs w:val="24"/>
          <w:u w:val="single"/>
        </w:rPr>
        <w:t>reģistrēti sekojoši apgrūtinājumi</w:t>
      </w:r>
      <w:r w:rsidRPr="000F633E">
        <w:rPr>
          <w:rFonts w:ascii="Times New Roman" w:hAnsi="Times New Roman" w:cs="Times New Roman"/>
          <w:kern w:val="0"/>
          <w:sz w:val="24"/>
          <w:szCs w:val="24"/>
          <w:u w:val="single"/>
        </w:rPr>
        <w:t>:</w:t>
      </w:r>
    </w:p>
    <w:p w14:paraId="19E54570" w14:textId="01479010"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1.4.1. ekspluatācijas aizsargjoslas teritorija gar pašteces kanalizācijas vadu - 0.0012 ha;</w:t>
      </w:r>
    </w:p>
    <w:p w14:paraId="0BA5A345" w14:textId="462E5773"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1.4.2. ekspluatācijas aizsargjoslas teritorija gar pazemes elektronisko sakaru tīklu līniju un</w:t>
      </w:r>
    </w:p>
    <w:p w14:paraId="6C754FC7" w14:textId="73A1CF5D"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kabeļu kanalizāciju - 0.0013 ha;</w:t>
      </w:r>
    </w:p>
    <w:p w14:paraId="6B826A98" w14:textId="024A2775"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1.4.3. ekspluatācijas aizsargjoslas teritorija ap ūdensvadu, kas atrodas līdz 2 metru dziļumam</w:t>
      </w:r>
    </w:p>
    <w:p w14:paraId="0540393E" w14:textId="1671F72C"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0.0023 ha;</w:t>
      </w:r>
    </w:p>
    <w:p w14:paraId="0BE0A1EB" w14:textId="16C58ECA"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1.4.4. ekspluatācijas aizsargjoslas teritorija gar gāzesvadu ar spiedienu līdz 0,4</w:t>
      </w:r>
    </w:p>
    <w:p w14:paraId="43B07629" w14:textId="0A919CCF"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proofErr w:type="spellStart"/>
      <w:r w:rsidRPr="000F633E">
        <w:rPr>
          <w:rFonts w:ascii="Times New Roman" w:hAnsi="Times New Roman" w:cs="Times New Roman"/>
          <w:kern w:val="0"/>
          <w:sz w:val="24"/>
          <w:szCs w:val="24"/>
        </w:rPr>
        <w:t>megapaskāliem</w:t>
      </w:r>
      <w:proofErr w:type="spellEnd"/>
      <w:r w:rsidRPr="000F633E">
        <w:rPr>
          <w:rFonts w:ascii="Times New Roman" w:hAnsi="Times New Roman" w:cs="Times New Roman"/>
          <w:kern w:val="0"/>
          <w:sz w:val="24"/>
          <w:szCs w:val="24"/>
        </w:rPr>
        <w:t xml:space="preserve"> - 0.0015 ha;</w:t>
      </w:r>
    </w:p>
    <w:p w14:paraId="63B1C8CD" w14:textId="327F131B"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1.4.5. ekspluatācijas aizsargjoslas teritorija gar elektrisko tīklu kabeļu līniju - 0.0012 ha;</w:t>
      </w:r>
    </w:p>
    <w:p w14:paraId="36714C5F" w14:textId="26FCE616"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1.4.6. ekspluatācijas aizsargjoslas teritorija gar elektrisko tīklu kabeļu līniju - 0.0058 ha;</w:t>
      </w:r>
    </w:p>
    <w:p w14:paraId="338BA191" w14:textId="4E4528E2"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1.4.7. ekspluatācijas aizsargjoslas teritorija gar pašteces kanalizācijas vadu - 0.0128 ha;</w:t>
      </w:r>
    </w:p>
    <w:p w14:paraId="0EC21557" w14:textId="3AF7BC97"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1.4.8. ekspluatācijas aizsargjoslas teritorija gar gāzesvadu ar spiedienu līdz 0,4</w:t>
      </w:r>
    </w:p>
    <w:p w14:paraId="46B96007" w14:textId="333B97E7"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proofErr w:type="spellStart"/>
      <w:r w:rsidRPr="000F633E">
        <w:rPr>
          <w:rFonts w:ascii="Times New Roman" w:hAnsi="Times New Roman" w:cs="Times New Roman"/>
          <w:kern w:val="0"/>
          <w:sz w:val="24"/>
          <w:szCs w:val="24"/>
        </w:rPr>
        <w:t>megapaskāliem</w:t>
      </w:r>
      <w:proofErr w:type="spellEnd"/>
      <w:r w:rsidRPr="000F633E">
        <w:rPr>
          <w:rFonts w:ascii="Times New Roman" w:hAnsi="Times New Roman" w:cs="Times New Roman"/>
          <w:kern w:val="0"/>
          <w:sz w:val="24"/>
          <w:szCs w:val="24"/>
        </w:rPr>
        <w:t xml:space="preserve"> - 0.0014 ha;</w:t>
      </w:r>
    </w:p>
    <w:p w14:paraId="50A5D9F0" w14:textId="76978298"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1.4.9. ekspluatācijas aizsargjoslas teritorija gar pazemes siltumvadu, siltumapgādes iekārtu</w:t>
      </w:r>
    </w:p>
    <w:p w14:paraId="05A6AD86" w14:textId="3A36D932"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un būvi - 0.0326 ha;</w:t>
      </w:r>
    </w:p>
    <w:p w14:paraId="665B9F48" w14:textId="7A9D65F5"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1.4.10. vides un dabas resursu ķīmiskās aizsargjoslas teritorija ap pazemes ūdens ņemšanas</w:t>
      </w:r>
    </w:p>
    <w:p w14:paraId="63FA706F" w14:textId="330E9895"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vietu – 582 m</w:t>
      </w:r>
      <w:r w:rsidRPr="000F633E">
        <w:rPr>
          <w:rFonts w:ascii="Times New Roman" w:hAnsi="Times New Roman" w:cs="Times New Roman"/>
          <w:kern w:val="0"/>
          <w:sz w:val="24"/>
          <w:szCs w:val="24"/>
          <w:vertAlign w:val="superscript"/>
        </w:rPr>
        <w:t>2</w:t>
      </w:r>
      <w:r w:rsidRPr="000F633E">
        <w:rPr>
          <w:rFonts w:ascii="Times New Roman" w:hAnsi="Times New Roman" w:cs="Times New Roman"/>
          <w:kern w:val="0"/>
          <w:sz w:val="24"/>
          <w:szCs w:val="24"/>
        </w:rPr>
        <w:t>;</w:t>
      </w:r>
    </w:p>
    <w:p w14:paraId="19B84604" w14:textId="6AFA417B"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u w:val="single"/>
        </w:rPr>
      </w:pPr>
      <w:r w:rsidRPr="000F633E">
        <w:rPr>
          <w:rFonts w:ascii="Times New Roman" w:hAnsi="Times New Roman" w:cs="Times New Roman"/>
          <w:kern w:val="0"/>
          <w:sz w:val="24"/>
          <w:szCs w:val="24"/>
          <w:u w:val="single"/>
        </w:rPr>
        <w:t xml:space="preserve">1.5. </w:t>
      </w:r>
      <w:r w:rsidR="00510334">
        <w:rPr>
          <w:rFonts w:ascii="Times New Roman" w:hAnsi="Times New Roman" w:cs="Times New Roman"/>
          <w:kern w:val="0"/>
          <w:sz w:val="24"/>
          <w:szCs w:val="24"/>
          <w:u w:val="single"/>
        </w:rPr>
        <w:t>Nekustamā īpašuma valsts kadastra informācijas sistēmā zemes vienībai ar kadastra apzīmējumu 8405 004 0217 reģistrēti sekojoši apgrūtinājumi</w:t>
      </w:r>
      <w:r w:rsidRPr="000F633E">
        <w:rPr>
          <w:rFonts w:ascii="Times New Roman" w:hAnsi="Times New Roman" w:cs="Times New Roman"/>
          <w:kern w:val="0"/>
          <w:sz w:val="24"/>
          <w:szCs w:val="24"/>
          <w:u w:val="single"/>
        </w:rPr>
        <w:t>:</w:t>
      </w:r>
    </w:p>
    <w:p w14:paraId="4D62CC50" w14:textId="31F84B54"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1.5.1. vides un dabas resursu ķīmiskās aizsargjoslas teritorija ap pazemes ūdens ņemšanas</w:t>
      </w:r>
    </w:p>
    <w:p w14:paraId="6244F021" w14:textId="3ACB61E9"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vietu 582 m</w:t>
      </w:r>
      <w:r w:rsidRPr="000F633E">
        <w:rPr>
          <w:rFonts w:ascii="Times New Roman" w:hAnsi="Times New Roman" w:cs="Times New Roman"/>
          <w:kern w:val="0"/>
          <w:sz w:val="24"/>
          <w:szCs w:val="24"/>
          <w:vertAlign w:val="superscript"/>
        </w:rPr>
        <w:t>2</w:t>
      </w:r>
      <w:r w:rsidRPr="000F633E">
        <w:rPr>
          <w:rFonts w:ascii="Times New Roman" w:hAnsi="Times New Roman" w:cs="Times New Roman"/>
          <w:kern w:val="0"/>
          <w:sz w:val="24"/>
          <w:szCs w:val="24"/>
        </w:rPr>
        <w:t>;</w:t>
      </w:r>
    </w:p>
    <w:p w14:paraId="09BCFE61" w14:textId="0FD1D257"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1.5.2. ekspluatācijas aizsargjoslas teritorija gar elektrisko tīklu kabeļu līniju 0.0080 ha;</w:t>
      </w:r>
    </w:p>
    <w:p w14:paraId="3277814B" w14:textId="77BA32D1"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1.5.3. ekspluatācijas aizsargjoslas teritorija gar pašteces kanalizācijas vadu 0.0263 ha;</w:t>
      </w:r>
    </w:p>
    <w:p w14:paraId="2DA7DA9C" w14:textId="06629135"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1.5.4. ekspluatācijas aizsargjoslas teritorija gar pazemes siltumvadu, siltumapgādes iekārtu</w:t>
      </w:r>
    </w:p>
    <w:p w14:paraId="1B7A6DA3" w14:textId="7B00D2A0"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un būvi 0.0056 ha;</w:t>
      </w:r>
    </w:p>
    <w:p w14:paraId="42CCCD52" w14:textId="3D3C8545"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 ekspluatācijas aizsargjoslas teritorija ap ūdensvadu, kas atrodas līdz 2 metru dziļumam</w:t>
      </w:r>
    </w:p>
    <w:p w14:paraId="45EDAB17" w14:textId="7FC5E29E"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0.0023 ha;</w:t>
      </w:r>
    </w:p>
    <w:p w14:paraId="49C96533" w14:textId="6126B650"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w:t>
      </w:r>
      <w:r>
        <w:rPr>
          <w:rFonts w:ascii="Times New Roman" w:hAnsi="Times New Roman" w:cs="Times New Roman"/>
          <w:kern w:val="0"/>
          <w:sz w:val="24"/>
          <w:szCs w:val="24"/>
        </w:rPr>
        <w:t>6</w:t>
      </w:r>
      <w:r w:rsidRPr="000F633E">
        <w:rPr>
          <w:rFonts w:ascii="Times New Roman" w:hAnsi="Times New Roman" w:cs="Times New Roman"/>
          <w:kern w:val="0"/>
          <w:sz w:val="24"/>
          <w:szCs w:val="24"/>
        </w:rPr>
        <w:t>. ekspluatācijas aizsargjoslas teritorija gar pazemes elektronisko sakaru tīklu līniju un</w:t>
      </w:r>
    </w:p>
    <w:p w14:paraId="4E3C392E" w14:textId="418F25DB"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kabeļu kanalizāciju 0.0013 ha;</w:t>
      </w:r>
    </w:p>
    <w:p w14:paraId="776A89E0" w14:textId="0504CD39" w:rsidR="000F633E" w:rsidRPr="000F633E" w:rsidRDefault="000F633E" w:rsidP="000F633E">
      <w:pPr>
        <w:autoSpaceDE w:val="0"/>
        <w:autoSpaceDN w:val="0"/>
        <w:adjustRightInd w:val="0"/>
        <w:spacing w:after="0" w:line="240" w:lineRule="auto"/>
        <w:rPr>
          <w:rFonts w:ascii="Times New Roman" w:hAnsi="Times New Roman" w:cs="Times New Roman"/>
          <w:kern w:val="0"/>
          <w:sz w:val="24"/>
          <w:szCs w:val="24"/>
        </w:rPr>
      </w:pPr>
      <w:r w:rsidRPr="000F633E">
        <w:rPr>
          <w:rFonts w:ascii="Times New Roman" w:hAnsi="Times New Roman" w:cs="Times New Roman"/>
          <w:kern w:val="0"/>
          <w:sz w:val="24"/>
          <w:szCs w:val="24"/>
        </w:rPr>
        <w:t>1.5.</w:t>
      </w:r>
      <w:r>
        <w:rPr>
          <w:rFonts w:ascii="Times New Roman" w:hAnsi="Times New Roman" w:cs="Times New Roman"/>
          <w:kern w:val="0"/>
          <w:sz w:val="24"/>
          <w:szCs w:val="24"/>
        </w:rPr>
        <w:t>7</w:t>
      </w:r>
      <w:r w:rsidRPr="000F633E">
        <w:rPr>
          <w:rFonts w:ascii="Times New Roman" w:hAnsi="Times New Roman" w:cs="Times New Roman"/>
          <w:kern w:val="0"/>
          <w:sz w:val="24"/>
          <w:szCs w:val="24"/>
        </w:rPr>
        <w:t>. ekspluatācijas aizsargjoslas teritorija gar gāzesvadu ar spiedienu līdz 0,4</w:t>
      </w:r>
    </w:p>
    <w:p w14:paraId="7EB443F4" w14:textId="4D38535B" w:rsidR="005B547E" w:rsidRPr="000F633E" w:rsidRDefault="000F633E" w:rsidP="000F633E">
      <w:pPr>
        <w:autoSpaceDE w:val="0"/>
        <w:autoSpaceDN w:val="0"/>
        <w:adjustRightInd w:val="0"/>
        <w:spacing w:after="0" w:line="240" w:lineRule="auto"/>
        <w:jc w:val="both"/>
        <w:rPr>
          <w:rFonts w:ascii="Times New Roman" w:hAnsi="Times New Roman" w:cs="Times New Roman"/>
          <w:kern w:val="0"/>
          <w:sz w:val="24"/>
          <w:szCs w:val="24"/>
        </w:rPr>
      </w:pPr>
      <w:proofErr w:type="spellStart"/>
      <w:r w:rsidRPr="000F633E">
        <w:rPr>
          <w:rFonts w:ascii="Times New Roman" w:hAnsi="Times New Roman" w:cs="Times New Roman"/>
          <w:kern w:val="0"/>
          <w:sz w:val="24"/>
          <w:szCs w:val="24"/>
        </w:rPr>
        <w:t>megapaskāliem</w:t>
      </w:r>
      <w:proofErr w:type="spellEnd"/>
      <w:r w:rsidRPr="000F633E">
        <w:rPr>
          <w:rFonts w:ascii="Times New Roman" w:hAnsi="Times New Roman" w:cs="Times New Roman"/>
          <w:kern w:val="0"/>
          <w:sz w:val="24"/>
          <w:szCs w:val="24"/>
        </w:rPr>
        <w:t xml:space="preserve"> 0.0036 ha.</w:t>
      </w:r>
    </w:p>
    <w:p w14:paraId="649FD14A" w14:textId="77777777" w:rsidR="005B547E" w:rsidRDefault="005B547E" w:rsidP="005B547E">
      <w:pPr>
        <w:autoSpaceDE w:val="0"/>
        <w:autoSpaceDN w:val="0"/>
        <w:adjustRightInd w:val="0"/>
        <w:spacing w:after="0" w:line="240" w:lineRule="auto"/>
        <w:jc w:val="both"/>
        <w:rPr>
          <w:rFonts w:ascii="Times New Roman" w:hAnsi="Times New Roman" w:cs="Times New Roman"/>
          <w:kern w:val="0"/>
          <w:sz w:val="24"/>
          <w:szCs w:val="24"/>
        </w:rPr>
      </w:pPr>
    </w:p>
    <w:p w14:paraId="622CE237" w14:textId="77777777" w:rsidR="005B547E" w:rsidRDefault="005B547E" w:rsidP="005B547E">
      <w:pPr>
        <w:autoSpaceDE w:val="0"/>
        <w:autoSpaceDN w:val="0"/>
        <w:adjustRightInd w:val="0"/>
        <w:spacing w:after="0" w:line="240" w:lineRule="auto"/>
        <w:jc w:val="both"/>
        <w:rPr>
          <w:rFonts w:ascii="Times New Roman" w:hAnsi="Times New Roman" w:cs="Times New Roman"/>
          <w:kern w:val="0"/>
          <w:sz w:val="24"/>
          <w:szCs w:val="24"/>
        </w:rPr>
      </w:pPr>
    </w:p>
    <w:p w14:paraId="6EEF4C1E" w14:textId="77777777" w:rsidR="005B547E" w:rsidRPr="00480608"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p>
    <w:p w14:paraId="6D480991" w14:textId="77777777" w:rsidR="005B547E" w:rsidRPr="006B6776" w:rsidRDefault="005B547E" w:rsidP="005B547E">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6</w:t>
      </w:r>
      <w:r w:rsidRPr="006B6776">
        <w:rPr>
          <w:rFonts w:ascii="Times New Roman" w:eastAsia="Calibri" w:hAnsi="Times New Roman" w:cs="Times New Roman"/>
          <w:kern w:val="0"/>
          <w:sz w:val="24"/>
          <w:szCs w:val="24"/>
          <w:u w:val="single"/>
          <w:lang w:val="et-EE"/>
          <w14:ligatures w14:val="none"/>
        </w:rPr>
        <w:t>. Objekta iespējamie izmantošanas varianti:</w:t>
      </w:r>
    </w:p>
    <w:p w14:paraId="7FA3E473" w14:textId="77777777" w:rsidR="005B547E" w:rsidRPr="00542A4C" w:rsidRDefault="005B547E" w:rsidP="005B547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86174B">
        <w:rPr>
          <w:rFonts w:ascii="Times New Roman" w:hAnsi="Times New Roman" w:cs="Times New Roman"/>
          <w:sz w:val="24"/>
          <w:szCs w:val="24"/>
        </w:rPr>
        <w:t>Saskaņā ar Brocēnu novada domes 2016.gada 27.oktobra lēmumu “Par Brocēnu novada teritorijas plānojuma apstiprināšanu” (protokols Nr.23, 23.§) apstiprināto Brocēnu novada Teritorijas plānojumu 2017.-2030.gadam un saistošajiem noteikumiem Nr.18 “Brocēnu novada Teritorijas plānojuma (2017.-2030.) teritorijas izmantošanas un apbūves noteikumi”,</w:t>
      </w:r>
      <w:r w:rsidRPr="0086174B">
        <w:rPr>
          <w:rFonts w:ascii="Times New Roman" w:hAnsi="Times New Roman" w:cs="Times New Roman"/>
          <w:sz w:val="24"/>
        </w:rPr>
        <w:t xml:space="preserve"> nekustamā īpašuma</w:t>
      </w:r>
      <w:r w:rsidRPr="0086174B">
        <w:rPr>
          <w:rFonts w:ascii="Times New Roman" w:hAnsi="Times New Roman" w:cs="Times New Roman"/>
          <w:b/>
          <w:sz w:val="24"/>
          <w:lang w:eastAsia="lv-LV"/>
        </w:rPr>
        <w:t xml:space="preserve"> </w:t>
      </w:r>
      <w:r w:rsidRPr="0086174B">
        <w:rPr>
          <w:rFonts w:ascii="Times New Roman" w:hAnsi="Times New Roman" w:cs="Times New Roman"/>
          <w:color w:val="000000" w:themeColor="text1"/>
          <w:sz w:val="24"/>
          <w:szCs w:val="24"/>
        </w:rPr>
        <w:t xml:space="preserve">plānotā (atļautā) izmantošana ir noteikta </w:t>
      </w:r>
      <w:r w:rsidRPr="00542A4C">
        <w:rPr>
          <w:rFonts w:ascii="Times New Roman" w:hAnsi="Times New Roman" w:cs="Times New Roman"/>
          <w:color w:val="000000" w:themeColor="text1"/>
          <w:sz w:val="24"/>
          <w:szCs w:val="24"/>
        </w:rPr>
        <w:t>kā Transporta infrastruktūras teritorija (TR).</w:t>
      </w:r>
    </w:p>
    <w:p w14:paraId="4D801BD1" w14:textId="77777777"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6B80D7F" w14:textId="77777777"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542A4C">
        <w:rPr>
          <w:rFonts w:ascii="Times New Roman" w:eastAsia="Times New Roman" w:hAnsi="Times New Roman" w:cs="Times New Roman"/>
          <w:b/>
          <w:bCs/>
          <w:kern w:val="0"/>
          <w:sz w:val="24"/>
          <w:szCs w:val="24"/>
          <w14:ligatures w14:val="none"/>
        </w:rPr>
        <w:t>2. Izsoles veids, maksājumi un samaksas kārtība</w:t>
      </w:r>
    </w:p>
    <w:p w14:paraId="1DEAA28C" w14:textId="77777777"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2A4C">
        <w:rPr>
          <w:rFonts w:ascii="Times New Roman" w:eastAsia="Times New Roman" w:hAnsi="Times New Roman" w:cs="Times New Roman"/>
          <w:kern w:val="0"/>
          <w:sz w:val="24"/>
          <w:szCs w:val="24"/>
          <w14:ligatures w14:val="none"/>
        </w:rPr>
        <w:t xml:space="preserve">2.1. Izsoles veids - </w:t>
      </w:r>
      <w:r w:rsidRPr="00542A4C">
        <w:rPr>
          <w:rFonts w:ascii="Times New Roman" w:eastAsia="Times New Roman" w:hAnsi="Times New Roman" w:cs="Times New Roman"/>
          <w:b/>
          <w:bCs/>
          <w:kern w:val="0"/>
          <w:sz w:val="24"/>
          <w:szCs w:val="24"/>
          <w14:ligatures w14:val="none"/>
        </w:rPr>
        <w:t>elektroniska izsole</w:t>
      </w:r>
      <w:r w:rsidRPr="00542A4C">
        <w:rPr>
          <w:rFonts w:ascii="Times New Roman" w:eastAsia="Times New Roman" w:hAnsi="Times New Roman" w:cs="Times New Roman"/>
          <w:kern w:val="0"/>
          <w:sz w:val="24"/>
          <w:szCs w:val="24"/>
          <w14:ligatures w14:val="none"/>
        </w:rPr>
        <w:t xml:space="preserve"> ar augšupejošu soli.</w:t>
      </w:r>
    </w:p>
    <w:p w14:paraId="4D6A8D6E" w14:textId="77777777"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2A4C">
        <w:rPr>
          <w:rFonts w:ascii="Times New Roman" w:eastAsia="Times New Roman" w:hAnsi="Times New Roman" w:cs="Times New Roman"/>
          <w:kern w:val="0"/>
          <w:sz w:val="24"/>
          <w:szCs w:val="24"/>
          <w14:ligatures w14:val="none"/>
        </w:rPr>
        <w:t xml:space="preserve">2.2. Maksāšanas līdzekļi - 100% </w:t>
      </w:r>
      <w:proofErr w:type="spellStart"/>
      <w:r w:rsidRPr="00542A4C">
        <w:rPr>
          <w:rFonts w:ascii="Times New Roman" w:eastAsia="Times New Roman" w:hAnsi="Times New Roman" w:cs="Times New Roman"/>
          <w:i/>
          <w:iCs/>
          <w:kern w:val="0"/>
          <w:sz w:val="24"/>
          <w:szCs w:val="24"/>
          <w14:ligatures w14:val="none"/>
        </w:rPr>
        <w:t>euro</w:t>
      </w:r>
      <w:proofErr w:type="spellEnd"/>
      <w:r w:rsidRPr="00542A4C">
        <w:rPr>
          <w:rFonts w:ascii="Times New Roman" w:eastAsia="Times New Roman" w:hAnsi="Times New Roman" w:cs="Times New Roman"/>
          <w:kern w:val="0"/>
          <w:sz w:val="24"/>
          <w:szCs w:val="24"/>
          <w14:ligatures w14:val="none"/>
        </w:rPr>
        <w:t>.</w:t>
      </w:r>
    </w:p>
    <w:p w14:paraId="0BC09420" w14:textId="6241BB28"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2A4C">
        <w:rPr>
          <w:rFonts w:ascii="Times New Roman" w:eastAsia="Times New Roman" w:hAnsi="Times New Roman" w:cs="Times New Roman"/>
          <w:kern w:val="0"/>
          <w:sz w:val="24"/>
          <w:szCs w:val="24"/>
          <w14:ligatures w14:val="none"/>
        </w:rPr>
        <w:t xml:space="preserve">2.3. Izsoles sākuma cena (nosacītā cena): </w:t>
      </w:r>
      <w:r w:rsidRPr="00542A4C">
        <w:rPr>
          <w:rFonts w:ascii="Times New Roman" w:eastAsia="Times New Roman" w:hAnsi="Times New Roman" w:cs="Times New Roman"/>
          <w:b/>
          <w:bCs/>
          <w:kern w:val="0"/>
          <w:sz w:val="24"/>
          <w:szCs w:val="24"/>
          <w14:ligatures w14:val="none"/>
        </w:rPr>
        <w:t xml:space="preserve">5 </w:t>
      </w:r>
      <w:r w:rsidR="00ED5463" w:rsidRPr="00542A4C">
        <w:rPr>
          <w:rFonts w:ascii="Times New Roman" w:eastAsia="Times New Roman" w:hAnsi="Times New Roman" w:cs="Times New Roman"/>
          <w:b/>
          <w:bCs/>
          <w:kern w:val="0"/>
          <w:sz w:val="24"/>
          <w:szCs w:val="24"/>
          <w14:ligatures w14:val="none"/>
        </w:rPr>
        <w:t>2</w:t>
      </w:r>
      <w:r w:rsidRPr="00542A4C">
        <w:rPr>
          <w:rFonts w:ascii="Times New Roman" w:eastAsia="Times New Roman" w:hAnsi="Times New Roman" w:cs="Times New Roman"/>
          <w:b/>
          <w:bCs/>
          <w:kern w:val="0"/>
          <w:sz w:val="24"/>
          <w:szCs w:val="24"/>
          <w14:ligatures w14:val="none"/>
        </w:rPr>
        <w:t xml:space="preserve">00 </w:t>
      </w:r>
      <w:proofErr w:type="spellStart"/>
      <w:r w:rsidRPr="00542A4C">
        <w:rPr>
          <w:rFonts w:ascii="Times New Roman" w:eastAsia="Times New Roman" w:hAnsi="Times New Roman" w:cs="Times New Roman"/>
          <w:b/>
          <w:bCs/>
          <w:i/>
          <w:kern w:val="0"/>
          <w:sz w:val="24"/>
          <w:szCs w:val="24"/>
          <w14:ligatures w14:val="none"/>
        </w:rPr>
        <w:t>euro</w:t>
      </w:r>
      <w:proofErr w:type="spellEnd"/>
      <w:r w:rsidRPr="00542A4C">
        <w:rPr>
          <w:rFonts w:ascii="Times New Roman" w:eastAsia="Times New Roman" w:hAnsi="Times New Roman" w:cs="Times New Roman"/>
          <w:kern w:val="0"/>
          <w:sz w:val="24"/>
          <w:szCs w:val="24"/>
          <w14:ligatures w14:val="none"/>
        </w:rPr>
        <w:t xml:space="preserve"> (pieci tūkstoši </w:t>
      </w:r>
      <w:r w:rsidR="00ED5463" w:rsidRPr="00542A4C">
        <w:rPr>
          <w:rFonts w:ascii="Times New Roman" w:eastAsia="Times New Roman" w:hAnsi="Times New Roman" w:cs="Times New Roman"/>
          <w:kern w:val="0"/>
          <w:sz w:val="24"/>
          <w:szCs w:val="24"/>
          <w14:ligatures w14:val="none"/>
        </w:rPr>
        <w:t>div</w:t>
      </w:r>
      <w:r w:rsidRPr="00542A4C">
        <w:rPr>
          <w:rFonts w:ascii="Times New Roman" w:eastAsia="Times New Roman" w:hAnsi="Times New Roman" w:cs="Times New Roman"/>
          <w:kern w:val="0"/>
          <w:sz w:val="24"/>
          <w:szCs w:val="24"/>
          <w14:ligatures w14:val="none"/>
        </w:rPr>
        <w:t>i simti eiro).</w:t>
      </w:r>
    </w:p>
    <w:p w14:paraId="75FF36F6" w14:textId="0ABC7AD5"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2A4C">
        <w:rPr>
          <w:rFonts w:ascii="Times New Roman" w:eastAsia="Times New Roman" w:hAnsi="Times New Roman" w:cs="Times New Roman"/>
          <w:kern w:val="0"/>
          <w:sz w:val="24"/>
          <w:szCs w:val="24"/>
          <w14:ligatures w14:val="none"/>
        </w:rPr>
        <w:t xml:space="preserve">2.4. Izsoles solis noteikts </w:t>
      </w:r>
      <w:r w:rsidRPr="00542A4C">
        <w:rPr>
          <w:rFonts w:ascii="Times New Roman" w:eastAsia="Times New Roman" w:hAnsi="Times New Roman" w:cs="Times New Roman"/>
          <w:b/>
          <w:bCs/>
          <w:kern w:val="0"/>
          <w:sz w:val="24"/>
          <w:szCs w:val="24"/>
          <w14:ligatures w14:val="none"/>
        </w:rPr>
        <w:t>5</w:t>
      </w:r>
      <w:r w:rsidR="00ED5463" w:rsidRPr="00542A4C">
        <w:rPr>
          <w:rFonts w:ascii="Times New Roman" w:eastAsia="Times New Roman" w:hAnsi="Times New Roman" w:cs="Times New Roman"/>
          <w:b/>
          <w:bCs/>
          <w:kern w:val="0"/>
          <w:sz w:val="24"/>
          <w:szCs w:val="24"/>
          <w14:ligatures w14:val="none"/>
        </w:rPr>
        <w:t>2</w:t>
      </w:r>
      <w:r w:rsidRPr="00542A4C">
        <w:rPr>
          <w:rFonts w:ascii="Times New Roman" w:eastAsia="Times New Roman" w:hAnsi="Times New Roman" w:cs="Times New Roman"/>
          <w:b/>
          <w:bCs/>
          <w:kern w:val="0"/>
          <w:sz w:val="24"/>
          <w:szCs w:val="24"/>
          <w14:ligatures w14:val="none"/>
        </w:rPr>
        <w:t xml:space="preserve">0 </w:t>
      </w:r>
      <w:proofErr w:type="spellStart"/>
      <w:r w:rsidRPr="00542A4C">
        <w:rPr>
          <w:rFonts w:ascii="Times New Roman" w:eastAsia="Times New Roman" w:hAnsi="Times New Roman" w:cs="Times New Roman"/>
          <w:b/>
          <w:bCs/>
          <w:i/>
          <w:iCs/>
          <w:kern w:val="0"/>
          <w:sz w:val="24"/>
          <w:szCs w:val="24"/>
          <w14:ligatures w14:val="none"/>
        </w:rPr>
        <w:t>euro</w:t>
      </w:r>
      <w:proofErr w:type="spellEnd"/>
      <w:r w:rsidRPr="00542A4C">
        <w:rPr>
          <w:rFonts w:ascii="Times New Roman" w:eastAsia="Times New Roman" w:hAnsi="Times New Roman" w:cs="Times New Roman"/>
          <w:kern w:val="0"/>
          <w:sz w:val="24"/>
          <w:szCs w:val="24"/>
          <w14:ligatures w14:val="none"/>
        </w:rPr>
        <w:t xml:space="preserve"> (pieci simti </w:t>
      </w:r>
      <w:r w:rsidR="00ED5463" w:rsidRPr="00542A4C">
        <w:rPr>
          <w:rFonts w:ascii="Times New Roman" w:eastAsia="Times New Roman" w:hAnsi="Times New Roman" w:cs="Times New Roman"/>
          <w:kern w:val="0"/>
          <w:sz w:val="24"/>
          <w:szCs w:val="24"/>
          <w14:ligatures w14:val="none"/>
        </w:rPr>
        <w:t>div</w:t>
      </w:r>
      <w:r w:rsidRPr="00542A4C">
        <w:rPr>
          <w:rFonts w:ascii="Times New Roman" w:eastAsia="Times New Roman" w:hAnsi="Times New Roman" w:cs="Times New Roman"/>
          <w:kern w:val="0"/>
          <w:sz w:val="24"/>
          <w:szCs w:val="24"/>
          <w14:ligatures w14:val="none"/>
        </w:rPr>
        <w:t>desmit eiro).</w:t>
      </w:r>
    </w:p>
    <w:p w14:paraId="5AEC6311" w14:textId="4731E903" w:rsidR="005B547E" w:rsidRPr="00542A4C" w:rsidRDefault="005B547E" w:rsidP="005B547E">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542A4C">
        <w:rPr>
          <w:rFonts w:ascii="Times New Roman" w:eastAsia="Times New Roman" w:hAnsi="Times New Roman" w:cs="Times New Roman"/>
          <w:kern w:val="0"/>
          <w:sz w:val="24"/>
          <w:szCs w:val="24"/>
          <w14:ligatures w14:val="none"/>
        </w:rPr>
        <w:t>2.5. Izsoles nodrošinājums –</w:t>
      </w:r>
      <w:r w:rsidRPr="00542A4C">
        <w:rPr>
          <w:rFonts w:ascii="Times New Roman" w:eastAsia="Times New Roman" w:hAnsi="Times New Roman" w:cs="Times New Roman"/>
          <w:b/>
          <w:bCs/>
          <w:kern w:val="0"/>
          <w:sz w:val="24"/>
          <w:szCs w:val="24"/>
          <w14:ligatures w14:val="none"/>
        </w:rPr>
        <w:t xml:space="preserve"> 5</w:t>
      </w:r>
      <w:r w:rsidR="00ED5463" w:rsidRPr="00542A4C">
        <w:rPr>
          <w:rFonts w:ascii="Times New Roman" w:eastAsia="Times New Roman" w:hAnsi="Times New Roman" w:cs="Times New Roman"/>
          <w:b/>
          <w:bCs/>
          <w:kern w:val="0"/>
          <w:sz w:val="24"/>
          <w:szCs w:val="24"/>
          <w14:ligatures w14:val="none"/>
        </w:rPr>
        <w:t>2</w:t>
      </w:r>
      <w:r w:rsidRPr="00542A4C">
        <w:rPr>
          <w:rFonts w:ascii="Times New Roman" w:eastAsia="Times New Roman" w:hAnsi="Times New Roman" w:cs="Times New Roman"/>
          <w:b/>
          <w:bCs/>
          <w:kern w:val="0"/>
          <w:sz w:val="24"/>
          <w:szCs w:val="24"/>
          <w14:ligatures w14:val="none"/>
        </w:rPr>
        <w:t xml:space="preserve">0 </w:t>
      </w:r>
      <w:proofErr w:type="spellStart"/>
      <w:r w:rsidRPr="00542A4C">
        <w:rPr>
          <w:rFonts w:ascii="Times New Roman" w:eastAsia="Times New Roman" w:hAnsi="Times New Roman" w:cs="Times New Roman"/>
          <w:b/>
          <w:bCs/>
          <w:i/>
          <w:iCs/>
          <w:kern w:val="0"/>
          <w:sz w:val="24"/>
          <w:szCs w:val="24"/>
          <w14:ligatures w14:val="none"/>
        </w:rPr>
        <w:t>euro</w:t>
      </w:r>
      <w:proofErr w:type="spellEnd"/>
      <w:r w:rsidRPr="00542A4C">
        <w:rPr>
          <w:rFonts w:ascii="Times New Roman" w:eastAsia="Times New Roman" w:hAnsi="Times New Roman" w:cs="Times New Roman"/>
          <w:kern w:val="0"/>
          <w:sz w:val="24"/>
          <w:szCs w:val="24"/>
          <w14:ligatures w14:val="none"/>
        </w:rPr>
        <w:t xml:space="preserve"> (pieci simti </w:t>
      </w:r>
      <w:r w:rsidR="00ED5463" w:rsidRPr="00542A4C">
        <w:rPr>
          <w:rFonts w:ascii="Times New Roman" w:eastAsia="Times New Roman" w:hAnsi="Times New Roman" w:cs="Times New Roman"/>
          <w:kern w:val="0"/>
          <w:sz w:val="24"/>
          <w:szCs w:val="24"/>
          <w14:ligatures w14:val="none"/>
        </w:rPr>
        <w:t>div</w:t>
      </w:r>
      <w:r w:rsidRPr="00542A4C">
        <w:rPr>
          <w:rFonts w:ascii="Times New Roman" w:eastAsia="Times New Roman" w:hAnsi="Times New Roman" w:cs="Times New Roman"/>
          <w:kern w:val="0"/>
          <w:sz w:val="24"/>
          <w:szCs w:val="24"/>
          <w14:ligatures w14:val="none"/>
        </w:rPr>
        <w:t xml:space="preserve">desmit eiro) (10% apmērā no izsolāmā objekta sākuma cenas - nosacītās cenas) no izsoles sākuma 20 (divdesmit) dienu laikā izsoles dalībniekam jāpārskaita Saldus novada pašvaldībai ar atzīmi </w:t>
      </w:r>
      <w:r w:rsidRPr="00542A4C">
        <w:rPr>
          <w:rFonts w:ascii="Times New Roman" w:eastAsia="Times New Roman" w:hAnsi="Times New Roman" w:cs="Times New Roman"/>
          <w:b/>
          <w:bCs/>
          <w:i/>
          <w:iCs/>
          <w:kern w:val="0"/>
          <w:sz w:val="24"/>
          <w:szCs w:val="24"/>
          <w14:ligatures w14:val="none"/>
        </w:rPr>
        <w:t xml:space="preserve">"Nekustamā īpašuma </w:t>
      </w:r>
      <w:proofErr w:type="spellStart"/>
      <w:r w:rsidRPr="00542A4C">
        <w:rPr>
          <w:rFonts w:ascii="Times New Roman" w:eastAsia="Times New Roman" w:hAnsi="Times New Roman" w:cs="Times New Roman"/>
          <w:b/>
          <w:bCs/>
          <w:i/>
          <w:iCs/>
          <w:kern w:val="0"/>
          <w:sz w:val="24"/>
          <w:szCs w:val="24"/>
          <w14:ligatures w14:val="none"/>
        </w:rPr>
        <w:t>Lielcieceres</w:t>
      </w:r>
      <w:proofErr w:type="spellEnd"/>
      <w:r w:rsidRPr="00542A4C">
        <w:rPr>
          <w:rFonts w:ascii="Times New Roman" w:eastAsia="Times New Roman" w:hAnsi="Times New Roman" w:cs="Times New Roman"/>
          <w:b/>
          <w:bCs/>
          <w:i/>
          <w:iCs/>
          <w:kern w:val="0"/>
          <w:sz w:val="24"/>
          <w:szCs w:val="24"/>
          <w14:ligatures w14:val="none"/>
        </w:rPr>
        <w:t xml:space="preserve"> iela 2</w:t>
      </w:r>
      <w:r w:rsidR="00ED5463" w:rsidRPr="00542A4C">
        <w:rPr>
          <w:rFonts w:ascii="Times New Roman" w:eastAsia="Times New Roman" w:hAnsi="Times New Roman" w:cs="Times New Roman"/>
          <w:b/>
          <w:bCs/>
          <w:i/>
          <w:iCs/>
          <w:kern w:val="0"/>
          <w:sz w:val="24"/>
          <w:szCs w:val="24"/>
          <w14:ligatures w14:val="none"/>
        </w:rPr>
        <w:t>7</w:t>
      </w:r>
      <w:r w:rsidRPr="00542A4C">
        <w:rPr>
          <w:rFonts w:ascii="Times New Roman" w:eastAsia="Times New Roman" w:hAnsi="Times New Roman" w:cs="Times New Roman"/>
          <w:b/>
          <w:bCs/>
          <w:i/>
          <w:iCs/>
          <w:kern w:val="0"/>
          <w:sz w:val="24"/>
          <w:szCs w:val="24"/>
          <w14:ligatures w14:val="none"/>
        </w:rPr>
        <w:t>A, Brocēni izsoles nodrošinājums"</w:t>
      </w:r>
      <w:r w:rsidRPr="00542A4C">
        <w:rPr>
          <w:rFonts w:ascii="Times New Roman" w:eastAsia="Times New Roman" w:hAnsi="Times New Roman" w:cs="Times New Roman"/>
          <w:i/>
          <w:iCs/>
          <w:kern w:val="0"/>
          <w:sz w:val="24"/>
          <w:szCs w:val="24"/>
          <w14:ligatures w14:val="none"/>
        </w:rPr>
        <w:t>.</w:t>
      </w:r>
    </w:p>
    <w:p w14:paraId="39A16C00" w14:textId="77777777" w:rsidR="005B547E" w:rsidRPr="00542A4C"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542A4C">
        <w:rPr>
          <w:rFonts w:ascii="Times New Roman" w:eastAsia="Calibri" w:hAnsi="Times New Roman" w:cs="Times New Roman"/>
          <w:kern w:val="0"/>
          <w:sz w:val="24"/>
          <w:szCs w:val="24"/>
          <w:lang w:val="et-EE"/>
          <w14:ligatures w14:val="none"/>
        </w:rPr>
        <w:t xml:space="preserve">2.6. Samaksa par pirkumu – jāpārskaita </w:t>
      </w:r>
      <w:r w:rsidRPr="00542A4C">
        <w:rPr>
          <w:rFonts w:ascii="Times New Roman" w:eastAsia="Calibri" w:hAnsi="Times New Roman" w:cs="Times New Roman"/>
          <w:b/>
          <w:bCs/>
          <w:kern w:val="0"/>
          <w:sz w:val="24"/>
          <w:szCs w:val="24"/>
          <w:lang w:val="et-EE"/>
          <w14:ligatures w14:val="none"/>
        </w:rPr>
        <w:t>2 (divu) mēnešu</w:t>
      </w:r>
      <w:r w:rsidRPr="00542A4C">
        <w:rPr>
          <w:rFonts w:ascii="Times New Roman" w:eastAsia="Calibri" w:hAnsi="Times New Roman" w:cs="Times New Roman"/>
          <w:kern w:val="0"/>
          <w:sz w:val="24"/>
          <w:szCs w:val="24"/>
          <w:lang w:val="et-EE"/>
          <w14:ligatures w14:val="none"/>
        </w:rPr>
        <w:t xml:space="preserve"> laikā no izsoles noslēguma dienas.</w:t>
      </w:r>
    </w:p>
    <w:p w14:paraId="00B91A4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542A4C">
        <w:rPr>
          <w:rFonts w:ascii="Times New Roman" w:eastAsia="Times New Roman" w:hAnsi="Times New Roman" w:cs="Times New Roman"/>
          <w:kern w:val="0"/>
          <w:sz w:val="24"/>
          <w:szCs w:val="24"/>
          <w14:ligatures w14:val="none"/>
        </w:rPr>
        <w:t>2.7. Nodrošinājums tiek ieskaitīts pirkuma maksā uzvarējušajam dalībniekam</w:t>
      </w:r>
      <w:r w:rsidRPr="00157A2F">
        <w:rPr>
          <w:rFonts w:ascii="Times New Roman" w:eastAsia="Times New Roman" w:hAnsi="Times New Roman" w:cs="Times New Roman"/>
          <w:kern w:val="0"/>
          <w:sz w:val="24"/>
          <w:szCs w:val="24"/>
          <w14:ligatures w14:val="none"/>
        </w:rPr>
        <w:t>.</w:t>
      </w:r>
    </w:p>
    <w:p w14:paraId="58314325"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4E9D53B" w14:textId="72D69AE5"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sidR="00ED5463">
        <w:rPr>
          <w:rFonts w:ascii="Times New Roman" w:eastAsia="Calibri" w:hAnsi="Times New Roman" w:cs="Times New Roman"/>
          <w:kern w:val="0"/>
          <w:sz w:val="24"/>
          <w:szCs w:val="24"/>
          <w:lang w:val="et-EE"/>
          <w14:ligatures w14:val="none"/>
        </w:rPr>
        <w:t>30</w:t>
      </w:r>
      <w:r w:rsidRPr="00157A2F">
        <w:rPr>
          <w:rFonts w:ascii="Times New Roman" w:eastAsia="Calibri" w:hAnsi="Times New Roman" w:cs="Times New Roman"/>
          <w:kern w:val="0"/>
          <w:sz w:val="24"/>
          <w:szCs w:val="24"/>
          <w:lang w:val="et-EE"/>
          <w14:ligatures w14:val="none"/>
        </w:rPr>
        <w:t>.</w:t>
      </w:r>
      <w:r w:rsidR="00ED5463">
        <w:rPr>
          <w:rFonts w:ascii="Times New Roman" w:eastAsia="Calibri" w:hAnsi="Times New Roman" w:cs="Times New Roman"/>
          <w:kern w:val="0"/>
          <w:sz w:val="24"/>
          <w:szCs w:val="24"/>
          <w:lang w:val="et-EE"/>
          <w14:ligatures w14:val="none"/>
        </w:rPr>
        <w:t>jūlij</w:t>
      </w:r>
      <w:r>
        <w:rPr>
          <w:rFonts w:ascii="Times New Roman" w:eastAsia="Calibri" w:hAnsi="Times New Roman" w:cs="Times New Roman"/>
          <w:kern w:val="0"/>
          <w:sz w:val="24"/>
          <w:szCs w:val="24"/>
          <w:lang w:val="et-EE"/>
          <w14:ligatures w14:val="none"/>
        </w:rPr>
        <w:t>a</w:t>
      </w:r>
      <w:r w:rsidRPr="00157A2F">
        <w:rPr>
          <w:rFonts w:ascii="Times New Roman" w:eastAsia="Calibri" w:hAnsi="Times New Roman" w:cs="Times New Roman"/>
          <w:kern w:val="0"/>
          <w:sz w:val="24"/>
          <w:szCs w:val="24"/>
          <w:lang w:val="et-EE"/>
          <w14:ligatures w14:val="none"/>
        </w:rPr>
        <w:t xml:space="preserve"> sēdes lēmumu (protokols Nr.</w:t>
      </w:r>
      <w:r w:rsidR="00ED5463">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w:t>
      </w:r>
      <w:r w:rsidR="00ED5463">
        <w:rPr>
          <w:rFonts w:ascii="Times New Roman" w:eastAsia="Calibri" w:hAnsi="Times New Roman" w:cs="Times New Roman"/>
          <w:kern w:val="0"/>
          <w:sz w:val="24"/>
          <w:szCs w:val="24"/>
          <w:lang w:val="et-EE"/>
          <w14:ligatures w14:val="none"/>
        </w:rPr>
        <w:t>2</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49A6283A"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p>
    <w:p w14:paraId="0662133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7B87C5CC" w14:textId="0720984B"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6F7A86" w:rsidRPr="006F7A86">
        <w:rPr>
          <w:rFonts w:ascii="Times New Roman" w:eastAsia="Times New Roman" w:hAnsi="Times New Roman" w:cs="Times New Roman"/>
          <w:b/>
          <w:bCs/>
          <w:kern w:val="0"/>
          <w:sz w:val="24"/>
          <w:szCs w:val="24"/>
          <w14:ligatures w14:val="none"/>
        </w:rPr>
        <w:t>līdz</w:t>
      </w:r>
      <w:r w:rsidR="006F7A86" w:rsidRPr="006F7A86">
        <w:rPr>
          <w:rFonts w:ascii="Times New Roman" w:eastAsia="Times New Roman" w:hAnsi="Times New Roman" w:cs="Times New Roman"/>
          <w:kern w:val="0"/>
          <w:sz w:val="24"/>
          <w:szCs w:val="24"/>
          <w14:ligatures w14:val="none"/>
        </w:rPr>
        <w:t xml:space="preserve"> </w:t>
      </w:r>
      <w:r w:rsidR="006F7A86" w:rsidRPr="006F7A86">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22BC1261"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3.2. Saskaņā ar </w:t>
      </w:r>
      <w:r w:rsidRPr="00AC3D78">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AC3D78">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AC3D78">
        <w:rPr>
          <w:rFonts w:ascii="Times New Roman" w:eastAsia="Times New Roman" w:hAnsi="Times New Roman" w:cs="Times New Roman"/>
          <w:color w:val="000000" w:themeColor="text1"/>
          <w:kern w:val="0"/>
          <w:sz w:val="24"/>
          <w:szCs w:val="24"/>
          <w:lang w:eastAsia="lv-LV"/>
          <w14:ligatures w14:val="none"/>
        </w:rPr>
        <w:t>:</w:t>
      </w:r>
    </w:p>
    <w:p w14:paraId="2419E30A"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1027BB45"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5F48083A"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697081D1"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1C312C95"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AC3D78">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AC3D78">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25881B0F" w14:textId="77777777" w:rsidR="005B547E" w:rsidRPr="00AC3D78" w:rsidRDefault="005B547E" w:rsidP="005B547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7182DA80" w14:textId="77777777" w:rsidR="005B547E" w:rsidRPr="00AC3D78" w:rsidRDefault="005B547E" w:rsidP="005B547E">
      <w:pPr>
        <w:autoSpaceDE w:val="0"/>
        <w:autoSpaceDN w:val="0"/>
        <w:adjustRightInd w:val="0"/>
        <w:spacing w:after="0" w:line="240" w:lineRule="auto"/>
        <w:jc w:val="both"/>
        <w:rPr>
          <w:rFonts w:ascii="Times New Roman" w:eastAsia="Times New Roman" w:hAnsi="Times New Roman" w:cs="Times New Roman"/>
          <w:b/>
          <w:bCs/>
          <w:color w:val="000000" w:themeColor="text1"/>
          <w:kern w:val="0"/>
          <w:sz w:val="24"/>
          <w:szCs w:val="24"/>
          <w14:ligatures w14:val="none"/>
        </w:rPr>
      </w:pPr>
    </w:p>
    <w:p w14:paraId="4405485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19B5753F" w14:textId="74A6FC0D"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6F7A86" w:rsidRPr="006F7A86">
        <w:rPr>
          <w:rFonts w:ascii="Times New Roman" w:eastAsia="Times New Roman" w:hAnsi="Times New Roman" w:cs="Times New Roman"/>
          <w:b/>
          <w:bCs/>
          <w:kern w:val="0"/>
          <w:sz w:val="24"/>
          <w:szCs w:val="24"/>
          <w14:ligatures w14:val="none"/>
        </w:rPr>
        <w:t>no 29.09.2026. plkst.13:00 līdz 19.10.2026.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615FAF7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2EDBC100"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3F87E322"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5B2169C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2BE44D71"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707BA078"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51C8132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0394A1A8"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780A6A9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42A91F4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6D2154E2"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32C2527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63E3974B"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2D300B30"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6</w:t>
      </w:r>
      <w:r w:rsidRPr="00157A2F">
        <w:rPr>
          <w:rFonts w:ascii="Times New Roman" w:eastAsia="Times New Roman" w:hAnsi="Times New Roman" w:cs="Times New Roman"/>
          <w:kern w:val="0"/>
          <w:sz w:val="24"/>
          <w:szCs w:val="24"/>
          <w14:ligatures w14:val="none"/>
        </w:rPr>
        <w:t>. Informāciju par pilnvarojuma apjomu (pārstāvības tiesības konkrētai izsolei, vairākām konkrētām izsolēm, uz noteiktu laiku, pastāvīgi);</w:t>
      </w:r>
    </w:p>
    <w:p w14:paraId="2729FC57"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7</w:t>
      </w:r>
      <w:r w:rsidRPr="00157A2F">
        <w:rPr>
          <w:rFonts w:ascii="Times New Roman" w:eastAsia="Times New Roman" w:hAnsi="Times New Roman" w:cs="Times New Roman"/>
          <w:kern w:val="0"/>
          <w:sz w:val="24"/>
          <w:szCs w:val="24"/>
          <w14:ligatures w14:val="none"/>
        </w:rPr>
        <w:t>. Attiecīgās lēmējinstitūcijas lēmumu par nekustamā īpašuma iegādi juridiskajai personai.</w:t>
      </w:r>
    </w:p>
    <w:p w14:paraId="10C26F8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0E3D19F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5919A14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74CC908"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67C90023"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25171C7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02AB4A89"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00572CA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2B59F0EC"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347C52D0"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2081D147"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2F4650DC"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3798C703"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7B1795A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2D61B03"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7AD72405" w14:textId="731B53CD"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6F7A86" w:rsidRPr="006F7A86">
        <w:rPr>
          <w:rFonts w:ascii="Times New Roman" w:eastAsia="Times New Roman" w:hAnsi="Times New Roman" w:cs="Times New Roman"/>
          <w:b/>
          <w:bCs/>
          <w:kern w:val="0"/>
          <w:sz w:val="24"/>
          <w:szCs w:val="24"/>
          <w14:ligatures w14:val="none"/>
        </w:rPr>
        <w:t>29.09.2026. plkst.13:00 un noslēdzas 29.10.2026. plkst.13:00.</w:t>
      </w:r>
    </w:p>
    <w:p w14:paraId="2A8DBD2B"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1A9EDD1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5B944CE3"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3568DA2"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0A8472A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62EE1E9"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1F9D6371"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73FC9793"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3C4FE51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601401B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A928DF6"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635D1751"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05546F7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13461249"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2384860"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443D33C9"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7AF8869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B50B7F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52AE0F2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7A87A972"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17C84A8"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60F9FFD0"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71D7C62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7DD975B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1A87076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49343E0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743D830A"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76D8FC4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7D544F4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2671EB8D"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7B663FD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CABD6C0" w14:textId="77777777" w:rsidR="005B547E" w:rsidRPr="00157A2F" w:rsidRDefault="005B547E" w:rsidP="005B547E">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075A4DB5"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2E63D6F2"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4739D29D"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10519C91"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25F01DC0"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07B215A3" w14:textId="77777777" w:rsidR="005B547E" w:rsidRPr="00157A2F" w:rsidRDefault="005B547E" w:rsidP="005B547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55F4BB3F" w14:textId="77777777" w:rsidR="005B547E" w:rsidRPr="00157A2F" w:rsidRDefault="005B547E" w:rsidP="005B547E">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28C04019"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267BB3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10875A9F"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33AC4D9E"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742A87A7"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1EA30908"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6F9E3904"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5B547E" w:rsidRPr="00157A2F" w14:paraId="14BC54B6" w14:textId="77777777" w:rsidTr="00F23D5C">
        <w:tc>
          <w:tcPr>
            <w:tcW w:w="2287" w:type="dxa"/>
            <w:tcBorders>
              <w:top w:val="single" w:sz="4" w:space="0" w:color="auto"/>
              <w:left w:val="single" w:sz="4" w:space="0" w:color="auto"/>
              <w:bottom w:val="single" w:sz="4" w:space="0" w:color="auto"/>
              <w:right w:val="single" w:sz="4" w:space="0" w:color="auto"/>
            </w:tcBorders>
            <w:vAlign w:val="center"/>
            <w:hideMark/>
          </w:tcPr>
          <w:p w14:paraId="23FE48BD" w14:textId="77777777" w:rsidR="005B547E" w:rsidRPr="00157A2F" w:rsidRDefault="005B547E" w:rsidP="00F23D5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6D393EEB" w14:textId="77777777" w:rsidR="005B547E" w:rsidRPr="00157A2F" w:rsidRDefault="005B547E" w:rsidP="00F23D5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482FA96B"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67834503"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31FB6772"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180A8ADC"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5B547E" w:rsidRPr="00157A2F" w14:paraId="4DA1E81A" w14:textId="77777777" w:rsidTr="00F23D5C">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7DCAFF"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FE197DD"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C8BE375"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5B547E" w:rsidRPr="00157A2F" w14:paraId="50AEE33C" w14:textId="77777777" w:rsidTr="00F23D5C">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521D2A"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35A76F"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64F244"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5B547E" w:rsidRPr="00157A2F" w14:paraId="474B8AF1" w14:textId="77777777" w:rsidTr="00F23D5C">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50480A"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E8A045"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593B7A"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5B547E" w:rsidRPr="00157A2F" w14:paraId="1C6BAACC" w14:textId="77777777" w:rsidTr="00F23D5C">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1E254E"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89EE6F"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8D1502"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5B547E" w:rsidRPr="00157A2F" w14:paraId="32347389" w14:textId="77777777" w:rsidTr="00F23D5C">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9840902"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5A8036"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F557C1" w14:textId="77777777" w:rsidR="005B547E" w:rsidRPr="00157A2F" w:rsidRDefault="005B547E" w:rsidP="00F23D5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21412251"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5ACE4535" w14:textId="77777777" w:rsidR="005B547E" w:rsidRPr="00157A2F" w:rsidRDefault="005B547E" w:rsidP="005B547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3641DC8B" w14:textId="77777777" w:rsidR="005B547E" w:rsidRDefault="005B547E" w:rsidP="005B547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7B6959E" w14:textId="77777777" w:rsidR="005B547E" w:rsidRDefault="005B547E" w:rsidP="005B547E">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52968F10" w14:textId="77777777" w:rsidR="005B547E" w:rsidRDefault="005B547E" w:rsidP="005B547E"/>
    <w:p w14:paraId="74FB2948" w14:textId="77777777" w:rsidR="005B547E" w:rsidRDefault="005B547E" w:rsidP="005B547E"/>
    <w:p w14:paraId="626BB281" w14:textId="77777777" w:rsidR="005B547E" w:rsidRDefault="005B547E" w:rsidP="005B547E"/>
    <w:p w14:paraId="58ABE8BC" w14:textId="77777777" w:rsidR="005B547E" w:rsidRDefault="005B547E" w:rsidP="005B547E"/>
    <w:p w14:paraId="560C6763" w14:textId="77777777" w:rsidR="005B547E" w:rsidRDefault="005B547E" w:rsidP="005B547E"/>
    <w:p w14:paraId="2A7AB8EF" w14:textId="77777777" w:rsidR="007A340E" w:rsidRDefault="007A340E"/>
    <w:sectPr w:rsidR="007A340E" w:rsidSect="005B547E">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47E"/>
    <w:rsid w:val="000F633E"/>
    <w:rsid w:val="0033271B"/>
    <w:rsid w:val="00510334"/>
    <w:rsid w:val="00542A4C"/>
    <w:rsid w:val="005B547E"/>
    <w:rsid w:val="006F7A86"/>
    <w:rsid w:val="007623FA"/>
    <w:rsid w:val="00793356"/>
    <w:rsid w:val="007A340E"/>
    <w:rsid w:val="0090263E"/>
    <w:rsid w:val="00ED54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A8F7211"/>
  <w15:chartTrackingRefBased/>
  <w15:docId w15:val="{22112E39-4237-44ED-A595-C2EF1773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547E"/>
  </w:style>
  <w:style w:type="paragraph" w:styleId="Virsraksts1">
    <w:name w:val="heading 1"/>
    <w:basedOn w:val="Parasts"/>
    <w:next w:val="Parasts"/>
    <w:link w:val="Virsraksts1Rakstz"/>
    <w:uiPriority w:val="9"/>
    <w:qFormat/>
    <w:rsid w:val="005B54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B54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B547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B547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B547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B547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B547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B547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B547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B547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B547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B547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B547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B547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B547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B547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B547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B547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B5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B547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B547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B547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B547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B547E"/>
    <w:rPr>
      <w:i/>
      <w:iCs/>
      <w:color w:val="404040" w:themeColor="text1" w:themeTint="BF"/>
    </w:rPr>
  </w:style>
  <w:style w:type="paragraph" w:styleId="Sarakstarindkopa">
    <w:name w:val="List Paragraph"/>
    <w:basedOn w:val="Parasts"/>
    <w:uiPriority w:val="34"/>
    <w:qFormat/>
    <w:rsid w:val="005B547E"/>
    <w:pPr>
      <w:ind w:left="720"/>
      <w:contextualSpacing/>
    </w:pPr>
  </w:style>
  <w:style w:type="character" w:styleId="Intensvsizclums">
    <w:name w:val="Intense Emphasis"/>
    <w:basedOn w:val="Noklusjumarindkopasfonts"/>
    <w:uiPriority w:val="21"/>
    <w:qFormat/>
    <w:rsid w:val="005B547E"/>
    <w:rPr>
      <w:i/>
      <w:iCs/>
      <w:color w:val="2F5496" w:themeColor="accent1" w:themeShade="BF"/>
    </w:rPr>
  </w:style>
  <w:style w:type="paragraph" w:styleId="Intensvscitts">
    <w:name w:val="Intense Quote"/>
    <w:basedOn w:val="Parasts"/>
    <w:next w:val="Parasts"/>
    <w:link w:val="IntensvscittsRakstz"/>
    <w:uiPriority w:val="30"/>
    <w:qFormat/>
    <w:rsid w:val="005B54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B547E"/>
    <w:rPr>
      <w:i/>
      <w:iCs/>
      <w:color w:val="2F5496" w:themeColor="accent1" w:themeShade="BF"/>
    </w:rPr>
  </w:style>
  <w:style w:type="character" w:styleId="Intensvaatsauce">
    <w:name w:val="Intense Reference"/>
    <w:basedOn w:val="Noklusjumarindkopasfonts"/>
    <w:uiPriority w:val="32"/>
    <w:qFormat/>
    <w:rsid w:val="005B54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11849</Words>
  <Characters>6755</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2026-09-16T10:11:00Z</dcterms:created>
  <dcterms:modified xsi:type="dcterms:W3CDTF">2026-09-16T10:11:00Z</dcterms:modified>
</cp:coreProperties>
</file>