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6.0 -->
  <w:body>
    <w:p w:rsidR="00444EC4" w:rsidRPr="00444EC4" w:rsidP="00444EC4" w14:paraId="60497AA3" w14:textId="77777777">
      <w:pPr>
        <w:jc w:val="center"/>
        <w:rPr>
          <w:rFonts w:eastAsia="Calibri"/>
          <w:b/>
          <w:sz w:val="48"/>
          <w:szCs w:val="48"/>
          <w:lang w:eastAsia="en-US"/>
        </w:rPr>
      </w:pPr>
      <w:r w:rsidRPr="00444EC4">
        <w:rPr>
          <w:rFonts w:eastAsia="Calibri"/>
          <w:noProof/>
        </w:rPr>
        <w:drawing>
          <wp:anchor distT="0" distB="0" distL="114300" distR="114300" simplePos="0" relativeHeight="251658240" behindDoc="1" locked="0" layoutInCell="1" allowOverlap="1">
            <wp:simplePos x="0" y="0"/>
            <wp:positionH relativeFrom="margin">
              <wp:align>left</wp:align>
            </wp:positionH>
            <wp:positionV relativeFrom="paragraph">
              <wp:posOffset>83185</wp:posOffset>
            </wp:positionV>
            <wp:extent cx="723900" cy="838200"/>
            <wp:effectExtent l="0" t="0" r="0" b="0"/>
            <wp:wrapTight wrapText="bothSides">
              <wp:wrapPolygon>
                <wp:start x="0" y="0"/>
                <wp:lineTo x="0" y="21109"/>
                <wp:lineTo x="21032" y="21109"/>
                <wp:lineTo x="21032"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723900" cy="8382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44EC4">
        <w:rPr>
          <w:rFonts w:eastAsia="Calibri"/>
          <w:b/>
          <w:sz w:val="48"/>
          <w:szCs w:val="48"/>
          <w:lang w:eastAsia="en-US"/>
        </w:rPr>
        <w:t>TUKUMA  NOVADA  DOME</w:t>
      </w:r>
    </w:p>
    <w:p w:rsidR="00444EC4" w:rsidRPr="00444EC4" w:rsidP="00444EC4" w14:paraId="7DF2AE41" w14:textId="77777777">
      <w:pPr>
        <w:jc w:val="center"/>
        <w:rPr>
          <w:rFonts w:eastAsia="Calibri"/>
          <w:lang w:eastAsia="en-US"/>
        </w:rPr>
      </w:pPr>
      <w:r w:rsidRPr="00444EC4">
        <w:rPr>
          <w:rFonts w:eastAsia="Calibri"/>
          <w:lang w:eastAsia="en-US"/>
        </w:rPr>
        <w:t>Reģistrācijas Nr. 90000050975</w:t>
      </w:r>
    </w:p>
    <w:p w:rsidR="00444EC4" w:rsidRPr="00444EC4" w:rsidP="00444EC4" w14:paraId="6213FB28" w14:textId="77777777">
      <w:pPr>
        <w:jc w:val="center"/>
        <w:rPr>
          <w:rFonts w:eastAsia="Calibri"/>
          <w:color w:val="1C1C1C"/>
          <w:lang w:eastAsia="en-US"/>
        </w:rPr>
      </w:pPr>
      <w:r w:rsidRPr="00444EC4">
        <w:rPr>
          <w:rFonts w:eastAsia="Calibri"/>
          <w:color w:val="1C1C1C"/>
          <w:lang w:eastAsia="en-US"/>
        </w:rPr>
        <w:t>Talsu iela 4, Tukums, Tukuma novads, LV-3101</w:t>
      </w:r>
    </w:p>
    <w:p w:rsidR="00444EC4" w:rsidRPr="00444EC4" w:rsidP="00444EC4" w14:paraId="33971E00" w14:textId="77777777">
      <w:pPr>
        <w:jc w:val="center"/>
        <w:rPr>
          <w:rFonts w:eastAsia="Calibri"/>
          <w:color w:val="1C1C1C"/>
          <w:lang w:eastAsia="en-US"/>
        </w:rPr>
      </w:pPr>
      <w:r w:rsidRPr="00444EC4">
        <w:rPr>
          <w:rFonts w:eastAsia="Calibri"/>
          <w:color w:val="1C1C1C"/>
          <w:lang w:eastAsia="en-US"/>
        </w:rPr>
        <w:t>Tālrunis 63122707, mobilais tālrunis 26603299, 80205111</w:t>
      </w:r>
    </w:p>
    <w:p w:rsidR="00444EC4" w:rsidRPr="00444EC4" w:rsidP="00444EC4" w14:paraId="4766B221" w14:textId="77777777">
      <w:pPr>
        <w:spacing w:after="120"/>
        <w:jc w:val="center"/>
        <w:rPr>
          <w:rFonts w:eastAsia="Calibri"/>
          <w:lang w:eastAsia="en-US"/>
        </w:rPr>
      </w:pPr>
      <w:hyperlink r:id="rId6" w:history="1">
        <w:r w:rsidRPr="00444EC4">
          <w:rPr>
            <w:rFonts w:eastAsia="Calibri"/>
            <w:color w:val="0563C1"/>
            <w:u w:val="single"/>
            <w:lang w:eastAsia="en-US"/>
          </w:rPr>
          <w:t>www.tukums.lv</w:t>
        </w:r>
      </w:hyperlink>
      <w:r w:rsidRPr="00444EC4" w:rsidR="00D04293">
        <w:rPr>
          <w:rFonts w:eastAsia="Calibri"/>
          <w:lang w:eastAsia="en-US"/>
        </w:rPr>
        <w:t xml:space="preserve">; e-pasts: </w:t>
      </w:r>
      <w:hyperlink r:id="rId7" w:history="1">
        <w:r w:rsidRPr="00444EC4">
          <w:rPr>
            <w:rFonts w:eastAsia="Calibri"/>
            <w:color w:val="0563C1"/>
            <w:u w:val="single"/>
            <w:lang w:eastAsia="en-US"/>
          </w:rPr>
          <w:t>pasts@tukums.lv</w:t>
        </w:r>
      </w:hyperlink>
    </w:p>
    <w:tbl>
      <w:tblPr>
        <w:tblW w:w="9317" w:type="dxa"/>
        <w:tblBorders>
          <w:top w:val="thinThickSmallGap" w:sz="24" w:space="0" w:color="auto"/>
        </w:tblBorders>
        <w:tblLook w:val="01E0"/>
      </w:tblPr>
      <w:tblGrid>
        <w:gridCol w:w="9317"/>
      </w:tblGrid>
      <w:tr w14:paraId="413635B1" w14:textId="77777777" w:rsidTr="00A42E1D">
        <w:tblPrEx>
          <w:tblW w:w="9317" w:type="dxa"/>
          <w:tblBorders>
            <w:top w:val="thinThickSmallGap" w:sz="24" w:space="0" w:color="auto"/>
          </w:tblBorders>
          <w:tblLook w:val="01E0"/>
        </w:tblPrEx>
        <w:trPr>
          <w:trHeight w:val="24"/>
        </w:trPr>
        <w:tc>
          <w:tcPr>
            <w:tcW w:w="9317" w:type="dxa"/>
            <w:tcBorders>
              <w:top w:val="thinThickSmallGap" w:sz="18" w:space="0" w:color="auto"/>
              <w:left w:val="nil"/>
              <w:bottom w:val="nil"/>
              <w:right w:val="nil"/>
            </w:tcBorders>
          </w:tcPr>
          <w:p w:rsidR="00444EC4" w:rsidRPr="00444EC4" w:rsidP="00444EC4" w14:paraId="49CC6472" w14:textId="77777777">
            <w:pPr>
              <w:jc w:val="center"/>
              <w:rPr>
                <w:rFonts w:ascii="Calibri" w:hAnsi="Calibri"/>
                <w:b/>
                <w:color w:val="000000"/>
                <w:sz w:val="16"/>
                <w:szCs w:val="16"/>
              </w:rPr>
            </w:pPr>
          </w:p>
        </w:tc>
      </w:tr>
    </w:tbl>
    <w:p w:rsidR="00A53FD8" w:rsidRPr="00A53FD8" w:rsidP="00A53FD8" w14:paraId="2B82835F" w14:textId="5AD906F1">
      <w:pPr>
        <w:ind w:left="5040" w:firstLine="347"/>
        <w:rPr>
          <w:caps/>
          <w:sz w:val="20"/>
          <w:szCs w:val="20"/>
        </w:rPr>
      </w:pPr>
      <w:r w:rsidRPr="00A53FD8">
        <w:rPr>
          <w:caps/>
          <w:sz w:val="20"/>
          <w:szCs w:val="20"/>
        </w:rPr>
        <w:t xml:space="preserve">Apstiprināti </w:t>
      </w:r>
    </w:p>
    <w:p w:rsidR="00A53FD8" w:rsidRPr="00A53FD8" w:rsidP="00A53FD8" w14:paraId="48F69EF7" w14:textId="77777777">
      <w:pPr>
        <w:ind w:left="5040" w:firstLine="347"/>
        <w:rPr>
          <w:sz w:val="20"/>
          <w:szCs w:val="20"/>
        </w:rPr>
      </w:pPr>
      <w:r w:rsidRPr="00A53FD8">
        <w:rPr>
          <w:sz w:val="20"/>
          <w:szCs w:val="20"/>
        </w:rPr>
        <w:t>ar Tukuma novada domes 27.08.2026.</w:t>
      </w:r>
    </w:p>
    <w:p w:rsidR="009F2202" w:rsidP="00A53FD8" w14:paraId="799EA307" w14:textId="77777777">
      <w:pPr>
        <w:ind w:left="5040" w:firstLine="347"/>
        <w:rPr>
          <w:sz w:val="20"/>
          <w:szCs w:val="20"/>
        </w:rPr>
      </w:pPr>
      <w:r w:rsidRPr="00A53FD8">
        <w:rPr>
          <w:sz w:val="20"/>
          <w:szCs w:val="20"/>
        </w:rPr>
        <w:t>lēmumu Nr. TND/1-1.1/26/</w:t>
      </w:r>
      <w:r>
        <w:rPr>
          <w:sz w:val="20"/>
          <w:szCs w:val="20"/>
        </w:rPr>
        <w:t>431</w:t>
      </w:r>
      <w:r w:rsidRPr="00A53FD8">
        <w:rPr>
          <w:sz w:val="20"/>
          <w:szCs w:val="20"/>
        </w:rPr>
        <w:t xml:space="preserve"> </w:t>
      </w:r>
    </w:p>
    <w:p w:rsidR="00A53FD8" w:rsidRPr="00A53FD8" w:rsidP="00A53FD8" w14:paraId="383D4033" w14:textId="08021EC6">
      <w:pPr>
        <w:ind w:left="5040" w:firstLine="347"/>
        <w:rPr>
          <w:sz w:val="20"/>
          <w:szCs w:val="20"/>
        </w:rPr>
      </w:pPr>
      <w:r w:rsidRPr="00A53FD8">
        <w:rPr>
          <w:sz w:val="20"/>
          <w:szCs w:val="20"/>
        </w:rPr>
        <w:t>(prot. Nr. </w:t>
      </w:r>
      <w:r>
        <w:rPr>
          <w:sz w:val="20"/>
          <w:szCs w:val="20"/>
        </w:rPr>
        <w:t>9</w:t>
      </w:r>
      <w:r w:rsidRPr="00A53FD8">
        <w:rPr>
          <w:sz w:val="20"/>
          <w:szCs w:val="20"/>
        </w:rPr>
        <w:t xml:space="preserve">, </w:t>
      </w:r>
      <w:r>
        <w:rPr>
          <w:sz w:val="20"/>
          <w:szCs w:val="20"/>
        </w:rPr>
        <w:t>46</w:t>
      </w:r>
      <w:r w:rsidRPr="00A53FD8">
        <w:rPr>
          <w:sz w:val="20"/>
          <w:szCs w:val="20"/>
        </w:rPr>
        <w:t>. §)</w:t>
      </w:r>
    </w:p>
    <w:p w:rsidR="00A53FD8" w:rsidRPr="00A53FD8" w:rsidP="00A53FD8" w14:paraId="20D4AF88" w14:textId="77777777">
      <w:pPr>
        <w:jc w:val="both"/>
        <w:rPr>
          <w:sz w:val="22"/>
          <w:szCs w:val="22"/>
        </w:rPr>
      </w:pPr>
    </w:p>
    <w:p w:rsidR="00A53FD8" w:rsidRPr="00A53FD8" w:rsidP="00A53FD8" w14:paraId="1A5EC76E" w14:textId="77777777">
      <w:pPr>
        <w:jc w:val="center"/>
      </w:pPr>
      <w:r w:rsidRPr="00A53FD8">
        <w:rPr>
          <w:b/>
        </w:rPr>
        <w:t>IZSOLES NOTEIKUMI</w:t>
      </w:r>
    </w:p>
    <w:p w:rsidR="00A53FD8" w:rsidRPr="00A53FD8" w:rsidP="00A53FD8" w14:paraId="41158454" w14:textId="77777777">
      <w:pPr>
        <w:jc w:val="center"/>
      </w:pPr>
      <w:r w:rsidRPr="00A53FD8">
        <w:t>Tukumā</w:t>
      </w:r>
    </w:p>
    <w:p w:rsidR="00A53FD8" w:rsidRPr="00A53FD8" w:rsidP="00A53FD8" w14:paraId="71825B49" w14:textId="6A7A4665">
      <w:pPr>
        <w:jc w:val="both"/>
        <w:rPr>
          <w:b/>
        </w:rPr>
      </w:pPr>
      <w:r w:rsidRPr="00A53FD8">
        <w:t>2026. gada 27. augustā</w:t>
      </w:r>
      <w:r w:rsidRPr="00A53FD8">
        <w:tab/>
      </w:r>
      <w:r w:rsidRPr="00A53FD8">
        <w:tab/>
      </w:r>
      <w:r w:rsidRPr="00A53FD8">
        <w:tab/>
      </w:r>
      <w:r w:rsidRPr="00A53FD8">
        <w:tab/>
      </w:r>
      <w:r w:rsidRPr="00A53FD8">
        <w:tab/>
      </w:r>
      <w:r w:rsidRPr="00A53FD8">
        <w:tab/>
      </w:r>
      <w:r w:rsidRPr="00A53FD8">
        <w:tab/>
      </w:r>
      <w:r w:rsidRPr="00A53FD8">
        <w:tab/>
      </w:r>
      <w:r w:rsidRPr="00A53FD8">
        <w:tab/>
      </w:r>
      <w:r w:rsidRPr="00A53FD8">
        <w:rPr>
          <w:b/>
        </w:rPr>
        <w:t>Nr. </w:t>
      </w:r>
      <w:r>
        <w:rPr>
          <w:b/>
        </w:rPr>
        <w:t>61</w:t>
      </w:r>
    </w:p>
    <w:p w:rsidR="00A53FD8" w:rsidRPr="00A53FD8" w:rsidP="00A53FD8" w14:paraId="30F4F861" w14:textId="060F0129">
      <w:pPr>
        <w:jc w:val="right"/>
      </w:pPr>
      <w:r w:rsidRPr="00A53FD8">
        <w:t>(prot. Nr. </w:t>
      </w:r>
      <w:r>
        <w:t>9</w:t>
      </w:r>
      <w:r w:rsidRPr="00A53FD8">
        <w:t xml:space="preserve">, </w:t>
      </w:r>
      <w:r>
        <w:t>46</w:t>
      </w:r>
      <w:r w:rsidRPr="00A53FD8">
        <w:t>. §)</w:t>
      </w:r>
    </w:p>
    <w:p w:rsidR="00FA7319" w:rsidRPr="00E432BB" w:rsidP="00FA7319" w14:paraId="6142CEC9" w14:textId="77777777">
      <w:pPr>
        <w:suppressAutoHyphens/>
        <w:autoSpaceDN w:val="0"/>
        <w:ind w:right="-1"/>
        <w:jc w:val="both"/>
        <w:textAlignment w:val="baseline"/>
        <w:rPr>
          <w:b/>
        </w:rPr>
      </w:pPr>
      <w:r w:rsidRPr="00E432BB">
        <w:rPr>
          <w:b/>
        </w:rPr>
        <w:t>Par pašvaldības nekustamā īpašuma</w:t>
      </w:r>
    </w:p>
    <w:p w:rsidR="00FA7319" w:rsidRPr="00E432BB" w:rsidP="00FA7319" w14:paraId="5B03E689" w14:textId="0283C753">
      <w:pPr>
        <w:suppressAutoHyphens/>
        <w:autoSpaceDN w:val="0"/>
        <w:ind w:right="-1"/>
        <w:jc w:val="both"/>
        <w:textAlignment w:val="baseline"/>
        <w:rPr>
          <w:b/>
        </w:rPr>
      </w:pPr>
      <w:r w:rsidRPr="00F84FBA">
        <w:rPr>
          <w:b/>
          <w:bCs/>
        </w:rPr>
        <w:t>“</w:t>
      </w:r>
      <w:r w:rsidR="00B35DE4">
        <w:rPr>
          <w:b/>
          <w:bCs/>
        </w:rPr>
        <w:t>Zālājiņi</w:t>
      </w:r>
      <w:r w:rsidRPr="00672022">
        <w:rPr>
          <w:b/>
          <w:bCs/>
        </w:rPr>
        <w:t>”, Kandavas</w:t>
      </w:r>
      <w:r w:rsidRPr="006D13A8">
        <w:t xml:space="preserve"> </w:t>
      </w:r>
      <w:r w:rsidRPr="00E432BB">
        <w:rPr>
          <w:b/>
        </w:rPr>
        <w:t xml:space="preserve">pagastā, </w:t>
      </w:r>
    </w:p>
    <w:p w:rsidR="00FA7319" w:rsidRPr="00E432BB" w:rsidP="00FA7319" w14:paraId="3FAFF6BA" w14:textId="77777777">
      <w:pPr>
        <w:suppressAutoHyphens/>
        <w:autoSpaceDN w:val="0"/>
        <w:ind w:right="-1"/>
        <w:jc w:val="both"/>
        <w:textAlignment w:val="baseline"/>
        <w:rPr>
          <w:b/>
        </w:rPr>
      </w:pPr>
      <w:r w:rsidRPr="00E432BB">
        <w:rPr>
          <w:b/>
        </w:rPr>
        <w:t>Tukuma novadā, elektronisko izsoli</w:t>
      </w:r>
    </w:p>
    <w:p w:rsidR="00FA7319" w:rsidRPr="00E432BB" w:rsidP="00FA7319" w14:paraId="5C99190E" w14:textId="77777777">
      <w:pPr>
        <w:suppressAutoHyphens/>
        <w:autoSpaceDN w:val="0"/>
        <w:jc w:val="right"/>
        <w:textAlignment w:val="baseline"/>
        <w:rPr>
          <w:highlight w:val="yellow"/>
        </w:rPr>
      </w:pPr>
    </w:p>
    <w:p w:rsidR="00FA7319" w:rsidRPr="00E432BB" w:rsidP="00FA7319" w14:paraId="786325F8" w14:textId="77777777">
      <w:pPr>
        <w:suppressAutoHyphens/>
        <w:autoSpaceDN w:val="0"/>
        <w:jc w:val="center"/>
        <w:textAlignment w:val="baseline"/>
        <w:rPr>
          <w:b/>
          <w:lang w:bidi="lo-LA"/>
        </w:rPr>
      </w:pPr>
      <w:r w:rsidRPr="00E432BB">
        <w:rPr>
          <w:b/>
          <w:lang w:bidi="lo-LA"/>
        </w:rPr>
        <w:t>I. Vispārīgie jautājumi</w:t>
      </w:r>
    </w:p>
    <w:p w:rsidR="00FA7319" w:rsidRPr="00A53FD8" w:rsidP="00FA7319" w14:paraId="0EB48CEA" w14:textId="566B97CF">
      <w:pPr>
        <w:suppressAutoHyphens/>
        <w:autoSpaceDN w:val="0"/>
        <w:ind w:firstLine="720"/>
        <w:jc w:val="both"/>
        <w:textAlignment w:val="baseline"/>
        <w:rPr>
          <w:lang w:bidi="lo-LA"/>
        </w:rPr>
      </w:pPr>
      <w:r w:rsidRPr="00E432BB">
        <w:rPr>
          <w:lang w:bidi="lo-LA"/>
        </w:rPr>
        <w:t xml:space="preserve">1. Izsoles pamatojums – Tukuma novada domes </w:t>
      </w:r>
      <w:r w:rsidRPr="00B06705">
        <w:t>202</w:t>
      </w:r>
      <w:r>
        <w:t>6</w:t>
      </w:r>
      <w:r w:rsidRPr="00B06705">
        <w:t>. </w:t>
      </w:r>
      <w:r w:rsidRPr="00A53FD8">
        <w:t>gada 2</w:t>
      </w:r>
      <w:r w:rsidR="00A53FD8">
        <w:t>7</w:t>
      </w:r>
      <w:r w:rsidRPr="00A53FD8">
        <w:t>. </w:t>
      </w:r>
      <w:r w:rsidR="00A53FD8">
        <w:t>augusta</w:t>
      </w:r>
      <w:r w:rsidRPr="00A53FD8">
        <w:rPr>
          <w:lang w:bidi="lo-LA"/>
        </w:rPr>
        <w:t xml:space="preserve"> lēmums Nr. TND/</w:t>
      </w:r>
      <w:r>
        <w:rPr>
          <w:lang w:bidi="lo-LA"/>
        </w:rPr>
        <w:t>1-1.1/</w:t>
      </w:r>
      <w:r w:rsidRPr="00A53FD8">
        <w:rPr>
          <w:lang w:bidi="lo-LA"/>
        </w:rPr>
        <w:t>26/</w:t>
      </w:r>
      <w:r>
        <w:rPr>
          <w:lang w:bidi="lo-LA"/>
        </w:rPr>
        <w:t>431</w:t>
      </w:r>
      <w:r w:rsidRPr="00A53FD8">
        <w:rPr>
          <w:lang w:bidi="lo-LA"/>
        </w:rPr>
        <w:t xml:space="preserve"> “Par pašvaldības nekustamā īpašuma </w:t>
      </w:r>
      <w:r w:rsidRPr="00A53FD8">
        <w:t>“</w:t>
      </w:r>
      <w:r w:rsidRPr="00A53FD8" w:rsidR="00B35DE4">
        <w:t>Zālājiņi</w:t>
      </w:r>
      <w:r w:rsidRPr="00A53FD8">
        <w:t>”, Kandavas pagastā, Tukuma novadā,</w:t>
      </w:r>
      <w:r w:rsidRPr="00A53FD8">
        <w:rPr>
          <w:b/>
        </w:rPr>
        <w:t xml:space="preserve"> </w:t>
      </w:r>
      <w:r w:rsidRPr="00A53FD8">
        <w:rPr>
          <w:lang w:bidi="lo-LA"/>
        </w:rPr>
        <w:t>atsavināšanu un izsoles noteikumu apstiprināšanu” (prot. Nr. </w:t>
      </w:r>
      <w:r>
        <w:rPr>
          <w:lang w:bidi="lo-LA"/>
        </w:rPr>
        <w:t>9</w:t>
      </w:r>
      <w:r w:rsidRPr="00A53FD8">
        <w:rPr>
          <w:lang w:bidi="lo-LA"/>
        </w:rPr>
        <w:t xml:space="preserve">, </w:t>
      </w:r>
      <w:r>
        <w:rPr>
          <w:lang w:bidi="lo-LA"/>
        </w:rPr>
        <w:t>46</w:t>
      </w:r>
      <w:r w:rsidRPr="00A53FD8">
        <w:rPr>
          <w:lang w:bidi="lo-LA"/>
        </w:rPr>
        <w:t xml:space="preserve">. §). </w:t>
      </w:r>
    </w:p>
    <w:p w:rsidR="00FA7319" w:rsidRPr="005E0A5A" w:rsidP="00FA7319" w14:paraId="3F8E9D30" w14:textId="77777777">
      <w:pPr>
        <w:suppressAutoHyphens/>
        <w:autoSpaceDN w:val="0"/>
        <w:ind w:firstLine="720"/>
        <w:jc w:val="both"/>
        <w:textAlignment w:val="baseline"/>
        <w:rPr>
          <w:lang w:bidi="lo-LA"/>
        </w:rPr>
      </w:pPr>
      <w:r w:rsidRPr="005E0A5A">
        <w:rPr>
          <w:lang w:bidi="lo-LA"/>
        </w:rPr>
        <w:t>2.</w:t>
      </w:r>
      <w:r>
        <w:rPr>
          <w:lang w:bidi="lo-LA"/>
        </w:rPr>
        <w:t> </w:t>
      </w:r>
      <w:r w:rsidRPr="005E0A5A">
        <w:rPr>
          <w:lang w:bidi="lo-LA"/>
        </w:rPr>
        <w:t>Izsoles rīkotājs – Tukuma novada domes Īpašumu apsaimniekošanas un privatizācijas komisija (turpmāk – Komisija) Talsu ielā 4, Tukumā, Tukuma novadā, LV-3101.</w:t>
      </w:r>
    </w:p>
    <w:p w:rsidR="00FA7319" w:rsidRPr="005E0A5A" w:rsidP="00FA7319" w14:paraId="5D310C68" w14:textId="1B841144">
      <w:pPr>
        <w:suppressAutoHyphens/>
        <w:autoSpaceDN w:val="0"/>
        <w:ind w:firstLine="720"/>
        <w:jc w:val="both"/>
        <w:textAlignment w:val="baseline"/>
        <w:rPr>
          <w:lang w:bidi="lo-LA"/>
        </w:rPr>
      </w:pPr>
      <w:r w:rsidRPr="005E0A5A">
        <w:rPr>
          <w:lang w:bidi="lo-LA"/>
        </w:rPr>
        <w:t>3.</w:t>
      </w:r>
      <w:r>
        <w:rPr>
          <w:lang w:bidi="lo-LA"/>
        </w:rPr>
        <w:t> </w:t>
      </w:r>
      <w:r w:rsidRPr="005E0A5A">
        <w:rPr>
          <w:lang w:bidi="lo-LA"/>
        </w:rPr>
        <w:t xml:space="preserve">Izsoles mērķis – atsavināt nekustamo īpašumu </w:t>
      </w:r>
      <w:r>
        <w:t>“</w:t>
      </w:r>
      <w:r w:rsidR="00B35DE4">
        <w:t>Zālājiņi</w:t>
      </w:r>
      <w:r w:rsidRPr="006D13A8">
        <w:t xml:space="preserve">”, </w:t>
      </w:r>
      <w:r>
        <w:t>Kandava</w:t>
      </w:r>
      <w:r w:rsidRPr="006D13A8">
        <w:t xml:space="preserve">s </w:t>
      </w:r>
      <w:r w:rsidRPr="005E0A5A">
        <w:t xml:space="preserve">pagastā, Tukuma novadā </w:t>
      </w:r>
      <w:r w:rsidRPr="005E0A5A">
        <w:rPr>
          <w:lang w:bidi="lo-LA"/>
        </w:rPr>
        <w:t>(turpmāk – nekustamais īpašums), un nodot to Pircēja īpašumā.</w:t>
      </w:r>
    </w:p>
    <w:p w:rsidR="00FA7319" w:rsidRPr="006A0C1F" w:rsidP="00FA7319" w14:paraId="3DB5E70B" w14:textId="77777777">
      <w:pPr>
        <w:suppressAutoHyphens/>
        <w:autoSpaceDN w:val="0"/>
        <w:jc w:val="center"/>
        <w:textAlignment w:val="baseline"/>
        <w:rPr>
          <w:b/>
          <w:highlight w:val="yellow"/>
          <w:lang w:bidi="lo-LA"/>
        </w:rPr>
      </w:pPr>
    </w:p>
    <w:p w:rsidR="00FA7319" w:rsidRPr="005E0A5A" w:rsidP="00FA7319" w14:paraId="066D751B" w14:textId="77777777">
      <w:pPr>
        <w:suppressAutoHyphens/>
        <w:autoSpaceDN w:val="0"/>
        <w:jc w:val="center"/>
        <w:textAlignment w:val="baseline"/>
        <w:rPr>
          <w:b/>
          <w:lang w:bidi="lo-LA"/>
        </w:rPr>
      </w:pPr>
      <w:r w:rsidRPr="005E0A5A">
        <w:rPr>
          <w:b/>
          <w:lang w:bidi="lo-LA"/>
        </w:rPr>
        <w:t>II. Informācija par nekustamo īpašumu</w:t>
      </w:r>
    </w:p>
    <w:p w:rsidR="00FA7319" w:rsidRPr="005E0A5A" w:rsidP="00FA7319" w14:paraId="303233B3" w14:textId="77777777">
      <w:pPr>
        <w:suppressAutoHyphens/>
        <w:autoSpaceDN w:val="0"/>
        <w:jc w:val="both"/>
        <w:textAlignment w:val="baseline"/>
        <w:rPr>
          <w:lang w:bidi="lo-LA"/>
        </w:rPr>
      </w:pPr>
      <w:r w:rsidRPr="005E0A5A">
        <w:rPr>
          <w:lang w:bidi="lo-LA"/>
        </w:rPr>
        <w:t>4.</w:t>
      </w:r>
      <w:r>
        <w:rPr>
          <w:lang w:bidi="lo-LA"/>
        </w:rPr>
        <w:t> </w:t>
      </w:r>
      <w:r w:rsidRPr="005E0A5A">
        <w:rPr>
          <w:lang w:bidi="lo-LA"/>
        </w:rPr>
        <w:t>Informācija par nekustamo īpašumu:</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96"/>
        <w:gridCol w:w="2268"/>
        <w:gridCol w:w="6799"/>
      </w:tblGrid>
      <w:tr w14:paraId="5D4AD34E" w14:textId="77777777" w:rsidTr="00E558C9">
        <w:tblPrEx>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596" w:type="dxa"/>
            <w:tcBorders>
              <w:top w:val="single" w:sz="4" w:space="0" w:color="auto"/>
              <w:left w:val="single" w:sz="4" w:space="0" w:color="auto"/>
              <w:bottom w:val="single" w:sz="4" w:space="0" w:color="auto"/>
              <w:right w:val="single" w:sz="4" w:space="0" w:color="auto"/>
            </w:tcBorders>
            <w:hideMark/>
          </w:tcPr>
          <w:p w:rsidR="00FA7319" w:rsidRPr="005E0A5A" w:rsidP="00E558C9" w14:paraId="10F617EC" w14:textId="77777777">
            <w:pPr>
              <w:suppressAutoHyphens/>
              <w:autoSpaceDN w:val="0"/>
              <w:textAlignment w:val="baseline"/>
              <w:rPr>
                <w:rFonts w:eastAsia="Calibri"/>
                <w:lang w:bidi="lo-LA"/>
              </w:rPr>
            </w:pPr>
            <w:r w:rsidRPr="005E0A5A">
              <w:rPr>
                <w:lang w:bidi="lo-LA"/>
              </w:rPr>
              <w:t>4.1.</w:t>
            </w:r>
          </w:p>
        </w:tc>
        <w:tc>
          <w:tcPr>
            <w:tcW w:w="2268" w:type="dxa"/>
            <w:tcBorders>
              <w:top w:val="single" w:sz="4" w:space="0" w:color="auto"/>
              <w:left w:val="single" w:sz="4" w:space="0" w:color="auto"/>
              <w:bottom w:val="single" w:sz="4" w:space="0" w:color="auto"/>
              <w:right w:val="single" w:sz="4" w:space="0" w:color="auto"/>
            </w:tcBorders>
            <w:hideMark/>
          </w:tcPr>
          <w:p w:rsidR="00FA7319" w:rsidRPr="005E0A5A" w:rsidP="00E558C9" w14:paraId="4C006D8F" w14:textId="77777777">
            <w:pPr>
              <w:suppressAutoHyphens/>
              <w:autoSpaceDN w:val="0"/>
              <w:textAlignment w:val="baseline"/>
              <w:rPr>
                <w:rFonts w:eastAsia="Calibri"/>
                <w:lang w:bidi="lo-LA"/>
              </w:rPr>
            </w:pPr>
            <w:r w:rsidRPr="005E0A5A">
              <w:rPr>
                <w:lang w:bidi="lo-LA"/>
              </w:rPr>
              <w:t>Nekustamā īpašuma nosaukums</w:t>
            </w:r>
          </w:p>
        </w:tc>
        <w:tc>
          <w:tcPr>
            <w:tcW w:w="6799" w:type="dxa"/>
            <w:tcBorders>
              <w:top w:val="single" w:sz="4" w:space="0" w:color="auto"/>
              <w:left w:val="single" w:sz="4" w:space="0" w:color="auto"/>
              <w:bottom w:val="single" w:sz="4" w:space="0" w:color="auto"/>
              <w:right w:val="single" w:sz="4" w:space="0" w:color="auto"/>
            </w:tcBorders>
            <w:hideMark/>
          </w:tcPr>
          <w:p w:rsidR="00FA7319" w:rsidRPr="005E0A5A" w:rsidP="00E558C9" w14:paraId="4777E2F6" w14:textId="4EC664F1">
            <w:pPr>
              <w:suppressAutoHyphens/>
              <w:autoSpaceDN w:val="0"/>
              <w:textAlignment w:val="baseline"/>
              <w:rPr>
                <w:rFonts w:eastAsia="Calibri"/>
                <w:lang w:bidi="lo-LA"/>
              </w:rPr>
            </w:pPr>
            <w:r>
              <w:t>“</w:t>
            </w:r>
            <w:r w:rsidR="00B35DE4">
              <w:t>Zālājiņi</w:t>
            </w:r>
            <w:r w:rsidRPr="006D13A8">
              <w:t xml:space="preserve">”, </w:t>
            </w:r>
            <w:r>
              <w:t>Kandava</w:t>
            </w:r>
            <w:r w:rsidRPr="006D13A8">
              <w:t xml:space="preserve">s </w:t>
            </w:r>
            <w:r w:rsidRPr="005E0A5A">
              <w:t>pagastā, Tukuma novads</w:t>
            </w:r>
          </w:p>
        </w:tc>
      </w:tr>
      <w:tr w14:paraId="574CFC4D" w14:textId="77777777" w:rsidTr="00E558C9">
        <w:tblPrEx>
          <w:tblW w:w="0" w:type="auto"/>
          <w:tblInd w:w="-34" w:type="dxa"/>
          <w:tblLook w:val="04A0"/>
        </w:tblPrEx>
        <w:tc>
          <w:tcPr>
            <w:tcW w:w="596" w:type="dxa"/>
            <w:tcBorders>
              <w:top w:val="single" w:sz="4" w:space="0" w:color="auto"/>
              <w:left w:val="single" w:sz="4" w:space="0" w:color="auto"/>
              <w:bottom w:val="single" w:sz="4" w:space="0" w:color="auto"/>
              <w:right w:val="single" w:sz="4" w:space="0" w:color="auto"/>
            </w:tcBorders>
            <w:hideMark/>
          </w:tcPr>
          <w:p w:rsidR="00FA7319" w:rsidRPr="005E0A5A" w:rsidP="00E558C9" w14:paraId="1A992C4F" w14:textId="77777777">
            <w:pPr>
              <w:suppressAutoHyphens/>
              <w:autoSpaceDN w:val="0"/>
              <w:textAlignment w:val="baseline"/>
              <w:rPr>
                <w:rFonts w:eastAsia="Calibri"/>
                <w:lang w:bidi="lo-LA"/>
              </w:rPr>
            </w:pPr>
            <w:r w:rsidRPr="005E0A5A">
              <w:rPr>
                <w:lang w:bidi="lo-LA"/>
              </w:rPr>
              <w:t>4.2.</w:t>
            </w:r>
          </w:p>
        </w:tc>
        <w:tc>
          <w:tcPr>
            <w:tcW w:w="2268" w:type="dxa"/>
            <w:tcBorders>
              <w:top w:val="single" w:sz="4" w:space="0" w:color="auto"/>
              <w:left w:val="single" w:sz="4" w:space="0" w:color="auto"/>
              <w:bottom w:val="single" w:sz="4" w:space="0" w:color="auto"/>
              <w:right w:val="single" w:sz="4" w:space="0" w:color="auto"/>
            </w:tcBorders>
            <w:hideMark/>
          </w:tcPr>
          <w:p w:rsidR="00FA7319" w:rsidRPr="005E0A5A" w:rsidP="00E558C9" w14:paraId="0145856E" w14:textId="77777777">
            <w:pPr>
              <w:suppressAutoHyphens/>
              <w:autoSpaceDN w:val="0"/>
              <w:textAlignment w:val="baseline"/>
              <w:rPr>
                <w:rFonts w:eastAsia="Calibri"/>
                <w:lang w:bidi="lo-LA"/>
              </w:rPr>
            </w:pPr>
            <w:r w:rsidRPr="005E0A5A">
              <w:rPr>
                <w:lang w:bidi="lo-LA"/>
              </w:rPr>
              <w:t>Kadastra numurs</w:t>
            </w:r>
          </w:p>
        </w:tc>
        <w:tc>
          <w:tcPr>
            <w:tcW w:w="6799" w:type="dxa"/>
            <w:tcBorders>
              <w:top w:val="single" w:sz="4" w:space="0" w:color="auto"/>
              <w:left w:val="single" w:sz="4" w:space="0" w:color="auto"/>
              <w:bottom w:val="single" w:sz="4" w:space="0" w:color="auto"/>
              <w:right w:val="single" w:sz="4" w:space="0" w:color="auto"/>
            </w:tcBorders>
            <w:hideMark/>
          </w:tcPr>
          <w:p w:rsidR="00FA7319" w:rsidRPr="005E0A5A" w:rsidP="00E558C9" w14:paraId="631C7F50" w14:textId="2F3CF912">
            <w:pPr>
              <w:suppressAutoHyphens/>
              <w:autoSpaceDN w:val="0"/>
              <w:textAlignment w:val="baseline"/>
              <w:rPr>
                <w:rFonts w:eastAsia="Calibri"/>
                <w:lang w:bidi="lo-LA"/>
              </w:rPr>
            </w:pPr>
            <w:r w:rsidRPr="006D13A8">
              <w:t>90</w:t>
            </w:r>
            <w:r>
              <w:t>62</w:t>
            </w:r>
            <w:r w:rsidRPr="006D13A8">
              <w:t> 0</w:t>
            </w:r>
            <w:r>
              <w:t>16</w:t>
            </w:r>
            <w:r w:rsidRPr="006D13A8">
              <w:t> 0</w:t>
            </w:r>
            <w:r>
              <w:t>1</w:t>
            </w:r>
            <w:r w:rsidR="00B35DE4">
              <w:t>05</w:t>
            </w:r>
          </w:p>
        </w:tc>
      </w:tr>
      <w:tr w14:paraId="03CF2033" w14:textId="77777777" w:rsidTr="00E558C9">
        <w:tblPrEx>
          <w:tblW w:w="0" w:type="auto"/>
          <w:tblInd w:w="-34" w:type="dxa"/>
          <w:tblLook w:val="04A0"/>
        </w:tblPrEx>
        <w:tc>
          <w:tcPr>
            <w:tcW w:w="596" w:type="dxa"/>
            <w:tcBorders>
              <w:top w:val="single" w:sz="4" w:space="0" w:color="auto"/>
              <w:left w:val="single" w:sz="4" w:space="0" w:color="auto"/>
              <w:bottom w:val="single" w:sz="4" w:space="0" w:color="auto"/>
              <w:right w:val="single" w:sz="4" w:space="0" w:color="auto"/>
            </w:tcBorders>
            <w:hideMark/>
          </w:tcPr>
          <w:p w:rsidR="00FA7319" w:rsidRPr="005E0A5A" w:rsidP="00E558C9" w14:paraId="3F77EBEA" w14:textId="77777777">
            <w:pPr>
              <w:suppressAutoHyphens/>
              <w:autoSpaceDN w:val="0"/>
              <w:textAlignment w:val="baseline"/>
              <w:rPr>
                <w:rFonts w:eastAsia="Calibri"/>
                <w:lang w:bidi="lo-LA"/>
              </w:rPr>
            </w:pPr>
            <w:r w:rsidRPr="005E0A5A">
              <w:rPr>
                <w:lang w:bidi="lo-LA"/>
              </w:rPr>
              <w:t>4.3.</w:t>
            </w:r>
          </w:p>
        </w:tc>
        <w:tc>
          <w:tcPr>
            <w:tcW w:w="2268" w:type="dxa"/>
            <w:tcBorders>
              <w:top w:val="single" w:sz="4" w:space="0" w:color="auto"/>
              <w:left w:val="single" w:sz="4" w:space="0" w:color="auto"/>
              <w:bottom w:val="single" w:sz="4" w:space="0" w:color="auto"/>
              <w:right w:val="single" w:sz="4" w:space="0" w:color="auto"/>
            </w:tcBorders>
            <w:hideMark/>
          </w:tcPr>
          <w:p w:rsidR="00FA7319" w:rsidRPr="005E0A5A" w:rsidP="00E558C9" w14:paraId="76A256F5" w14:textId="77777777">
            <w:pPr>
              <w:suppressAutoHyphens/>
              <w:autoSpaceDN w:val="0"/>
              <w:textAlignment w:val="baseline"/>
              <w:rPr>
                <w:rFonts w:eastAsia="Calibri"/>
                <w:lang w:bidi="lo-LA"/>
              </w:rPr>
            </w:pPr>
            <w:r w:rsidRPr="005E0A5A">
              <w:rPr>
                <w:lang w:bidi="lo-LA"/>
              </w:rPr>
              <w:t>Nekustamā īpašuma sastāvs</w:t>
            </w:r>
          </w:p>
        </w:tc>
        <w:tc>
          <w:tcPr>
            <w:tcW w:w="6799" w:type="dxa"/>
            <w:tcBorders>
              <w:top w:val="single" w:sz="4" w:space="0" w:color="auto"/>
              <w:left w:val="single" w:sz="4" w:space="0" w:color="auto"/>
              <w:bottom w:val="single" w:sz="4" w:space="0" w:color="auto"/>
              <w:right w:val="single" w:sz="4" w:space="0" w:color="auto"/>
            </w:tcBorders>
            <w:hideMark/>
          </w:tcPr>
          <w:p w:rsidR="00FA7319" w:rsidRPr="005E0A5A" w:rsidP="00E558C9" w14:paraId="4CEEE4DF" w14:textId="7FA4069B">
            <w:pPr>
              <w:suppressAutoHyphens/>
              <w:autoSpaceDN w:val="0"/>
              <w:ind w:firstLine="34"/>
              <w:jc w:val="both"/>
              <w:textAlignment w:val="baseline"/>
              <w:rPr>
                <w:rFonts w:eastAsia="Calibri"/>
                <w:lang w:bidi="lo-LA"/>
              </w:rPr>
            </w:pPr>
            <w:r w:rsidRPr="005E0A5A">
              <w:rPr>
                <w:lang w:bidi="lo-LA"/>
              </w:rPr>
              <w:t xml:space="preserve">Zemes gabals (kadastra apzīmējums </w:t>
            </w:r>
            <w:r w:rsidRPr="006D13A8">
              <w:t>90</w:t>
            </w:r>
            <w:r>
              <w:t>62</w:t>
            </w:r>
            <w:r w:rsidRPr="006D13A8">
              <w:t> 0</w:t>
            </w:r>
            <w:r>
              <w:t>16</w:t>
            </w:r>
            <w:r w:rsidRPr="006D13A8">
              <w:t> 0</w:t>
            </w:r>
            <w:r>
              <w:t>1</w:t>
            </w:r>
            <w:r w:rsidR="00B35DE4">
              <w:t>05</w:t>
            </w:r>
            <w:r w:rsidRPr="005E0A5A">
              <w:rPr>
                <w:lang w:bidi="lo-LA"/>
              </w:rPr>
              <w:t xml:space="preserve">) </w:t>
            </w:r>
            <w:r w:rsidR="00B35DE4">
              <w:rPr>
                <w:lang w:bidi="lo-LA"/>
              </w:rPr>
              <w:t>1,56</w:t>
            </w:r>
            <w:r w:rsidRPr="005E0A5A">
              <w:rPr>
                <w:lang w:bidi="lo-LA"/>
              </w:rPr>
              <w:t> ha platībā</w:t>
            </w:r>
            <w:r>
              <w:rPr>
                <w:lang w:bidi="lo-LA"/>
              </w:rPr>
              <w:t xml:space="preserve"> </w:t>
            </w:r>
            <w:r>
              <w:t xml:space="preserve">(t. sk. </w:t>
            </w:r>
            <w:r w:rsidR="00B35DE4">
              <w:t>1</w:t>
            </w:r>
            <w:r>
              <w:t>,</w:t>
            </w:r>
            <w:r w:rsidR="00B35DE4">
              <w:t>56</w:t>
            </w:r>
            <w:r>
              <w:t> ha lauksaimniecības zemes)</w:t>
            </w:r>
            <w:r>
              <w:rPr>
                <w:lang w:bidi="lo-LA"/>
              </w:rPr>
              <w:t>.</w:t>
            </w:r>
          </w:p>
        </w:tc>
      </w:tr>
      <w:tr w14:paraId="1139C0D7" w14:textId="77777777" w:rsidTr="00E558C9">
        <w:tblPrEx>
          <w:tblW w:w="0" w:type="auto"/>
          <w:tblInd w:w="-34" w:type="dxa"/>
          <w:tblLook w:val="04A0"/>
        </w:tblPrEx>
        <w:tc>
          <w:tcPr>
            <w:tcW w:w="596" w:type="dxa"/>
            <w:tcBorders>
              <w:top w:val="single" w:sz="4" w:space="0" w:color="auto"/>
              <w:left w:val="single" w:sz="4" w:space="0" w:color="auto"/>
              <w:bottom w:val="single" w:sz="4" w:space="0" w:color="auto"/>
              <w:right w:val="single" w:sz="4" w:space="0" w:color="auto"/>
            </w:tcBorders>
            <w:hideMark/>
          </w:tcPr>
          <w:p w:rsidR="00FA7319" w:rsidRPr="005E0A5A" w:rsidP="00E558C9" w14:paraId="3C12E832" w14:textId="77777777">
            <w:pPr>
              <w:suppressAutoHyphens/>
              <w:autoSpaceDN w:val="0"/>
              <w:textAlignment w:val="baseline"/>
              <w:rPr>
                <w:rFonts w:eastAsia="Calibri"/>
                <w:lang w:bidi="lo-LA"/>
              </w:rPr>
            </w:pPr>
            <w:r w:rsidRPr="005E0A5A">
              <w:rPr>
                <w:lang w:bidi="lo-LA"/>
              </w:rPr>
              <w:t xml:space="preserve">4.4. </w:t>
            </w:r>
          </w:p>
        </w:tc>
        <w:tc>
          <w:tcPr>
            <w:tcW w:w="2268" w:type="dxa"/>
            <w:tcBorders>
              <w:top w:val="single" w:sz="4" w:space="0" w:color="auto"/>
              <w:left w:val="single" w:sz="4" w:space="0" w:color="auto"/>
              <w:bottom w:val="single" w:sz="4" w:space="0" w:color="auto"/>
              <w:right w:val="single" w:sz="4" w:space="0" w:color="auto"/>
            </w:tcBorders>
            <w:hideMark/>
          </w:tcPr>
          <w:p w:rsidR="00FA7319" w:rsidRPr="005E0A5A" w:rsidP="00E558C9" w14:paraId="3C628B53" w14:textId="77777777">
            <w:pPr>
              <w:suppressAutoHyphens/>
              <w:autoSpaceDN w:val="0"/>
              <w:textAlignment w:val="baseline"/>
              <w:rPr>
                <w:rFonts w:eastAsia="Calibri"/>
                <w:lang w:bidi="lo-LA"/>
              </w:rPr>
            </w:pPr>
            <w:r w:rsidRPr="005E0A5A">
              <w:rPr>
                <w:lang w:bidi="lo-LA"/>
              </w:rPr>
              <w:t>Īpašnieks</w:t>
            </w:r>
          </w:p>
        </w:tc>
        <w:tc>
          <w:tcPr>
            <w:tcW w:w="6799" w:type="dxa"/>
            <w:tcBorders>
              <w:top w:val="single" w:sz="4" w:space="0" w:color="auto"/>
              <w:left w:val="single" w:sz="4" w:space="0" w:color="auto"/>
              <w:bottom w:val="single" w:sz="4" w:space="0" w:color="auto"/>
              <w:right w:val="single" w:sz="4" w:space="0" w:color="auto"/>
            </w:tcBorders>
            <w:hideMark/>
          </w:tcPr>
          <w:p w:rsidR="00FA7319" w:rsidRPr="005E0A5A" w:rsidP="00E558C9" w14:paraId="2B87BBBB" w14:textId="77777777">
            <w:pPr>
              <w:suppressAutoHyphens/>
              <w:autoSpaceDN w:val="0"/>
              <w:textAlignment w:val="baseline"/>
              <w:rPr>
                <w:rFonts w:eastAsia="Calibri"/>
                <w:lang w:bidi="lo-LA"/>
              </w:rPr>
            </w:pPr>
            <w:r w:rsidRPr="005E0A5A">
              <w:rPr>
                <w:lang w:bidi="lo-LA"/>
              </w:rPr>
              <w:t>Tukuma novada pašvaldība</w:t>
            </w:r>
          </w:p>
        </w:tc>
      </w:tr>
      <w:tr w14:paraId="1D8FCD22" w14:textId="77777777" w:rsidTr="00E558C9">
        <w:tblPrEx>
          <w:tblW w:w="0" w:type="auto"/>
          <w:tblInd w:w="-34" w:type="dxa"/>
          <w:tblLook w:val="04A0"/>
        </w:tblPrEx>
        <w:tc>
          <w:tcPr>
            <w:tcW w:w="596" w:type="dxa"/>
            <w:tcBorders>
              <w:top w:val="single" w:sz="4" w:space="0" w:color="auto"/>
              <w:left w:val="single" w:sz="4" w:space="0" w:color="auto"/>
              <w:bottom w:val="single" w:sz="4" w:space="0" w:color="auto"/>
              <w:right w:val="single" w:sz="4" w:space="0" w:color="auto"/>
            </w:tcBorders>
            <w:hideMark/>
          </w:tcPr>
          <w:p w:rsidR="00FA7319" w:rsidRPr="005E0A5A" w:rsidP="00E558C9" w14:paraId="6FA7ABA7" w14:textId="77777777">
            <w:pPr>
              <w:suppressAutoHyphens/>
              <w:autoSpaceDN w:val="0"/>
              <w:textAlignment w:val="baseline"/>
              <w:rPr>
                <w:lang w:bidi="lo-LA"/>
              </w:rPr>
            </w:pPr>
            <w:r w:rsidRPr="005E0A5A">
              <w:rPr>
                <w:lang w:bidi="lo-LA"/>
              </w:rPr>
              <w:t>4.5.</w:t>
            </w:r>
          </w:p>
        </w:tc>
        <w:tc>
          <w:tcPr>
            <w:tcW w:w="2268" w:type="dxa"/>
            <w:tcBorders>
              <w:top w:val="single" w:sz="4" w:space="0" w:color="auto"/>
              <w:left w:val="single" w:sz="4" w:space="0" w:color="auto"/>
              <w:bottom w:val="single" w:sz="4" w:space="0" w:color="auto"/>
              <w:right w:val="single" w:sz="4" w:space="0" w:color="auto"/>
            </w:tcBorders>
            <w:hideMark/>
          </w:tcPr>
          <w:p w:rsidR="00FA7319" w:rsidRPr="005E0A5A" w:rsidP="00E558C9" w14:paraId="0E7124AD" w14:textId="77777777">
            <w:pPr>
              <w:suppressAutoHyphens/>
              <w:autoSpaceDN w:val="0"/>
              <w:textAlignment w:val="baseline"/>
              <w:rPr>
                <w:lang w:bidi="lo-LA"/>
              </w:rPr>
            </w:pPr>
            <w:r w:rsidRPr="005E0A5A">
              <w:rPr>
                <w:lang w:bidi="lo-LA"/>
              </w:rPr>
              <w:t>Apgrūtinājumi</w:t>
            </w:r>
          </w:p>
        </w:tc>
        <w:tc>
          <w:tcPr>
            <w:tcW w:w="6799" w:type="dxa"/>
            <w:tcBorders>
              <w:top w:val="single" w:sz="4" w:space="0" w:color="auto"/>
              <w:left w:val="single" w:sz="4" w:space="0" w:color="auto"/>
              <w:bottom w:val="single" w:sz="4" w:space="0" w:color="auto"/>
              <w:right w:val="single" w:sz="4" w:space="0" w:color="auto"/>
            </w:tcBorders>
            <w:hideMark/>
          </w:tcPr>
          <w:p w:rsidR="00FA7319" w:rsidRPr="00235F12" w:rsidP="00BD1DED" w14:paraId="6847979A" w14:textId="5775B311">
            <w:pPr>
              <w:widowControl w:val="0"/>
              <w:suppressAutoHyphens/>
              <w:autoSpaceDN w:val="0"/>
              <w:jc w:val="both"/>
            </w:pPr>
            <w:r w:rsidRPr="005E0A5A">
              <w:t>Nekustamā īpašuma valsts kadastra</w:t>
            </w:r>
            <w:r>
              <w:t xml:space="preserve"> informācijas sistēmā </w:t>
            </w:r>
            <w:r w:rsidR="00E71410">
              <w:t>nav norādī</w:t>
            </w:r>
            <w:r>
              <w:t>ti apgrūtinājumi</w:t>
            </w:r>
            <w:r w:rsidR="00E71410">
              <w:t>.</w:t>
            </w:r>
          </w:p>
        </w:tc>
      </w:tr>
      <w:tr w14:paraId="3CBEDA6F" w14:textId="77777777" w:rsidTr="00E558C9">
        <w:tblPrEx>
          <w:tblW w:w="0" w:type="auto"/>
          <w:tblInd w:w="-34" w:type="dxa"/>
          <w:tblLook w:val="04A0"/>
        </w:tblPrEx>
        <w:tc>
          <w:tcPr>
            <w:tcW w:w="596" w:type="dxa"/>
            <w:tcBorders>
              <w:top w:val="single" w:sz="4" w:space="0" w:color="auto"/>
              <w:left w:val="single" w:sz="4" w:space="0" w:color="auto"/>
              <w:bottom w:val="single" w:sz="4" w:space="0" w:color="auto"/>
              <w:right w:val="single" w:sz="4" w:space="0" w:color="auto"/>
            </w:tcBorders>
            <w:hideMark/>
          </w:tcPr>
          <w:p w:rsidR="00FA7319" w:rsidRPr="005E0A5A" w:rsidP="00E558C9" w14:paraId="30BD5131" w14:textId="77777777">
            <w:pPr>
              <w:suppressAutoHyphens/>
              <w:autoSpaceDN w:val="0"/>
              <w:textAlignment w:val="baseline"/>
              <w:rPr>
                <w:rFonts w:eastAsia="Calibri"/>
                <w:lang w:bidi="lo-LA"/>
              </w:rPr>
            </w:pPr>
            <w:r w:rsidRPr="005E0A5A">
              <w:rPr>
                <w:lang w:bidi="lo-LA"/>
              </w:rPr>
              <w:t>4.6.</w:t>
            </w:r>
          </w:p>
        </w:tc>
        <w:tc>
          <w:tcPr>
            <w:tcW w:w="2268" w:type="dxa"/>
            <w:tcBorders>
              <w:top w:val="single" w:sz="4" w:space="0" w:color="auto"/>
              <w:left w:val="single" w:sz="4" w:space="0" w:color="auto"/>
              <w:bottom w:val="single" w:sz="4" w:space="0" w:color="auto"/>
              <w:right w:val="single" w:sz="4" w:space="0" w:color="auto"/>
            </w:tcBorders>
            <w:hideMark/>
          </w:tcPr>
          <w:p w:rsidR="00FA7319" w:rsidRPr="005E0A5A" w:rsidP="00E558C9" w14:paraId="69E09559" w14:textId="77777777">
            <w:pPr>
              <w:suppressAutoHyphens/>
              <w:autoSpaceDN w:val="0"/>
              <w:textAlignment w:val="baseline"/>
              <w:rPr>
                <w:rFonts w:eastAsia="Calibri"/>
                <w:lang w:bidi="lo-LA"/>
              </w:rPr>
            </w:pPr>
            <w:r w:rsidRPr="005E0A5A">
              <w:rPr>
                <w:lang w:bidi="lo-LA"/>
              </w:rPr>
              <w:t>Cita svarīga informācija</w:t>
            </w:r>
          </w:p>
        </w:tc>
        <w:tc>
          <w:tcPr>
            <w:tcW w:w="6799" w:type="dxa"/>
            <w:tcBorders>
              <w:top w:val="single" w:sz="4" w:space="0" w:color="auto"/>
              <w:left w:val="single" w:sz="4" w:space="0" w:color="auto"/>
              <w:bottom w:val="single" w:sz="4" w:space="0" w:color="auto"/>
              <w:right w:val="single" w:sz="4" w:space="0" w:color="auto"/>
            </w:tcBorders>
            <w:hideMark/>
          </w:tcPr>
          <w:p w:rsidR="00FA7319" w:rsidRPr="005E0A5A" w:rsidP="00E558C9" w14:paraId="67CE5B49" w14:textId="43838AC8">
            <w:pPr>
              <w:suppressAutoHyphens/>
              <w:autoSpaceDN w:val="0"/>
              <w:jc w:val="both"/>
              <w:textAlignment w:val="baseline"/>
              <w:rPr>
                <w:kern w:val="2"/>
                <w:lang w:eastAsia="ar-SA"/>
              </w:rPr>
            </w:pPr>
            <w:r w:rsidRPr="005E0A5A">
              <w:rPr>
                <w:kern w:val="2"/>
                <w:lang w:eastAsia="ar-SA"/>
              </w:rPr>
              <w:t xml:space="preserve">1. Nekustamā īpašuma </w:t>
            </w:r>
            <w:r>
              <w:rPr>
                <w:kern w:val="2"/>
                <w:lang w:eastAsia="ar-SA"/>
              </w:rPr>
              <w:t xml:space="preserve">universālā kadastrālā </w:t>
            </w:r>
            <w:r w:rsidRPr="005E0A5A">
              <w:rPr>
                <w:kern w:val="2"/>
                <w:lang w:eastAsia="ar-SA"/>
              </w:rPr>
              <w:t xml:space="preserve">vērtība ir </w:t>
            </w:r>
            <w:r w:rsidR="00E71410">
              <w:t>6</w:t>
            </w:r>
            <w:r>
              <w:t> </w:t>
            </w:r>
            <w:r w:rsidR="00E71410">
              <w:t>490</w:t>
            </w:r>
            <w:r w:rsidRPr="006D13A8" w:rsidR="00E71410">
              <w:rPr>
                <w:kern w:val="2"/>
                <w:lang w:eastAsia="ar-SA"/>
              </w:rPr>
              <w:t>,00 </w:t>
            </w:r>
            <w:r w:rsidRPr="006D13A8" w:rsidR="00E71410">
              <w:rPr>
                <w:i/>
                <w:kern w:val="2"/>
                <w:lang w:eastAsia="ar-SA"/>
              </w:rPr>
              <w:t>euro</w:t>
            </w:r>
            <w:r w:rsidRPr="006D13A8" w:rsidR="00E71410">
              <w:rPr>
                <w:kern w:val="2"/>
                <w:lang w:eastAsia="ar-SA"/>
              </w:rPr>
              <w:t xml:space="preserve"> (</w:t>
            </w:r>
            <w:r w:rsidR="00E71410">
              <w:rPr>
                <w:kern w:val="2"/>
                <w:lang w:eastAsia="ar-SA"/>
              </w:rPr>
              <w:t>seši tūkstoši četri simti deviņdesmit</w:t>
            </w:r>
            <w:r w:rsidRPr="006D13A8" w:rsidR="00E71410">
              <w:rPr>
                <w:i/>
                <w:kern w:val="2"/>
                <w:lang w:eastAsia="ar-SA"/>
              </w:rPr>
              <w:t xml:space="preserve"> </w:t>
            </w:r>
            <w:r w:rsidRPr="006D13A8">
              <w:rPr>
                <w:i/>
                <w:kern w:val="2"/>
                <w:lang w:eastAsia="ar-SA"/>
              </w:rPr>
              <w:t>euro</w:t>
            </w:r>
            <w:r w:rsidRPr="006D13A8">
              <w:rPr>
                <w:kern w:val="2"/>
                <w:lang w:eastAsia="ar-SA"/>
              </w:rPr>
              <w:t>)</w:t>
            </w:r>
            <w:r w:rsidRPr="005E0A5A">
              <w:rPr>
                <w:kern w:val="2"/>
                <w:lang w:eastAsia="ar-SA"/>
              </w:rPr>
              <w:t>.</w:t>
            </w:r>
          </w:p>
          <w:p w:rsidR="00FA7319" w:rsidP="00E558C9" w14:paraId="7290E532" w14:textId="286FEBE1">
            <w:pPr>
              <w:suppressAutoHyphens/>
              <w:autoSpaceDN w:val="0"/>
              <w:jc w:val="both"/>
              <w:textAlignment w:val="baseline"/>
            </w:pPr>
            <w:r w:rsidRPr="005E0A5A">
              <w:rPr>
                <w:lang w:bidi="lo-LA"/>
              </w:rPr>
              <w:t xml:space="preserve">2. Lietošanas mērķis </w:t>
            </w:r>
            <w:r>
              <w:rPr>
                <w:lang w:bidi="lo-LA"/>
              </w:rPr>
              <w:t>–</w:t>
            </w:r>
            <w:r w:rsidRPr="005E0A5A">
              <w:rPr>
                <w:lang w:bidi="lo-LA"/>
              </w:rPr>
              <w:t xml:space="preserve"> </w:t>
            </w:r>
            <w:r w:rsidRPr="005E0A5A">
              <w:t>zeme, uz kuras galvenā saimnieciskā darbība ir lauksaimniecība (NĪLM 0101).</w:t>
            </w:r>
          </w:p>
          <w:p w:rsidR="00EE097E" w:rsidRPr="00EE097E" w:rsidP="00EE097E" w14:paraId="5D09C408" w14:textId="24645470">
            <w:pPr>
              <w:suppressAutoHyphens/>
              <w:autoSpaceDN w:val="0"/>
              <w:textAlignment w:val="baseline"/>
              <w:rPr>
                <w:rFonts w:eastAsia="Calibri"/>
              </w:rPr>
            </w:pPr>
            <w:r>
              <w:rPr>
                <w:rFonts w:eastAsia="Calibri"/>
              </w:rPr>
              <w:t>3</w:t>
            </w:r>
            <w:r w:rsidRPr="00523727">
              <w:rPr>
                <w:rFonts w:eastAsia="Calibri"/>
              </w:rPr>
              <w:t>. Izsoles dalībniek</w:t>
            </w:r>
            <w:r>
              <w:rPr>
                <w:rFonts w:eastAsia="Calibri"/>
              </w:rPr>
              <w:t>a</w:t>
            </w:r>
            <w:r w:rsidRPr="00523727">
              <w:rPr>
                <w:rFonts w:eastAsia="Calibri"/>
              </w:rPr>
              <w:t>m jāatbilst likuma “Par zemes privatizāciju lauku apvidos” 28. panta un 28.</w:t>
            </w:r>
            <w:r w:rsidRPr="00523727">
              <w:rPr>
                <w:rFonts w:eastAsia="Calibri"/>
                <w:vertAlign w:val="superscript"/>
              </w:rPr>
              <w:t>1 </w:t>
            </w:r>
            <w:r w:rsidRPr="00523727">
              <w:rPr>
                <w:rFonts w:eastAsia="Calibri"/>
              </w:rPr>
              <w:t>pant</w:t>
            </w:r>
            <w:r>
              <w:rPr>
                <w:rFonts w:eastAsia="Calibri"/>
              </w:rPr>
              <w:t>a nosacījumiem.</w:t>
            </w:r>
          </w:p>
          <w:p w:rsidR="00FA7319" w:rsidP="00E558C9" w14:paraId="3BB59BA9" w14:textId="295C5601">
            <w:pPr>
              <w:suppressAutoHyphens/>
              <w:autoSpaceDN w:val="0"/>
              <w:jc w:val="both"/>
              <w:textAlignment w:val="baseline"/>
            </w:pPr>
            <w:r>
              <w:rPr>
                <w:lang w:bidi="lo-LA"/>
              </w:rPr>
              <w:t>4</w:t>
            </w:r>
            <w:r w:rsidRPr="005E0A5A" w:rsidR="00D04293">
              <w:rPr>
                <w:lang w:bidi="lo-LA"/>
              </w:rPr>
              <w:t>. Saskaņā ar Kandavas novada Teritorijas plānojumu 2011.</w:t>
            </w:r>
            <w:r w:rsidR="00D04293">
              <w:rPr>
                <w:lang w:bidi="lo-LA"/>
              </w:rPr>
              <w:t>–</w:t>
            </w:r>
            <w:r w:rsidRPr="005E0A5A" w:rsidR="00D04293">
              <w:rPr>
                <w:lang w:bidi="lo-LA"/>
              </w:rPr>
              <w:t>2023. gadam zemes vienības plānotā (atļautā) zemes izmantošana ir lauk</w:t>
            </w:r>
            <w:r w:rsidR="00D04293">
              <w:rPr>
                <w:lang w:bidi="lo-LA"/>
              </w:rPr>
              <w:t>u</w:t>
            </w:r>
            <w:r w:rsidRPr="005E0A5A" w:rsidR="00D04293">
              <w:rPr>
                <w:lang w:bidi="lo-LA"/>
              </w:rPr>
              <w:t xml:space="preserve"> </w:t>
            </w:r>
            <w:r w:rsidRPr="005E0A5A" w:rsidR="00D04293">
              <w:t>zeme</w:t>
            </w:r>
            <w:r w:rsidR="00E71410">
              <w:t>s (L)</w:t>
            </w:r>
            <w:r w:rsidRPr="005E0A5A" w:rsidR="00D04293">
              <w:t>.</w:t>
            </w:r>
          </w:p>
          <w:p w:rsidR="00FA7319" w:rsidRPr="00C55F2C" w:rsidP="00E558C9" w14:paraId="41217CD5" w14:textId="77777777">
            <w:pPr>
              <w:suppressAutoHyphens/>
              <w:autoSpaceDN w:val="0"/>
              <w:jc w:val="both"/>
              <w:textAlignment w:val="baseline"/>
            </w:pPr>
          </w:p>
        </w:tc>
      </w:tr>
    </w:tbl>
    <w:p w:rsidR="00FA7319" w:rsidRPr="00F43E92" w:rsidP="00FA7319" w14:paraId="00CEB31D" w14:textId="77777777">
      <w:pPr>
        <w:suppressAutoHyphens/>
        <w:autoSpaceDN w:val="0"/>
        <w:ind w:firstLine="720"/>
        <w:jc w:val="both"/>
        <w:textAlignment w:val="baseline"/>
        <w:rPr>
          <w:lang w:bidi="lo-LA"/>
        </w:rPr>
      </w:pPr>
      <w:r w:rsidRPr="005E0A5A">
        <w:rPr>
          <w:lang w:bidi="lo-LA"/>
        </w:rPr>
        <w:t>4.7.</w:t>
      </w:r>
      <w:r>
        <w:rPr>
          <w:lang w:bidi="lo-LA"/>
        </w:rPr>
        <w:t> </w:t>
      </w:r>
      <w:r w:rsidRPr="005E0A5A">
        <w:rPr>
          <w:lang w:bidi="lo-LA"/>
        </w:rPr>
        <w:t xml:space="preserve">Papildu informācija par Nekustamo īpašumu, sazvanoties ar </w:t>
      </w:r>
      <w:r>
        <w:rPr>
          <w:lang w:bidi="lo-LA"/>
        </w:rPr>
        <w:t>Kandavas pilsētas, Cēre</w:t>
      </w:r>
      <w:r w:rsidRPr="005E0A5A">
        <w:rPr>
          <w:lang w:bidi="lo-LA"/>
        </w:rPr>
        <w:t>s un</w:t>
      </w:r>
      <w:r>
        <w:rPr>
          <w:lang w:bidi="lo-LA"/>
        </w:rPr>
        <w:t xml:space="preserve"> Kandavas</w:t>
      </w:r>
      <w:r w:rsidRPr="005E0A5A">
        <w:rPr>
          <w:lang w:bidi="lo-LA"/>
        </w:rPr>
        <w:t xml:space="preserve"> pagastu </w:t>
      </w:r>
      <w:r>
        <w:rPr>
          <w:lang w:bidi="lo-LA"/>
        </w:rPr>
        <w:t>pārvalde</w:t>
      </w:r>
      <w:r w:rsidRPr="005E0A5A">
        <w:rPr>
          <w:lang w:bidi="lo-LA"/>
        </w:rPr>
        <w:t xml:space="preserve">s </w:t>
      </w:r>
      <w:r w:rsidRPr="00F43E92">
        <w:rPr>
          <w:lang w:bidi="lo-LA"/>
        </w:rPr>
        <w:t>vadītāju J</w:t>
      </w:r>
      <w:r>
        <w:rPr>
          <w:lang w:bidi="lo-LA"/>
        </w:rPr>
        <w:t xml:space="preserve">āni </w:t>
      </w:r>
      <w:r w:rsidRPr="00F43E92">
        <w:rPr>
          <w:lang w:bidi="lo-LA"/>
        </w:rPr>
        <w:t>Mazitānu, mob. tālr.</w:t>
      </w:r>
      <w:r>
        <w:rPr>
          <w:lang w:bidi="lo-LA"/>
        </w:rPr>
        <w:t> </w:t>
      </w:r>
      <w:r w:rsidRPr="00F43E92">
        <w:rPr>
          <w:lang w:bidi="lo-LA"/>
        </w:rPr>
        <w:t>+371 28016651.</w:t>
      </w:r>
    </w:p>
    <w:p w:rsidR="00FA7319" w:rsidRPr="00F43E92" w:rsidP="00FA7319" w14:paraId="14BA0A66" w14:textId="77777777">
      <w:pPr>
        <w:suppressAutoHyphens/>
        <w:autoSpaceDN w:val="0"/>
        <w:ind w:firstLine="720"/>
        <w:jc w:val="both"/>
        <w:textAlignment w:val="baseline"/>
        <w:rPr>
          <w:lang w:bidi="lo-LA"/>
        </w:rPr>
      </w:pPr>
      <w:r w:rsidRPr="00F43E92">
        <w:rPr>
          <w:lang w:bidi="lo-LA"/>
        </w:rPr>
        <w:t>4.8. </w:t>
      </w:r>
      <w:r w:rsidRPr="00F43E92">
        <w:rPr>
          <w:bCs/>
          <w:lang w:bidi="lo-LA"/>
        </w:rPr>
        <w:t>Pretendents</w:t>
      </w:r>
      <w:r>
        <w:rPr>
          <w:bCs/>
          <w:lang w:bidi="lo-LA"/>
        </w:rPr>
        <w:t>,</w:t>
      </w:r>
      <w:r w:rsidRPr="00F43E92">
        <w:rPr>
          <w:bCs/>
          <w:lang w:bidi="lo-LA"/>
        </w:rPr>
        <w:t xml:space="preserve"> piesakot savu dalību Izsolei</w:t>
      </w:r>
      <w:r>
        <w:rPr>
          <w:bCs/>
          <w:lang w:bidi="lo-LA"/>
        </w:rPr>
        <w:t>,</w:t>
      </w:r>
      <w:r w:rsidRPr="00F43E92">
        <w:rPr>
          <w:bCs/>
          <w:lang w:bidi="lo-LA"/>
        </w:rPr>
        <w:t xml:space="preserve"> apliecina, ka ir iepazinies ar Izsoles objektu – Nekustamo īpašumu, kā arī ar Izsoles noteikumiem, tā pielikumiem, tie ir saprotami un skaidri.</w:t>
      </w:r>
    </w:p>
    <w:p w:rsidR="00FA7319" w:rsidRPr="006A0C1F" w:rsidP="00FA7319" w14:paraId="402D9AA3" w14:textId="77777777">
      <w:pPr>
        <w:suppressAutoHyphens/>
        <w:autoSpaceDN w:val="0"/>
        <w:ind w:firstLine="720"/>
        <w:jc w:val="both"/>
        <w:textAlignment w:val="baseline"/>
        <w:rPr>
          <w:highlight w:val="yellow"/>
          <w:lang w:bidi="lo-LA"/>
        </w:rPr>
      </w:pPr>
    </w:p>
    <w:p w:rsidR="00FA7319" w:rsidRPr="00602251" w:rsidP="00FA7319" w14:paraId="30922B4E" w14:textId="77777777">
      <w:pPr>
        <w:suppressAutoHyphens/>
        <w:autoSpaceDN w:val="0"/>
        <w:jc w:val="center"/>
        <w:textAlignment w:val="baseline"/>
        <w:rPr>
          <w:b/>
          <w:lang w:bidi="lo-LA"/>
        </w:rPr>
      </w:pPr>
      <w:r w:rsidRPr="00602251">
        <w:rPr>
          <w:b/>
          <w:lang w:bidi="lo-LA"/>
        </w:rPr>
        <w:t>III.</w:t>
      </w:r>
      <w:r>
        <w:rPr>
          <w:b/>
          <w:lang w:bidi="lo-LA"/>
        </w:rPr>
        <w:t> </w:t>
      </w:r>
      <w:r w:rsidRPr="00602251">
        <w:rPr>
          <w:b/>
          <w:lang w:bidi="lo-LA"/>
        </w:rPr>
        <w:t>Izsoles veids, maksājumi un samaksas kārtība</w:t>
      </w:r>
    </w:p>
    <w:p w:rsidR="00FA7319" w:rsidRPr="00602251" w:rsidP="00FA7319" w14:paraId="72942773" w14:textId="77777777">
      <w:pPr>
        <w:autoSpaceDE w:val="0"/>
        <w:autoSpaceDN w:val="0"/>
        <w:adjustRightInd w:val="0"/>
        <w:ind w:firstLine="720"/>
        <w:jc w:val="both"/>
        <w:rPr>
          <w:rFonts w:eastAsia="Calibri"/>
        </w:rPr>
      </w:pPr>
      <w:r w:rsidRPr="00602251">
        <w:rPr>
          <w:rFonts w:eastAsia="Calibri"/>
        </w:rPr>
        <w:t>5.</w:t>
      </w:r>
      <w:r>
        <w:rPr>
          <w:rFonts w:eastAsia="Calibri"/>
        </w:rPr>
        <w:t> </w:t>
      </w:r>
      <w:r w:rsidRPr="00602251">
        <w:rPr>
          <w:rFonts w:eastAsia="Calibri"/>
        </w:rPr>
        <w:t xml:space="preserve">Izsoles veids </w:t>
      </w:r>
      <w:r>
        <w:rPr>
          <w:rFonts w:eastAsia="Calibri"/>
        </w:rPr>
        <w:t>–</w:t>
      </w:r>
      <w:r w:rsidRPr="00602251">
        <w:rPr>
          <w:rFonts w:eastAsia="Calibri"/>
        </w:rPr>
        <w:t xml:space="preserve"> </w:t>
      </w:r>
      <w:r w:rsidRPr="00602251">
        <w:rPr>
          <w:rFonts w:eastAsia="Calibri"/>
          <w:b/>
          <w:bCs/>
        </w:rPr>
        <w:t>elektroniska izsole</w:t>
      </w:r>
      <w:r w:rsidRPr="00602251">
        <w:rPr>
          <w:rFonts w:eastAsia="Calibri"/>
        </w:rPr>
        <w:t xml:space="preserve"> ar augšupejošu soli.</w:t>
      </w:r>
    </w:p>
    <w:p w:rsidR="00FA7319" w:rsidRPr="00602251" w:rsidP="00FA7319" w14:paraId="38BA57FF" w14:textId="77777777">
      <w:pPr>
        <w:autoSpaceDE w:val="0"/>
        <w:autoSpaceDN w:val="0"/>
        <w:adjustRightInd w:val="0"/>
        <w:ind w:firstLine="720"/>
        <w:jc w:val="both"/>
        <w:rPr>
          <w:rFonts w:eastAsia="Calibri"/>
        </w:rPr>
      </w:pPr>
      <w:r w:rsidRPr="00602251">
        <w:rPr>
          <w:rFonts w:eastAsia="Calibri"/>
        </w:rPr>
        <w:t>6.</w:t>
      </w:r>
      <w:r>
        <w:rPr>
          <w:rFonts w:eastAsia="Calibri"/>
        </w:rPr>
        <w:t> </w:t>
      </w:r>
      <w:r w:rsidRPr="00602251">
        <w:rPr>
          <w:rFonts w:eastAsia="Calibri"/>
        </w:rPr>
        <w:t xml:space="preserve">Maksāšanas līdzekļi </w:t>
      </w:r>
      <w:r>
        <w:rPr>
          <w:rFonts w:eastAsia="Calibri"/>
        </w:rPr>
        <w:t>–</w:t>
      </w:r>
      <w:r w:rsidRPr="00602251">
        <w:rPr>
          <w:rFonts w:eastAsia="Calibri"/>
        </w:rPr>
        <w:t xml:space="preserve"> 100</w:t>
      </w:r>
      <w:r>
        <w:rPr>
          <w:rFonts w:eastAsia="Calibri"/>
        </w:rPr>
        <w:t> </w:t>
      </w:r>
      <w:r w:rsidRPr="00602251">
        <w:rPr>
          <w:rFonts w:eastAsia="Calibri"/>
        </w:rPr>
        <w:t xml:space="preserve">% </w:t>
      </w:r>
      <w:r w:rsidRPr="00602251">
        <w:rPr>
          <w:rFonts w:eastAsia="Calibri"/>
          <w:i/>
          <w:iCs/>
        </w:rPr>
        <w:t>euro</w:t>
      </w:r>
      <w:r w:rsidRPr="00602251">
        <w:rPr>
          <w:rFonts w:eastAsia="Calibri"/>
        </w:rPr>
        <w:t>.</w:t>
      </w:r>
    </w:p>
    <w:p w:rsidR="00FA7319" w:rsidRPr="00602251" w:rsidP="00FA7319" w14:paraId="5FCE96CB" w14:textId="5AA6A7E2">
      <w:pPr>
        <w:suppressAutoHyphens/>
        <w:ind w:firstLine="720"/>
        <w:jc w:val="both"/>
        <w:rPr>
          <w:lang w:eastAsia="ar-SA"/>
        </w:rPr>
      </w:pPr>
      <w:r w:rsidRPr="00602251">
        <w:rPr>
          <w:lang w:bidi="lo-LA"/>
        </w:rPr>
        <w:t>7.</w:t>
      </w:r>
      <w:r>
        <w:rPr>
          <w:lang w:bidi="lo-LA"/>
        </w:rPr>
        <w:t> </w:t>
      </w:r>
      <w:r w:rsidRPr="00602251">
        <w:rPr>
          <w:lang w:bidi="lo-LA"/>
        </w:rPr>
        <w:t xml:space="preserve">Izsoles sākuma cena nosacītā </w:t>
      </w:r>
      <w:r w:rsidRPr="00444EC4">
        <w:rPr>
          <w:lang w:bidi="lo-LA"/>
        </w:rPr>
        <w:t xml:space="preserve">cena </w:t>
      </w:r>
      <w:r w:rsidRPr="00444EC4" w:rsidR="00E71410">
        <w:rPr>
          <w:b/>
          <w:bCs/>
          <w:kern w:val="2"/>
          <w:lang w:eastAsia="ar-SA"/>
        </w:rPr>
        <w:t>10</w:t>
      </w:r>
      <w:r w:rsidRPr="00444EC4" w:rsidR="00E71410">
        <w:rPr>
          <w:b/>
          <w:bCs/>
        </w:rPr>
        <w:t> 600,00 </w:t>
      </w:r>
      <w:r w:rsidRPr="00444EC4" w:rsidR="00E71410">
        <w:rPr>
          <w:b/>
          <w:bCs/>
          <w:i/>
        </w:rPr>
        <w:t>euro</w:t>
      </w:r>
      <w:r w:rsidRPr="00444EC4" w:rsidR="00E71410">
        <w:t xml:space="preserve"> (</w:t>
      </w:r>
      <w:r w:rsidR="00E71410">
        <w:t>desmit tūkstoši seši simt</w:t>
      </w:r>
      <w:r w:rsidRPr="006D13A8" w:rsidR="00E71410">
        <w:t>i</w:t>
      </w:r>
      <w:r w:rsidR="00E71410">
        <w:t xml:space="preserve"> </w:t>
      </w:r>
      <w:r w:rsidRPr="006D13A8">
        <w:rPr>
          <w:i/>
        </w:rPr>
        <w:t>euro</w:t>
      </w:r>
      <w:r w:rsidRPr="006D13A8">
        <w:t>)</w:t>
      </w:r>
      <w:r w:rsidRPr="00602251">
        <w:rPr>
          <w:lang w:eastAsia="ar-SA"/>
        </w:rPr>
        <w:t>.</w:t>
      </w:r>
    </w:p>
    <w:p w:rsidR="00FA7319" w:rsidRPr="00602251" w:rsidP="00FA7319" w14:paraId="137BDCB0" w14:textId="77777777">
      <w:pPr>
        <w:autoSpaceDE w:val="0"/>
        <w:autoSpaceDN w:val="0"/>
        <w:adjustRightInd w:val="0"/>
        <w:ind w:firstLine="720"/>
        <w:jc w:val="both"/>
        <w:rPr>
          <w:rFonts w:eastAsia="Calibri"/>
        </w:rPr>
      </w:pPr>
      <w:r w:rsidRPr="00602251">
        <w:rPr>
          <w:rFonts w:eastAsia="Calibri"/>
        </w:rPr>
        <w:t>8.</w:t>
      </w:r>
      <w:r>
        <w:rPr>
          <w:rFonts w:eastAsia="Calibri"/>
        </w:rPr>
        <w:t> </w:t>
      </w:r>
      <w:r w:rsidRPr="00602251">
        <w:rPr>
          <w:rFonts w:eastAsia="Calibri"/>
        </w:rPr>
        <w:t xml:space="preserve">Izsoles </w:t>
      </w:r>
      <w:r>
        <w:rPr>
          <w:rFonts w:eastAsia="Calibri"/>
        </w:rPr>
        <w:t>solis</w:t>
      </w:r>
      <w:r w:rsidRPr="00602251">
        <w:rPr>
          <w:rFonts w:eastAsia="Calibri"/>
        </w:rPr>
        <w:t xml:space="preserve"> </w:t>
      </w:r>
      <w:r w:rsidRPr="00602251">
        <w:rPr>
          <w:rFonts w:eastAsia="Calibri"/>
          <w:b/>
          <w:bCs/>
        </w:rPr>
        <w:t>100,00</w:t>
      </w:r>
      <w:r>
        <w:rPr>
          <w:rFonts w:eastAsia="Calibri"/>
          <w:b/>
          <w:bCs/>
        </w:rPr>
        <w:t> </w:t>
      </w:r>
      <w:r w:rsidRPr="00602251">
        <w:rPr>
          <w:rFonts w:eastAsia="Calibri"/>
          <w:b/>
          <w:bCs/>
          <w:i/>
          <w:iCs/>
        </w:rPr>
        <w:t>euro</w:t>
      </w:r>
      <w:r w:rsidRPr="00602251">
        <w:rPr>
          <w:rFonts w:eastAsia="Calibri"/>
        </w:rPr>
        <w:t xml:space="preserve"> (viens simts </w:t>
      </w:r>
      <w:r w:rsidRPr="00602251">
        <w:rPr>
          <w:rFonts w:eastAsia="Calibri"/>
          <w:i/>
        </w:rPr>
        <w:t>euro</w:t>
      </w:r>
      <w:r w:rsidRPr="00602251">
        <w:rPr>
          <w:rFonts w:eastAsia="Calibri"/>
        </w:rPr>
        <w:t>).</w:t>
      </w:r>
    </w:p>
    <w:p w:rsidR="00FA7319" w:rsidRPr="00602251" w:rsidP="00FA7319" w14:paraId="11CE17D8" w14:textId="77777777">
      <w:pPr>
        <w:suppressAutoHyphens/>
        <w:autoSpaceDN w:val="0"/>
        <w:ind w:firstLine="720"/>
        <w:jc w:val="both"/>
        <w:textAlignment w:val="baseline"/>
        <w:rPr>
          <w:lang w:bidi="lo-LA"/>
        </w:rPr>
      </w:pPr>
      <w:r w:rsidRPr="00602251">
        <w:rPr>
          <w:lang w:bidi="lo-LA"/>
        </w:rPr>
        <w:t>9.</w:t>
      </w:r>
      <w:r>
        <w:rPr>
          <w:lang w:bidi="lo-LA"/>
        </w:rPr>
        <w:t> </w:t>
      </w:r>
      <w:r w:rsidRPr="00602251">
        <w:rPr>
          <w:lang w:bidi="lo-LA"/>
        </w:rPr>
        <w:t xml:space="preserve">Izsoles dalības maksa </w:t>
      </w:r>
      <w:r w:rsidRPr="00602251">
        <w:rPr>
          <w:b/>
          <w:lang w:bidi="lo-LA"/>
        </w:rPr>
        <w:t>20,00</w:t>
      </w:r>
      <w:r>
        <w:rPr>
          <w:b/>
          <w:lang w:bidi="lo-LA"/>
        </w:rPr>
        <w:t> </w:t>
      </w:r>
      <w:r w:rsidRPr="00602251">
        <w:rPr>
          <w:b/>
          <w:i/>
          <w:lang w:eastAsia="ar-SA"/>
        </w:rPr>
        <w:t>euro</w:t>
      </w:r>
      <w:r w:rsidRPr="00602251">
        <w:rPr>
          <w:lang w:bidi="lo-LA"/>
        </w:rPr>
        <w:t xml:space="preserve"> (divdesmit </w:t>
      </w:r>
      <w:r w:rsidRPr="00602251">
        <w:rPr>
          <w:i/>
          <w:lang w:eastAsia="ar-SA"/>
        </w:rPr>
        <w:t>euro</w:t>
      </w:r>
      <w:r w:rsidRPr="00602251">
        <w:rPr>
          <w:lang w:bidi="lo-LA"/>
        </w:rPr>
        <w:t xml:space="preserve">) jāiemaksā atbilstoši </w:t>
      </w:r>
      <w:r w:rsidRPr="00602251">
        <w:rPr>
          <w:rFonts w:cs="Arial"/>
          <w:lang w:bidi="lo-LA"/>
        </w:rPr>
        <w:t xml:space="preserve">elektronisko izsoļu vietnē </w:t>
      </w:r>
      <w:hyperlink r:id="rId8" w:history="1">
        <w:r w:rsidRPr="00602251">
          <w:rPr>
            <w:rFonts w:cs="Arial"/>
            <w:u w:val="single"/>
            <w:lang w:bidi="lo-LA"/>
          </w:rPr>
          <w:t>https://izsoles.ta.gov.lv</w:t>
        </w:r>
      </w:hyperlink>
      <w:r w:rsidRPr="00602251">
        <w:rPr>
          <w:rFonts w:cs="Arial"/>
          <w:lang w:bidi="lo-LA"/>
        </w:rPr>
        <w:t xml:space="preserve"> norādītajiem nosacījumiem.</w:t>
      </w:r>
    </w:p>
    <w:p w:rsidR="00FA7319" w:rsidRPr="00602251" w:rsidP="00FA7319" w14:paraId="2A756D05" w14:textId="4F707507">
      <w:pPr>
        <w:suppressAutoHyphens/>
        <w:autoSpaceDN w:val="0"/>
        <w:ind w:firstLine="709"/>
        <w:jc w:val="both"/>
        <w:textAlignment w:val="baseline"/>
        <w:rPr>
          <w:rFonts w:eastAsia="Calibri"/>
          <w:b/>
          <w:bCs/>
        </w:rPr>
      </w:pPr>
      <w:r w:rsidRPr="00602251">
        <w:rPr>
          <w:rFonts w:eastAsia="Calibri"/>
        </w:rPr>
        <w:t>10.</w:t>
      </w:r>
      <w:r>
        <w:rPr>
          <w:rFonts w:eastAsia="Calibri"/>
        </w:rPr>
        <w:t> </w:t>
      </w:r>
      <w:r w:rsidRPr="00602251">
        <w:rPr>
          <w:rFonts w:eastAsia="Calibri"/>
        </w:rPr>
        <w:t xml:space="preserve">Izsoles nodrošinājums – </w:t>
      </w:r>
      <w:r w:rsidR="00E71410">
        <w:rPr>
          <w:rFonts w:eastAsia="Calibri"/>
          <w:b/>
          <w:bCs/>
        </w:rPr>
        <w:t>1</w:t>
      </w:r>
      <w:r>
        <w:rPr>
          <w:rFonts w:eastAsia="Calibri"/>
          <w:b/>
          <w:bCs/>
        </w:rPr>
        <w:t> 0</w:t>
      </w:r>
      <w:r w:rsidR="00E71410">
        <w:rPr>
          <w:rFonts w:eastAsia="Calibri"/>
          <w:b/>
          <w:bCs/>
        </w:rPr>
        <w:t>60</w:t>
      </w:r>
      <w:r w:rsidRPr="00602251">
        <w:rPr>
          <w:b/>
          <w:bCs/>
          <w:kern w:val="2"/>
          <w:lang w:eastAsia="ar-SA"/>
        </w:rPr>
        <w:t>,00</w:t>
      </w:r>
      <w:r w:rsidRPr="00602251">
        <w:rPr>
          <w:kern w:val="2"/>
          <w:lang w:eastAsia="ar-SA"/>
        </w:rPr>
        <w:t> </w:t>
      </w:r>
      <w:r w:rsidRPr="00602251">
        <w:rPr>
          <w:i/>
          <w:kern w:val="2"/>
          <w:lang w:eastAsia="ar-SA"/>
        </w:rPr>
        <w:t>euro</w:t>
      </w:r>
      <w:r w:rsidRPr="00602251">
        <w:rPr>
          <w:kern w:val="2"/>
          <w:lang w:eastAsia="ar-SA"/>
        </w:rPr>
        <w:t xml:space="preserve"> (</w:t>
      </w:r>
      <w:r w:rsidR="00E71410">
        <w:rPr>
          <w:kern w:val="2"/>
          <w:lang w:eastAsia="ar-SA"/>
        </w:rPr>
        <w:t>v</w:t>
      </w:r>
      <w:r>
        <w:rPr>
          <w:kern w:val="2"/>
          <w:lang w:eastAsia="ar-SA"/>
        </w:rPr>
        <w:t>i</w:t>
      </w:r>
      <w:r w:rsidR="00E71410">
        <w:rPr>
          <w:kern w:val="2"/>
          <w:lang w:eastAsia="ar-SA"/>
        </w:rPr>
        <w:t>ens</w:t>
      </w:r>
      <w:r>
        <w:rPr>
          <w:kern w:val="2"/>
          <w:lang w:eastAsia="ar-SA"/>
        </w:rPr>
        <w:t xml:space="preserve"> tūksto</w:t>
      </w:r>
      <w:r w:rsidR="00E71410">
        <w:rPr>
          <w:kern w:val="2"/>
          <w:lang w:eastAsia="ar-SA"/>
        </w:rPr>
        <w:t>t</w:t>
      </w:r>
      <w:r>
        <w:rPr>
          <w:kern w:val="2"/>
          <w:lang w:eastAsia="ar-SA"/>
        </w:rPr>
        <w:t>i</w:t>
      </w:r>
      <w:r w:rsidR="00E71410">
        <w:rPr>
          <w:kern w:val="2"/>
          <w:lang w:eastAsia="ar-SA"/>
        </w:rPr>
        <w:t>s</w:t>
      </w:r>
      <w:r>
        <w:rPr>
          <w:kern w:val="2"/>
          <w:lang w:eastAsia="ar-SA"/>
        </w:rPr>
        <w:t xml:space="preserve"> se</w:t>
      </w:r>
      <w:r w:rsidR="00E71410">
        <w:rPr>
          <w:kern w:val="2"/>
          <w:lang w:eastAsia="ar-SA"/>
        </w:rPr>
        <w:t>š</w:t>
      </w:r>
      <w:r>
        <w:rPr>
          <w:kern w:val="2"/>
          <w:lang w:eastAsia="ar-SA"/>
        </w:rPr>
        <w:t>desmit</w:t>
      </w:r>
      <w:r w:rsidRPr="00602251">
        <w:rPr>
          <w:kern w:val="2"/>
          <w:lang w:eastAsia="ar-SA"/>
        </w:rPr>
        <w:t xml:space="preserve"> </w:t>
      </w:r>
      <w:r w:rsidRPr="00602251">
        <w:rPr>
          <w:i/>
          <w:lang w:eastAsia="ar-SA"/>
        </w:rPr>
        <w:t>euro</w:t>
      </w:r>
      <w:r w:rsidRPr="00602251">
        <w:rPr>
          <w:lang w:eastAsia="ar-SA"/>
        </w:rPr>
        <w:t>)</w:t>
      </w:r>
      <w:r w:rsidRPr="00602251">
        <w:rPr>
          <w:rFonts w:eastAsia="Calibri"/>
        </w:rPr>
        <w:t xml:space="preserve"> (10</w:t>
      </w:r>
      <w:r>
        <w:rPr>
          <w:rFonts w:eastAsia="Calibri"/>
        </w:rPr>
        <w:t> </w:t>
      </w:r>
      <w:r w:rsidRPr="00602251">
        <w:rPr>
          <w:rFonts w:eastAsia="Calibri"/>
        </w:rPr>
        <w:t xml:space="preserve">% apmērā no izsolāmā objekta sākuma cenas </w:t>
      </w:r>
      <w:r>
        <w:rPr>
          <w:rFonts w:eastAsia="Calibri"/>
        </w:rPr>
        <w:t>–</w:t>
      </w:r>
      <w:r w:rsidRPr="00602251">
        <w:rPr>
          <w:rFonts w:eastAsia="Calibri"/>
        </w:rPr>
        <w:t xml:space="preserve"> nosacītās cenas) no izsoles sākuma 20 (divdesmit) dienu laikā izsoles dalībniekam jāpārskaita </w:t>
      </w:r>
      <w:r w:rsidRPr="00602251">
        <w:rPr>
          <w:lang w:bidi="lo-LA"/>
        </w:rPr>
        <w:t>Tukuma novada pašvaldības, reģistrācijas Nr.</w:t>
      </w:r>
      <w:r>
        <w:rPr>
          <w:lang w:bidi="lo-LA"/>
        </w:rPr>
        <w:t> </w:t>
      </w:r>
      <w:r w:rsidRPr="00602251">
        <w:rPr>
          <w:lang w:bidi="lo-LA"/>
        </w:rPr>
        <w:t>90000050975, AS</w:t>
      </w:r>
      <w:r>
        <w:rPr>
          <w:lang w:bidi="lo-LA"/>
        </w:rPr>
        <w:t> “</w:t>
      </w:r>
      <w:r w:rsidRPr="00602251">
        <w:rPr>
          <w:lang w:bidi="lo-LA"/>
        </w:rPr>
        <w:t>Swedbank” norēķinu kontā:</w:t>
      </w:r>
      <w:r>
        <w:rPr>
          <w:lang w:bidi="lo-LA"/>
        </w:rPr>
        <w:t xml:space="preserve"> Nr. </w:t>
      </w:r>
      <w:r w:rsidRPr="00602251">
        <w:rPr>
          <w:lang w:bidi="lo-LA"/>
        </w:rPr>
        <w:t xml:space="preserve">LV17HABA0001402040731, kods: HABALV22 </w:t>
      </w:r>
      <w:r w:rsidRPr="00602251">
        <w:rPr>
          <w:rFonts w:eastAsia="Calibri"/>
        </w:rPr>
        <w:t xml:space="preserve">ar atzīmi </w:t>
      </w:r>
      <w:r>
        <w:rPr>
          <w:rFonts w:eastAsia="Calibri"/>
          <w:b/>
          <w:bCs/>
          <w:i/>
          <w:iCs/>
        </w:rPr>
        <w:t>“</w:t>
      </w:r>
      <w:r w:rsidRPr="00602251">
        <w:rPr>
          <w:rFonts w:eastAsia="Calibri"/>
          <w:b/>
          <w:bCs/>
          <w:i/>
          <w:iCs/>
        </w:rPr>
        <w:t xml:space="preserve">Nekustamā </w:t>
      </w:r>
      <w:r w:rsidRPr="00602251">
        <w:rPr>
          <w:rFonts w:eastAsia="Calibri"/>
          <w:b/>
          <w:bCs/>
          <w:i/>
          <w:iCs/>
          <w:color w:val="000000"/>
        </w:rPr>
        <w:t xml:space="preserve">īpašuma </w:t>
      </w:r>
      <w:r w:rsidRPr="00F84FBA">
        <w:rPr>
          <w:b/>
          <w:bCs/>
          <w:i/>
          <w:iCs/>
        </w:rPr>
        <w:t>“</w:t>
      </w:r>
      <w:r w:rsidR="00E71410">
        <w:rPr>
          <w:b/>
          <w:bCs/>
          <w:i/>
          <w:iCs/>
        </w:rPr>
        <w:t>Zālājiņi</w:t>
      </w:r>
      <w:r w:rsidRPr="00672022">
        <w:rPr>
          <w:b/>
          <w:bCs/>
          <w:i/>
          <w:iCs/>
        </w:rPr>
        <w:t>”, Kandavas</w:t>
      </w:r>
      <w:r w:rsidRPr="006D13A8">
        <w:t xml:space="preserve"> </w:t>
      </w:r>
      <w:r w:rsidRPr="00602251">
        <w:rPr>
          <w:rFonts w:eastAsia="Calibri"/>
          <w:b/>
          <w:bCs/>
          <w:i/>
          <w:iCs/>
          <w:color w:val="000000"/>
        </w:rPr>
        <w:t>pagastā, Tukuma novadā, izsoles nodrošinājums</w:t>
      </w:r>
      <w:r>
        <w:rPr>
          <w:rFonts w:eastAsia="Calibri"/>
          <w:b/>
          <w:bCs/>
          <w:i/>
          <w:iCs/>
          <w:color w:val="000000"/>
        </w:rPr>
        <w:t>”</w:t>
      </w:r>
      <w:r w:rsidRPr="00602251">
        <w:rPr>
          <w:rFonts w:eastAsia="Calibri"/>
          <w:b/>
          <w:bCs/>
          <w:i/>
          <w:iCs/>
          <w:color w:val="000000"/>
        </w:rPr>
        <w:t>.</w:t>
      </w:r>
    </w:p>
    <w:p w:rsidR="00FA7319" w:rsidRPr="00361D92" w:rsidP="00FA7319" w14:paraId="75E43174" w14:textId="7B67C588">
      <w:pPr>
        <w:ind w:firstLine="709"/>
        <w:jc w:val="both"/>
        <w:rPr>
          <w:rFonts w:eastAsia="Calibri" w:cs="Arial"/>
          <w:szCs w:val="22"/>
        </w:rPr>
      </w:pPr>
      <w:r w:rsidRPr="002609FC">
        <w:rPr>
          <w:rFonts w:eastAsia="Calibri"/>
        </w:rPr>
        <w:t>11.</w:t>
      </w:r>
      <w:r>
        <w:rPr>
          <w:rFonts w:eastAsia="Calibri"/>
        </w:rPr>
        <w:t> </w:t>
      </w:r>
      <w:r w:rsidRPr="002609FC">
        <w:rPr>
          <w:rFonts w:eastAsia="Calibri"/>
        </w:rPr>
        <w:t xml:space="preserve">Izsoles uzvarētājam samaksa par pirkumu jāpārskaita </w:t>
      </w:r>
      <w:r>
        <w:rPr>
          <w:rFonts w:eastAsia="Calibri"/>
        </w:rPr>
        <w:t xml:space="preserve">līdz </w:t>
      </w:r>
      <w:r w:rsidRPr="002609FC">
        <w:rPr>
          <w:rFonts w:eastAsia="Calibri"/>
          <w:b/>
          <w:bCs/>
        </w:rPr>
        <w:t>202</w:t>
      </w:r>
      <w:r>
        <w:rPr>
          <w:rFonts w:eastAsia="Calibri"/>
          <w:b/>
          <w:bCs/>
        </w:rPr>
        <w:t>6</w:t>
      </w:r>
      <w:r w:rsidRPr="002609FC">
        <w:rPr>
          <w:rFonts w:eastAsia="Calibri"/>
          <w:b/>
          <w:bCs/>
        </w:rPr>
        <w:t xml:space="preserve">. gada </w:t>
      </w:r>
      <w:r w:rsidRPr="00645642">
        <w:rPr>
          <w:rFonts w:eastAsia="Calibri"/>
          <w:b/>
          <w:bCs/>
        </w:rPr>
        <w:t>1</w:t>
      </w:r>
      <w:r w:rsidR="00C7549D">
        <w:rPr>
          <w:rFonts w:eastAsia="Calibri"/>
          <w:b/>
          <w:bCs/>
        </w:rPr>
        <w:t>2</w:t>
      </w:r>
      <w:r w:rsidRPr="00645642">
        <w:rPr>
          <w:rFonts w:eastAsia="Calibri"/>
          <w:b/>
          <w:bCs/>
        </w:rPr>
        <w:t>. </w:t>
      </w:r>
      <w:r w:rsidR="00C7549D">
        <w:rPr>
          <w:rFonts w:eastAsia="Calibri"/>
          <w:b/>
          <w:bCs/>
        </w:rPr>
        <w:t>n</w:t>
      </w:r>
      <w:r w:rsidR="00E71410">
        <w:rPr>
          <w:rFonts w:eastAsia="Calibri"/>
          <w:b/>
          <w:bCs/>
        </w:rPr>
        <w:t>o</w:t>
      </w:r>
      <w:r w:rsidR="00C7549D">
        <w:rPr>
          <w:rFonts w:eastAsia="Calibri"/>
          <w:b/>
          <w:bCs/>
        </w:rPr>
        <w:t>vem</w:t>
      </w:r>
      <w:r w:rsidR="00E71410">
        <w:rPr>
          <w:rFonts w:eastAsia="Calibri"/>
          <w:b/>
          <w:bCs/>
        </w:rPr>
        <w:t>br</w:t>
      </w:r>
      <w:r>
        <w:rPr>
          <w:rFonts w:eastAsia="Calibri"/>
          <w:b/>
          <w:bCs/>
        </w:rPr>
        <w:t>i</w:t>
      </w:r>
      <w:r w:rsidRPr="00645642">
        <w:rPr>
          <w:rFonts w:eastAsia="Calibri"/>
          <w:b/>
          <w:bCs/>
        </w:rPr>
        <w:t xml:space="preserve">m </w:t>
      </w:r>
      <w:r>
        <w:rPr>
          <w:rFonts w:eastAsia="Calibri" w:cs="Arial"/>
          <w:bCs/>
          <w:szCs w:val="22"/>
        </w:rPr>
        <w:t>šo noteikumu 38. punktā minētajā kārtībā</w:t>
      </w:r>
      <w:r w:rsidRPr="00361D92">
        <w:rPr>
          <w:rFonts w:eastAsia="Calibri" w:cs="Arial"/>
          <w:szCs w:val="22"/>
        </w:rPr>
        <w:t>.</w:t>
      </w:r>
    </w:p>
    <w:p w:rsidR="00FA7319" w:rsidRPr="00361D92" w:rsidP="00FA7319" w14:paraId="4E4A2AC6" w14:textId="77777777">
      <w:pPr>
        <w:autoSpaceDE w:val="0"/>
        <w:autoSpaceDN w:val="0"/>
        <w:adjustRightInd w:val="0"/>
        <w:ind w:firstLine="709"/>
        <w:jc w:val="both"/>
        <w:rPr>
          <w:rFonts w:eastAsia="Calibri"/>
        </w:rPr>
      </w:pPr>
      <w:r w:rsidRPr="00361D92">
        <w:rPr>
          <w:rFonts w:eastAsia="Calibri"/>
        </w:rPr>
        <w:t xml:space="preserve">12. </w:t>
      </w:r>
      <w:r>
        <w:rPr>
          <w:rFonts w:eastAsia="Calibri"/>
        </w:rPr>
        <w:t>Izsoles uzvarētāja iemaksātais izsoles n</w:t>
      </w:r>
      <w:r w:rsidRPr="00361D92">
        <w:rPr>
          <w:rFonts w:eastAsia="Calibri"/>
        </w:rPr>
        <w:t>odrošinājums tiek ieskaitīts Nekustamā īpašuma pirkuma maksā.</w:t>
      </w:r>
    </w:p>
    <w:p w:rsidR="00FA7319" w:rsidRPr="00361D92" w:rsidP="00BD1DED" w14:paraId="0E57BCAF" w14:textId="68B8ECAE">
      <w:pPr>
        <w:suppressAutoHyphens/>
        <w:autoSpaceDN w:val="0"/>
        <w:ind w:firstLine="709"/>
        <w:jc w:val="both"/>
        <w:textAlignment w:val="baseline"/>
        <w:rPr>
          <w:lang w:bidi="lo-LA"/>
        </w:rPr>
      </w:pPr>
      <w:r w:rsidRPr="00361D92">
        <w:rPr>
          <w:lang w:bidi="lo-LA"/>
        </w:rPr>
        <w:t xml:space="preserve">13. Ja pretendents nav iemaksājis izsoles nodrošinājumu un izsoles reģistrācijas maksu, </w:t>
      </w:r>
      <w:r>
        <w:rPr>
          <w:lang w:bidi="lo-LA"/>
        </w:rPr>
        <w:t xml:space="preserve">tas </w:t>
      </w:r>
      <w:r w:rsidRPr="00361D92">
        <w:rPr>
          <w:lang w:bidi="lo-LA"/>
        </w:rPr>
        <w:t xml:space="preserve">pie izsoles netiek pielaists. </w:t>
      </w:r>
    </w:p>
    <w:p w:rsidR="00FA7319" w:rsidRPr="00361D92" w:rsidP="00FA7319" w14:paraId="56EE3561" w14:textId="77777777">
      <w:pPr>
        <w:autoSpaceDE w:val="0"/>
        <w:autoSpaceDN w:val="0"/>
        <w:adjustRightInd w:val="0"/>
        <w:jc w:val="center"/>
        <w:rPr>
          <w:rFonts w:eastAsia="Calibri"/>
          <w:b/>
          <w:bCs/>
        </w:rPr>
      </w:pPr>
    </w:p>
    <w:p w:rsidR="00FA7319" w:rsidRPr="00361D92" w:rsidP="00FA7319" w14:paraId="0B829FBC" w14:textId="77777777">
      <w:pPr>
        <w:autoSpaceDE w:val="0"/>
        <w:autoSpaceDN w:val="0"/>
        <w:adjustRightInd w:val="0"/>
        <w:jc w:val="center"/>
        <w:rPr>
          <w:rFonts w:eastAsia="Calibri"/>
          <w:b/>
          <w:bCs/>
        </w:rPr>
      </w:pPr>
      <w:r w:rsidRPr="00361D92">
        <w:rPr>
          <w:rFonts w:eastAsia="Calibri"/>
          <w:b/>
          <w:bCs/>
        </w:rPr>
        <w:t>IV. Izsoles subjekts</w:t>
      </w:r>
    </w:p>
    <w:p w:rsidR="00FA7319" w:rsidRPr="00D265DA" w:rsidP="00FA7319" w14:paraId="2D36AC71" w14:textId="2E412010">
      <w:pPr>
        <w:autoSpaceDE w:val="0"/>
        <w:autoSpaceDN w:val="0"/>
        <w:adjustRightInd w:val="0"/>
        <w:ind w:firstLine="720"/>
        <w:jc w:val="both"/>
        <w:rPr>
          <w:rFonts w:eastAsia="Calibri"/>
        </w:rPr>
      </w:pPr>
      <w:r w:rsidRPr="00361D92">
        <w:rPr>
          <w:rFonts w:eastAsia="Calibri"/>
        </w:rPr>
        <w:t xml:space="preserve">14. Par izsoles dalībnieku var kļūt jebkura fiziska vai juridiskā persona, kurai ir tiesības iegūt Latvijas Republikā nekustamo īpašumu, un kura līdz </w:t>
      </w:r>
      <w:r w:rsidRPr="006B3434">
        <w:rPr>
          <w:rFonts w:eastAsia="Calibri"/>
          <w:b/>
          <w:bCs/>
        </w:rPr>
        <w:t>202</w:t>
      </w:r>
      <w:r>
        <w:rPr>
          <w:rFonts w:eastAsia="Calibri"/>
          <w:b/>
          <w:bCs/>
        </w:rPr>
        <w:t>6</w:t>
      </w:r>
      <w:r w:rsidRPr="006B3434">
        <w:rPr>
          <w:rFonts w:eastAsia="Calibri"/>
          <w:b/>
          <w:bCs/>
        </w:rPr>
        <w:t xml:space="preserve">. gada </w:t>
      </w:r>
      <w:r w:rsidR="00C7549D">
        <w:rPr>
          <w:rFonts w:eastAsia="Calibri"/>
          <w:b/>
          <w:bCs/>
        </w:rPr>
        <w:t>1</w:t>
      </w:r>
      <w:r w:rsidRPr="00645642">
        <w:rPr>
          <w:rFonts w:eastAsia="Calibri"/>
          <w:b/>
          <w:bCs/>
        </w:rPr>
        <w:t>. </w:t>
      </w:r>
      <w:r w:rsidR="00C7549D">
        <w:rPr>
          <w:rFonts w:eastAsia="Calibri"/>
          <w:b/>
          <w:bCs/>
        </w:rPr>
        <w:t>okto</w:t>
      </w:r>
      <w:r w:rsidR="00E71410">
        <w:rPr>
          <w:rFonts w:eastAsia="Calibri"/>
          <w:b/>
          <w:bCs/>
        </w:rPr>
        <w:t>bri</w:t>
      </w:r>
      <w:r w:rsidRPr="00645642">
        <w:rPr>
          <w:rFonts w:eastAsia="Calibri"/>
          <w:b/>
          <w:bCs/>
        </w:rPr>
        <w:t xml:space="preserve">m </w:t>
      </w:r>
      <w:r w:rsidRPr="00361D92">
        <w:rPr>
          <w:rFonts w:eastAsia="Calibri"/>
        </w:rPr>
        <w:t>ir iemaksājusi šo noteikumu 10.</w:t>
      </w:r>
      <w:r>
        <w:rPr>
          <w:rFonts w:eastAsia="Calibri"/>
        </w:rPr>
        <w:t> </w:t>
      </w:r>
      <w:r w:rsidRPr="00361D92">
        <w:rPr>
          <w:rFonts w:eastAsia="Calibri"/>
        </w:rPr>
        <w:t>punktā minēto nodrošinājumu, kurai nav Valsts ieņēmumu dienesta</w:t>
      </w:r>
      <w:r w:rsidRPr="00A8029B">
        <w:rPr>
          <w:rFonts w:eastAsia="Calibri"/>
        </w:rPr>
        <w:t xml:space="preserve"> </w:t>
      </w:r>
      <w:r w:rsidRPr="00D265DA">
        <w:rPr>
          <w:rFonts w:eastAsia="Calibri"/>
        </w:rPr>
        <w:t>administrēto nodokļu (nodevu) parādu Latvijas Republikā, vai valstī, kurā tas reģistrēts, tajā skaitā, valsts sociālās apdrošināšanas iemaksu parādi, kas kopsummā pārsniedz 150,00</w:t>
      </w:r>
      <w:r>
        <w:rPr>
          <w:rFonts w:eastAsia="Calibri"/>
        </w:rPr>
        <w:t> </w:t>
      </w:r>
      <w:r w:rsidRPr="00D265DA">
        <w:rPr>
          <w:rFonts w:eastAsia="Calibri"/>
          <w:i/>
          <w:iCs/>
        </w:rPr>
        <w:t>euro</w:t>
      </w:r>
      <w:r w:rsidRPr="00D265DA">
        <w:rPr>
          <w:rFonts w:eastAsia="Calibri"/>
        </w:rPr>
        <w:t xml:space="preserve">, </w:t>
      </w:r>
      <w:r w:rsidRPr="00602251">
        <w:rPr>
          <w:rFonts w:eastAsia="Calibri"/>
        </w:rPr>
        <w:t xml:space="preserve">kā arī </w:t>
      </w:r>
      <w:r w:rsidRPr="00576730">
        <w:rPr>
          <w:rFonts w:eastAsia="Calibri"/>
        </w:rPr>
        <w:t xml:space="preserve">fiziska vai juridiska persona, kas ir Izsoles pretendents, tā vienam uzņēmumam, vai uzņēmumam kurā Pretendentam ir vairākuma balsstiesības (vairāk </w:t>
      </w:r>
      <w:r>
        <w:rPr>
          <w:rFonts w:eastAsia="Calibri"/>
        </w:rPr>
        <w:t>ne</w:t>
      </w:r>
      <w:r w:rsidRPr="00576730">
        <w:rPr>
          <w:rFonts w:eastAsia="Calibri"/>
        </w:rPr>
        <w:t>kā 50</w:t>
      </w:r>
      <w:r>
        <w:rPr>
          <w:rFonts w:eastAsia="Calibri"/>
        </w:rPr>
        <w:t> </w:t>
      </w:r>
      <w:r w:rsidRPr="00576730">
        <w:rPr>
          <w:rFonts w:eastAsia="Calibri"/>
        </w:rPr>
        <w:t xml:space="preserve">%) nav maksājumu </w:t>
      </w:r>
      <w:r w:rsidRPr="00602251">
        <w:rPr>
          <w:rFonts w:eastAsia="Calibri"/>
        </w:rPr>
        <w:t>(nodokļi, nomas maksājumi, j</w:t>
      </w:r>
      <w:r w:rsidRPr="00602251">
        <w:rPr>
          <w:rFonts w:eastAsia="Calibri"/>
        </w:rPr>
        <w:t>ebkuras citas līguma saistības utt.) parādi attiecībā</w:t>
      </w:r>
      <w:r>
        <w:rPr>
          <w:rFonts w:eastAsia="Calibri"/>
        </w:rPr>
        <w:t xml:space="preserve"> </w:t>
      </w:r>
      <w:r w:rsidRPr="00D265DA">
        <w:rPr>
          <w:rFonts w:eastAsia="Calibri"/>
        </w:rPr>
        <w:t>pret Tukuma novada pašvaldību.</w:t>
      </w:r>
    </w:p>
    <w:p w:rsidR="00FA7319" w:rsidP="00FA7319" w14:paraId="258226EC" w14:textId="77777777">
      <w:pPr>
        <w:autoSpaceDE w:val="0"/>
        <w:autoSpaceDN w:val="0"/>
        <w:adjustRightInd w:val="0"/>
        <w:ind w:firstLine="720"/>
        <w:jc w:val="both"/>
        <w:rPr>
          <w:rFonts w:eastAsia="Calibri"/>
        </w:rPr>
      </w:pPr>
      <w:r w:rsidRPr="00D265DA">
        <w:rPr>
          <w:rFonts w:eastAsia="Calibri"/>
        </w:rPr>
        <w:t>15. Izsoles dalībniekam nedrīkst būt pasludināta maksātnespēja, tam nav uzsākts likvidācijas process, tā saimnieciskā darbība nav apturēta vai pārtraukta, vai nav uzsākta tiesvedība par darbības izbeigšanu, maksātnespēju vai bankrotu.</w:t>
      </w:r>
    </w:p>
    <w:p w:rsidR="00FA7319" w:rsidP="00D04293" w14:paraId="0D1BE43C" w14:textId="77777777">
      <w:pPr>
        <w:suppressAutoHyphens/>
        <w:ind w:right="5" w:firstLine="720"/>
        <w:contextualSpacing/>
        <w:jc w:val="both"/>
        <w:rPr>
          <w:rFonts w:eastAsia="Calibri"/>
        </w:rPr>
      </w:pPr>
      <w:r>
        <w:rPr>
          <w:rFonts w:eastAsia="Calibri"/>
        </w:rPr>
        <w:t>16. Izsoles dalībniekam jāatbilst likuma “Par zemes privatizāciju lauku apvidos” 28. panta un 28.</w:t>
      </w:r>
      <w:r w:rsidRPr="00691F47">
        <w:rPr>
          <w:rFonts w:eastAsia="Calibri"/>
          <w:vertAlign w:val="superscript"/>
        </w:rPr>
        <w:t>1</w:t>
      </w:r>
      <w:r>
        <w:rPr>
          <w:rFonts w:eastAsia="Calibri"/>
          <w:vertAlign w:val="superscript"/>
        </w:rPr>
        <w:t> </w:t>
      </w:r>
      <w:r>
        <w:rPr>
          <w:rFonts w:eastAsia="Calibri"/>
        </w:rPr>
        <w:t xml:space="preserve">pantā noteiktajam darījuma subjektam, kas ir tiesīgs iegūt īpašumā nekustamo īpašumu. </w:t>
      </w:r>
    </w:p>
    <w:p w:rsidR="00FA7319" w:rsidRPr="00D265DA" w:rsidP="00FA7319" w14:paraId="020F83A1" w14:textId="77777777">
      <w:pPr>
        <w:autoSpaceDE w:val="0"/>
        <w:autoSpaceDN w:val="0"/>
        <w:adjustRightInd w:val="0"/>
        <w:ind w:firstLine="720"/>
        <w:jc w:val="both"/>
        <w:rPr>
          <w:rFonts w:eastAsia="Calibri"/>
        </w:rPr>
      </w:pPr>
    </w:p>
    <w:p w:rsidR="00FA7319" w:rsidRPr="00D265DA" w:rsidP="00FA7319" w14:paraId="283962F3" w14:textId="77777777">
      <w:pPr>
        <w:autoSpaceDE w:val="0"/>
        <w:autoSpaceDN w:val="0"/>
        <w:adjustRightInd w:val="0"/>
        <w:jc w:val="center"/>
        <w:rPr>
          <w:rFonts w:eastAsia="Calibri"/>
          <w:b/>
          <w:bCs/>
        </w:rPr>
      </w:pPr>
      <w:r w:rsidRPr="00D265DA">
        <w:rPr>
          <w:rFonts w:eastAsia="Calibri"/>
          <w:b/>
          <w:bCs/>
        </w:rPr>
        <w:t>V. Izsoles pretendentu reģistrēšana Izsoļu dalībnieku reģistrā</w:t>
      </w:r>
    </w:p>
    <w:p w:rsidR="00FA7319" w:rsidRPr="002609FC" w:rsidP="00FA7319" w14:paraId="3C95C53E" w14:textId="5942069A">
      <w:pPr>
        <w:ind w:firstLine="709"/>
        <w:jc w:val="both"/>
        <w:rPr>
          <w:rFonts w:eastAsia="Calibri"/>
          <w:b/>
          <w:bCs/>
        </w:rPr>
      </w:pPr>
      <w:r w:rsidRPr="00D265DA">
        <w:rPr>
          <w:rFonts w:eastAsia="Calibri"/>
        </w:rPr>
        <w:t>1</w:t>
      </w:r>
      <w:r>
        <w:rPr>
          <w:rFonts w:eastAsia="Calibri"/>
        </w:rPr>
        <w:t>7</w:t>
      </w:r>
      <w:r w:rsidRPr="00D265DA">
        <w:rPr>
          <w:rFonts w:eastAsia="Calibri"/>
        </w:rPr>
        <w:t xml:space="preserve">. Pretendentu reģistrācija notiek </w:t>
      </w:r>
      <w:r w:rsidRPr="00D265DA">
        <w:rPr>
          <w:rFonts w:eastAsia="Calibri"/>
          <w:b/>
          <w:bCs/>
        </w:rPr>
        <w:t xml:space="preserve">no </w:t>
      </w:r>
      <w:r w:rsidRPr="006B3434">
        <w:rPr>
          <w:rFonts w:eastAsia="Calibri"/>
          <w:b/>
          <w:bCs/>
        </w:rPr>
        <w:t>202</w:t>
      </w:r>
      <w:r>
        <w:rPr>
          <w:rFonts w:eastAsia="Calibri"/>
          <w:b/>
          <w:bCs/>
        </w:rPr>
        <w:t>6</w:t>
      </w:r>
      <w:r w:rsidRPr="006B3434">
        <w:rPr>
          <w:rFonts w:eastAsia="Calibri"/>
          <w:b/>
          <w:bCs/>
        </w:rPr>
        <w:t xml:space="preserve">. gada </w:t>
      </w:r>
      <w:r w:rsidRPr="00645642">
        <w:rPr>
          <w:rFonts w:eastAsia="Calibri"/>
          <w:b/>
          <w:bCs/>
        </w:rPr>
        <w:t>1</w:t>
      </w:r>
      <w:r w:rsidR="00C7549D">
        <w:rPr>
          <w:rFonts w:eastAsia="Calibri"/>
          <w:b/>
          <w:bCs/>
        </w:rPr>
        <w:t>1</w:t>
      </w:r>
      <w:r w:rsidRPr="00645642">
        <w:rPr>
          <w:rFonts w:eastAsia="Calibri"/>
          <w:b/>
          <w:bCs/>
        </w:rPr>
        <w:t>. </w:t>
      </w:r>
      <w:r w:rsidR="00C7549D">
        <w:rPr>
          <w:rFonts w:eastAsia="Calibri"/>
          <w:b/>
          <w:bCs/>
        </w:rPr>
        <w:t>septembr</w:t>
      </w:r>
      <w:r w:rsidRPr="00645642">
        <w:rPr>
          <w:rFonts w:eastAsia="Calibri"/>
          <w:b/>
          <w:bCs/>
        </w:rPr>
        <w:t xml:space="preserve">a </w:t>
      </w:r>
      <w:r w:rsidRPr="006B3434">
        <w:rPr>
          <w:rFonts w:eastAsia="Calibri"/>
          <w:b/>
          <w:bCs/>
        </w:rPr>
        <w:t>plkst. 13.00 līdz 202</w:t>
      </w:r>
      <w:r>
        <w:rPr>
          <w:rFonts w:eastAsia="Calibri"/>
          <w:b/>
          <w:bCs/>
        </w:rPr>
        <w:t>6</w:t>
      </w:r>
      <w:r w:rsidRPr="006B3434">
        <w:rPr>
          <w:rFonts w:eastAsia="Calibri"/>
          <w:b/>
          <w:bCs/>
        </w:rPr>
        <w:t xml:space="preserve">. gada </w:t>
      </w:r>
      <w:r w:rsidR="00C7549D">
        <w:rPr>
          <w:rFonts w:eastAsia="Calibri"/>
          <w:b/>
          <w:bCs/>
        </w:rPr>
        <w:t>1</w:t>
      </w:r>
      <w:r w:rsidRPr="00645642">
        <w:rPr>
          <w:rFonts w:eastAsia="Calibri"/>
          <w:b/>
          <w:bCs/>
        </w:rPr>
        <w:t>. </w:t>
      </w:r>
      <w:r w:rsidR="00C7549D">
        <w:rPr>
          <w:rFonts w:eastAsia="Calibri"/>
          <w:b/>
          <w:bCs/>
        </w:rPr>
        <w:t>oktobri</w:t>
      </w:r>
      <w:r w:rsidRPr="00645642">
        <w:rPr>
          <w:rFonts w:eastAsia="Calibri"/>
          <w:b/>
          <w:bCs/>
        </w:rPr>
        <w:t xml:space="preserve">m </w:t>
      </w:r>
      <w:r w:rsidRPr="006B3434">
        <w:rPr>
          <w:rFonts w:eastAsia="Calibri"/>
          <w:b/>
          <w:bCs/>
        </w:rPr>
        <w:t>plk</w:t>
      </w:r>
      <w:r w:rsidRPr="002609FC">
        <w:rPr>
          <w:rFonts w:eastAsia="Calibri"/>
          <w:b/>
          <w:bCs/>
        </w:rPr>
        <w:t xml:space="preserve">st. 23.59 </w:t>
      </w:r>
      <w:r w:rsidRPr="00A8029B">
        <w:rPr>
          <w:rFonts w:eastAsia="Calibri"/>
        </w:rPr>
        <w:t xml:space="preserve">elektronisko izsoļu vietnē </w:t>
      </w:r>
      <w:hyperlink r:id="rId8" w:history="1">
        <w:r w:rsidRPr="00A8029B">
          <w:rPr>
            <w:rFonts w:eastAsia="Calibri"/>
            <w:u w:val="single"/>
          </w:rPr>
          <w:t>https://izsoles.ta.gov.lv</w:t>
        </w:r>
      </w:hyperlink>
      <w:r w:rsidRPr="00A8029B">
        <w:rPr>
          <w:rFonts w:eastAsia="Calibri"/>
        </w:rPr>
        <w:t xml:space="preserve"> uzturētā Izsoļu dalībnieku </w:t>
      </w:r>
      <w:r w:rsidRPr="002609FC">
        <w:rPr>
          <w:rFonts w:eastAsia="Calibri"/>
        </w:rPr>
        <w:t xml:space="preserve">reģistrā pēc oficiāla paziņojuma par izsoli publicēšanas Latvijas Republikas oficiālajā izdevuma </w:t>
      </w:r>
      <w:r>
        <w:rPr>
          <w:rFonts w:eastAsia="Calibri"/>
        </w:rPr>
        <w:t>“</w:t>
      </w:r>
      <w:r w:rsidRPr="002609FC">
        <w:rPr>
          <w:rFonts w:eastAsia="Calibri"/>
        </w:rPr>
        <w:t>Latvijas Vēstnesis</w:t>
      </w:r>
      <w:r>
        <w:rPr>
          <w:rFonts w:eastAsia="Calibri"/>
        </w:rPr>
        <w:t>”</w:t>
      </w:r>
      <w:r w:rsidRPr="002609FC">
        <w:rPr>
          <w:rFonts w:eastAsia="Calibri"/>
        </w:rPr>
        <w:t xml:space="preserve"> tīmekļvietnē </w:t>
      </w:r>
      <w:hyperlink r:id="rId9" w:history="1">
        <w:r w:rsidRPr="002609FC">
          <w:rPr>
            <w:rStyle w:val="Hyperlink"/>
            <w:rFonts w:eastAsia="Calibri"/>
            <w:color w:val="0563C1"/>
          </w:rPr>
          <w:t>www.vestnesis.lv</w:t>
        </w:r>
      </w:hyperlink>
      <w:r w:rsidRPr="002609FC">
        <w:rPr>
          <w:rFonts w:eastAsia="Calibri"/>
        </w:rPr>
        <w:t>.</w:t>
      </w:r>
    </w:p>
    <w:p w:rsidR="00FA7319" w:rsidRPr="002609FC" w:rsidP="00FA7319" w14:paraId="58BCB882" w14:textId="77777777">
      <w:pPr>
        <w:autoSpaceDE w:val="0"/>
        <w:autoSpaceDN w:val="0"/>
        <w:adjustRightInd w:val="0"/>
        <w:ind w:firstLine="720"/>
        <w:jc w:val="both"/>
        <w:rPr>
          <w:rFonts w:eastAsia="Calibri"/>
        </w:rPr>
      </w:pPr>
      <w:r w:rsidRPr="002609FC">
        <w:rPr>
          <w:rFonts w:eastAsia="Calibri"/>
        </w:rPr>
        <w:t>1</w:t>
      </w:r>
      <w:r>
        <w:rPr>
          <w:rFonts w:eastAsia="Calibri"/>
        </w:rPr>
        <w:t>8</w:t>
      </w:r>
      <w:r w:rsidRPr="002609FC">
        <w:rPr>
          <w:rFonts w:eastAsia="Calibri"/>
        </w:rPr>
        <w:t>.</w:t>
      </w:r>
      <w:r>
        <w:rPr>
          <w:rFonts w:eastAsia="Calibri"/>
        </w:rPr>
        <w:t> </w:t>
      </w:r>
      <w:r w:rsidRPr="002609FC">
        <w:rPr>
          <w:rFonts w:eastAsia="Calibri"/>
        </w:rPr>
        <w:t xml:space="preserve">Izsoles pretendents </w:t>
      </w:r>
      <w:r>
        <w:rPr>
          <w:rFonts w:eastAsia="Calibri"/>
        </w:rPr>
        <w:t>–</w:t>
      </w:r>
      <w:r w:rsidRPr="002609FC">
        <w:rPr>
          <w:rFonts w:eastAsia="Calibri"/>
        </w:rPr>
        <w:t xml:space="preserve"> fiziska persona, kura vēlas savā vai citas fiziskas vai juridiskas personas vārdā pieteikties izsolei, elektronisko izsoļu vietnē </w:t>
      </w:r>
      <w:hyperlink r:id="rId8" w:history="1">
        <w:r w:rsidRPr="002609FC">
          <w:rPr>
            <w:rStyle w:val="Hyperlink"/>
            <w:rFonts w:eastAsia="Calibri"/>
            <w:color w:val="0563C1"/>
          </w:rPr>
          <w:t>https://izsoles.ta.gov.lv</w:t>
        </w:r>
      </w:hyperlink>
      <w:r w:rsidRPr="002609FC">
        <w:rPr>
          <w:rFonts w:eastAsia="Calibri"/>
        </w:rPr>
        <w:t xml:space="preserve"> norāda:</w:t>
      </w:r>
    </w:p>
    <w:p w:rsidR="00FA7319" w:rsidRPr="002609FC" w:rsidP="00FA7319" w14:paraId="5AFF3D06" w14:textId="77777777">
      <w:pPr>
        <w:autoSpaceDE w:val="0"/>
        <w:autoSpaceDN w:val="0"/>
        <w:adjustRightInd w:val="0"/>
        <w:ind w:firstLine="720"/>
        <w:jc w:val="both"/>
        <w:rPr>
          <w:rFonts w:eastAsia="Calibri"/>
        </w:rPr>
      </w:pPr>
      <w:r w:rsidRPr="002609FC">
        <w:rPr>
          <w:rFonts w:eastAsia="Calibri"/>
        </w:rPr>
        <w:t>1</w:t>
      </w:r>
      <w:r>
        <w:rPr>
          <w:rFonts w:eastAsia="Calibri"/>
        </w:rPr>
        <w:t>8</w:t>
      </w:r>
      <w:r w:rsidRPr="002609FC">
        <w:rPr>
          <w:rFonts w:eastAsia="Calibri"/>
        </w:rPr>
        <w:t>.1.</w:t>
      </w:r>
      <w:r>
        <w:rPr>
          <w:rFonts w:eastAsia="Calibri"/>
        </w:rPr>
        <w:t> </w:t>
      </w:r>
      <w:r w:rsidRPr="002609FC">
        <w:rPr>
          <w:rFonts w:eastAsia="Calibri"/>
        </w:rPr>
        <w:t>Fiziska persona:</w:t>
      </w:r>
    </w:p>
    <w:p w:rsidR="00FA7319" w:rsidRPr="002609FC" w:rsidP="00FA7319" w14:paraId="0CD4FB4E" w14:textId="77777777">
      <w:pPr>
        <w:autoSpaceDE w:val="0"/>
        <w:autoSpaceDN w:val="0"/>
        <w:adjustRightInd w:val="0"/>
        <w:ind w:firstLine="720"/>
        <w:jc w:val="both"/>
        <w:rPr>
          <w:rFonts w:eastAsia="Calibri"/>
        </w:rPr>
      </w:pPr>
      <w:r w:rsidRPr="002609FC">
        <w:rPr>
          <w:rFonts w:eastAsia="Calibri"/>
        </w:rPr>
        <w:t>1</w:t>
      </w:r>
      <w:r>
        <w:rPr>
          <w:rFonts w:eastAsia="Calibri"/>
        </w:rPr>
        <w:t>8</w:t>
      </w:r>
      <w:r w:rsidRPr="002609FC">
        <w:rPr>
          <w:rFonts w:eastAsia="Calibri"/>
        </w:rPr>
        <w:t>.1.1.</w:t>
      </w:r>
      <w:r>
        <w:rPr>
          <w:rFonts w:eastAsia="Calibri"/>
        </w:rPr>
        <w:t> </w:t>
      </w:r>
      <w:r w:rsidRPr="002609FC">
        <w:rPr>
          <w:rFonts w:eastAsia="Calibri"/>
        </w:rPr>
        <w:t>vārdu, uzvārdu;</w:t>
      </w:r>
    </w:p>
    <w:p w:rsidR="00FA7319" w:rsidRPr="002609FC" w:rsidP="00FA7319" w14:paraId="61B996EE" w14:textId="77777777">
      <w:pPr>
        <w:autoSpaceDE w:val="0"/>
        <w:autoSpaceDN w:val="0"/>
        <w:adjustRightInd w:val="0"/>
        <w:ind w:firstLine="720"/>
        <w:jc w:val="both"/>
        <w:rPr>
          <w:rFonts w:eastAsia="Calibri"/>
        </w:rPr>
      </w:pPr>
      <w:r w:rsidRPr="002609FC">
        <w:rPr>
          <w:rFonts w:eastAsia="Calibri"/>
        </w:rPr>
        <w:t>1</w:t>
      </w:r>
      <w:r>
        <w:rPr>
          <w:rFonts w:eastAsia="Calibri"/>
        </w:rPr>
        <w:t>8</w:t>
      </w:r>
      <w:r w:rsidRPr="002609FC">
        <w:rPr>
          <w:rFonts w:eastAsia="Calibri"/>
        </w:rPr>
        <w:t>.1.2.</w:t>
      </w:r>
      <w:r>
        <w:rPr>
          <w:rFonts w:eastAsia="Calibri"/>
        </w:rPr>
        <w:t> </w:t>
      </w:r>
      <w:r w:rsidRPr="002609FC">
        <w:rPr>
          <w:rFonts w:eastAsia="Calibri"/>
        </w:rPr>
        <w:t>personas kodu vai dzimšanas datumu (persona, kurai nav piešķirts personas kods);</w:t>
      </w:r>
    </w:p>
    <w:p w:rsidR="00FA7319" w:rsidRPr="002609FC" w:rsidP="00FA7319" w14:paraId="27E02020" w14:textId="77777777">
      <w:pPr>
        <w:autoSpaceDE w:val="0"/>
        <w:autoSpaceDN w:val="0"/>
        <w:adjustRightInd w:val="0"/>
        <w:ind w:firstLine="720"/>
        <w:jc w:val="both"/>
        <w:rPr>
          <w:rFonts w:eastAsia="Calibri"/>
        </w:rPr>
      </w:pPr>
      <w:r w:rsidRPr="002609FC">
        <w:rPr>
          <w:rFonts w:eastAsia="Calibri"/>
        </w:rPr>
        <w:t>1</w:t>
      </w:r>
      <w:r>
        <w:rPr>
          <w:rFonts w:eastAsia="Calibri"/>
        </w:rPr>
        <w:t>8</w:t>
      </w:r>
      <w:r w:rsidRPr="002609FC">
        <w:rPr>
          <w:rFonts w:eastAsia="Calibri"/>
        </w:rPr>
        <w:t>.1.3.</w:t>
      </w:r>
      <w:r>
        <w:rPr>
          <w:rFonts w:eastAsia="Calibri"/>
        </w:rPr>
        <w:t> </w:t>
      </w:r>
      <w:r w:rsidRPr="002609FC">
        <w:rPr>
          <w:rFonts w:eastAsia="Calibri"/>
        </w:rPr>
        <w:t>kontaktadresi;</w:t>
      </w:r>
    </w:p>
    <w:p w:rsidR="00FA7319" w:rsidRPr="002609FC" w:rsidP="00FA7319" w14:paraId="5C3D222C" w14:textId="77777777">
      <w:pPr>
        <w:autoSpaceDE w:val="0"/>
        <w:autoSpaceDN w:val="0"/>
        <w:adjustRightInd w:val="0"/>
        <w:ind w:firstLine="720"/>
        <w:jc w:val="both"/>
        <w:rPr>
          <w:rFonts w:eastAsia="Calibri"/>
        </w:rPr>
      </w:pPr>
      <w:r w:rsidRPr="002609FC">
        <w:rPr>
          <w:rFonts w:eastAsia="Calibri"/>
        </w:rPr>
        <w:t>1</w:t>
      </w:r>
      <w:r>
        <w:rPr>
          <w:rFonts w:eastAsia="Calibri"/>
        </w:rPr>
        <w:t>8</w:t>
      </w:r>
      <w:r w:rsidRPr="002609FC">
        <w:rPr>
          <w:rFonts w:eastAsia="Calibri"/>
        </w:rPr>
        <w:t>.1.4.</w:t>
      </w:r>
      <w:r>
        <w:rPr>
          <w:rFonts w:eastAsia="Calibri"/>
        </w:rPr>
        <w:t> </w:t>
      </w:r>
      <w:r w:rsidRPr="002609FC">
        <w:rPr>
          <w:rFonts w:eastAsia="Calibri"/>
        </w:rPr>
        <w:t>norēķinu rekvizītus (kredītiestādes konta numurs, uz kuru personai atmaksājama nodrošinājuma summa);</w:t>
      </w:r>
    </w:p>
    <w:p w:rsidR="00FA7319" w:rsidRPr="002609FC" w:rsidP="00FA7319" w14:paraId="3054D4D1" w14:textId="77777777">
      <w:pPr>
        <w:autoSpaceDE w:val="0"/>
        <w:autoSpaceDN w:val="0"/>
        <w:adjustRightInd w:val="0"/>
        <w:ind w:firstLine="720"/>
        <w:jc w:val="both"/>
        <w:rPr>
          <w:rFonts w:eastAsia="Calibri"/>
        </w:rPr>
      </w:pPr>
      <w:r w:rsidRPr="002609FC">
        <w:rPr>
          <w:rFonts w:eastAsia="Calibri"/>
        </w:rPr>
        <w:t>1</w:t>
      </w:r>
      <w:r>
        <w:rPr>
          <w:rFonts w:eastAsia="Calibri"/>
        </w:rPr>
        <w:t>8</w:t>
      </w:r>
      <w:r w:rsidRPr="002609FC">
        <w:rPr>
          <w:rFonts w:eastAsia="Calibri"/>
        </w:rPr>
        <w:t>.1.5.</w:t>
      </w:r>
      <w:r>
        <w:rPr>
          <w:rFonts w:eastAsia="Calibri"/>
        </w:rPr>
        <w:t> </w:t>
      </w:r>
      <w:r w:rsidRPr="002609FC">
        <w:rPr>
          <w:rFonts w:eastAsia="Calibri"/>
        </w:rPr>
        <w:t>personas papildu kontaktinformāciju – elektroniskā pasta adresi un tālruņa numuru (ja tāds ir).</w:t>
      </w:r>
    </w:p>
    <w:p w:rsidR="00FA7319" w:rsidRPr="002609FC" w:rsidP="00FA7319" w14:paraId="41751FCE" w14:textId="77777777">
      <w:pPr>
        <w:autoSpaceDE w:val="0"/>
        <w:autoSpaceDN w:val="0"/>
        <w:adjustRightInd w:val="0"/>
        <w:ind w:firstLine="720"/>
        <w:jc w:val="both"/>
        <w:rPr>
          <w:rFonts w:eastAsia="Calibri"/>
        </w:rPr>
      </w:pPr>
      <w:r w:rsidRPr="002609FC">
        <w:rPr>
          <w:rFonts w:eastAsia="Calibri"/>
        </w:rPr>
        <w:t>1</w:t>
      </w:r>
      <w:r>
        <w:rPr>
          <w:rFonts w:eastAsia="Calibri"/>
        </w:rPr>
        <w:t>8</w:t>
      </w:r>
      <w:r w:rsidRPr="002609FC">
        <w:rPr>
          <w:rFonts w:eastAsia="Calibri"/>
        </w:rPr>
        <w:t>.2.</w:t>
      </w:r>
      <w:r>
        <w:rPr>
          <w:rFonts w:eastAsia="Calibri"/>
        </w:rPr>
        <w:t> </w:t>
      </w:r>
      <w:r w:rsidRPr="002609FC">
        <w:rPr>
          <w:rFonts w:eastAsia="Calibri"/>
        </w:rPr>
        <w:t>Fiziska persona, kura pārstāv citu fizisku vai juridisku personu, papildus 1</w:t>
      </w:r>
      <w:r>
        <w:rPr>
          <w:rFonts w:eastAsia="Calibri"/>
        </w:rPr>
        <w:t>8</w:t>
      </w:r>
      <w:r w:rsidRPr="002609FC">
        <w:rPr>
          <w:rFonts w:eastAsia="Calibri"/>
        </w:rPr>
        <w:t>.1.</w:t>
      </w:r>
      <w:r>
        <w:rPr>
          <w:rFonts w:eastAsia="Calibri"/>
        </w:rPr>
        <w:t> </w:t>
      </w:r>
      <w:r w:rsidRPr="002609FC">
        <w:rPr>
          <w:rFonts w:eastAsia="Calibri"/>
        </w:rPr>
        <w:t>apakšpunktā norādītajam, sniedz informāciju par:</w:t>
      </w:r>
    </w:p>
    <w:p w:rsidR="00FA7319" w:rsidRPr="002609FC" w:rsidP="00FA7319" w14:paraId="4551FF6C" w14:textId="77777777">
      <w:pPr>
        <w:autoSpaceDE w:val="0"/>
        <w:autoSpaceDN w:val="0"/>
        <w:adjustRightInd w:val="0"/>
        <w:ind w:firstLine="720"/>
        <w:jc w:val="both"/>
        <w:rPr>
          <w:rFonts w:eastAsia="Calibri"/>
        </w:rPr>
      </w:pPr>
      <w:r w:rsidRPr="002609FC">
        <w:rPr>
          <w:rFonts w:eastAsia="Calibri"/>
        </w:rPr>
        <w:t>1</w:t>
      </w:r>
      <w:r>
        <w:rPr>
          <w:rFonts w:eastAsia="Calibri"/>
        </w:rPr>
        <w:t>8</w:t>
      </w:r>
      <w:r w:rsidRPr="002609FC">
        <w:rPr>
          <w:rFonts w:eastAsia="Calibri"/>
        </w:rPr>
        <w:t>.2.1.</w:t>
      </w:r>
      <w:r>
        <w:rPr>
          <w:rFonts w:eastAsia="Calibri"/>
        </w:rPr>
        <w:t> </w:t>
      </w:r>
      <w:r w:rsidRPr="002609FC">
        <w:rPr>
          <w:rFonts w:eastAsia="Calibri"/>
        </w:rPr>
        <w:t>pārstāvamās personas veidu;</w:t>
      </w:r>
    </w:p>
    <w:p w:rsidR="00FA7319" w:rsidRPr="002609FC" w:rsidP="00FA7319" w14:paraId="75C0A70D" w14:textId="77777777">
      <w:pPr>
        <w:autoSpaceDE w:val="0"/>
        <w:autoSpaceDN w:val="0"/>
        <w:adjustRightInd w:val="0"/>
        <w:ind w:firstLine="720"/>
        <w:jc w:val="both"/>
        <w:rPr>
          <w:rFonts w:eastAsia="Calibri"/>
        </w:rPr>
      </w:pPr>
      <w:r w:rsidRPr="002609FC">
        <w:rPr>
          <w:rFonts w:eastAsia="Calibri"/>
        </w:rPr>
        <w:t>1</w:t>
      </w:r>
      <w:r>
        <w:rPr>
          <w:rFonts w:eastAsia="Calibri"/>
        </w:rPr>
        <w:t>8</w:t>
      </w:r>
      <w:r w:rsidRPr="002609FC">
        <w:rPr>
          <w:rFonts w:eastAsia="Calibri"/>
        </w:rPr>
        <w:t>.2.2.</w:t>
      </w:r>
      <w:r>
        <w:rPr>
          <w:rFonts w:eastAsia="Calibri"/>
        </w:rPr>
        <w:t> </w:t>
      </w:r>
      <w:r w:rsidRPr="002609FC">
        <w:rPr>
          <w:rFonts w:eastAsia="Calibri"/>
        </w:rPr>
        <w:t>vārdu, uzvārdu fiziskai personai vai nosaukumu juridiskai personai;</w:t>
      </w:r>
    </w:p>
    <w:p w:rsidR="00FA7319" w:rsidRPr="002609FC" w:rsidP="00FA7319" w14:paraId="7AD58F3C" w14:textId="77777777">
      <w:pPr>
        <w:autoSpaceDE w:val="0"/>
        <w:autoSpaceDN w:val="0"/>
        <w:adjustRightInd w:val="0"/>
        <w:ind w:firstLine="720"/>
        <w:jc w:val="both"/>
        <w:rPr>
          <w:rFonts w:eastAsia="Calibri"/>
        </w:rPr>
      </w:pPr>
      <w:r w:rsidRPr="002609FC">
        <w:rPr>
          <w:rFonts w:eastAsia="Calibri"/>
        </w:rPr>
        <w:t>1</w:t>
      </w:r>
      <w:r>
        <w:rPr>
          <w:rFonts w:eastAsia="Calibri"/>
        </w:rPr>
        <w:t>8</w:t>
      </w:r>
      <w:r w:rsidRPr="002609FC">
        <w:rPr>
          <w:rFonts w:eastAsia="Calibri"/>
        </w:rPr>
        <w:t>.2.3.</w:t>
      </w:r>
      <w:r>
        <w:rPr>
          <w:rFonts w:eastAsia="Calibri"/>
        </w:rPr>
        <w:t> </w:t>
      </w:r>
      <w:r w:rsidRPr="002609FC">
        <w:rPr>
          <w:rFonts w:eastAsia="Calibri"/>
        </w:rPr>
        <w:t>personas kodu vai dzimšanas datumu (ārzemniekam) fiziskai personai vai reģistrācijas numuru juridiskai personai;</w:t>
      </w:r>
    </w:p>
    <w:p w:rsidR="00FA7319" w:rsidRPr="002609FC" w:rsidP="00FA7319" w14:paraId="6DE4F831" w14:textId="77777777">
      <w:pPr>
        <w:autoSpaceDE w:val="0"/>
        <w:autoSpaceDN w:val="0"/>
        <w:adjustRightInd w:val="0"/>
        <w:ind w:firstLine="720"/>
        <w:jc w:val="both"/>
        <w:rPr>
          <w:rFonts w:eastAsia="Calibri"/>
        </w:rPr>
      </w:pPr>
      <w:r w:rsidRPr="002609FC">
        <w:rPr>
          <w:rFonts w:eastAsia="Calibri"/>
        </w:rPr>
        <w:t>1</w:t>
      </w:r>
      <w:r>
        <w:rPr>
          <w:rFonts w:eastAsia="Calibri"/>
        </w:rPr>
        <w:t>8</w:t>
      </w:r>
      <w:r w:rsidRPr="002609FC">
        <w:rPr>
          <w:rFonts w:eastAsia="Calibri"/>
        </w:rPr>
        <w:t>.2.4.</w:t>
      </w:r>
      <w:r>
        <w:rPr>
          <w:rFonts w:eastAsia="Calibri"/>
        </w:rPr>
        <w:t> </w:t>
      </w:r>
      <w:r w:rsidRPr="002609FC">
        <w:rPr>
          <w:rFonts w:eastAsia="Calibri"/>
        </w:rPr>
        <w:t>kontaktadresi;</w:t>
      </w:r>
    </w:p>
    <w:p w:rsidR="00FA7319" w:rsidRPr="002609FC" w:rsidP="00FA7319" w14:paraId="04125256" w14:textId="77777777">
      <w:pPr>
        <w:autoSpaceDE w:val="0"/>
        <w:autoSpaceDN w:val="0"/>
        <w:adjustRightInd w:val="0"/>
        <w:ind w:firstLine="720"/>
        <w:jc w:val="both"/>
        <w:rPr>
          <w:rFonts w:eastAsia="Calibri"/>
        </w:rPr>
      </w:pPr>
      <w:r w:rsidRPr="002609FC">
        <w:rPr>
          <w:rFonts w:eastAsia="Calibri"/>
        </w:rPr>
        <w:t>1</w:t>
      </w:r>
      <w:r>
        <w:rPr>
          <w:rFonts w:eastAsia="Calibri"/>
        </w:rPr>
        <w:t>8</w:t>
      </w:r>
      <w:r w:rsidRPr="002609FC">
        <w:rPr>
          <w:rFonts w:eastAsia="Calibri"/>
        </w:rPr>
        <w:t>.2.5.</w:t>
      </w:r>
      <w:r>
        <w:rPr>
          <w:rFonts w:eastAsia="Calibri"/>
        </w:rPr>
        <w:t> </w:t>
      </w:r>
      <w:r w:rsidRPr="002609FC">
        <w:rPr>
          <w:rFonts w:eastAsia="Calibri"/>
        </w:rPr>
        <w:t>informāciju par notariāli apliecinātu pilnvaru, ja reģistrēts lietotājs izsolē pārstāv citu fizisku personu, vai informāciju par rakstiski noformētu pilnvaru vai dokumentu, kas apliecina reģistrēta lietotāja tiesības pārstāvēt juridisku personu bez īpaša pilnvarojuma, ja reģistrēts lietotājs pārstāv juridisku personu;</w:t>
      </w:r>
    </w:p>
    <w:p w:rsidR="00FA7319" w:rsidRPr="002609FC" w:rsidP="00FA7319" w14:paraId="4DED5B53" w14:textId="77777777">
      <w:pPr>
        <w:autoSpaceDE w:val="0"/>
        <w:autoSpaceDN w:val="0"/>
        <w:adjustRightInd w:val="0"/>
        <w:ind w:firstLine="720"/>
        <w:jc w:val="both"/>
        <w:rPr>
          <w:rFonts w:eastAsia="Calibri"/>
        </w:rPr>
      </w:pPr>
      <w:r w:rsidRPr="002609FC">
        <w:rPr>
          <w:rFonts w:eastAsia="Calibri"/>
        </w:rPr>
        <w:t>1</w:t>
      </w:r>
      <w:r>
        <w:rPr>
          <w:rFonts w:eastAsia="Calibri"/>
        </w:rPr>
        <w:t>8</w:t>
      </w:r>
      <w:r w:rsidRPr="002609FC">
        <w:rPr>
          <w:rFonts w:eastAsia="Calibri"/>
        </w:rPr>
        <w:t>.2.6.</w:t>
      </w:r>
      <w:r>
        <w:rPr>
          <w:rFonts w:eastAsia="Calibri"/>
        </w:rPr>
        <w:t> </w:t>
      </w:r>
      <w:r w:rsidRPr="002609FC">
        <w:rPr>
          <w:rFonts w:eastAsia="Calibri"/>
        </w:rPr>
        <w:t>informāciju par pilnvarojuma apjomu (pārstāvības tiesības konkrētai izsolei, vairākām konkrētām izsolēm, uz noteiktu laiku, pastāvīgi);</w:t>
      </w:r>
    </w:p>
    <w:p w:rsidR="00FA7319" w:rsidRPr="002609FC" w:rsidP="00FA7319" w14:paraId="25D54DD4" w14:textId="77777777">
      <w:pPr>
        <w:autoSpaceDE w:val="0"/>
        <w:autoSpaceDN w:val="0"/>
        <w:adjustRightInd w:val="0"/>
        <w:ind w:firstLine="720"/>
        <w:jc w:val="both"/>
        <w:rPr>
          <w:rFonts w:eastAsia="Calibri"/>
        </w:rPr>
      </w:pPr>
      <w:r w:rsidRPr="002609FC">
        <w:rPr>
          <w:rFonts w:eastAsia="Calibri"/>
        </w:rPr>
        <w:t>1</w:t>
      </w:r>
      <w:r>
        <w:rPr>
          <w:rFonts w:eastAsia="Calibri"/>
        </w:rPr>
        <w:t>8</w:t>
      </w:r>
      <w:r w:rsidRPr="002609FC">
        <w:rPr>
          <w:rFonts w:eastAsia="Calibri"/>
        </w:rPr>
        <w:t>.2.7.</w:t>
      </w:r>
      <w:r>
        <w:rPr>
          <w:rFonts w:eastAsia="Calibri"/>
        </w:rPr>
        <w:t> </w:t>
      </w:r>
      <w:r w:rsidRPr="002609FC">
        <w:rPr>
          <w:rFonts w:eastAsia="Calibri"/>
        </w:rPr>
        <w:t>attiecīgās lēmējinstitūcijas lēmumu par Nekustamā īpašuma iegādi juridiskajai personai.</w:t>
      </w:r>
    </w:p>
    <w:p w:rsidR="00FA7319" w:rsidRPr="002609FC" w:rsidP="00FA7319" w14:paraId="03178D38" w14:textId="77777777">
      <w:pPr>
        <w:autoSpaceDE w:val="0"/>
        <w:autoSpaceDN w:val="0"/>
        <w:adjustRightInd w:val="0"/>
        <w:ind w:firstLine="720"/>
        <w:jc w:val="both"/>
        <w:rPr>
          <w:rFonts w:eastAsia="Calibri"/>
        </w:rPr>
      </w:pPr>
      <w:r w:rsidRPr="002609FC">
        <w:rPr>
          <w:rFonts w:eastAsia="Calibri"/>
        </w:rPr>
        <w:t>1</w:t>
      </w:r>
      <w:r>
        <w:rPr>
          <w:rFonts w:eastAsia="Calibri"/>
        </w:rPr>
        <w:t>9</w:t>
      </w:r>
      <w:r w:rsidRPr="002609FC">
        <w:rPr>
          <w:rFonts w:eastAsia="Calibri"/>
        </w:rPr>
        <w:t>.</w:t>
      </w:r>
      <w:r>
        <w:rPr>
          <w:rFonts w:eastAsia="Calibri"/>
        </w:rPr>
        <w:t> </w:t>
      </w:r>
      <w:r w:rsidRPr="002609FC">
        <w:rPr>
          <w:rFonts w:eastAsia="Calibri"/>
        </w:rPr>
        <w:t>Reģistrējoties Izsoļu dalībnieku reģistrā, persona iepazīstas ar elektronisko izsoļu vietnes lietošanas noteikumiem un apliecina noteikumu ievērošanu, kā arī par sevi sniegto datu pareizību.</w:t>
      </w:r>
    </w:p>
    <w:p w:rsidR="00FA7319" w:rsidRPr="002609FC" w:rsidP="00FA7319" w14:paraId="39915098" w14:textId="77777777">
      <w:pPr>
        <w:autoSpaceDE w:val="0"/>
        <w:autoSpaceDN w:val="0"/>
        <w:adjustRightInd w:val="0"/>
        <w:ind w:firstLine="720"/>
        <w:jc w:val="both"/>
        <w:rPr>
          <w:rFonts w:eastAsia="Calibri"/>
        </w:rPr>
      </w:pPr>
      <w:r>
        <w:rPr>
          <w:rFonts w:eastAsia="Calibri"/>
        </w:rPr>
        <w:t>20</w:t>
      </w:r>
      <w:r w:rsidRPr="002609FC">
        <w:rPr>
          <w:rFonts w:eastAsia="Calibri"/>
        </w:rPr>
        <w:t>.</w:t>
      </w:r>
      <w:r>
        <w:rPr>
          <w:rFonts w:eastAsia="Calibri"/>
        </w:rPr>
        <w:t> </w:t>
      </w:r>
      <w:r w:rsidRPr="002609FC">
        <w:rPr>
          <w:rFonts w:eastAsia="Calibri"/>
        </w:rPr>
        <w:t xml:space="preserve">Ziņas par personu iekļauj Izsoļu dalībnieku reģistrā saskaņā ar personas iesniegumu. Iesniegumu persona iesniedz patstāvīgi, izmantojot elektronisko izsoļu vietnē pieejamo elektronisko pakalpojumu </w:t>
      </w:r>
      <w:r>
        <w:rPr>
          <w:rFonts w:eastAsia="Calibri"/>
          <w:i/>
          <w:iCs/>
        </w:rPr>
        <w:t>“</w:t>
      </w:r>
      <w:r w:rsidRPr="002609FC">
        <w:rPr>
          <w:rFonts w:eastAsia="Calibri"/>
          <w:i/>
          <w:iCs/>
        </w:rPr>
        <w:t>Par e-izsoļu vietnes dalībnieka dalību konkrētā izsolē</w:t>
      </w:r>
      <w:r>
        <w:rPr>
          <w:rFonts w:eastAsia="Calibri"/>
          <w:i/>
          <w:iCs/>
        </w:rPr>
        <w:t>”</w:t>
      </w:r>
      <w:r w:rsidRPr="002609FC">
        <w:rPr>
          <w:rFonts w:eastAsia="Calibri"/>
        </w:rPr>
        <w:t xml:space="preserve"> un identificējoties ar vienu no vienotajā valsts un pašvaldību portālā </w:t>
      </w:r>
      <w:hyperlink r:id="rId10" w:history="1">
        <w:r w:rsidRPr="002609FC">
          <w:rPr>
            <w:rStyle w:val="Hyperlink"/>
            <w:rFonts w:eastAsia="Calibri"/>
            <w:color w:val="0563C1"/>
          </w:rPr>
          <w:t>www.latvija.lv</w:t>
        </w:r>
      </w:hyperlink>
      <w:r w:rsidRPr="002609FC">
        <w:rPr>
          <w:rFonts w:eastAsia="Calibri"/>
        </w:rPr>
        <w:t xml:space="preserve"> piedāvātajiem identifikācijas līdzekļiem.</w:t>
      </w:r>
    </w:p>
    <w:p w:rsidR="00FA7319" w:rsidRPr="002609FC" w:rsidP="00FA7319" w14:paraId="16CDBA5B" w14:textId="77777777">
      <w:pPr>
        <w:autoSpaceDE w:val="0"/>
        <w:autoSpaceDN w:val="0"/>
        <w:adjustRightInd w:val="0"/>
        <w:ind w:firstLine="720"/>
        <w:jc w:val="both"/>
        <w:rPr>
          <w:rFonts w:eastAsia="Calibri"/>
        </w:rPr>
      </w:pPr>
      <w:r w:rsidRPr="002609FC">
        <w:rPr>
          <w:rFonts w:eastAsia="Calibri"/>
        </w:rPr>
        <w:t>2</w:t>
      </w:r>
      <w:r>
        <w:rPr>
          <w:rFonts w:eastAsia="Calibri"/>
        </w:rPr>
        <w:t>1</w:t>
      </w:r>
      <w:r w:rsidRPr="002609FC">
        <w:rPr>
          <w:rFonts w:eastAsia="Calibri"/>
        </w:rPr>
        <w:t>.</w:t>
      </w:r>
      <w:r>
        <w:rPr>
          <w:rFonts w:eastAsia="Calibri"/>
        </w:rPr>
        <w:t> </w:t>
      </w:r>
      <w:r w:rsidRPr="002609FC">
        <w:rPr>
          <w:rFonts w:eastAsia="Calibri"/>
        </w:rPr>
        <w:t>Reģistrēts lietotājs, kurš vēlas piedalīties izsludinātajā izsolē, elektronisko izsoļu vietnē nosūta izsoles rīkotājam lūgumu par autorizēšanu dalībai konkrētā izsolē un izsoles sludinājumā norādītajā izsoles rīkotāja kontā iemaksā izsoles nodrošinājuma summu sludinājumā noteiktajā apmērā, kā arī sedz maksu par dalību izsolē vietnes administratoram normatīvajos aktos noteiktajā apmērā saskaņā ar elektronisko izsoļu vietnē reģistrētam lietotājam sagatavotu rēķinu.</w:t>
      </w:r>
    </w:p>
    <w:p w:rsidR="00FA7319" w:rsidRPr="002609FC" w:rsidP="00FA7319" w14:paraId="6D72E516" w14:textId="77777777">
      <w:pPr>
        <w:autoSpaceDE w:val="0"/>
        <w:autoSpaceDN w:val="0"/>
        <w:adjustRightInd w:val="0"/>
        <w:ind w:firstLine="720"/>
        <w:jc w:val="both"/>
        <w:rPr>
          <w:rFonts w:eastAsia="Calibri"/>
        </w:rPr>
      </w:pPr>
      <w:r w:rsidRPr="002609FC">
        <w:rPr>
          <w:rFonts w:eastAsia="Calibri"/>
        </w:rPr>
        <w:t>2</w:t>
      </w:r>
      <w:r>
        <w:rPr>
          <w:rFonts w:eastAsia="Calibri"/>
        </w:rPr>
        <w:t>2</w:t>
      </w:r>
      <w:r w:rsidRPr="002609FC">
        <w:rPr>
          <w:rFonts w:eastAsia="Calibri"/>
        </w:rPr>
        <w:t>.</w:t>
      </w:r>
      <w:r>
        <w:rPr>
          <w:rFonts w:eastAsia="Calibri"/>
        </w:rPr>
        <w:t> </w:t>
      </w:r>
      <w:r w:rsidRPr="002609FC">
        <w:rPr>
          <w:rFonts w:eastAsia="Calibri"/>
        </w:rPr>
        <w:t>Komisija autorizē izsoles pretendentu, kurš izpildījis izsoles priekšnoteikumus, dalībai izsolē 7 (septiņu) dienu laikā, izmantojot elektronisko izsoļu vietnē pieejamo rīku.</w:t>
      </w:r>
    </w:p>
    <w:p w:rsidR="00FA7319" w:rsidRPr="002609FC" w:rsidP="00FA7319" w14:paraId="6BCB6763" w14:textId="77777777">
      <w:pPr>
        <w:autoSpaceDE w:val="0"/>
        <w:autoSpaceDN w:val="0"/>
        <w:adjustRightInd w:val="0"/>
        <w:ind w:firstLine="720"/>
        <w:jc w:val="both"/>
        <w:rPr>
          <w:rFonts w:eastAsia="Calibri"/>
        </w:rPr>
      </w:pPr>
      <w:r w:rsidRPr="002609FC">
        <w:rPr>
          <w:rFonts w:eastAsia="Calibri"/>
        </w:rPr>
        <w:t>2</w:t>
      </w:r>
      <w:r>
        <w:rPr>
          <w:rFonts w:eastAsia="Calibri"/>
        </w:rPr>
        <w:t>3</w:t>
      </w:r>
      <w:r w:rsidRPr="002609FC">
        <w:rPr>
          <w:rFonts w:eastAsia="Calibri"/>
        </w:rPr>
        <w:t>.</w:t>
      </w:r>
      <w:r>
        <w:rPr>
          <w:rFonts w:eastAsia="Calibri"/>
        </w:rPr>
        <w:t> </w:t>
      </w:r>
      <w:r w:rsidRPr="002609FC">
        <w:rPr>
          <w:rFonts w:eastAsia="Calibri"/>
        </w:rPr>
        <w:t>Informāciju par autorizēšanu dalībai izsolē Komisija reģistrētam lietotājam nosūta elektroniski uz elektronisko izsoļu vietnē reģistrētam lietotājam izveidoto kontu.</w:t>
      </w:r>
    </w:p>
    <w:p w:rsidR="00FA7319" w:rsidRPr="002609FC" w:rsidP="00FA7319" w14:paraId="754A3E78" w14:textId="77777777">
      <w:pPr>
        <w:autoSpaceDE w:val="0"/>
        <w:autoSpaceDN w:val="0"/>
        <w:adjustRightInd w:val="0"/>
        <w:ind w:firstLine="720"/>
        <w:jc w:val="both"/>
        <w:rPr>
          <w:rFonts w:eastAsia="Calibri"/>
        </w:rPr>
      </w:pPr>
      <w:r w:rsidRPr="002609FC">
        <w:rPr>
          <w:rFonts w:eastAsia="Calibri"/>
        </w:rPr>
        <w:t>2</w:t>
      </w:r>
      <w:r>
        <w:rPr>
          <w:rFonts w:eastAsia="Calibri"/>
        </w:rPr>
        <w:t>4</w:t>
      </w:r>
      <w:r w:rsidRPr="002609FC">
        <w:rPr>
          <w:rFonts w:eastAsia="Calibri"/>
        </w:rPr>
        <w:t>.</w:t>
      </w:r>
      <w:r>
        <w:rPr>
          <w:rFonts w:eastAsia="Calibri"/>
        </w:rPr>
        <w:t> </w:t>
      </w:r>
      <w:r w:rsidRPr="002609FC">
        <w:rPr>
          <w:rFonts w:eastAsia="Calibri"/>
        </w:rPr>
        <w:t>Autorizējot personu izsolei, katram solītājam elektronisko izsoļu vietnes sistēma automātiski izveido unikālu identifikatoru.</w:t>
      </w:r>
    </w:p>
    <w:p w:rsidR="00FA7319" w:rsidRPr="002609FC" w:rsidP="00FA7319" w14:paraId="3C4B6506" w14:textId="77777777">
      <w:pPr>
        <w:autoSpaceDE w:val="0"/>
        <w:autoSpaceDN w:val="0"/>
        <w:adjustRightInd w:val="0"/>
        <w:ind w:firstLine="720"/>
        <w:jc w:val="both"/>
        <w:rPr>
          <w:rFonts w:eastAsia="Calibri"/>
        </w:rPr>
      </w:pPr>
      <w:r w:rsidRPr="002609FC">
        <w:rPr>
          <w:rFonts w:eastAsia="Calibri"/>
        </w:rPr>
        <w:t>2</w:t>
      </w:r>
      <w:r>
        <w:rPr>
          <w:rFonts w:eastAsia="Calibri"/>
        </w:rPr>
        <w:t>5</w:t>
      </w:r>
      <w:r w:rsidRPr="002609FC">
        <w:rPr>
          <w:rFonts w:eastAsia="Calibri"/>
        </w:rPr>
        <w:t>.</w:t>
      </w:r>
      <w:r>
        <w:rPr>
          <w:rFonts w:eastAsia="Calibri"/>
        </w:rPr>
        <w:t> </w:t>
      </w:r>
      <w:r w:rsidRPr="002609FC">
        <w:rPr>
          <w:rFonts w:eastAsia="Calibri"/>
        </w:rPr>
        <w:t>Izsoles pretendents netiek reģistrēts, ja:</w:t>
      </w:r>
    </w:p>
    <w:p w:rsidR="00FA7319" w:rsidRPr="002609FC" w:rsidP="00FA7319" w14:paraId="336F7285" w14:textId="77777777">
      <w:pPr>
        <w:autoSpaceDE w:val="0"/>
        <w:autoSpaceDN w:val="0"/>
        <w:adjustRightInd w:val="0"/>
        <w:ind w:firstLine="720"/>
        <w:jc w:val="both"/>
        <w:rPr>
          <w:rFonts w:eastAsia="Calibri"/>
        </w:rPr>
      </w:pPr>
      <w:r w:rsidRPr="002609FC">
        <w:rPr>
          <w:rFonts w:eastAsia="Calibri"/>
        </w:rPr>
        <w:t>2</w:t>
      </w:r>
      <w:r>
        <w:rPr>
          <w:rFonts w:eastAsia="Calibri"/>
        </w:rPr>
        <w:t>5</w:t>
      </w:r>
      <w:r w:rsidRPr="002609FC">
        <w:rPr>
          <w:rFonts w:eastAsia="Calibri"/>
        </w:rPr>
        <w:t>.1</w:t>
      </w:r>
      <w:r>
        <w:rPr>
          <w:rFonts w:eastAsia="Calibri"/>
        </w:rPr>
        <w:t>. </w:t>
      </w:r>
      <w:r w:rsidRPr="002609FC">
        <w:rPr>
          <w:rFonts w:eastAsia="Calibri"/>
        </w:rPr>
        <w:t>nav vēl iestājies vai ir beidzies pretendentu reģistrācijas termiņš;</w:t>
      </w:r>
    </w:p>
    <w:p w:rsidR="00FA7319" w:rsidRPr="002609FC" w:rsidP="00FA7319" w14:paraId="55891BE7" w14:textId="77777777">
      <w:pPr>
        <w:autoSpaceDE w:val="0"/>
        <w:autoSpaceDN w:val="0"/>
        <w:adjustRightInd w:val="0"/>
        <w:ind w:firstLine="720"/>
        <w:jc w:val="both"/>
        <w:rPr>
          <w:rFonts w:eastAsia="Calibri"/>
        </w:rPr>
      </w:pPr>
      <w:r w:rsidRPr="002609FC">
        <w:rPr>
          <w:rFonts w:eastAsia="Calibri"/>
        </w:rPr>
        <w:t>2</w:t>
      </w:r>
      <w:r>
        <w:rPr>
          <w:rFonts w:eastAsia="Calibri"/>
        </w:rPr>
        <w:t>5</w:t>
      </w:r>
      <w:r w:rsidRPr="002609FC">
        <w:rPr>
          <w:rFonts w:eastAsia="Calibri"/>
        </w:rPr>
        <w:t>.2.</w:t>
      </w:r>
      <w:r>
        <w:rPr>
          <w:rFonts w:eastAsia="Calibri"/>
        </w:rPr>
        <w:t> </w:t>
      </w:r>
      <w:r w:rsidRPr="002609FC">
        <w:rPr>
          <w:rFonts w:eastAsia="Calibri"/>
        </w:rPr>
        <w:t xml:space="preserve">ja nav izpildīti visi šo noteikumu </w:t>
      </w:r>
      <w:r>
        <w:rPr>
          <w:rFonts w:eastAsia="Calibri"/>
        </w:rPr>
        <w:t xml:space="preserve">10. punktā, </w:t>
      </w:r>
      <w:r w:rsidRPr="002609FC">
        <w:rPr>
          <w:rFonts w:eastAsia="Calibri"/>
        </w:rPr>
        <w:t>1</w:t>
      </w:r>
      <w:r>
        <w:rPr>
          <w:rFonts w:eastAsia="Calibri"/>
        </w:rPr>
        <w:t>8</w:t>
      </w:r>
      <w:r w:rsidRPr="002609FC">
        <w:rPr>
          <w:rFonts w:eastAsia="Calibri"/>
        </w:rPr>
        <w:t>.1. apakšpunktā vai 1</w:t>
      </w:r>
      <w:r>
        <w:rPr>
          <w:rFonts w:eastAsia="Calibri"/>
        </w:rPr>
        <w:t>8</w:t>
      </w:r>
      <w:r w:rsidRPr="002609FC">
        <w:rPr>
          <w:rFonts w:eastAsia="Calibri"/>
        </w:rPr>
        <w:t>.2. apakšpunktā minētie norādījumi;</w:t>
      </w:r>
    </w:p>
    <w:p w:rsidR="00FA7319" w:rsidRPr="002609FC" w:rsidP="00FA7319" w14:paraId="0800409E" w14:textId="77777777">
      <w:pPr>
        <w:autoSpaceDE w:val="0"/>
        <w:autoSpaceDN w:val="0"/>
        <w:adjustRightInd w:val="0"/>
        <w:ind w:firstLine="720"/>
        <w:jc w:val="both"/>
        <w:rPr>
          <w:rFonts w:eastAsia="Calibri"/>
        </w:rPr>
      </w:pPr>
      <w:r w:rsidRPr="002609FC">
        <w:rPr>
          <w:rFonts w:eastAsia="Calibri"/>
        </w:rPr>
        <w:t>2</w:t>
      </w:r>
      <w:r>
        <w:rPr>
          <w:rFonts w:eastAsia="Calibri"/>
        </w:rPr>
        <w:t>5</w:t>
      </w:r>
      <w:r w:rsidRPr="002609FC">
        <w:rPr>
          <w:rFonts w:eastAsia="Calibri"/>
        </w:rPr>
        <w:t>.3.</w:t>
      </w:r>
      <w:r>
        <w:rPr>
          <w:rFonts w:eastAsia="Calibri"/>
        </w:rPr>
        <w:t> </w:t>
      </w:r>
      <w:r w:rsidRPr="002609FC">
        <w:rPr>
          <w:rFonts w:eastAsia="Calibri"/>
        </w:rPr>
        <w:t>konstatēts, ka pretendentam ir izsoles noteikumu 14. punktā minētās parādsaistības;</w:t>
      </w:r>
    </w:p>
    <w:p w:rsidR="00FA7319" w:rsidRPr="002609FC" w:rsidP="00FA7319" w14:paraId="0CBB9CC2" w14:textId="77777777">
      <w:pPr>
        <w:autoSpaceDE w:val="0"/>
        <w:autoSpaceDN w:val="0"/>
        <w:adjustRightInd w:val="0"/>
        <w:ind w:firstLine="720"/>
        <w:jc w:val="both"/>
        <w:rPr>
          <w:rFonts w:eastAsia="Calibri"/>
        </w:rPr>
      </w:pPr>
      <w:r w:rsidRPr="002609FC">
        <w:rPr>
          <w:rFonts w:eastAsia="Calibri"/>
        </w:rPr>
        <w:t>2</w:t>
      </w:r>
      <w:r>
        <w:rPr>
          <w:rFonts w:eastAsia="Calibri"/>
        </w:rPr>
        <w:t>5</w:t>
      </w:r>
      <w:r w:rsidRPr="002609FC">
        <w:rPr>
          <w:rFonts w:eastAsia="Calibri"/>
        </w:rPr>
        <w:t>.4.</w:t>
      </w:r>
      <w:r>
        <w:rPr>
          <w:rFonts w:eastAsia="Calibri"/>
        </w:rPr>
        <w:t> </w:t>
      </w:r>
      <w:r w:rsidRPr="002609FC">
        <w:rPr>
          <w:rFonts w:eastAsia="Calibri"/>
        </w:rPr>
        <w:t>fiziskā vai juridiskā persona saskaņā ar spēkā esošajiem normatīvajiem aktiem nevar iegūt savā īpašumā zemi.</w:t>
      </w:r>
    </w:p>
    <w:p w:rsidR="00FA7319" w:rsidRPr="002609FC" w:rsidP="00FA7319" w14:paraId="14796A2A" w14:textId="77777777">
      <w:pPr>
        <w:autoSpaceDE w:val="0"/>
        <w:autoSpaceDN w:val="0"/>
        <w:adjustRightInd w:val="0"/>
        <w:ind w:firstLine="720"/>
        <w:jc w:val="both"/>
        <w:rPr>
          <w:rFonts w:eastAsia="Calibri"/>
        </w:rPr>
      </w:pPr>
      <w:r w:rsidRPr="002609FC">
        <w:rPr>
          <w:rFonts w:eastAsia="Calibri"/>
        </w:rPr>
        <w:t>2</w:t>
      </w:r>
      <w:r>
        <w:rPr>
          <w:rFonts w:eastAsia="Calibri"/>
        </w:rPr>
        <w:t>6</w:t>
      </w:r>
      <w:r w:rsidRPr="002609FC">
        <w:rPr>
          <w:rFonts w:eastAsia="Calibri"/>
        </w:rPr>
        <w:t>.</w:t>
      </w:r>
      <w:r>
        <w:rPr>
          <w:rFonts w:eastAsia="Calibri"/>
        </w:rPr>
        <w:t> </w:t>
      </w:r>
      <w:r w:rsidRPr="002609FC">
        <w:rPr>
          <w:rFonts w:eastAsia="Calibri"/>
        </w:rPr>
        <w:t>Komisija nav tiesīga līdz izsoles sākumam sniegt informāciju par izsoles pretendentiem.</w:t>
      </w:r>
    </w:p>
    <w:p w:rsidR="00FA7319" w:rsidRPr="002609FC" w:rsidP="00FA7319" w14:paraId="10EA7CC4" w14:textId="77777777">
      <w:pPr>
        <w:autoSpaceDE w:val="0"/>
        <w:autoSpaceDN w:val="0"/>
        <w:adjustRightInd w:val="0"/>
        <w:jc w:val="both"/>
        <w:rPr>
          <w:rFonts w:eastAsia="Calibri"/>
        </w:rPr>
      </w:pPr>
    </w:p>
    <w:p w:rsidR="00FA7319" w:rsidRPr="002609FC" w:rsidP="00FA7319" w14:paraId="0EC124D4" w14:textId="77777777">
      <w:pPr>
        <w:autoSpaceDE w:val="0"/>
        <w:autoSpaceDN w:val="0"/>
        <w:adjustRightInd w:val="0"/>
        <w:jc w:val="center"/>
        <w:rPr>
          <w:rFonts w:eastAsia="Calibri"/>
          <w:b/>
          <w:bCs/>
        </w:rPr>
      </w:pPr>
      <w:r w:rsidRPr="002609FC">
        <w:rPr>
          <w:rFonts w:eastAsia="Calibri"/>
          <w:b/>
          <w:bCs/>
        </w:rPr>
        <w:t>VI.</w:t>
      </w:r>
      <w:r>
        <w:rPr>
          <w:rFonts w:eastAsia="Calibri"/>
          <w:b/>
          <w:bCs/>
        </w:rPr>
        <w:t> </w:t>
      </w:r>
      <w:r w:rsidRPr="002609FC">
        <w:rPr>
          <w:rFonts w:eastAsia="Calibri"/>
          <w:b/>
          <w:bCs/>
        </w:rPr>
        <w:t>Izsoles norise</w:t>
      </w:r>
    </w:p>
    <w:p w:rsidR="00FA7319" w:rsidRPr="006B3434" w:rsidP="00FA7319" w14:paraId="22AE8048" w14:textId="26BC3BAA">
      <w:pPr>
        <w:autoSpaceDE w:val="0"/>
        <w:autoSpaceDN w:val="0"/>
        <w:adjustRightInd w:val="0"/>
        <w:ind w:firstLine="720"/>
        <w:jc w:val="both"/>
        <w:rPr>
          <w:rFonts w:eastAsia="Calibri"/>
        </w:rPr>
      </w:pPr>
      <w:r w:rsidRPr="002609FC">
        <w:rPr>
          <w:rFonts w:eastAsia="Calibri"/>
        </w:rPr>
        <w:t>2</w:t>
      </w:r>
      <w:r>
        <w:rPr>
          <w:rFonts w:eastAsia="Calibri"/>
        </w:rPr>
        <w:t>7</w:t>
      </w:r>
      <w:r w:rsidRPr="002609FC">
        <w:rPr>
          <w:rFonts w:eastAsia="Calibri"/>
        </w:rPr>
        <w:t>.</w:t>
      </w:r>
      <w:r>
        <w:rPr>
          <w:rFonts w:eastAsia="Calibri"/>
        </w:rPr>
        <w:t> </w:t>
      </w:r>
      <w:r w:rsidRPr="002609FC">
        <w:rPr>
          <w:rFonts w:eastAsia="Calibri"/>
        </w:rPr>
        <w:t xml:space="preserve">Izsole sākas elektronisko izsoļu vietnē </w:t>
      </w:r>
      <w:hyperlink r:id="rId8" w:history="1">
        <w:r w:rsidRPr="002609FC">
          <w:rPr>
            <w:rStyle w:val="Hyperlink"/>
            <w:rFonts w:eastAsia="Calibri"/>
          </w:rPr>
          <w:t>https://izsoles.ta.gov.lv</w:t>
        </w:r>
      </w:hyperlink>
      <w:r w:rsidRPr="002609FC">
        <w:rPr>
          <w:rFonts w:eastAsia="Calibri"/>
        </w:rPr>
        <w:t xml:space="preserve"> </w:t>
      </w:r>
      <w:bookmarkStart w:id="0" w:name="_Hlk194907044"/>
      <w:r w:rsidRPr="00E8609F">
        <w:rPr>
          <w:rFonts w:eastAsia="Calibri"/>
          <w:b/>
          <w:bCs/>
        </w:rPr>
        <w:t>202</w:t>
      </w:r>
      <w:r>
        <w:rPr>
          <w:rFonts w:eastAsia="Calibri"/>
          <w:b/>
          <w:bCs/>
        </w:rPr>
        <w:t>6</w:t>
      </w:r>
      <w:r w:rsidRPr="00E8609F">
        <w:rPr>
          <w:rFonts w:eastAsia="Calibri"/>
          <w:b/>
          <w:bCs/>
        </w:rPr>
        <w:t>.</w:t>
      </w:r>
      <w:r>
        <w:rPr>
          <w:rFonts w:eastAsia="Calibri"/>
          <w:b/>
          <w:bCs/>
        </w:rPr>
        <w:t> </w:t>
      </w:r>
      <w:r w:rsidRPr="00E8609F">
        <w:rPr>
          <w:rFonts w:eastAsia="Calibri"/>
          <w:b/>
          <w:bCs/>
        </w:rPr>
        <w:t xml:space="preserve">gada </w:t>
      </w:r>
      <w:r w:rsidRPr="00645642">
        <w:rPr>
          <w:rFonts w:eastAsia="Calibri"/>
          <w:b/>
          <w:bCs/>
        </w:rPr>
        <w:t>1</w:t>
      </w:r>
      <w:r w:rsidR="00C7549D">
        <w:rPr>
          <w:rFonts w:eastAsia="Calibri"/>
          <w:b/>
          <w:bCs/>
        </w:rPr>
        <w:t>1</w:t>
      </w:r>
      <w:r w:rsidRPr="00645642">
        <w:rPr>
          <w:rFonts w:eastAsia="Calibri"/>
          <w:b/>
          <w:bCs/>
        </w:rPr>
        <w:t>. </w:t>
      </w:r>
      <w:r w:rsidR="00C7549D">
        <w:rPr>
          <w:rFonts w:eastAsia="Calibri"/>
          <w:b/>
          <w:bCs/>
        </w:rPr>
        <w:t>septemb</w:t>
      </w:r>
      <w:r>
        <w:rPr>
          <w:rFonts w:eastAsia="Calibri"/>
          <w:b/>
          <w:bCs/>
        </w:rPr>
        <w:t xml:space="preserve">rī </w:t>
      </w:r>
      <w:r w:rsidRPr="00E8609F">
        <w:rPr>
          <w:rFonts w:eastAsia="Calibri"/>
          <w:b/>
          <w:bCs/>
        </w:rPr>
        <w:t>plkst.</w:t>
      </w:r>
      <w:r>
        <w:rPr>
          <w:rFonts w:eastAsia="Calibri"/>
          <w:b/>
          <w:bCs/>
        </w:rPr>
        <w:t> </w:t>
      </w:r>
      <w:r w:rsidRPr="00E8609F">
        <w:rPr>
          <w:rFonts w:eastAsia="Calibri"/>
          <w:b/>
          <w:bCs/>
        </w:rPr>
        <w:t>13.00 un noslēdzas 202</w:t>
      </w:r>
      <w:r>
        <w:rPr>
          <w:rFonts w:eastAsia="Calibri"/>
          <w:b/>
          <w:bCs/>
        </w:rPr>
        <w:t>6</w:t>
      </w:r>
      <w:r w:rsidRPr="00E8609F">
        <w:rPr>
          <w:rFonts w:eastAsia="Calibri"/>
          <w:b/>
          <w:bCs/>
        </w:rPr>
        <w:t>.</w:t>
      </w:r>
      <w:r>
        <w:rPr>
          <w:rFonts w:eastAsia="Calibri"/>
          <w:b/>
          <w:bCs/>
        </w:rPr>
        <w:t> </w:t>
      </w:r>
      <w:r w:rsidRPr="00E8609F">
        <w:rPr>
          <w:rFonts w:eastAsia="Calibri"/>
          <w:b/>
          <w:bCs/>
        </w:rPr>
        <w:t xml:space="preserve">gada </w:t>
      </w:r>
      <w:r>
        <w:rPr>
          <w:rFonts w:eastAsia="Calibri"/>
          <w:b/>
          <w:bCs/>
        </w:rPr>
        <w:t>1</w:t>
      </w:r>
      <w:r w:rsidR="00C7549D">
        <w:rPr>
          <w:rFonts w:eastAsia="Calibri"/>
          <w:b/>
          <w:bCs/>
        </w:rPr>
        <w:t>2</w:t>
      </w:r>
      <w:r w:rsidRPr="00645642">
        <w:rPr>
          <w:rFonts w:eastAsia="Calibri"/>
          <w:b/>
          <w:bCs/>
        </w:rPr>
        <w:t>. </w:t>
      </w:r>
      <w:r w:rsidR="00C7549D">
        <w:rPr>
          <w:rFonts w:eastAsia="Calibri"/>
          <w:b/>
          <w:bCs/>
        </w:rPr>
        <w:t>oktobrī</w:t>
      </w:r>
      <w:r w:rsidRPr="00645642">
        <w:rPr>
          <w:rFonts w:eastAsia="Calibri"/>
          <w:b/>
          <w:bCs/>
        </w:rPr>
        <w:t xml:space="preserve"> </w:t>
      </w:r>
      <w:bookmarkEnd w:id="0"/>
      <w:r w:rsidRPr="00E8609F">
        <w:rPr>
          <w:rFonts w:eastAsia="Calibri"/>
          <w:b/>
          <w:bCs/>
        </w:rPr>
        <w:t>plkst.</w:t>
      </w:r>
      <w:r>
        <w:rPr>
          <w:rFonts w:eastAsia="Calibri"/>
          <w:b/>
          <w:bCs/>
        </w:rPr>
        <w:t> </w:t>
      </w:r>
      <w:r w:rsidRPr="00E8609F">
        <w:rPr>
          <w:rFonts w:eastAsia="Calibri"/>
          <w:b/>
          <w:bCs/>
        </w:rPr>
        <w:t>13.00</w:t>
      </w:r>
      <w:r w:rsidRPr="006B3434">
        <w:rPr>
          <w:rFonts w:eastAsia="Calibri"/>
        </w:rPr>
        <w:t>.</w:t>
      </w:r>
    </w:p>
    <w:p w:rsidR="00FA7319" w:rsidRPr="002609FC" w:rsidP="00FA7319" w14:paraId="1B7C0487" w14:textId="77777777">
      <w:pPr>
        <w:autoSpaceDE w:val="0"/>
        <w:autoSpaceDN w:val="0"/>
        <w:adjustRightInd w:val="0"/>
        <w:ind w:firstLine="720"/>
        <w:jc w:val="both"/>
        <w:rPr>
          <w:rFonts w:eastAsia="Calibri"/>
        </w:rPr>
      </w:pPr>
      <w:r w:rsidRPr="002609FC">
        <w:rPr>
          <w:rFonts w:eastAsia="Calibri"/>
        </w:rPr>
        <w:t>2</w:t>
      </w:r>
      <w:r>
        <w:rPr>
          <w:rFonts w:eastAsia="Calibri"/>
        </w:rPr>
        <w:t>8</w:t>
      </w:r>
      <w:r w:rsidRPr="002609FC">
        <w:rPr>
          <w:rFonts w:eastAsia="Calibri"/>
        </w:rPr>
        <w:t>.</w:t>
      </w:r>
      <w:r>
        <w:rPr>
          <w:rFonts w:eastAsia="Calibri"/>
        </w:rPr>
        <w:t> </w:t>
      </w:r>
      <w:r w:rsidRPr="002609FC">
        <w:rPr>
          <w:rFonts w:eastAsia="Calibri"/>
        </w:rPr>
        <w:t>Izsolei autorizētie dalībnieki drīkst izdarīt solījumus visā izsoles norises laikā.</w:t>
      </w:r>
    </w:p>
    <w:p w:rsidR="00FA7319" w:rsidRPr="002609FC" w:rsidP="00FA7319" w14:paraId="7FC6759F" w14:textId="5B2F465F">
      <w:pPr>
        <w:autoSpaceDE w:val="0"/>
        <w:autoSpaceDN w:val="0"/>
        <w:adjustRightInd w:val="0"/>
        <w:ind w:firstLine="720"/>
        <w:jc w:val="both"/>
        <w:rPr>
          <w:rFonts w:eastAsia="Calibri"/>
        </w:rPr>
      </w:pPr>
      <w:r w:rsidRPr="002609FC">
        <w:rPr>
          <w:rFonts w:eastAsia="Calibri"/>
        </w:rPr>
        <w:t>2</w:t>
      </w:r>
      <w:r>
        <w:rPr>
          <w:rFonts w:eastAsia="Calibri"/>
        </w:rPr>
        <w:t>9</w:t>
      </w:r>
      <w:r w:rsidRPr="002609FC">
        <w:rPr>
          <w:rFonts w:eastAsia="Calibri"/>
        </w:rPr>
        <w:t>.</w:t>
      </w:r>
      <w:r>
        <w:rPr>
          <w:rFonts w:eastAsia="Calibri"/>
        </w:rPr>
        <w:t> </w:t>
      </w:r>
      <w:r w:rsidRPr="002609FC">
        <w:rPr>
          <w:rFonts w:eastAsia="Calibri"/>
        </w:rPr>
        <w:t>Ja pēdējo piecu minūšu laikā pirms izsoles noslēgšanai noteiktā laika tiek reģistrēts solījums, izsoles laiks automātiski tiek pagarināts par 5</w:t>
      </w:r>
      <w:r>
        <w:rPr>
          <w:rFonts w:eastAsia="Calibri"/>
        </w:rPr>
        <w:t> </w:t>
      </w:r>
      <w:r w:rsidRPr="002609FC">
        <w:rPr>
          <w:rFonts w:eastAsia="Calibri"/>
        </w:rPr>
        <w:t>(piecām) minūtēm.</w:t>
      </w:r>
    </w:p>
    <w:p w:rsidR="00FA7319" w:rsidRPr="002609FC" w:rsidP="00FA7319" w14:paraId="7B9B5902" w14:textId="77777777">
      <w:pPr>
        <w:autoSpaceDE w:val="0"/>
        <w:autoSpaceDN w:val="0"/>
        <w:adjustRightInd w:val="0"/>
        <w:ind w:firstLine="720"/>
        <w:jc w:val="both"/>
        <w:rPr>
          <w:rFonts w:eastAsia="Calibri"/>
        </w:rPr>
      </w:pPr>
      <w:r>
        <w:rPr>
          <w:rFonts w:eastAsia="Calibri"/>
        </w:rPr>
        <w:t>30</w:t>
      </w:r>
      <w:r w:rsidRPr="002609FC">
        <w:rPr>
          <w:rFonts w:eastAsia="Calibri"/>
        </w:rPr>
        <w:t>.</w:t>
      </w:r>
      <w:r>
        <w:rPr>
          <w:rFonts w:eastAsia="Calibri"/>
        </w:rPr>
        <w:t> </w:t>
      </w:r>
      <w:r w:rsidRPr="002609FC">
        <w:rPr>
          <w:rFonts w:eastAsia="Calibri"/>
        </w:rPr>
        <w:t>Ja pēdējās stundas laikā pirms izsoles noslēgšanas tiek konstatēti būtiski tehniski traucējumi, kas var ietekmēt izsoles rezultātu, un tie nav saistīti ar sistēmas drošības pārkāpumiem, izsoles laiks automātiski tiek pagarināts līdz nākamās darbadienas plkst. 13.00.</w:t>
      </w:r>
    </w:p>
    <w:p w:rsidR="00FA7319" w:rsidRPr="002609FC" w:rsidP="00FA7319" w14:paraId="11B2927F" w14:textId="77777777">
      <w:pPr>
        <w:autoSpaceDE w:val="0"/>
        <w:autoSpaceDN w:val="0"/>
        <w:adjustRightInd w:val="0"/>
        <w:ind w:firstLine="720"/>
        <w:jc w:val="both"/>
        <w:rPr>
          <w:rFonts w:eastAsia="Calibri"/>
        </w:rPr>
      </w:pPr>
      <w:r w:rsidRPr="002609FC">
        <w:rPr>
          <w:rFonts w:eastAsia="Calibri"/>
        </w:rPr>
        <w:t>3</w:t>
      </w:r>
      <w:r>
        <w:rPr>
          <w:rFonts w:eastAsia="Calibri"/>
        </w:rPr>
        <w:t>1</w:t>
      </w:r>
      <w:r w:rsidRPr="002609FC">
        <w:rPr>
          <w:rFonts w:eastAsia="Calibri"/>
        </w:rPr>
        <w:t>.</w:t>
      </w:r>
      <w:r>
        <w:rPr>
          <w:rFonts w:eastAsia="Calibri"/>
        </w:rPr>
        <w:t> </w:t>
      </w:r>
      <w:r w:rsidRPr="002609FC">
        <w:rPr>
          <w:rFonts w:eastAsia="Calibri"/>
        </w:rPr>
        <w:t>Pēc izsoles noslēgšanas solījumus nereģistrē un elektronisko izsoļu vietnē tiek norādīts izsoles noslēgums datums, laiks un pēdējais izdarītais solījums.</w:t>
      </w:r>
    </w:p>
    <w:p w:rsidR="00FA7319" w:rsidRPr="002609FC" w:rsidP="00FA7319" w14:paraId="0AAAD3DA" w14:textId="77777777">
      <w:pPr>
        <w:autoSpaceDE w:val="0"/>
        <w:autoSpaceDN w:val="0"/>
        <w:adjustRightInd w:val="0"/>
        <w:ind w:firstLine="720"/>
        <w:jc w:val="both"/>
        <w:rPr>
          <w:rFonts w:eastAsia="Calibri"/>
        </w:rPr>
      </w:pPr>
      <w:r w:rsidRPr="002609FC">
        <w:rPr>
          <w:rFonts w:eastAsia="Calibri"/>
        </w:rPr>
        <w:t>3</w:t>
      </w:r>
      <w:r>
        <w:rPr>
          <w:rFonts w:eastAsia="Calibri"/>
        </w:rPr>
        <w:t>2</w:t>
      </w:r>
      <w:r w:rsidRPr="002609FC">
        <w:rPr>
          <w:rFonts w:eastAsia="Calibri"/>
        </w:rPr>
        <w:t>.</w:t>
      </w:r>
      <w:r>
        <w:rPr>
          <w:rFonts w:eastAsia="Calibri"/>
        </w:rPr>
        <w:t> </w:t>
      </w:r>
      <w:r w:rsidRPr="002609FC">
        <w:rPr>
          <w:rFonts w:eastAsia="Calibri"/>
        </w:rPr>
        <w:t>Komisija var pārtraukt izsoli, ja tās norises laikā saņemts elektronisko izsoļu vietnes drošības pārvaldnieka paziņojums par būtiskiem tehniskiem traucējumiem, kas var ietekmēt izsoles rezultātu. Paziņojumu par izsoles pārtraukšanu publicē elektronisko izsoļu vietnē.</w:t>
      </w:r>
    </w:p>
    <w:p w:rsidR="00FA7319" w:rsidRPr="002609FC" w:rsidP="00FA7319" w14:paraId="568E1122" w14:textId="77777777">
      <w:pPr>
        <w:autoSpaceDE w:val="0"/>
        <w:autoSpaceDN w:val="0"/>
        <w:adjustRightInd w:val="0"/>
        <w:ind w:firstLine="720"/>
        <w:jc w:val="both"/>
        <w:rPr>
          <w:rFonts w:eastAsia="Calibri"/>
        </w:rPr>
      </w:pPr>
      <w:r w:rsidRPr="002609FC">
        <w:rPr>
          <w:rFonts w:eastAsia="Calibri"/>
        </w:rPr>
        <w:t>3</w:t>
      </w:r>
      <w:r>
        <w:rPr>
          <w:rFonts w:eastAsia="Calibri"/>
        </w:rPr>
        <w:t>3</w:t>
      </w:r>
      <w:r w:rsidRPr="002609FC">
        <w:rPr>
          <w:rFonts w:eastAsia="Calibri"/>
        </w:rPr>
        <w:t>.</w:t>
      </w:r>
      <w:r>
        <w:rPr>
          <w:rFonts w:eastAsia="Calibri"/>
        </w:rPr>
        <w:t> </w:t>
      </w:r>
      <w:r w:rsidRPr="002609FC">
        <w:rPr>
          <w:rFonts w:eastAsia="Calibri"/>
        </w:rPr>
        <w:t>Pēc izsoles slēgšanas sistēma automātiski sagatavo izsoles aktu.</w:t>
      </w:r>
    </w:p>
    <w:p w:rsidR="00FA7319" w:rsidRPr="002609FC" w:rsidP="00FA7319" w14:paraId="2334355F" w14:textId="2DBAE276">
      <w:pPr>
        <w:autoSpaceDE w:val="0"/>
        <w:autoSpaceDN w:val="0"/>
        <w:adjustRightInd w:val="0"/>
        <w:ind w:firstLine="720"/>
        <w:jc w:val="both"/>
        <w:rPr>
          <w:rFonts w:eastAsia="Calibri"/>
        </w:rPr>
      </w:pPr>
      <w:r w:rsidRPr="002609FC">
        <w:rPr>
          <w:rFonts w:eastAsia="Calibri"/>
        </w:rPr>
        <w:t>3</w:t>
      </w:r>
      <w:r>
        <w:rPr>
          <w:rFonts w:eastAsia="Calibri"/>
        </w:rPr>
        <w:t>4</w:t>
      </w:r>
      <w:r w:rsidRPr="002609FC">
        <w:rPr>
          <w:rFonts w:eastAsia="Calibri"/>
        </w:rPr>
        <w:t>.</w:t>
      </w:r>
      <w:r>
        <w:rPr>
          <w:rFonts w:eastAsia="Calibri"/>
        </w:rPr>
        <w:t> </w:t>
      </w:r>
      <w:r w:rsidRPr="002609FC">
        <w:rPr>
          <w:rFonts w:eastAsia="Calibri"/>
        </w:rPr>
        <w:t>Izsoles dalībniekiem, kuri piedalījušies izsolē, bet nav nosolījuši izsoles Nekustamo īpašumu, 10</w:t>
      </w:r>
      <w:r>
        <w:rPr>
          <w:rFonts w:eastAsia="Calibri"/>
        </w:rPr>
        <w:t> </w:t>
      </w:r>
      <w:r w:rsidRPr="002609FC">
        <w:rPr>
          <w:rFonts w:eastAsia="Calibri"/>
        </w:rPr>
        <w:t xml:space="preserve">(desmit) darba dienu laikā pēc Akta par nekustamā īpašuma pārdošanu izsolē saņemšanas tiek atmaksāts izsoles nodrošinājums. </w:t>
      </w:r>
    </w:p>
    <w:p w:rsidR="00FA7319" w:rsidRPr="002609FC" w:rsidP="00FA7319" w14:paraId="24F04632" w14:textId="77777777">
      <w:pPr>
        <w:autoSpaceDE w:val="0"/>
        <w:autoSpaceDN w:val="0"/>
        <w:adjustRightInd w:val="0"/>
        <w:ind w:firstLine="720"/>
        <w:jc w:val="both"/>
        <w:rPr>
          <w:rFonts w:eastAsia="Calibri"/>
        </w:rPr>
      </w:pPr>
      <w:r w:rsidRPr="002609FC">
        <w:rPr>
          <w:rFonts w:eastAsia="Calibri"/>
        </w:rPr>
        <w:t>3</w:t>
      </w:r>
      <w:r>
        <w:rPr>
          <w:rFonts w:eastAsia="Calibri"/>
        </w:rPr>
        <w:t>5</w:t>
      </w:r>
      <w:r w:rsidRPr="002609FC">
        <w:rPr>
          <w:rFonts w:eastAsia="Calibri"/>
        </w:rPr>
        <w:t>.</w:t>
      </w:r>
      <w:r>
        <w:rPr>
          <w:rFonts w:eastAsia="Calibri"/>
        </w:rPr>
        <w:t> </w:t>
      </w:r>
      <w:r w:rsidRPr="002609FC">
        <w:rPr>
          <w:rFonts w:eastAsia="Calibri"/>
        </w:rPr>
        <w:t>Izsole tiek atzīta par nenotikušu un nodrošinājums netiek atmaksāts nevienam no izsoles dalībniekiem, ja neviens no viņiem nav pārsolījis izsoles sākumcenu.</w:t>
      </w:r>
    </w:p>
    <w:p w:rsidR="00FA7319" w:rsidRPr="002609FC" w:rsidP="00FA7319" w14:paraId="30C1A6FC" w14:textId="77777777">
      <w:pPr>
        <w:autoSpaceDE w:val="0"/>
        <w:autoSpaceDN w:val="0"/>
        <w:adjustRightInd w:val="0"/>
        <w:ind w:firstLine="720"/>
        <w:jc w:val="both"/>
        <w:rPr>
          <w:rFonts w:eastAsia="Calibri"/>
        </w:rPr>
      </w:pPr>
      <w:r w:rsidRPr="002609FC">
        <w:rPr>
          <w:rFonts w:eastAsia="Calibri"/>
        </w:rPr>
        <w:t>3</w:t>
      </w:r>
      <w:r>
        <w:rPr>
          <w:rFonts w:eastAsia="Calibri"/>
        </w:rPr>
        <w:t>6</w:t>
      </w:r>
      <w:r w:rsidRPr="002609FC">
        <w:rPr>
          <w:rFonts w:eastAsia="Calibri"/>
        </w:rPr>
        <w:t>.</w:t>
      </w:r>
      <w:r>
        <w:rPr>
          <w:rFonts w:eastAsia="Calibri"/>
        </w:rPr>
        <w:t> </w:t>
      </w:r>
      <w:r w:rsidRPr="002609FC">
        <w:t>J</w:t>
      </w:r>
      <w:r w:rsidRPr="002609FC">
        <w:rPr>
          <w:rFonts w:eastAsia="Calibri"/>
        </w:rPr>
        <w:t>a saņemts elektronisko izsoļu vietnes drošības pārvaldnieka paziņojums par būtiskiem tehniskiem traucējumiem, kas var ietekmēt izsoles rezultātus. Izsoles nodrošinājums Izsoles dalībniekam tiek atgriezts pēc Komisijas lēmuma par nodrošinājuma atmaksu Izsoles dalībniekiem.</w:t>
      </w:r>
    </w:p>
    <w:p w:rsidR="00FA7319" w:rsidP="00FA7319" w14:paraId="102FDB94" w14:textId="77777777">
      <w:pPr>
        <w:autoSpaceDE w:val="0"/>
        <w:autoSpaceDN w:val="0"/>
        <w:adjustRightInd w:val="0"/>
        <w:jc w:val="both"/>
        <w:rPr>
          <w:rFonts w:eastAsia="Calibri"/>
        </w:rPr>
      </w:pPr>
    </w:p>
    <w:p w:rsidR="00FA7319" w:rsidRPr="002609FC" w:rsidP="00FA7319" w14:paraId="170781ED" w14:textId="77777777">
      <w:pPr>
        <w:autoSpaceDE w:val="0"/>
        <w:autoSpaceDN w:val="0"/>
        <w:adjustRightInd w:val="0"/>
        <w:jc w:val="center"/>
        <w:rPr>
          <w:rFonts w:eastAsia="Calibri"/>
          <w:b/>
          <w:bCs/>
        </w:rPr>
      </w:pPr>
      <w:r w:rsidRPr="002609FC">
        <w:rPr>
          <w:rFonts w:eastAsia="Calibri"/>
          <w:b/>
          <w:bCs/>
        </w:rPr>
        <w:t>VII.</w:t>
      </w:r>
      <w:r>
        <w:rPr>
          <w:rFonts w:eastAsia="Calibri"/>
          <w:b/>
          <w:bCs/>
        </w:rPr>
        <w:t> </w:t>
      </w:r>
      <w:r w:rsidRPr="002609FC">
        <w:rPr>
          <w:rFonts w:eastAsia="Calibri"/>
          <w:b/>
          <w:bCs/>
        </w:rPr>
        <w:t>Izsoles rezultātu apstiprināšana un līguma noslēgšana</w:t>
      </w:r>
    </w:p>
    <w:p w:rsidR="00FA7319" w:rsidRPr="002609FC" w:rsidP="00FA7319" w14:paraId="16102DAD" w14:textId="00E68D8B">
      <w:pPr>
        <w:autoSpaceDE w:val="0"/>
        <w:autoSpaceDN w:val="0"/>
        <w:adjustRightInd w:val="0"/>
        <w:ind w:firstLine="720"/>
        <w:jc w:val="both"/>
        <w:rPr>
          <w:rFonts w:eastAsia="Calibri"/>
        </w:rPr>
      </w:pPr>
      <w:r w:rsidRPr="002609FC">
        <w:rPr>
          <w:rFonts w:eastAsia="Calibri"/>
        </w:rPr>
        <w:t>3</w:t>
      </w:r>
      <w:r>
        <w:rPr>
          <w:rFonts w:eastAsia="Calibri"/>
        </w:rPr>
        <w:t>7</w:t>
      </w:r>
      <w:r w:rsidRPr="002609FC">
        <w:rPr>
          <w:rFonts w:eastAsia="Calibri"/>
        </w:rPr>
        <w:t>.</w:t>
      </w:r>
      <w:r>
        <w:rPr>
          <w:rFonts w:eastAsia="Calibri"/>
        </w:rPr>
        <w:t> </w:t>
      </w:r>
      <w:r w:rsidRPr="002609FC">
        <w:rPr>
          <w:rFonts w:eastAsia="Calibri"/>
        </w:rPr>
        <w:t>Komisija 7</w:t>
      </w:r>
      <w:r>
        <w:rPr>
          <w:rFonts w:eastAsia="Calibri"/>
        </w:rPr>
        <w:t> </w:t>
      </w:r>
      <w:r w:rsidRPr="002609FC">
        <w:rPr>
          <w:rFonts w:eastAsia="Calibri"/>
        </w:rPr>
        <w:t>(septiņu) darba dienu laikā pēc Akta par nekustamā īpašuma pārdošanu izsolē saņemšanas izsniedz paziņojumu par pirkuma summu.</w:t>
      </w:r>
    </w:p>
    <w:p w:rsidR="00FA7319" w:rsidRPr="002609FC" w:rsidP="00FA7319" w14:paraId="05B511C1" w14:textId="65AB017C">
      <w:pPr>
        <w:autoSpaceDE w:val="0"/>
        <w:autoSpaceDN w:val="0"/>
        <w:adjustRightInd w:val="0"/>
        <w:ind w:firstLine="720"/>
        <w:jc w:val="both"/>
        <w:rPr>
          <w:rFonts w:eastAsia="Calibri"/>
        </w:rPr>
      </w:pPr>
      <w:r w:rsidRPr="002609FC">
        <w:rPr>
          <w:rFonts w:eastAsia="Calibri"/>
        </w:rPr>
        <w:t>3</w:t>
      </w:r>
      <w:r>
        <w:rPr>
          <w:rFonts w:eastAsia="Calibri"/>
        </w:rPr>
        <w:t>8</w:t>
      </w:r>
      <w:r w:rsidRPr="002609FC">
        <w:rPr>
          <w:rFonts w:eastAsia="Calibri"/>
        </w:rPr>
        <w:t>.</w:t>
      </w:r>
      <w:r>
        <w:rPr>
          <w:rFonts w:eastAsia="Calibri"/>
        </w:rPr>
        <w:t> </w:t>
      </w:r>
      <w:r w:rsidRPr="002609FC">
        <w:rPr>
          <w:rFonts w:eastAsia="Calibri"/>
        </w:rPr>
        <w:t>Pēc paziņojuma saņemšanas izsoles dalībniekam, kurš nosolījis augstāko cenu</w:t>
      </w:r>
      <w:r>
        <w:rPr>
          <w:rFonts w:eastAsia="Calibri"/>
        </w:rPr>
        <w:t>,</w:t>
      </w:r>
      <w:r w:rsidRPr="002609FC">
        <w:rPr>
          <w:rFonts w:eastAsia="Calibri"/>
        </w:rPr>
        <w:t xml:space="preserve"> </w:t>
      </w:r>
      <w:r w:rsidRPr="002609FC">
        <w:rPr>
          <w:rFonts w:eastAsia="Calibri"/>
          <w:u w:val="single"/>
        </w:rPr>
        <w:t xml:space="preserve">līdz </w:t>
      </w:r>
      <w:r w:rsidRPr="00630BC9">
        <w:rPr>
          <w:rFonts w:eastAsia="Calibri"/>
          <w:u w:val="single"/>
        </w:rPr>
        <w:t>202</w:t>
      </w:r>
      <w:r>
        <w:rPr>
          <w:rFonts w:eastAsia="Calibri"/>
          <w:u w:val="single"/>
        </w:rPr>
        <w:t>6</w:t>
      </w:r>
      <w:r w:rsidRPr="00630BC9">
        <w:rPr>
          <w:rFonts w:eastAsia="Calibri"/>
          <w:u w:val="single"/>
        </w:rPr>
        <w:t xml:space="preserve">. gada </w:t>
      </w:r>
      <w:r w:rsidRPr="00017585">
        <w:rPr>
          <w:rFonts w:eastAsia="Calibri"/>
          <w:u w:val="single"/>
        </w:rPr>
        <w:t>1</w:t>
      </w:r>
      <w:r w:rsidR="00C55082">
        <w:rPr>
          <w:rFonts w:eastAsia="Calibri"/>
          <w:u w:val="single"/>
        </w:rPr>
        <w:t>2</w:t>
      </w:r>
      <w:r w:rsidRPr="00017585">
        <w:rPr>
          <w:rFonts w:eastAsia="Calibri"/>
          <w:u w:val="single"/>
        </w:rPr>
        <w:t>. </w:t>
      </w:r>
      <w:r w:rsidR="00C55082">
        <w:rPr>
          <w:rFonts w:eastAsia="Calibri"/>
          <w:u w:val="single"/>
        </w:rPr>
        <w:t>novembrim</w:t>
      </w:r>
      <w:r w:rsidRPr="00017585">
        <w:rPr>
          <w:rFonts w:eastAsia="Calibri"/>
          <w:u w:val="single"/>
        </w:rPr>
        <w:t xml:space="preserve"> </w:t>
      </w:r>
      <w:r w:rsidRPr="002609FC">
        <w:rPr>
          <w:rFonts w:eastAsia="Calibri"/>
        </w:rPr>
        <w:t>jāpārskaita norādītajā kontā pirkuma summa, kas atbilst starpībai starp augstāko nosolīto cenu un iemaksāto nodrošinājumu. Pēc maksājumu veikšanas maksājumu apliecinošie dokumenti iesniedzami Tukuma novada pašvaldībā Talsu ielā 4, Tukumā, Komisijas loceklei Dzintrai Šmitei vai nosūt</w:t>
      </w:r>
      <w:r>
        <w:rPr>
          <w:rFonts w:eastAsia="Calibri"/>
        </w:rPr>
        <w:t>āmi</w:t>
      </w:r>
      <w:r w:rsidRPr="002609FC">
        <w:rPr>
          <w:rFonts w:eastAsia="Calibri"/>
        </w:rPr>
        <w:t xml:space="preserve"> uz e-pasta adresi: </w:t>
      </w:r>
      <w:hyperlink r:id="rId11" w:history="1">
        <w:r w:rsidRPr="002609FC">
          <w:rPr>
            <w:rStyle w:val="Hyperlink"/>
            <w:rFonts w:eastAsia="Calibri"/>
          </w:rPr>
          <w:t>dzintra.smite@tukums.lv</w:t>
        </w:r>
      </w:hyperlink>
      <w:r w:rsidRPr="002609FC">
        <w:rPr>
          <w:rFonts w:eastAsia="Calibri"/>
        </w:rPr>
        <w:t>.</w:t>
      </w:r>
    </w:p>
    <w:p w:rsidR="00FA7319" w:rsidRPr="002609FC" w:rsidP="00FA7319" w14:paraId="0E76CCAB" w14:textId="77777777">
      <w:pPr>
        <w:autoSpaceDE w:val="0"/>
        <w:autoSpaceDN w:val="0"/>
        <w:adjustRightInd w:val="0"/>
        <w:ind w:firstLine="720"/>
        <w:jc w:val="both"/>
        <w:rPr>
          <w:rFonts w:eastAsia="Calibri"/>
        </w:rPr>
      </w:pPr>
      <w:r w:rsidRPr="002609FC">
        <w:rPr>
          <w:rFonts w:eastAsia="Calibri"/>
        </w:rPr>
        <w:t>3</w:t>
      </w:r>
      <w:r>
        <w:rPr>
          <w:rFonts w:eastAsia="Calibri"/>
        </w:rPr>
        <w:t>9</w:t>
      </w:r>
      <w:r w:rsidRPr="002609FC">
        <w:rPr>
          <w:rFonts w:eastAsia="Calibri"/>
        </w:rPr>
        <w:t>.</w:t>
      </w:r>
      <w:r>
        <w:rPr>
          <w:rFonts w:eastAsia="Calibri"/>
        </w:rPr>
        <w:t> </w:t>
      </w:r>
      <w:r w:rsidRPr="002609FC">
        <w:rPr>
          <w:rFonts w:eastAsia="Calibri"/>
        </w:rPr>
        <w:t>Ja īpašumu nosolījušais izsoles dalībnieks šo noteikumu 3</w:t>
      </w:r>
      <w:r>
        <w:rPr>
          <w:rFonts w:eastAsia="Calibri"/>
        </w:rPr>
        <w:t>8</w:t>
      </w:r>
      <w:r w:rsidRPr="002609FC">
        <w:rPr>
          <w:rFonts w:eastAsia="Calibri"/>
        </w:rPr>
        <w:t>. punktā noteiktajā termiņā nav norēķinājies šajos noteikumos minētajā kārtībā vai atsakās no īpašuma pirkuma, viņš zaudē tiesības uz nosolīto īpašumu. Izsoles nodrošinājums attiecīgajam dalībniekam netiek atmaksāts.</w:t>
      </w:r>
    </w:p>
    <w:p w:rsidR="00FA7319" w:rsidRPr="002609FC" w:rsidP="00FA7319" w14:paraId="7E966E65" w14:textId="54C07BA7">
      <w:pPr>
        <w:autoSpaceDE w:val="0"/>
        <w:autoSpaceDN w:val="0"/>
        <w:adjustRightInd w:val="0"/>
        <w:ind w:firstLine="720"/>
        <w:jc w:val="both"/>
        <w:rPr>
          <w:rFonts w:eastAsia="Calibri"/>
        </w:rPr>
      </w:pPr>
      <w:r>
        <w:rPr>
          <w:rFonts w:eastAsia="Calibri"/>
        </w:rPr>
        <w:t>40</w:t>
      </w:r>
      <w:r w:rsidRPr="002609FC">
        <w:rPr>
          <w:rFonts w:eastAsia="Calibri"/>
        </w:rPr>
        <w:t>.</w:t>
      </w:r>
      <w:r>
        <w:rPr>
          <w:rFonts w:eastAsia="Calibri"/>
        </w:rPr>
        <w:t> </w:t>
      </w:r>
      <w:r w:rsidRPr="002609FC">
        <w:rPr>
          <w:rFonts w:eastAsia="Calibri"/>
        </w:rPr>
        <w:t>Ja nosolītājs noteiktajā laikā nav samaksājis nosolīto cenu vai ir atteicies no īpašuma pirkuma, Komisija par to informē izsoles dalībnieku, kurš nosolījis nākamo augstāko cenu un šim izsoles dalībniekam ir tiesības 2</w:t>
      </w:r>
      <w:r>
        <w:rPr>
          <w:rFonts w:eastAsia="Calibri"/>
        </w:rPr>
        <w:t> </w:t>
      </w:r>
      <w:r w:rsidRPr="002609FC">
        <w:rPr>
          <w:rFonts w:eastAsia="Calibri"/>
        </w:rPr>
        <w:t>(divu) nedēļu laikā no paziņojuma saņemšanas dienas paziņot Komisijai par īpašuma pirkšanu par paša solīto augstāko cenu un 1</w:t>
      </w:r>
      <w:r>
        <w:rPr>
          <w:rFonts w:eastAsia="Calibri"/>
        </w:rPr>
        <w:t> </w:t>
      </w:r>
      <w:r w:rsidRPr="002609FC">
        <w:rPr>
          <w:rFonts w:eastAsia="Calibri"/>
        </w:rPr>
        <w:t>(viena) mēneša laikā samaksāt nosolīto naudas summu uz norādīto bankas kontu.</w:t>
      </w:r>
    </w:p>
    <w:p w:rsidR="00FA7319" w:rsidRPr="002609FC" w:rsidP="00FA7319" w14:paraId="6C161452" w14:textId="77777777">
      <w:pPr>
        <w:autoSpaceDE w:val="0"/>
        <w:autoSpaceDN w:val="0"/>
        <w:adjustRightInd w:val="0"/>
        <w:ind w:firstLine="720"/>
        <w:jc w:val="both"/>
        <w:rPr>
          <w:rFonts w:eastAsia="Calibri"/>
        </w:rPr>
      </w:pPr>
      <w:r w:rsidRPr="002609FC">
        <w:rPr>
          <w:rFonts w:eastAsia="Calibri"/>
        </w:rPr>
        <w:t>4</w:t>
      </w:r>
      <w:r>
        <w:rPr>
          <w:rFonts w:eastAsia="Calibri"/>
        </w:rPr>
        <w:t>1</w:t>
      </w:r>
      <w:r w:rsidRPr="002609FC">
        <w:rPr>
          <w:rFonts w:eastAsia="Calibri"/>
        </w:rPr>
        <w:t>.</w:t>
      </w:r>
      <w:r>
        <w:rPr>
          <w:rFonts w:eastAsia="Calibri"/>
        </w:rPr>
        <w:t> Ja 40</w:t>
      </w:r>
      <w:r w:rsidRPr="002609FC">
        <w:rPr>
          <w:rFonts w:eastAsia="Calibri"/>
        </w:rPr>
        <w:t>. punktā noteiktais izsoles dalībnieks no īpašuma pirkuma atsakās vai norādītajā termiņā nenorēķinās par pirkumu, izsole tiek uzskatīta par nenotikušu.</w:t>
      </w:r>
    </w:p>
    <w:p w:rsidR="00FA7319" w:rsidRPr="002609FC" w:rsidP="00FA7319" w14:paraId="261682E7" w14:textId="77777777">
      <w:pPr>
        <w:autoSpaceDE w:val="0"/>
        <w:autoSpaceDN w:val="0"/>
        <w:adjustRightInd w:val="0"/>
        <w:ind w:firstLine="720"/>
        <w:jc w:val="both"/>
        <w:rPr>
          <w:rFonts w:eastAsia="Calibri"/>
        </w:rPr>
      </w:pPr>
      <w:r w:rsidRPr="002609FC">
        <w:rPr>
          <w:rFonts w:eastAsia="Calibri"/>
        </w:rPr>
        <w:t>Lēmumu par turpmāko atsavināšanas procesu pieņem Komisija un lēmumu apstiprina Tukuma novada dome</w:t>
      </w:r>
      <w:r w:rsidRPr="002609FC">
        <w:rPr>
          <w:lang w:bidi="lo-LA"/>
        </w:rPr>
        <w:t xml:space="preserve">. </w:t>
      </w:r>
    </w:p>
    <w:p w:rsidR="00FA7319" w:rsidRPr="002609FC" w:rsidP="00FA7319" w14:paraId="48A8AE29" w14:textId="4D32B973">
      <w:pPr>
        <w:ind w:firstLine="720"/>
        <w:jc w:val="both"/>
        <w:rPr>
          <w:rFonts w:eastAsia="Calibri"/>
        </w:rPr>
      </w:pPr>
      <w:r w:rsidRPr="002609FC">
        <w:rPr>
          <w:rFonts w:eastAsia="Calibri"/>
        </w:rPr>
        <w:t>4</w:t>
      </w:r>
      <w:r>
        <w:rPr>
          <w:rFonts w:eastAsia="Calibri"/>
        </w:rPr>
        <w:t>2</w:t>
      </w:r>
      <w:r w:rsidRPr="002609FC">
        <w:rPr>
          <w:rFonts w:eastAsia="Calibri"/>
        </w:rPr>
        <w:t>.</w:t>
      </w:r>
      <w:r>
        <w:rPr>
          <w:rFonts w:eastAsia="Calibri"/>
        </w:rPr>
        <w:t> </w:t>
      </w:r>
      <w:r w:rsidRPr="002609FC">
        <w:rPr>
          <w:rFonts w:eastAsia="Calibri"/>
        </w:rPr>
        <w:t>Izsoles rezultātus 10</w:t>
      </w:r>
      <w:r>
        <w:rPr>
          <w:rFonts w:eastAsia="Calibri"/>
        </w:rPr>
        <w:t> </w:t>
      </w:r>
      <w:r w:rsidRPr="002609FC">
        <w:rPr>
          <w:rFonts w:eastAsia="Calibri"/>
        </w:rPr>
        <w:t>(desmit) darba dienu laikā no 3</w:t>
      </w:r>
      <w:r>
        <w:rPr>
          <w:rFonts w:eastAsia="Calibri"/>
        </w:rPr>
        <w:t>8</w:t>
      </w:r>
      <w:r w:rsidRPr="002609FC">
        <w:rPr>
          <w:rFonts w:eastAsia="Calibri"/>
        </w:rPr>
        <w:t xml:space="preserve">. punktā vai </w:t>
      </w:r>
      <w:r>
        <w:rPr>
          <w:rFonts w:eastAsia="Calibri"/>
        </w:rPr>
        <w:t>40</w:t>
      </w:r>
      <w:r w:rsidRPr="002609FC">
        <w:rPr>
          <w:rFonts w:eastAsia="Calibri"/>
        </w:rPr>
        <w:t>. punktā noteiktā maksājuma izdarīšanas dienas apstiprina Komisija</w:t>
      </w:r>
      <w:r>
        <w:rPr>
          <w:rFonts w:eastAsia="Calibri"/>
        </w:rPr>
        <w:t xml:space="preserve">. </w:t>
      </w:r>
      <w:r w:rsidRPr="002609FC">
        <w:rPr>
          <w:rFonts w:eastAsia="Calibri"/>
        </w:rPr>
        <w:t>Pirkuma līgumu parakstīšanai attiecīgais speciālists sagatavo 10 (desmit) darba dienu laikā pēc izsoles rezultātu apstiprināšanas. Pirkuma līgumu (pielikumā) ar Tukuma novada pašvaldību Pircējs paraksta 30</w:t>
      </w:r>
      <w:r>
        <w:rPr>
          <w:rFonts w:eastAsia="Calibri"/>
        </w:rPr>
        <w:t> </w:t>
      </w:r>
      <w:r w:rsidRPr="002609FC">
        <w:rPr>
          <w:rFonts w:eastAsia="Calibri"/>
        </w:rPr>
        <w:t>(trīsdesmit) dienu laikā pēc izsoles rezultātu apstiprināšanas. Ja Pircējs neizpilda šajā punktā minētās prasības paredzētajā termiņā, pirkuma līgums uzskatāms par ne</w:t>
      </w:r>
      <w:r w:rsidRPr="002609FC">
        <w:rPr>
          <w:rFonts w:eastAsia="Calibri"/>
        </w:rPr>
        <w:t>noslēgtu un Pircējs zaudē iemaksāto nodrošinājumu.</w:t>
      </w:r>
    </w:p>
    <w:p w:rsidR="00FA7319" w:rsidRPr="002609FC" w:rsidP="00FA7319" w14:paraId="0A2E375C" w14:textId="77777777">
      <w:pPr>
        <w:ind w:firstLine="720"/>
        <w:jc w:val="both"/>
        <w:rPr>
          <w:rFonts w:eastAsia="Calibri"/>
          <w:strike/>
        </w:rPr>
      </w:pPr>
      <w:r w:rsidRPr="002609FC">
        <w:rPr>
          <w:rFonts w:eastAsia="Calibri"/>
        </w:rPr>
        <w:t>4</w:t>
      </w:r>
      <w:r>
        <w:rPr>
          <w:rFonts w:eastAsia="Calibri"/>
        </w:rPr>
        <w:t>3</w:t>
      </w:r>
      <w:r w:rsidRPr="002609FC">
        <w:rPr>
          <w:rFonts w:eastAsia="Calibri"/>
        </w:rPr>
        <w:t xml:space="preserve">. Īpašuma tiesības uz Nekustamo īpašumu izsoles uzvarētājs iegūst ar īpašuma tiesību nostiprināšanu zemesgrāmatā. Izsoles uzvarētāja pienākums ir ne vēlāk kā divu mēnešu laikā no pirkuma līguma abpusējas parakstīšanas brīža iesniegt Zemgales rajona tiesā dokumentus īpašuma tiesību uz </w:t>
      </w:r>
      <w:r w:rsidRPr="002609FC">
        <w:rPr>
          <w:rFonts w:eastAsia="Calibri"/>
        </w:rPr>
        <w:t>Nekustamo īpašumu nostiprināšanai zemesgrāmatā. Visus izdevumus, kas saistīti ar īpašuma tiesību nostiprināšanu zemesgrāmatā, sedz Izsoles uzvarētājs.</w:t>
      </w:r>
    </w:p>
    <w:p w:rsidR="00FA7319" w:rsidRPr="002609FC" w:rsidP="00FA7319" w14:paraId="2A0E7D72" w14:textId="77777777">
      <w:pPr>
        <w:autoSpaceDE w:val="0"/>
        <w:autoSpaceDN w:val="0"/>
        <w:adjustRightInd w:val="0"/>
        <w:jc w:val="center"/>
        <w:rPr>
          <w:rFonts w:eastAsia="Calibri"/>
          <w:b/>
          <w:bCs/>
        </w:rPr>
      </w:pPr>
    </w:p>
    <w:p w:rsidR="00FA7319" w:rsidRPr="002609FC" w:rsidP="00FA7319" w14:paraId="08EF3AA9" w14:textId="77777777">
      <w:pPr>
        <w:autoSpaceDE w:val="0"/>
        <w:autoSpaceDN w:val="0"/>
        <w:adjustRightInd w:val="0"/>
        <w:jc w:val="center"/>
        <w:rPr>
          <w:rFonts w:eastAsia="Calibri"/>
          <w:b/>
          <w:bCs/>
        </w:rPr>
      </w:pPr>
      <w:r w:rsidRPr="002609FC">
        <w:rPr>
          <w:rFonts w:eastAsia="Calibri"/>
          <w:b/>
          <w:bCs/>
        </w:rPr>
        <w:t>VIII.</w:t>
      </w:r>
      <w:r>
        <w:rPr>
          <w:rFonts w:eastAsia="Calibri"/>
          <w:b/>
          <w:bCs/>
        </w:rPr>
        <w:t> </w:t>
      </w:r>
      <w:r w:rsidRPr="002609FC">
        <w:rPr>
          <w:rFonts w:eastAsia="Calibri"/>
          <w:b/>
          <w:bCs/>
        </w:rPr>
        <w:t>Izsoles atzīšana par nenotikušu</w:t>
      </w:r>
    </w:p>
    <w:p w:rsidR="00FA7319" w:rsidRPr="002609FC" w:rsidP="00FA7319" w14:paraId="5CAA1A5E" w14:textId="77777777">
      <w:pPr>
        <w:autoSpaceDE w:val="0"/>
        <w:autoSpaceDN w:val="0"/>
        <w:adjustRightInd w:val="0"/>
        <w:ind w:firstLine="720"/>
        <w:jc w:val="both"/>
        <w:rPr>
          <w:rFonts w:eastAsia="Calibri"/>
        </w:rPr>
      </w:pPr>
      <w:r w:rsidRPr="002609FC">
        <w:rPr>
          <w:rFonts w:eastAsia="Calibri"/>
        </w:rPr>
        <w:t>4</w:t>
      </w:r>
      <w:r>
        <w:rPr>
          <w:rFonts w:eastAsia="Calibri"/>
        </w:rPr>
        <w:t>4</w:t>
      </w:r>
      <w:r w:rsidRPr="002609FC">
        <w:rPr>
          <w:rFonts w:eastAsia="Calibri"/>
        </w:rPr>
        <w:t>.</w:t>
      </w:r>
      <w:r>
        <w:rPr>
          <w:rFonts w:eastAsia="Calibri"/>
        </w:rPr>
        <w:t> </w:t>
      </w:r>
      <w:r w:rsidRPr="002609FC">
        <w:rPr>
          <w:rFonts w:eastAsia="Calibri"/>
        </w:rPr>
        <w:t>Komisija pieņem lēmumu par izsoles atzīšanu par nenotikušu, ja:</w:t>
      </w:r>
    </w:p>
    <w:p w:rsidR="00FA7319" w:rsidRPr="002609FC" w:rsidP="00FA7319" w14:paraId="04C2721A" w14:textId="77777777">
      <w:pPr>
        <w:autoSpaceDE w:val="0"/>
        <w:autoSpaceDN w:val="0"/>
        <w:adjustRightInd w:val="0"/>
        <w:ind w:firstLine="720"/>
        <w:jc w:val="both"/>
        <w:rPr>
          <w:rFonts w:eastAsia="Calibri"/>
        </w:rPr>
      </w:pPr>
      <w:r w:rsidRPr="002609FC">
        <w:rPr>
          <w:rFonts w:eastAsia="Calibri"/>
        </w:rPr>
        <w:t>4</w:t>
      </w:r>
      <w:r>
        <w:rPr>
          <w:rFonts w:eastAsia="Calibri"/>
        </w:rPr>
        <w:t>4</w:t>
      </w:r>
      <w:r w:rsidRPr="002609FC">
        <w:rPr>
          <w:rFonts w:eastAsia="Calibri"/>
        </w:rPr>
        <w:t>.1.</w:t>
      </w:r>
      <w:r>
        <w:rPr>
          <w:rFonts w:eastAsia="Calibri"/>
        </w:rPr>
        <w:t> </w:t>
      </w:r>
      <w:r w:rsidRPr="002609FC">
        <w:rPr>
          <w:rFonts w:eastAsia="Calibri"/>
        </w:rPr>
        <w:t>uz izsoli nav autorizēts neviens izsoles dalībnieks;</w:t>
      </w:r>
    </w:p>
    <w:p w:rsidR="00FA7319" w:rsidRPr="002609FC" w:rsidP="00FA7319" w14:paraId="329FFCC7" w14:textId="77777777">
      <w:pPr>
        <w:autoSpaceDE w:val="0"/>
        <w:autoSpaceDN w:val="0"/>
        <w:adjustRightInd w:val="0"/>
        <w:ind w:firstLine="720"/>
        <w:jc w:val="both"/>
        <w:rPr>
          <w:rFonts w:eastAsia="Calibri"/>
        </w:rPr>
      </w:pPr>
      <w:r w:rsidRPr="002609FC">
        <w:rPr>
          <w:rFonts w:eastAsia="Calibri"/>
        </w:rPr>
        <w:t>4</w:t>
      </w:r>
      <w:r>
        <w:rPr>
          <w:rFonts w:eastAsia="Calibri"/>
        </w:rPr>
        <w:t>4</w:t>
      </w:r>
      <w:r w:rsidRPr="002609FC">
        <w:rPr>
          <w:rFonts w:eastAsia="Calibri"/>
        </w:rPr>
        <w:t>.2.</w:t>
      </w:r>
      <w:r>
        <w:rPr>
          <w:rFonts w:eastAsia="Calibri"/>
        </w:rPr>
        <w:t> </w:t>
      </w:r>
      <w:r w:rsidRPr="002609FC">
        <w:rPr>
          <w:rFonts w:eastAsia="Calibri"/>
        </w:rPr>
        <w:t>izsole bijusi izziņota, pārkāpjot šos noteikumus vai Publiskas personas mantas atsavināšanas likuma nosacījumus;</w:t>
      </w:r>
    </w:p>
    <w:p w:rsidR="00FA7319" w:rsidRPr="002609FC" w:rsidP="00FA7319" w14:paraId="3EB13403" w14:textId="77777777">
      <w:pPr>
        <w:autoSpaceDE w:val="0"/>
        <w:autoSpaceDN w:val="0"/>
        <w:adjustRightInd w:val="0"/>
        <w:ind w:firstLine="720"/>
        <w:jc w:val="both"/>
        <w:rPr>
          <w:rFonts w:eastAsia="Calibri"/>
        </w:rPr>
      </w:pPr>
      <w:r w:rsidRPr="002609FC">
        <w:rPr>
          <w:rFonts w:eastAsia="Calibri"/>
        </w:rPr>
        <w:t>4</w:t>
      </w:r>
      <w:r>
        <w:rPr>
          <w:rFonts w:eastAsia="Calibri"/>
        </w:rPr>
        <w:t>4</w:t>
      </w:r>
      <w:r w:rsidRPr="002609FC">
        <w:rPr>
          <w:rFonts w:eastAsia="Calibri"/>
        </w:rPr>
        <w:t>.3.</w:t>
      </w:r>
      <w:r>
        <w:rPr>
          <w:rFonts w:eastAsia="Calibri"/>
        </w:rPr>
        <w:t> </w:t>
      </w:r>
      <w:r w:rsidRPr="002609FC">
        <w:rPr>
          <w:rFonts w:eastAsia="Calibri"/>
        </w:rPr>
        <w:t>tiek noskaidrots, ka nepamatoti noraidīta kāda dalībnieka piedalīšanās izsolē vai nepareizi noraidīts kāds pārsolījums;</w:t>
      </w:r>
    </w:p>
    <w:p w:rsidR="00FA7319" w:rsidRPr="002609FC" w:rsidP="00FA7319" w14:paraId="2F252923" w14:textId="77777777">
      <w:pPr>
        <w:autoSpaceDE w:val="0"/>
        <w:autoSpaceDN w:val="0"/>
        <w:adjustRightInd w:val="0"/>
        <w:ind w:firstLine="720"/>
        <w:jc w:val="both"/>
        <w:rPr>
          <w:rFonts w:eastAsia="Calibri"/>
        </w:rPr>
      </w:pPr>
      <w:r w:rsidRPr="002609FC">
        <w:rPr>
          <w:rFonts w:eastAsia="Calibri"/>
        </w:rPr>
        <w:t>4</w:t>
      </w:r>
      <w:r>
        <w:rPr>
          <w:rFonts w:eastAsia="Calibri"/>
        </w:rPr>
        <w:t>4</w:t>
      </w:r>
      <w:r w:rsidRPr="002609FC">
        <w:rPr>
          <w:rFonts w:eastAsia="Calibri"/>
        </w:rPr>
        <w:t>.4.</w:t>
      </w:r>
      <w:r>
        <w:rPr>
          <w:rFonts w:eastAsia="Calibri"/>
        </w:rPr>
        <w:t> </w:t>
      </w:r>
      <w:r w:rsidRPr="002609FC">
        <w:rPr>
          <w:rFonts w:eastAsia="Calibri"/>
        </w:rPr>
        <w:t>neviens izsoles dalībnieks nav pārsolījis izsoles sākumcenu;</w:t>
      </w:r>
    </w:p>
    <w:p w:rsidR="00FA7319" w:rsidRPr="002609FC" w:rsidP="00FA7319" w14:paraId="3FA7F995" w14:textId="77777777">
      <w:pPr>
        <w:autoSpaceDE w:val="0"/>
        <w:autoSpaceDN w:val="0"/>
        <w:adjustRightInd w:val="0"/>
        <w:ind w:firstLine="720"/>
        <w:jc w:val="both"/>
        <w:rPr>
          <w:rFonts w:eastAsia="Calibri"/>
        </w:rPr>
      </w:pPr>
      <w:r w:rsidRPr="002609FC">
        <w:rPr>
          <w:rFonts w:eastAsia="Calibri"/>
        </w:rPr>
        <w:t>4</w:t>
      </w:r>
      <w:r>
        <w:rPr>
          <w:rFonts w:eastAsia="Calibri"/>
        </w:rPr>
        <w:t>4</w:t>
      </w:r>
      <w:r w:rsidRPr="002609FC">
        <w:rPr>
          <w:rFonts w:eastAsia="Calibri"/>
        </w:rPr>
        <w:t>.5.</w:t>
      </w:r>
      <w:r>
        <w:rPr>
          <w:rFonts w:eastAsia="Calibri"/>
        </w:rPr>
        <w:t> </w:t>
      </w:r>
      <w:r w:rsidRPr="002609FC">
        <w:rPr>
          <w:rFonts w:eastAsia="Calibri"/>
        </w:rPr>
        <w:t>izsoles dalībnieks, kurš nosolījis Nekustamo īpašumu, nav parakstījis pirkuma līgumu;</w:t>
      </w:r>
    </w:p>
    <w:p w:rsidR="00FA7319" w:rsidRPr="002609FC" w:rsidP="00FA7319" w14:paraId="2A1EA91D" w14:textId="77777777">
      <w:pPr>
        <w:autoSpaceDE w:val="0"/>
        <w:autoSpaceDN w:val="0"/>
        <w:adjustRightInd w:val="0"/>
        <w:ind w:firstLine="720"/>
        <w:jc w:val="both"/>
        <w:rPr>
          <w:rFonts w:eastAsia="Calibri"/>
        </w:rPr>
      </w:pPr>
      <w:r w:rsidRPr="002609FC">
        <w:rPr>
          <w:rFonts w:eastAsia="Calibri"/>
        </w:rPr>
        <w:t>4</w:t>
      </w:r>
      <w:r>
        <w:rPr>
          <w:rFonts w:eastAsia="Calibri"/>
        </w:rPr>
        <w:t>4</w:t>
      </w:r>
      <w:r w:rsidRPr="002609FC">
        <w:rPr>
          <w:rFonts w:eastAsia="Calibri"/>
        </w:rPr>
        <w:t>.6.</w:t>
      </w:r>
      <w:r>
        <w:rPr>
          <w:rFonts w:eastAsia="Calibri"/>
        </w:rPr>
        <w:t> </w:t>
      </w:r>
      <w:r w:rsidRPr="002609FC">
        <w:rPr>
          <w:rFonts w:eastAsia="Calibri"/>
        </w:rPr>
        <w:t>nosolītājs vai solītājs/pircējs, kurš nosolījis nākamo augstāko cenu, neveic pirkuma maksas samaksu šajos noteikumos norādītajā termiņā;</w:t>
      </w:r>
    </w:p>
    <w:p w:rsidR="00FA7319" w:rsidRPr="002609FC" w:rsidP="00FA7319" w14:paraId="754A8B28" w14:textId="77777777">
      <w:pPr>
        <w:autoSpaceDE w:val="0"/>
        <w:autoSpaceDN w:val="0"/>
        <w:adjustRightInd w:val="0"/>
        <w:ind w:firstLine="720"/>
        <w:jc w:val="both"/>
        <w:rPr>
          <w:rFonts w:eastAsia="Calibri"/>
        </w:rPr>
      </w:pPr>
      <w:r w:rsidRPr="002609FC">
        <w:rPr>
          <w:rFonts w:eastAsia="Calibri"/>
        </w:rPr>
        <w:t>4</w:t>
      </w:r>
      <w:r>
        <w:rPr>
          <w:rFonts w:eastAsia="Calibri"/>
        </w:rPr>
        <w:t>4</w:t>
      </w:r>
      <w:r w:rsidRPr="002609FC">
        <w:rPr>
          <w:rFonts w:eastAsia="Calibri"/>
        </w:rPr>
        <w:t>.7.</w:t>
      </w:r>
      <w:r>
        <w:rPr>
          <w:rFonts w:eastAsia="Calibri"/>
        </w:rPr>
        <w:t> N</w:t>
      </w:r>
      <w:r w:rsidRPr="002609FC">
        <w:rPr>
          <w:rFonts w:eastAsia="Calibri"/>
        </w:rPr>
        <w:t>ekustamo īpašumu nopirkusi persona, kurai nebija tiesību piedalīties izsolē;</w:t>
      </w:r>
    </w:p>
    <w:p w:rsidR="00FA7319" w:rsidRPr="002609FC" w:rsidP="00FA7319" w14:paraId="47C984A0" w14:textId="7CD32E6F">
      <w:pPr>
        <w:autoSpaceDE w:val="0"/>
        <w:autoSpaceDN w:val="0"/>
        <w:adjustRightInd w:val="0"/>
        <w:ind w:firstLine="709"/>
        <w:jc w:val="both"/>
        <w:rPr>
          <w:rFonts w:eastAsia="Calibri"/>
        </w:rPr>
      </w:pPr>
      <w:r w:rsidRPr="002609FC">
        <w:rPr>
          <w:rFonts w:eastAsia="Calibri"/>
        </w:rPr>
        <w:t>4</w:t>
      </w:r>
      <w:r>
        <w:rPr>
          <w:rFonts w:eastAsia="Calibri"/>
        </w:rPr>
        <w:t>4</w:t>
      </w:r>
      <w:r w:rsidRPr="002609FC">
        <w:rPr>
          <w:rFonts w:eastAsia="Calibri"/>
        </w:rPr>
        <w:t>.8. izsoles norises laikā, izņemot Civilprocesa likuma 608. panta ceturtajā daļā minēto gadījumu, vai 24</w:t>
      </w:r>
      <w:r>
        <w:rPr>
          <w:rFonts w:eastAsia="Calibri"/>
        </w:rPr>
        <w:t> </w:t>
      </w:r>
      <w:r w:rsidRPr="002609FC">
        <w:rPr>
          <w:rFonts w:eastAsia="Calibri"/>
        </w:rPr>
        <w:t>stundu laikā pēc izsoles noslēguma saņemts elektronisko izsoļu vietnes drošības pārvaldnieka paziņojums par būtiskiem tehniskiem traucējumiem, kas</w:t>
      </w:r>
      <w:r>
        <w:rPr>
          <w:rFonts w:eastAsia="Calibri"/>
        </w:rPr>
        <w:t xml:space="preserve"> var ietekmēt izsoles rezultātu.</w:t>
      </w:r>
    </w:p>
    <w:p w:rsidR="00FA7319" w:rsidRPr="002609FC" w:rsidP="00FA7319" w14:paraId="18F1DB26" w14:textId="77777777">
      <w:pPr>
        <w:autoSpaceDE w:val="0"/>
        <w:autoSpaceDN w:val="0"/>
        <w:adjustRightInd w:val="0"/>
        <w:ind w:firstLine="709"/>
        <w:jc w:val="both"/>
        <w:rPr>
          <w:rFonts w:eastAsia="Calibri"/>
        </w:rPr>
      </w:pPr>
    </w:p>
    <w:p w:rsidR="00FA7319" w:rsidRPr="002609FC" w:rsidP="00FA7319" w14:paraId="1170FF4C" w14:textId="77777777">
      <w:pPr>
        <w:jc w:val="center"/>
        <w:rPr>
          <w:rFonts w:eastAsia="Calibri"/>
          <w:b/>
          <w:bCs/>
        </w:rPr>
      </w:pPr>
      <w:r w:rsidRPr="002609FC">
        <w:rPr>
          <w:rFonts w:eastAsia="Calibri"/>
          <w:b/>
          <w:bCs/>
        </w:rPr>
        <w:t>IX.</w:t>
      </w:r>
      <w:r>
        <w:rPr>
          <w:rFonts w:eastAsia="Calibri"/>
          <w:b/>
          <w:bCs/>
        </w:rPr>
        <w:t> </w:t>
      </w:r>
      <w:r w:rsidRPr="002609FC">
        <w:rPr>
          <w:rFonts w:eastAsia="Calibri"/>
          <w:b/>
          <w:bCs/>
        </w:rPr>
        <w:t>Īpašie noteikumi</w:t>
      </w:r>
    </w:p>
    <w:p w:rsidR="00FA7319" w:rsidRPr="002609FC" w:rsidP="00FA7319" w14:paraId="36FECCD1" w14:textId="77777777">
      <w:pPr>
        <w:ind w:firstLine="720"/>
        <w:jc w:val="both"/>
        <w:rPr>
          <w:rFonts w:eastAsia="Calibri"/>
        </w:rPr>
      </w:pPr>
      <w:r w:rsidRPr="002609FC">
        <w:rPr>
          <w:rFonts w:eastAsia="Calibri"/>
        </w:rPr>
        <w:t>4</w:t>
      </w:r>
      <w:r>
        <w:rPr>
          <w:rFonts w:eastAsia="Calibri"/>
        </w:rPr>
        <w:t>5</w:t>
      </w:r>
      <w:r w:rsidRPr="002609FC">
        <w:rPr>
          <w:rFonts w:eastAsia="Calibri"/>
        </w:rPr>
        <w:t>.</w:t>
      </w:r>
      <w:r>
        <w:rPr>
          <w:rFonts w:eastAsia="Calibri"/>
        </w:rPr>
        <w:t> </w:t>
      </w:r>
      <w:r w:rsidRPr="002609FC">
        <w:rPr>
          <w:rFonts w:eastAsia="Calibri"/>
        </w:rPr>
        <w:t>Starp izsoles dalībniekiem aizliegta vienošanās, kas varētu ietekmēt izsoles rezultātus un gaitu.</w:t>
      </w:r>
    </w:p>
    <w:p w:rsidR="00FA7319" w:rsidRPr="002609FC" w:rsidP="00FA7319" w14:paraId="68044F55" w14:textId="77777777">
      <w:pPr>
        <w:ind w:firstLine="720"/>
        <w:jc w:val="both"/>
        <w:rPr>
          <w:rFonts w:eastAsia="Calibri"/>
        </w:rPr>
      </w:pPr>
      <w:r w:rsidRPr="002609FC">
        <w:rPr>
          <w:rFonts w:eastAsia="Calibri"/>
        </w:rPr>
        <w:t>4</w:t>
      </w:r>
      <w:r>
        <w:rPr>
          <w:rFonts w:eastAsia="Calibri"/>
        </w:rPr>
        <w:t>6</w:t>
      </w:r>
      <w:r w:rsidRPr="002609FC">
        <w:rPr>
          <w:rFonts w:eastAsia="Calibri"/>
        </w:rPr>
        <w:t>.</w:t>
      </w:r>
      <w:r>
        <w:rPr>
          <w:rFonts w:eastAsia="Calibri"/>
        </w:rPr>
        <w:t> </w:t>
      </w:r>
      <w:r w:rsidRPr="002609FC">
        <w:rPr>
          <w:rFonts w:eastAsia="Calibri"/>
        </w:rPr>
        <w:t>Izsoles uzvarētājs no pirkuma līguma noslēgšanas brīža ir atbildīgs par Nekustamā īpašuma uzturēšanu kārtībā un nekustamā īpašuma nodokļa maksājumiem atbilstoši Latvijas Republikas normatīvo aktu prasībām.</w:t>
      </w:r>
    </w:p>
    <w:p w:rsidR="00FA7319" w:rsidRPr="002609FC" w:rsidP="00FA7319" w14:paraId="08644ED1" w14:textId="77777777">
      <w:pPr>
        <w:ind w:firstLine="720"/>
        <w:jc w:val="both"/>
        <w:rPr>
          <w:rFonts w:eastAsia="Calibri"/>
        </w:rPr>
      </w:pPr>
      <w:r w:rsidRPr="002609FC">
        <w:rPr>
          <w:rFonts w:eastAsia="Calibri"/>
        </w:rPr>
        <w:t>4</w:t>
      </w:r>
      <w:r>
        <w:rPr>
          <w:rFonts w:eastAsia="Calibri"/>
        </w:rPr>
        <w:t>7</w:t>
      </w:r>
      <w:r w:rsidRPr="002609FC">
        <w:rPr>
          <w:rFonts w:eastAsia="Calibri"/>
        </w:rPr>
        <w:t>.</w:t>
      </w:r>
      <w:r>
        <w:rPr>
          <w:rFonts w:eastAsia="Calibri"/>
        </w:rPr>
        <w:t> </w:t>
      </w:r>
      <w:r w:rsidRPr="002609FC">
        <w:rPr>
          <w:rFonts w:eastAsia="Calibri"/>
        </w:rPr>
        <w:t>Izdevumus par pirkuma līguma noslēgšanu un īpašuma tiesību nostiprināšanu zemesgrāmatā sedz Pircējs.</w:t>
      </w:r>
    </w:p>
    <w:p w:rsidR="00FA7319" w:rsidRPr="002609FC" w:rsidP="00FA7319" w14:paraId="0B3060BA" w14:textId="77777777">
      <w:pPr>
        <w:ind w:firstLine="720"/>
        <w:jc w:val="both"/>
        <w:rPr>
          <w:rFonts w:eastAsia="Calibri"/>
        </w:rPr>
      </w:pPr>
      <w:r w:rsidRPr="002609FC">
        <w:rPr>
          <w:rFonts w:eastAsia="Calibri"/>
        </w:rPr>
        <w:t>4</w:t>
      </w:r>
      <w:r>
        <w:rPr>
          <w:rFonts w:eastAsia="Calibri"/>
        </w:rPr>
        <w:t>8</w:t>
      </w:r>
      <w:r w:rsidRPr="002609FC">
        <w:rPr>
          <w:rFonts w:eastAsia="Calibri"/>
        </w:rPr>
        <w:t>.</w:t>
      </w:r>
      <w:r>
        <w:rPr>
          <w:rFonts w:eastAsia="Calibri"/>
        </w:rPr>
        <w:t> </w:t>
      </w:r>
      <w:r w:rsidRPr="002609FC">
        <w:rPr>
          <w:rFonts w:eastAsia="Calibri"/>
        </w:rPr>
        <w:t>Īpašuma tiesības uz Nekustamo īpašumu Pircējam pāriet pēc nosolītās summas samaksas, Komisijas lēmuma pieņemšanas par izsoles rezultātu apstiprināšanu, pircēja noteikšanu un pirkuma līguma slēgšanu, pirkuma līguma noslēgšanas un īpašuma tiesību nostiprināšanas zemesgrāmatā.</w:t>
      </w:r>
    </w:p>
    <w:p w:rsidR="00FA7319" w:rsidRPr="002609FC" w:rsidP="00FA7319" w14:paraId="59FB66E8" w14:textId="2F7900CB">
      <w:pPr>
        <w:ind w:firstLine="720"/>
        <w:jc w:val="both"/>
        <w:rPr>
          <w:rFonts w:eastAsia="Calibri"/>
        </w:rPr>
      </w:pPr>
      <w:r w:rsidRPr="002609FC">
        <w:rPr>
          <w:rFonts w:eastAsia="Calibri"/>
        </w:rPr>
        <w:t>4</w:t>
      </w:r>
      <w:r>
        <w:rPr>
          <w:rFonts w:eastAsia="Calibri"/>
        </w:rPr>
        <w:t>9</w:t>
      </w:r>
      <w:r w:rsidRPr="002609FC">
        <w:rPr>
          <w:rFonts w:eastAsia="Calibri"/>
        </w:rPr>
        <w:t>.</w:t>
      </w:r>
      <w:r>
        <w:rPr>
          <w:rFonts w:eastAsia="Calibri"/>
        </w:rPr>
        <w:t> </w:t>
      </w:r>
      <w:r w:rsidRPr="002609FC">
        <w:rPr>
          <w:rFonts w:eastAsia="Calibri"/>
        </w:rPr>
        <w:t>Pircēja pienākums ir 2</w:t>
      </w:r>
      <w:r>
        <w:rPr>
          <w:rFonts w:eastAsia="Calibri"/>
        </w:rPr>
        <w:t> </w:t>
      </w:r>
      <w:r w:rsidRPr="002609FC">
        <w:rPr>
          <w:rFonts w:eastAsia="Calibri"/>
        </w:rPr>
        <w:t xml:space="preserve">(divu) mēnešu laikā no Nekustamā īpašuma pirkuma līguma parakstīšanas dienas iesniegt Zemgales rajona tiesā dokumentus Pircēja īpašuma tiesību uz Nekustamo īpašumu nostiprināšanai zemesgrāmatā. </w:t>
      </w:r>
      <w:r w:rsidRPr="002609FC">
        <w:rPr>
          <w:lang w:eastAsia="ru-RU"/>
        </w:rPr>
        <w:t>Ja Pircējs neveic īpašumtiesību reģistrēšanu zemesgrāmatā Līguma norādītā termiņā</w:t>
      </w:r>
      <w:r>
        <w:rPr>
          <w:lang w:eastAsia="ru-RU"/>
        </w:rPr>
        <w:t xml:space="preserve">, </w:t>
      </w:r>
      <w:r w:rsidRPr="002609FC">
        <w:rPr>
          <w:lang w:eastAsia="ru-RU"/>
        </w:rPr>
        <w:t>Pārdevējs Pircējam aprēķina un piemēro līgumsodu 0,1 % apmērā no Pirkuma summas par katru kavēto dienu līdz brīdim</w:t>
      </w:r>
      <w:r>
        <w:rPr>
          <w:lang w:eastAsia="ru-RU"/>
        </w:rPr>
        <w:t>,</w:t>
      </w:r>
      <w:r w:rsidRPr="002609FC">
        <w:rPr>
          <w:lang w:eastAsia="ru-RU"/>
        </w:rPr>
        <w:t xml:space="preserve"> kamēr Pircējs nostiprina savas īpašuma tiesības zemesgrāmatā vai līdz brīdim, kad līgumsods sasniedz 10 % no Pirkuma su</w:t>
      </w:r>
      <w:r w:rsidRPr="002609FC">
        <w:rPr>
          <w:lang w:eastAsia="ru-RU"/>
        </w:rPr>
        <w:t>mmas.</w:t>
      </w:r>
    </w:p>
    <w:p w:rsidR="00FA7319" w:rsidRPr="0056670D" w:rsidP="00FA7319" w14:paraId="1CA7B9FC" w14:textId="77777777">
      <w:pPr>
        <w:ind w:firstLine="720"/>
        <w:jc w:val="both"/>
      </w:pPr>
      <w:r>
        <w:rPr>
          <w:rFonts w:eastAsia="Calibri"/>
        </w:rPr>
        <w:t>50</w:t>
      </w:r>
      <w:r w:rsidRPr="0056670D">
        <w:rPr>
          <w:rFonts w:eastAsia="Calibri"/>
        </w:rPr>
        <w:t>. </w:t>
      </w:r>
      <w:r w:rsidRPr="0056670D">
        <w:t>Izsoles organizēšanas procesa laikā iegūto pretendentu un dalībnieku personas datu pārzinis ir Tukuma novada pašvaldība Talsu ielā 4, Tukumā, LV-3101, tālr</w:t>
      </w:r>
      <w:r>
        <w:t>. </w:t>
      </w:r>
      <w:r w:rsidRPr="0056670D">
        <w:t xml:space="preserve">63122707, elektroniskā pasta adrese: </w:t>
      </w:r>
      <w:hyperlink r:id="rId7" w:history="1">
        <w:r w:rsidRPr="0056670D">
          <w:rPr>
            <w:u w:val="single"/>
          </w:rPr>
          <w:t>pasts@tukums.lv</w:t>
        </w:r>
      </w:hyperlink>
      <w:r w:rsidRPr="0056670D">
        <w:t>. Personas datu apstrādes mērķi – organizēt izsoles norisi, nekustamā īpašuma līguma noslēgšanu. Tiesiskais pamats personas datu apstrādei ir pārzinim tiesību aktos noteikto juridisko pienākumu izpilde un līgumisko attiecību nodibināšana (Vispārīgās datu aizsardzības regulas 6.</w:t>
      </w:r>
      <w:r>
        <w:t> </w:t>
      </w:r>
      <w:r w:rsidRPr="0056670D">
        <w:t>panta 1. punkta c) un b) apakšpunkts, Publiskas personas mantas atsavināšanas likums). Organizējot izsoles norisi, personas datu pārzinis izmanto Valsts ieņēmumu dienesta un Lursoft publiskās datu bāzes, lai pārbaudītu pretendentu at</w:t>
      </w:r>
      <w:r w:rsidRPr="0056670D">
        <w:t>bilstību izsoles noteikumiem.</w:t>
      </w:r>
    </w:p>
    <w:p w:rsidR="00FA7319" w:rsidP="00FA7319" w14:paraId="6996BB02" w14:textId="77777777">
      <w:pPr>
        <w:jc w:val="both"/>
        <w:rPr>
          <w:rFonts w:eastAsia="Calibri"/>
        </w:rPr>
      </w:pPr>
    </w:p>
    <w:p w:rsidR="00FA7319" w:rsidRPr="002609FC" w:rsidP="00FA7319" w14:paraId="569119FC" w14:textId="77777777">
      <w:pPr>
        <w:autoSpaceDE w:val="0"/>
        <w:autoSpaceDN w:val="0"/>
        <w:adjustRightInd w:val="0"/>
        <w:jc w:val="center"/>
        <w:rPr>
          <w:rFonts w:eastAsia="Calibri"/>
          <w:b/>
          <w:bCs/>
        </w:rPr>
      </w:pPr>
      <w:r w:rsidRPr="002609FC">
        <w:rPr>
          <w:rFonts w:eastAsia="Calibri"/>
          <w:b/>
          <w:bCs/>
        </w:rPr>
        <w:t>X.</w:t>
      </w:r>
      <w:r>
        <w:rPr>
          <w:rFonts w:eastAsia="Calibri"/>
          <w:b/>
          <w:bCs/>
        </w:rPr>
        <w:t> </w:t>
      </w:r>
      <w:r w:rsidRPr="002609FC">
        <w:rPr>
          <w:rFonts w:eastAsia="Calibri"/>
          <w:b/>
          <w:bCs/>
        </w:rPr>
        <w:t>Izsoles rezultātu apstrīdēšana</w:t>
      </w:r>
    </w:p>
    <w:p w:rsidR="00FA7319" w:rsidRPr="002609FC" w:rsidP="00FA7319" w14:paraId="179EC5B8" w14:textId="173A6A47">
      <w:pPr>
        <w:autoSpaceDE w:val="0"/>
        <w:autoSpaceDN w:val="0"/>
        <w:adjustRightInd w:val="0"/>
        <w:ind w:firstLine="720"/>
        <w:jc w:val="both"/>
        <w:rPr>
          <w:rFonts w:eastAsia="Calibri"/>
          <w:bCs/>
        </w:rPr>
      </w:pPr>
      <w:r w:rsidRPr="002609FC">
        <w:rPr>
          <w:rFonts w:eastAsia="Calibri"/>
          <w:bCs/>
        </w:rPr>
        <w:t>5</w:t>
      </w:r>
      <w:r>
        <w:rPr>
          <w:rFonts w:eastAsia="Calibri"/>
          <w:bCs/>
        </w:rPr>
        <w:t>1</w:t>
      </w:r>
      <w:r w:rsidRPr="002609FC">
        <w:rPr>
          <w:rFonts w:eastAsia="Calibri"/>
          <w:bCs/>
        </w:rPr>
        <w:t>.</w:t>
      </w:r>
      <w:r>
        <w:rPr>
          <w:rFonts w:eastAsia="Calibri"/>
          <w:bCs/>
        </w:rPr>
        <w:t> </w:t>
      </w:r>
      <w:r w:rsidRPr="002609FC">
        <w:rPr>
          <w:rFonts w:eastAsia="Calibri"/>
          <w:bCs/>
        </w:rPr>
        <w:t>Sūdzības par Komisijas darbībām iesniedzamas Tukuma novada domei rakstiskā veidā 15</w:t>
      </w:r>
      <w:r>
        <w:rPr>
          <w:rFonts w:eastAsia="Calibri"/>
          <w:bCs/>
        </w:rPr>
        <w:t> </w:t>
      </w:r>
      <w:r w:rsidRPr="002609FC">
        <w:rPr>
          <w:rFonts w:eastAsia="Calibri"/>
          <w:bCs/>
        </w:rPr>
        <w:t xml:space="preserve">(piecpadsmit) darba dienu laikā no izsoles noslēguma dienas. </w:t>
      </w:r>
    </w:p>
    <w:p w:rsidR="00FA7319" w:rsidRPr="002609FC" w:rsidP="00FA7319" w14:paraId="4113F045" w14:textId="77777777">
      <w:pPr>
        <w:autoSpaceDE w:val="0"/>
        <w:autoSpaceDN w:val="0"/>
        <w:adjustRightInd w:val="0"/>
        <w:ind w:firstLine="720"/>
        <w:jc w:val="both"/>
        <w:rPr>
          <w:rFonts w:eastAsia="Calibri"/>
          <w:bCs/>
        </w:rPr>
      </w:pPr>
      <w:r w:rsidRPr="002609FC">
        <w:rPr>
          <w:rFonts w:eastAsia="Calibri"/>
          <w:bCs/>
        </w:rPr>
        <w:t>5</w:t>
      </w:r>
      <w:r>
        <w:rPr>
          <w:rFonts w:eastAsia="Calibri"/>
          <w:bCs/>
        </w:rPr>
        <w:t>2</w:t>
      </w:r>
      <w:r w:rsidRPr="002609FC">
        <w:rPr>
          <w:rFonts w:eastAsia="Calibri"/>
          <w:bCs/>
        </w:rPr>
        <w:t>.</w:t>
      </w:r>
      <w:r>
        <w:rPr>
          <w:rFonts w:eastAsia="Calibri"/>
          <w:bCs/>
        </w:rPr>
        <w:t> </w:t>
      </w:r>
      <w:r w:rsidRPr="002609FC">
        <w:rPr>
          <w:rFonts w:eastAsia="Calibri"/>
          <w:bCs/>
        </w:rPr>
        <w:t>Visā, kas nav atrunāts Izsoles noteikumos, jāvadās saskaņā ar Publiskas personas mantas atsavināšanas likuma nosacījumiem.</w:t>
      </w:r>
    </w:p>
    <w:p w:rsidR="00FA7319" w:rsidP="00D04293" w14:paraId="34F56B65" w14:textId="279D6772">
      <w:pPr>
        <w:autoSpaceDE w:val="0"/>
        <w:autoSpaceDN w:val="0"/>
        <w:adjustRightInd w:val="0"/>
        <w:rPr>
          <w:rFonts w:eastAsia="Calibri"/>
          <w:bCs/>
        </w:rPr>
      </w:pPr>
    </w:p>
    <w:p w:rsidR="00D04293" w:rsidP="00D04293" w14:paraId="3BF3A632" w14:textId="77777777">
      <w:pPr>
        <w:autoSpaceDE w:val="0"/>
        <w:autoSpaceDN w:val="0"/>
        <w:adjustRightInd w:val="0"/>
        <w:rPr>
          <w:rFonts w:eastAsia="Calibri"/>
          <w:bCs/>
        </w:rPr>
      </w:pPr>
    </w:p>
    <w:p w:rsidR="00D61BE9" w:rsidRPr="00D61BE9" w:rsidP="00D61BE9" w14:paraId="442725CF" w14:textId="77777777">
      <w:pPr>
        <w:jc w:val="both"/>
        <w:rPr>
          <w:rFonts w:eastAsia="Calibri"/>
          <w:lang w:eastAsia="en-US"/>
        </w:rPr>
      </w:pPr>
      <w:r w:rsidRPr="00D61BE9">
        <w:rPr>
          <w:rFonts w:eastAsia="Calibri"/>
          <w:lang w:eastAsia="en-US"/>
        </w:rPr>
        <w:t>Domes priekšsēdētājs</w:t>
      </w:r>
      <w:r w:rsidRPr="00D61BE9">
        <w:rPr>
          <w:rFonts w:eastAsia="Calibri"/>
          <w:lang w:eastAsia="en-US"/>
        </w:rPr>
        <w:tab/>
      </w:r>
      <w:r w:rsidRPr="00D61BE9">
        <w:rPr>
          <w:rFonts w:eastAsia="Calibri"/>
          <w:lang w:eastAsia="en-US"/>
        </w:rPr>
        <w:tab/>
      </w:r>
      <w:r w:rsidRPr="00D61BE9">
        <w:rPr>
          <w:rFonts w:eastAsia="Calibri"/>
          <w:lang w:eastAsia="en-US"/>
        </w:rPr>
        <w:tab/>
      </w:r>
      <w:r w:rsidRPr="00D61BE9">
        <w:rPr>
          <w:rFonts w:eastAsia="Calibri"/>
          <w:lang w:eastAsia="en-US"/>
        </w:rPr>
        <w:tab/>
      </w:r>
      <w:r w:rsidRPr="00D61BE9">
        <w:rPr>
          <w:rFonts w:eastAsia="Calibri"/>
          <w:lang w:eastAsia="en-US"/>
        </w:rPr>
        <w:tab/>
      </w:r>
      <w:r w:rsidRPr="00D61BE9">
        <w:rPr>
          <w:rFonts w:eastAsia="Calibri"/>
          <w:lang w:eastAsia="en-US"/>
        </w:rPr>
        <w:tab/>
        <w:t>Gundars Važa</w:t>
      </w:r>
    </w:p>
    <w:p w:rsidR="00D04293" w14:paraId="2CE2404E" w14:textId="1377C98D">
      <w:pPr>
        <w:spacing w:after="160" w:line="259" w:lineRule="auto"/>
      </w:pPr>
      <w:r>
        <w:br w:type="page"/>
      </w:r>
    </w:p>
    <w:p w:rsidR="00D61BE9" w:rsidP="00FA7319" w14:paraId="5C965049" w14:textId="77777777">
      <w:pPr>
        <w:autoSpaceDE w:val="0"/>
        <w:autoSpaceDN w:val="0"/>
        <w:adjustRightInd w:val="0"/>
        <w:ind w:firstLine="720"/>
        <w:jc w:val="right"/>
        <w:rPr>
          <w:rFonts w:eastAsia="Calibri"/>
          <w:bCs/>
        </w:rPr>
      </w:pPr>
    </w:p>
    <w:p w:rsidR="00FA7319" w:rsidRPr="00FF5766" w:rsidP="00FA7319" w14:paraId="2ADD165D" w14:textId="77777777">
      <w:pPr>
        <w:autoSpaceDE w:val="0"/>
        <w:autoSpaceDN w:val="0"/>
        <w:adjustRightInd w:val="0"/>
        <w:ind w:firstLine="720"/>
        <w:jc w:val="right"/>
        <w:rPr>
          <w:rFonts w:eastAsia="Calibri"/>
          <w:bCs/>
        </w:rPr>
      </w:pPr>
      <w:r w:rsidRPr="00FF5766">
        <w:rPr>
          <w:rFonts w:eastAsia="Calibri"/>
          <w:bCs/>
        </w:rPr>
        <w:t>Pielikums</w:t>
      </w:r>
    </w:p>
    <w:p w:rsidR="009F2202" w:rsidP="001B4D8D" w14:paraId="08C06748" w14:textId="77777777">
      <w:pPr>
        <w:autoSpaceDE w:val="0"/>
        <w:autoSpaceDN w:val="0"/>
        <w:adjustRightInd w:val="0"/>
        <w:ind w:firstLine="720"/>
        <w:jc w:val="right"/>
        <w:rPr>
          <w:rFonts w:eastAsia="Calibri"/>
          <w:bCs/>
          <w:sz w:val="20"/>
          <w:szCs w:val="20"/>
        </w:rPr>
      </w:pPr>
      <w:r w:rsidRPr="009412A0">
        <w:rPr>
          <w:rFonts w:eastAsia="Calibri"/>
          <w:bCs/>
          <w:sz w:val="20"/>
          <w:szCs w:val="20"/>
        </w:rPr>
        <w:t>Izsoles noteikumiem Nr</w:t>
      </w:r>
      <w:r>
        <w:rPr>
          <w:rFonts w:eastAsia="Calibri"/>
          <w:bCs/>
          <w:sz w:val="20"/>
          <w:szCs w:val="20"/>
        </w:rPr>
        <w:t>. 61</w:t>
      </w:r>
    </w:p>
    <w:p w:rsidR="001B4D8D" w:rsidP="001B4D8D" w14:paraId="01B977FF" w14:textId="1767EB73">
      <w:pPr>
        <w:autoSpaceDE w:val="0"/>
        <w:autoSpaceDN w:val="0"/>
        <w:adjustRightInd w:val="0"/>
        <w:ind w:firstLine="720"/>
        <w:jc w:val="right"/>
        <w:rPr>
          <w:sz w:val="20"/>
          <w:szCs w:val="20"/>
        </w:rPr>
      </w:pPr>
      <w:r w:rsidRPr="009412A0">
        <w:rPr>
          <w:bCs/>
          <w:sz w:val="20"/>
          <w:szCs w:val="20"/>
        </w:rPr>
        <w:t xml:space="preserve">“Par pašvaldības nekustamā īpašuma </w:t>
      </w:r>
      <w:r w:rsidRPr="00F84FBA">
        <w:rPr>
          <w:sz w:val="20"/>
          <w:szCs w:val="20"/>
        </w:rPr>
        <w:t>“</w:t>
      </w:r>
      <w:r w:rsidR="00C225E8">
        <w:rPr>
          <w:sz w:val="20"/>
          <w:szCs w:val="20"/>
        </w:rPr>
        <w:t>Zālājiņi</w:t>
      </w:r>
      <w:r w:rsidRPr="00152A68">
        <w:rPr>
          <w:sz w:val="20"/>
          <w:szCs w:val="20"/>
        </w:rPr>
        <w:t xml:space="preserve">”, </w:t>
      </w:r>
    </w:p>
    <w:p w:rsidR="00FA7319" w:rsidP="001B4D8D" w14:paraId="38FD28A1" w14:textId="2C1A22E5">
      <w:pPr>
        <w:autoSpaceDE w:val="0"/>
        <w:autoSpaceDN w:val="0"/>
        <w:adjustRightInd w:val="0"/>
        <w:ind w:firstLine="720"/>
        <w:jc w:val="right"/>
        <w:rPr>
          <w:bCs/>
          <w:sz w:val="20"/>
          <w:szCs w:val="20"/>
        </w:rPr>
      </w:pPr>
      <w:r w:rsidRPr="00152A68">
        <w:rPr>
          <w:sz w:val="20"/>
          <w:szCs w:val="20"/>
        </w:rPr>
        <w:t>Kandavas</w:t>
      </w:r>
      <w:r w:rsidRPr="006D13A8">
        <w:t xml:space="preserve"> </w:t>
      </w:r>
      <w:r w:rsidRPr="009412A0">
        <w:rPr>
          <w:bCs/>
          <w:sz w:val="20"/>
          <w:szCs w:val="20"/>
        </w:rPr>
        <w:t>pagastā, Tukuma novadā,</w:t>
      </w:r>
      <w:r>
        <w:rPr>
          <w:bCs/>
          <w:sz w:val="20"/>
          <w:szCs w:val="20"/>
        </w:rPr>
        <w:t xml:space="preserve"> </w:t>
      </w:r>
    </w:p>
    <w:p w:rsidR="00FA7319" w:rsidRPr="009412A0" w:rsidP="00FA7319" w14:paraId="630C6D7F" w14:textId="77777777">
      <w:pPr>
        <w:tabs>
          <w:tab w:val="left" w:pos="1560"/>
        </w:tabs>
        <w:ind w:right="49"/>
        <w:jc w:val="right"/>
        <w:rPr>
          <w:bCs/>
          <w:sz w:val="20"/>
          <w:szCs w:val="20"/>
        </w:rPr>
      </w:pPr>
      <w:r w:rsidRPr="009412A0">
        <w:rPr>
          <w:bCs/>
          <w:sz w:val="20"/>
          <w:szCs w:val="20"/>
        </w:rPr>
        <w:t>elektronisko izsoli”</w:t>
      </w:r>
    </w:p>
    <w:p w:rsidR="00FA7319" w:rsidRPr="00E304EF" w:rsidP="00FA7319" w14:paraId="6ED18623" w14:textId="77777777">
      <w:pPr>
        <w:autoSpaceDE w:val="0"/>
        <w:autoSpaceDN w:val="0"/>
        <w:adjustRightInd w:val="0"/>
        <w:ind w:firstLine="720"/>
        <w:jc w:val="right"/>
        <w:rPr>
          <w:rFonts w:eastAsia="Calibri"/>
          <w:bCs/>
          <w:color w:val="FF0000"/>
        </w:rPr>
      </w:pPr>
    </w:p>
    <w:p w:rsidR="00FA7319" w:rsidRPr="00444EC4" w:rsidP="00FA7319" w14:paraId="7713E738" w14:textId="71CAE933">
      <w:pPr>
        <w:autoSpaceDE w:val="0"/>
        <w:autoSpaceDN w:val="0"/>
        <w:adjustRightInd w:val="0"/>
        <w:jc w:val="center"/>
        <w:rPr>
          <w:rFonts w:eastAsia="Calibri"/>
          <w:i/>
        </w:rPr>
      </w:pPr>
      <w:r w:rsidRPr="00E304EF">
        <w:rPr>
          <w:rFonts w:eastAsia="Calibri"/>
          <w:b/>
          <w:bCs/>
        </w:rPr>
        <w:t>PIRKUMA LĪGUMS</w:t>
      </w:r>
    </w:p>
    <w:p w:rsidR="00FA7319" w:rsidRPr="00E304EF" w:rsidP="00FA7319" w14:paraId="519A4EF2" w14:textId="77777777">
      <w:pPr>
        <w:autoSpaceDE w:val="0"/>
        <w:autoSpaceDN w:val="0"/>
        <w:adjustRightInd w:val="0"/>
        <w:ind w:firstLine="720"/>
        <w:jc w:val="center"/>
        <w:rPr>
          <w:rFonts w:eastAsia="Calibri"/>
          <w:bCs/>
        </w:rPr>
      </w:pPr>
    </w:p>
    <w:tbl>
      <w:tblPr>
        <w:tblStyle w:val="TableGrid56"/>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814"/>
        <w:gridCol w:w="4815"/>
      </w:tblGrid>
      <w:tr w14:paraId="709E119A" w14:textId="77777777" w:rsidTr="00E558C9">
        <w:tblPrEx>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4814" w:type="dxa"/>
          </w:tcPr>
          <w:p w:rsidR="00FA7319" w:rsidRPr="00E304EF" w:rsidP="00E558C9" w14:paraId="27D380A4" w14:textId="77777777">
            <w:pPr>
              <w:tabs>
                <w:tab w:val="left" w:pos="7088"/>
              </w:tabs>
              <w:ind w:left="720"/>
              <w:contextualSpacing/>
              <w:rPr>
                <w:lang w:eastAsia="ru-RU"/>
              </w:rPr>
            </w:pPr>
            <w:r w:rsidRPr="00E304EF">
              <w:rPr>
                <w:lang w:eastAsia="ru-RU"/>
              </w:rPr>
              <w:t>Tukumā</w:t>
            </w:r>
          </w:p>
        </w:tc>
        <w:tc>
          <w:tcPr>
            <w:tcW w:w="4815" w:type="dxa"/>
          </w:tcPr>
          <w:p w:rsidR="00FA7319" w:rsidRPr="00E304EF" w:rsidP="00E558C9" w14:paraId="77FAEE8A" w14:textId="77777777">
            <w:pPr>
              <w:tabs>
                <w:tab w:val="left" w:pos="7088"/>
              </w:tabs>
              <w:ind w:left="720"/>
              <w:contextualSpacing/>
              <w:jc w:val="right"/>
              <w:rPr>
                <w:lang w:eastAsia="ru-RU"/>
              </w:rPr>
            </w:pPr>
            <w:r w:rsidRPr="00E304EF">
              <w:rPr>
                <w:lang w:eastAsia="ru-RU"/>
              </w:rPr>
              <w:t>Nr.</w:t>
            </w:r>
            <w:r>
              <w:rPr>
                <w:lang w:eastAsia="ru-RU"/>
              </w:rPr>
              <w:t> </w:t>
            </w:r>
            <w:r w:rsidRPr="00E304EF">
              <w:rPr>
                <w:lang w:eastAsia="ru-RU"/>
              </w:rPr>
              <w:t>__________________</w:t>
            </w:r>
          </w:p>
        </w:tc>
      </w:tr>
    </w:tbl>
    <w:p w:rsidR="00FA7319" w:rsidRPr="00E304EF" w:rsidP="00FA7319" w14:paraId="7B162951" w14:textId="77777777">
      <w:pPr>
        <w:jc w:val="both"/>
        <w:rPr>
          <w:b/>
          <w:lang w:eastAsia="ru-RU"/>
        </w:rPr>
      </w:pPr>
    </w:p>
    <w:p w:rsidR="00FA7319" w:rsidRPr="002609FC" w:rsidP="00FA7319" w14:paraId="1C3C09AE" w14:textId="77777777">
      <w:pPr>
        <w:ind w:firstLine="720"/>
        <w:jc w:val="both"/>
        <w:rPr>
          <w:bCs/>
          <w:lang w:eastAsia="ru-RU"/>
        </w:rPr>
      </w:pPr>
      <w:r w:rsidRPr="002609FC">
        <w:rPr>
          <w:b/>
          <w:lang w:eastAsia="ru-RU"/>
        </w:rPr>
        <w:t>Tukuma novada pašvaldība</w:t>
      </w:r>
      <w:r w:rsidRPr="002609FC">
        <w:rPr>
          <w:bCs/>
          <w:lang w:eastAsia="ru-RU"/>
        </w:rPr>
        <w:t xml:space="preserve">, reģistrācijas Nr. 90000050975, juridiskā adrese Talsu iela 4, Tukums, Tukuma novads, LV-3101, Tukuma novada domes priekšsēdētāja Gundara Važas personā, </w:t>
      </w:r>
      <w:r w:rsidRPr="002609FC">
        <w:rPr>
          <w:lang w:eastAsia="ru-RU"/>
        </w:rPr>
        <w:t>kurš rīkojas saskaņā ar Pašvaldību likuma 17. panta trešās daļas 5. punktu un Tukuma novada domes 202</w:t>
      </w:r>
      <w:r>
        <w:rPr>
          <w:lang w:eastAsia="ru-RU"/>
        </w:rPr>
        <w:t>5</w:t>
      </w:r>
      <w:r w:rsidRPr="002609FC">
        <w:rPr>
          <w:lang w:eastAsia="ru-RU"/>
        </w:rPr>
        <w:t>. gada 3</w:t>
      </w:r>
      <w:r>
        <w:rPr>
          <w:lang w:eastAsia="ru-RU"/>
        </w:rPr>
        <w:t>1</w:t>
      </w:r>
      <w:r w:rsidRPr="002609FC">
        <w:rPr>
          <w:lang w:eastAsia="ru-RU"/>
        </w:rPr>
        <w:t>. </w:t>
      </w:r>
      <w:r>
        <w:rPr>
          <w:lang w:eastAsia="ru-RU"/>
        </w:rPr>
        <w:t>jūlij</w:t>
      </w:r>
      <w:r w:rsidRPr="002609FC">
        <w:rPr>
          <w:lang w:eastAsia="ru-RU"/>
        </w:rPr>
        <w:t>a saistošo noteikumu Nr. </w:t>
      </w:r>
      <w:r>
        <w:rPr>
          <w:lang w:eastAsia="ru-RU"/>
        </w:rPr>
        <w:t>25</w:t>
      </w:r>
      <w:r w:rsidRPr="002609FC">
        <w:rPr>
          <w:lang w:eastAsia="ru-RU"/>
        </w:rPr>
        <w:t xml:space="preserve"> “Tukuma novada pašvaldības nolikums” 3</w:t>
      </w:r>
      <w:r>
        <w:rPr>
          <w:lang w:eastAsia="ru-RU"/>
        </w:rPr>
        <w:t>4</w:t>
      </w:r>
      <w:r w:rsidRPr="002609FC">
        <w:rPr>
          <w:lang w:eastAsia="ru-RU"/>
        </w:rPr>
        <w:t>.1</w:t>
      </w:r>
      <w:r>
        <w:rPr>
          <w:lang w:eastAsia="ru-RU"/>
        </w:rPr>
        <w:t>1</w:t>
      </w:r>
      <w:r w:rsidRPr="002609FC">
        <w:rPr>
          <w:lang w:eastAsia="ru-RU"/>
        </w:rPr>
        <w:t xml:space="preserve">. apakšpunktu </w:t>
      </w:r>
      <w:r w:rsidRPr="002609FC">
        <w:rPr>
          <w:bCs/>
          <w:lang w:eastAsia="ru-RU"/>
        </w:rPr>
        <w:t>(turpmāk – Pārdevējs), no vienas puses un</w:t>
      </w:r>
    </w:p>
    <w:p w:rsidR="00FA7319" w:rsidRPr="002609FC" w:rsidP="00FA7319" w14:paraId="464C186D" w14:textId="77777777">
      <w:pPr>
        <w:ind w:firstLine="720"/>
        <w:jc w:val="both"/>
        <w:rPr>
          <w:bCs/>
          <w:lang w:eastAsia="ru-RU"/>
        </w:rPr>
      </w:pPr>
      <w:r w:rsidRPr="002609FC">
        <w:rPr>
          <w:b/>
          <w:lang w:eastAsia="ru-RU"/>
        </w:rPr>
        <w:t>_____________________</w:t>
      </w:r>
      <w:r w:rsidRPr="002609FC">
        <w:rPr>
          <w:bCs/>
          <w:lang w:eastAsia="ru-RU"/>
        </w:rPr>
        <w:t xml:space="preserve">, adrese: _______________________________ (turpmāk – Pircējs), no otras puses, </w:t>
      </w:r>
    </w:p>
    <w:p w:rsidR="00FA7319" w:rsidRPr="00E304EF" w:rsidP="00FA7319" w14:paraId="7051DA9F" w14:textId="74167C4E">
      <w:pPr>
        <w:ind w:firstLine="720"/>
        <w:jc w:val="both"/>
        <w:rPr>
          <w:bCs/>
          <w:lang w:eastAsia="ru-RU"/>
        </w:rPr>
      </w:pPr>
      <w:r w:rsidRPr="00E304EF">
        <w:rPr>
          <w:bCs/>
          <w:lang w:eastAsia="ru-RU"/>
        </w:rPr>
        <w:t>abi kopā turpmāk saukti “Puses” vai katrs atsevišķi “Puse”, izrādot brīvu un nepiespiestu gribu, bez viltus, spaidiem un maldiem, saskaņā ar Tukuma novada domes</w:t>
      </w:r>
      <w:r w:rsidRPr="00E304EF">
        <w:rPr>
          <w:rFonts w:eastAsia="Calibri"/>
        </w:rPr>
        <w:t xml:space="preserve"> </w:t>
      </w:r>
      <w:r w:rsidRPr="00E304EF">
        <w:rPr>
          <w:bCs/>
          <w:lang w:eastAsia="ru-RU"/>
        </w:rPr>
        <w:t>Īpašumu apsaimniekošanas un privatizācijas komisijas 202</w:t>
      </w:r>
      <w:r w:rsidR="00C55082">
        <w:rPr>
          <w:bCs/>
          <w:lang w:eastAsia="ru-RU"/>
        </w:rPr>
        <w:t>_</w:t>
      </w:r>
      <w:r w:rsidRPr="00E304EF">
        <w:rPr>
          <w:bCs/>
          <w:lang w:eastAsia="ru-RU"/>
        </w:rPr>
        <w:t xml:space="preserve">. gada ______________ lēmumu </w:t>
      </w:r>
      <w:r>
        <w:rPr>
          <w:bCs/>
          <w:lang w:eastAsia="ru-RU"/>
        </w:rPr>
        <w:t xml:space="preserve">Nr. _____ </w:t>
      </w:r>
      <w:r w:rsidRPr="00E304EF">
        <w:rPr>
          <w:bCs/>
          <w:lang w:eastAsia="ru-RU"/>
        </w:rPr>
        <w:t xml:space="preserve">“Par pašvaldības nekustamā īpašuma </w:t>
      </w:r>
      <w:r>
        <w:t>“</w:t>
      </w:r>
      <w:r w:rsidR="00C225E8">
        <w:t>Zālājiņi</w:t>
      </w:r>
      <w:r w:rsidRPr="006D13A8">
        <w:t xml:space="preserve">”, </w:t>
      </w:r>
      <w:r>
        <w:t>Kandava</w:t>
      </w:r>
      <w:r w:rsidRPr="006D13A8">
        <w:t xml:space="preserve">s </w:t>
      </w:r>
      <w:r w:rsidRPr="00E304EF">
        <w:rPr>
          <w:bCs/>
          <w:lang w:eastAsia="ru-RU"/>
        </w:rPr>
        <w:t>pagastā, Tukuma novadā, izsoles rezultātu apstiprināšanu” (prot. Nr.</w:t>
      </w:r>
      <w:r>
        <w:rPr>
          <w:bCs/>
          <w:lang w:eastAsia="ru-RU"/>
        </w:rPr>
        <w:t> </w:t>
      </w:r>
      <w:r w:rsidRPr="00E304EF">
        <w:rPr>
          <w:bCs/>
          <w:lang w:eastAsia="ru-RU"/>
        </w:rPr>
        <w:t>__, __.</w:t>
      </w:r>
      <w:r>
        <w:rPr>
          <w:bCs/>
          <w:lang w:eastAsia="ru-RU"/>
        </w:rPr>
        <w:t> </w:t>
      </w:r>
      <w:r w:rsidRPr="00E304EF">
        <w:rPr>
          <w:bCs/>
          <w:lang w:eastAsia="ru-RU"/>
        </w:rPr>
        <w:t>§) noslēdz šo līgumu (turpmāk – Līgums) par sekojošo:</w:t>
      </w:r>
    </w:p>
    <w:p w:rsidR="00FA7319" w:rsidRPr="006A0C1F" w:rsidP="00FA7319" w14:paraId="0F3CFB7A" w14:textId="77777777">
      <w:pPr>
        <w:jc w:val="both"/>
        <w:rPr>
          <w:highlight w:val="yellow"/>
          <w:lang w:eastAsia="ru-RU"/>
        </w:rPr>
      </w:pPr>
    </w:p>
    <w:p w:rsidR="00FA7319" w:rsidRPr="00E304EF" w:rsidP="00FA7319" w14:paraId="31883896" w14:textId="77777777">
      <w:pPr>
        <w:ind w:left="360"/>
        <w:contextualSpacing/>
        <w:jc w:val="center"/>
        <w:rPr>
          <w:b/>
          <w:lang w:eastAsia="ru-RU"/>
        </w:rPr>
      </w:pPr>
      <w:r w:rsidRPr="00E304EF">
        <w:rPr>
          <w:b/>
          <w:lang w:eastAsia="ru-RU"/>
        </w:rPr>
        <w:t>1. LĪGUMA PRIEKŠMETS</w:t>
      </w:r>
    </w:p>
    <w:p w:rsidR="00FA7319" w:rsidRPr="00E304EF" w:rsidP="00FA7319" w14:paraId="51EF8DFC" w14:textId="5A57E0BC">
      <w:pPr>
        <w:tabs>
          <w:tab w:val="left" w:pos="426"/>
        </w:tabs>
        <w:contextualSpacing/>
        <w:jc w:val="both"/>
        <w:rPr>
          <w:lang w:eastAsia="ru-RU"/>
        </w:rPr>
      </w:pPr>
      <w:r w:rsidRPr="00E304EF">
        <w:rPr>
          <w:lang w:eastAsia="ru-RU"/>
        </w:rPr>
        <w:tab/>
        <w:t xml:space="preserve">1.1. Pārdevējs pārdod nekustamo īpašumu </w:t>
      </w:r>
      <w:r>
        <w:t>“</w:t>
      </w:r>
      <w:r w:rsidR="00C225E8">
        <w:t>Zālājiņi</w:t>
      </w:r>
      <w:r w:rsidRPr="006D13A8">
        <w:t xml:space="preserve">”, </w:t>
      </w:r>
      <w:r>
        <w:t>Kandava</w:t>
      </w:r>
      <w:r w:rsidRPr="006D13A8">
        <w:t xml:space="preserve">s </w:t>
      </w:r>
      <w:r w:rsidRPr="00E304EF">
        <w:rPr>
          <w:lang w:eastAsia="ru-RU"/>
        </w:rPr>
        <w:t xml:space="preserve">pagastā, Tukuma novadā, kadastra numurs </w:t>
      </w:r>
      <w:r w:rsidRPr="006D13A8">
        <w:t>90</w:t>
      </w:r>
      <w:r>
        <w:t>62</w:t>
      </w:r>
      <w:r w:rsidRPr="006D13A8">
        <w:t> 0</w:t>
      </w:r>
      <w:r>
        <w:t>16</w:t>
      </w:r>
      <w:r w:rsidRPr="006D13A8">
        <w:t> 0</w:t>
      </w:r>
      <w:r>
        <w:t>1</w:t>
      </w:r>
      <w:r w:rsidR="00C225E8">
        <w:t>05</w:t>
      </w:r>
      <w:r w:rsidRPr="00E304EF">
        <w:rPr>
          <w:lang w:eastAsia="ru-RU"/>
        </w:rPr>
        <w:t xml:space="preserve">, kas reģistrēts uz Pārdevēja vārda Zemgales rajona tiesas </w:t>
      </w:r>
      <w:r>
        <w:rPr>
          <w:lang w:eastAsia="ru-RU"/>
        </w:rPr>
        <w:t xml:space="preserve">Kandavas </w:t>
      </w:r>
      <w:r w:rsidRPr="00E304EF">
        <w:rPr>
          <w:lang w:eastAsia="ru-RU"/>
        </w:rPr>
        <w:t>pagasta zemesgrāmatas nodalījumā Nr. 100000</w:t>
      </w:r>
      <w:r w:rsidR="00C225E8">
        <w:rPr>
          <w:lang w:eastAsia="ru-RU"/>
        </w:rPr>
        <w:t>9</w:t>
      </w:r>
      <w:r>
        <w:rPr>
          <w:lang w:eastAsia="ru-RU"/>
        </w:rPr>
        <w:t>5</w:t>
      </w:r>
      <w:r w:rsidR="00C225E8">
        <w:rPr>
          <w:lang w:eastAsia="ru-RU"/>
        </w:rPr>
        <w:t>0996</w:t>
      </w:r>
      <w:r w:rsidRPr="00E304EF">
        <w:rPr>
          <w:lang w:eastAsia="ru-RU"/>
        </w:rPr>
        <w:t xml:space="preserve">, un sastāv no vienas neapbūvētas zemes vienības </w:t>
      </w:r>
      <w:r w:rsidR="00C225E8">
        <w:rPr>
          <w:lang w:eastAsia="ru-RU"/>
        </w:rPr>
        <w:t>1</w:t>
      </w:r>
      <w:r w:rsidRPr="00E304EF">
        <w:rPr>
          <w:lang w:eastAsia="ru-RU"/>
        </w:rPr>
        <w:t>,</w:t>
      </w:r>
      <w:r w:rsidR="00C225E8">
        <w:rPr>
          <w:lang w:eastAsia="ru-RU"/>
        </w:rPr>
        <w:t>56</w:t>
      </w:r>
      <w:r>
        <w:rPr>
          <w:lang w:eastAsia="ru-RU"/>
        </w:rPr>
        <w:t> </w:t>
      </w:r>
      <w:r w:rsidRPr="00E304EF">
        <w:rPr>
          <w:lang w:eastAsia="ru-RU"/>
        </w:rPr>
        <w:t xml:space="preserve">ha platībā ar kadastra apzīmējumu </w:t>
      </w:r>
      <w:r w:rsidRPr="006D13A8">
        <w:t>90</w:t>
      </w:r>
      <w:r>
        <w:t>62</w:t>
      </w:r>
      <w:r w:rsidRPr="006D13A8">
        <w:t> 0</w:t>
      </w:r>
      <w:r>
        <w:t>16</w:t>
      </w:r>
      <w:r w:rsidRPr="006D13A8">
        <w:t> 0</w:t>
      </w:r>
      <w:r>
        <w:t>1</w:t>
      </w:r>
      <w:r w:rsidR="00C225E8">
        <w:t>05</w:t>
      </w:r>
      <w:r w:rsidRPr="00E304EF">
        <w:rPr>
          <w:lang w:eastAsia="ru-RU"/>
        </w:rPr>
        <w:t xml:space="preserve"> (turpmāk</w:t>
      </w:r>
      <w:r>
        <w:rPr>
          <w:lang w:eastAsia="ru-RU"/>
        </w:rPr>
        <w:t xml:space="preserve"> </w:t>
      </w:r>
      <w:r w:rsidRPr="00E304EF">
        <w:rPr>
          <w:lang w:eastAsia="ru-RU"/>
        </w:rPr>
        <w:t>– Nekustamais īpašums), un Pircējs pērk Nekustamo īpašumu šajā Līgumā paredzētajā kārtībā.</w:t>
      </w:r>
    </w:p>
    <w:p w:rsidR="00FA7319" w:rsidRPr="00E304EF" w:rsidP="00FA7319" w14:paraId="6E26DEED" w14:textId="77777777">
      <w:pPr>
        <w:tabs>
          <w:tab w:val="left" w:pos="426"/>
        </w:tabs>
        <w:contextualSpacing/>
        <w:jc w:val="both"/>
        <w:rPr>
          <w:lang w:eastAsia="ru-RU"/>
        </w:rPr>
      </w:pPr>
      <w:r w:rsidRPr="00E304EF">
        <w:rPr>
          <w:lang w:eastAsia="ru-RU"/>
        </w:rPr>
        <w:tab/>
        <w:t>1.2. Pārdevējs nodod un Pircējs pieņem Nekustamo īpašumu savā valdījumā līdz ar Līguma noslēgšanas brīdi, bet īpašumā Pircējs Nekustamo īpašumu iegūst ar Nekustamā īpašuma reģistrēšanu zemesgrāmatā.</w:t>
      </w:r>
    </w:p>
    <w:p w:rsidR="00FA7319" w:rsidRPr="00E304EF" w:rsidP="00FA7319" w14:paraId="644316E4" w14:textId="77777777">
      <w:pPr>
        <w:jc w:val="both"/>
        <w:rPr>
          <w:lang w:eastAsia="ru-RU"/>
        </w:rPr>
      </w:pPr>
    </w:p>
    <w:p w:rsidR="00FA7319" w:rsidRPr="00E304EF" w:rsidP="00FA7319" w14:paraId="7CD21F23" w14:textId="77777777">
      <w:pPr>
        <w:jc w:val="center"/>
        <w:outlineLvl w:val="0"/>
        <w:rPr>
          <w:b/>
          <w:lang w:eastAsia="ru-RU"/>
        </w:rPr>
      </w:pPr>
      <w:r w:rsidRPr="00E304EF">
        <w:rPr>
          <w:b/>
          <w:lang w:eastAsia="ru-RU"/>
        </w:rPr>
        <w:t>2. PIRKUMA SUMMA UN NEKUSTAMĀ ĪPAŠUMA PIRKŠANAS NOSACĪJUMI</w:t>
      </w:r>
    </w:p>
    <w:p w:rsidR="00FA7319" w:rsidRPr="00E304EF" w:rsidP="00FA7319" w14:paraId="24017AA7" w14:textId="0F416C5A">
      <w:pPr>
        <w:tabs>
          <w:tab w:val="left" w:pos="426"/>
        </w:tabs>
        <w:contextualSpacing/>
        <w:jc w:val="both"/>
        <w:rPr>
          <w:bCs/>
          <w:lang w:eastAsia="ru-RU"/>
        </w:rPr>
      </w:pPr>
      <w:r w:rsidRPr="00E304EF">
        <w:rPr>
          <w:lang w:eastAsia="ru-RU"/>
        </w:rPr>
        <w:tab/>
        <w:t xml:space="preserve">2.1. Nekustamā īpašuma pirkuma summa ir </w:t>
      </w:r>
      <w:r w:rsidRPr="00E304EF">
        <w:rPr>
          <w:b/>
          <w:lang w:eastAsia="ru-RU"/>
        </w:rPr>
        <w:t>_________</w:t>
      </w:r>
      <w:r>
        <w:rPr>
          <w:b/>
          <w:lang w:eastAsia="ru-RU"/>
        </w:rPr>
        <w:t> </w:t>
      </w:r>
      <w:r>
        <w:rPr>
          <w:b/>
          <w:i/>
          <w:iCs/>
          <w:lang w:eastAsia="ru-RU"/>
        </w:rPr>
        <w:t>euro</w:t>
      </w:r>
      <w:r w:rsidRPr="00E304EF">
        <w:rPr>
          <w:bCs/>
          <w:lang w:eastAsia="ru-RU"/>
        </w:rPr>
        <w:t xml:space="preserve"> (__________ </w:t>
      </w:r>
      <w:r w:rsidRPr="00E304EF">
        <w:rPr>
          <w:bCs/>
          <w:i/>
          <w:iCs/>
          <w:lang w:eastAsia="ru-RU"/>
        </w:rPr>
        <w:t>euro</w:t>
      </w:r>
      <w:r w:rsidRPr="00E304EF">
        <w:rPr>
          <w:bCs/>
          <w:lang w:eastAsia="ru-RU"/>
        </w:rPr>
        <w:t xml:space="preserve">), turpmāk – Pirkuma summa. </w:t>
      </w:r>
      <w:r w:rsidRPr="00E304EF">
        <w:rPr>
          <w:lang w:eastAsia="ru-RU"/>
        </w:rPr>
        <w:t>Pirkuma summu Pircējs ir samaksājis 202</w:t>
      </w:r>
      <w:r>
        <w:rPr>
          <w:lang w:eastAsia="ru-RU"/>
        </w:rPr>
        <w:t>6</w:t>
      </w:r>
      <w:r w:rsidRPr="00E304EF">
        <w:rPr>
          <w:lang w:eastAsia="ru-RU"/>
        </w:rPr>
        <w:t>. gada __.__________ pilnā apmērā.</w:t>
      </w:r>
    </w:p>
    <w:p w:rsidR="00FA7319" w:rsidRPr="00E304EF" w:rsidP="00FA7319" w14:paraId="67CB12BC" w14:textId="77777777">
      <w:pPr>
        <w:tabs>
          <w:tab w:val="left" w:pos="426"/>
        </w:tabs>
        <w:contextualSpacing/>
        <w:jc w:val="both"/>
        <w:rPr>
          <w:bCs/>
          <w:lang w:eastAsia="ru-RU"/>
        </w:rPr>
      </w:pPr>
      <w:r w:rsidRPr="00E304EF">
        <w:rPr>
          <w:lang w:eastAsia="ru-RU"/>
        </w:rPr>
        <w:tab/>
        <w:t>2.2. Pārdevējs ir atbildīgs par visu ar Nekustamo īpašumu saistīto nodokļu un nodevu nomaksu līdz brīdim, kad Nekustamo īpašumu savā tiesiskā valdījumā ir pieņēmis Pircējs.</w:t>
      </w:r>
      <w:r w:rsidRPr="00E304EF">
        <w:rPr>
          <w:rFonts w:eastAsia="Calibri"/>
        </w:rPr>
        <w:t xml:space="preserve"> </w:t>
      </w:r>
      <w:r w:rsidRPr="00E304EF">
        <w:rPr>
          <w:lang w:eastAsia="ru-RU"/>
        </w:rPr>
        <w:t>Pēc Līguma parakstīšanas un Nekustamā īpašuma pārejas Pircēja valdījumā, visu nodokļu un nodevu, kas attiecas uz Nekustamo īpašumu, nomaksa gulstas uz Pircēju.</w:t>
      </w:r>
    </w:p>
    <w:p w:rsidR="00FA7319" w:rsidRPr="00E304EF" w:rsidP="00FA7319" w14:paraId="749AADBB" w14:textId="77777777">
      <w:pPr>
        <w:tabs>
          <w:tab w:val="left" w:pos="426"/>
        </w:tabs>
        <w:contextualSpacing/>
        <w:jc w:val="both"/>
        <w:rPr>
          <w:bCs/>
          <w:lang w:eastAsia="ru-RU"/>
        </w:rPr>
      </w:pPr>
      <w:r w:rsidRPr="00E304EF">
        <w:rPr>
          <w:lang w:eastAsia="ru-RU"/>
        </w:rPr>
        <w:tab/>
        <w:t xml:space="preserve">2.3. Parakstot Līgumu, Pārdevējs apliecina, ka Nekustamais īpašums nav atsavināts </w:t>
      </w:r>
      <w:r w:rsidRPr="00E304EF">
        <w:rPr>
          <w:color w:val="000000"/>
          <w:lang w:eastAsia="ru-RU"/>
        </w:rPr>
        <w:t>un/vai,</w:t>
      </w:r>
      <w:r w:rsidRPr="00E304EF">
        <w:rPr>
          <w:lang w:eastAsia="ru-RU"/>
        </w:rPr>
        <w:t xml:space="preserve"> apgrūtināts trešajām personām, un Pārdevējam ir tiesības Nekustamo īpašumu pārdot. Pārdevējs apliecina, ka strīdi par Nekustamo īpašumu neatrodas nevienas tiesas tiesvedībā.</w:t>
      </w:r>
    </w:p>
    <w:p w:rsidR="00FA7319" w:rsidRPr="00E304EF" w:rsidP="00FA7319" w14:paraId="6D07CD4D" w14:textId="77777777">
      <w:pPr>
        <w:tabs>
          <w:tab w:val="left" w:pos="426"/>
        </w:tabs>
        <w:contextualSpacing/>
        <w:jc w:val="both"/>
        <w:rPr>
          <w:bCs/>
          <w:lang w:eastAsia="ru-RU"/>
        </w:rPr>
      </w:pPr>
      <w:r w:rsidRPr="00E304EF">
        <w:rPr>
          <w:lang w:eastAsia="ru-RU"/>
        </w:rPr>
        <w:tab/>
        <w:t>2.4. Līdz ar Līguma parakstīšanu un Nekustamā īpašuma pārņemšanu, Pircējam ir tiesības, bez saskaņošanas ar Pārdevēju, pilnā apmērā veikt jebkādus uzlabojumus Nekustamajā īpašumā, kurus Pircējs uzskata par nepieciešamiem.</w:t>
      </w:r>
    </w:p>
    <w:p w:rsidR="00FA7319" w:rsidRPr="00E304EF" w:rsidP="00FA7319" w14:paraId="5F5BF23D" w14:textId="77777777">
      <w:pPr>
        <w:tabs>
          <w:tab w:val="left" w:pos="426"/>
        </w:tabs>
        <w:contextualSpacing/>
        <w:jc w:val="both"/>
        <w:rPr>
          <w:lang w:eastAsia="ru-RU"/>
        </w:rPr>
      </w:pPr>
      <w:r w:rsidRPr="00E304EF">
        <w:rPr>
          <w:lang w:eastAsia="ru-RU"/>
        </w:rPr>
        <w:tab/>
        <w:t xml:space="preserve">2.5. Pārdevējs apliecina, ka ir attiecīgā kārtā paziņojis par pirmpirkuma tiesībām visiem Nekustamā īpašuma kopīpašniekiem un/vai visām citām trešajām personām, kurām varētu piekrist pirmpirkuma </w:t>
      </w:r>
      <w:r w:rsidRPr="00E304EF">
        <w:rPr>
          <w:lang w:eastAsia="ru-RU"/>
        </w:rPr>
        <w:t>tiesības.</w:t>
      </w:r>
      <w:r w:rsidRPr="00E304EF">
        <w:rPr>
          <w:bCs/>
          <w:lang w:eastAsia="ru-RU"/>
        </w:rPr>
        <w:t xml:space="preserve"> </w:t>
      </w:r>
      <w:r w:rsidRPr="00E304EF">
        <w:rPr>
          <w:lang w:eastAsia="ru-RU"/>
        </w:rPr>
        <w:t>Gadījumā, ja uz Līguma slēgšanas brīdi Pārdevējs ir pārkāpis šī punkta prasības un attiecīgā kārtā nav brīdinātas personas, kurām piekrīt Nekustamā īpašuma pirmpirkuma tiesības, kaut arī vēlāk Līgums paliktu spēkā, Pārdevējam ir jāatlīdzina Pircējam ar to nodarītie zaudējumi.</w:t>
      </w:r>
    </w:p>
    <w:p w:rsidR="00FA7319" w:rsidRPr="006A0C1F" w:rsidP="00FA7319" w14:paraId="65690452" w14:textId="77777777">
      <w:pPr>
        <w:jc w:val="center"/>
        <w:outlineLvl w:val="0"/>
        <w:rPr>
          <w:highlight w:val="yellow"/>
          <w:lang w:eastAsia="ru-RU"/>
        </w:rPr>
      </w:pPr>
    </w:p>
    <w:p w:rsidR="00FA7319" w:rsidRPr="00E304EF" w:rsidP="00FA7319" w14:paraId="08D7A8CA" w14:textId="77777777">
      <w:pPr>
        <w:jc w:val="center"/>
        <w:outlineLvl w:val="0"/>
        <w:rPr>
          <w:b/>
          <w:lang w:eastAsia="ru-RU"/>
        </w:rPr>
      </w:pPr>
      <w:r w:rsidRPr="00E304EF">
        <w:rPr>
          <w:b/>
          <w:lang w:eastAsia="ru-RU"/>
        </w:rPr>
        <w:t>3. PUŠU ATBILDĪBA</w:t>
      </w:r>
    </w:p>
    <w:p w:rsidR="00FA7319" w:rsidRPr="00E304EF" w:rsidP="00FA7319" w14:paraId="54730F8B" w14:textId="77777777">
      <w:pPr>
        <w:tabs>
          <w:tab w:val="left" w:pos="426"/>
        </w:tabs>
        <w:contextualSpacing/>
        <w:jc w:val="both"/>
        <w:rPr>
          <w:lang w:eastAsia="ru-RU"/>
        </w:rPr>
      </w:pPr>
      <w:r w:rsidRPr="00E304EF">
        <w:rPr>
          <w:lang w:eastAsia="ru-RU"/>
        </w:rPr>
        <w:tab/>
        <w:t>3.1. Puses ir pilnā mērā atbildīgas par uzņemto saistību pilnīgu izpildi Latvijas Republikas normatīvajos aktos paredzētajā kārtībā.</w:t>
      </w:r>
    </w:p>
    <w:p w:rsidR="00FA7319" w:rsidRPr="00E304EF" w:rsidP="00FA7319" w14:paraId="5D28303F" w14:textId="77777777">
      <w:pPr>
        <w:tabs>
          <w:tab w:val="left" w:pos="426"/>
        </w:tabs>
        <w:contextualSpacing/>
        <w:jc w:val="both"/>
        <w:rPr>
          <w:lang w:eastAsia="ru-RU"/>
        </w:rPr>
      </w:pPr>
      <w:r w:rsidRPr="00E304EF">
        <w:rPr>
          <w:lang w:eastAsia="ru-RU"/>
        </w:rPr>
        <w:tab/>
        <w:t>3.2. Par katru Līguma pārkāpumu vainīgā Puse ir atbildīga par otrai Pusei radītajiem tiešajiem zaudējumiem.</w:t>
      </w:r>
    </w:p>
    <w:p w:rsidR="00FA7319" w:rsidRPr="00E304EF" w:rsidP="00FA7319" w14:paraId="69CFB82D" w14:textId="33E18DDC">
      <w:pPr>
        <w:tabs>
          <w:tab w:val="left" w:pos="426"/>
        </w:tabs>
        <w:contextualSpacing/>
        <w:jc w:val="both"/>
        <w:rPr>
          <w:lang w:eastAsia="ru-RU"/>
        </w:rPr>
      </w:pPr>
      <w:r w:rsidRPr="00E304EF">
        <w:rPr>
          <w:lang w:eastAsia="ru-RU"/>
        </w:rPr>
        <w:tab/>
        <w:t>3.3. Puses ir atbildīgas par Līgumā sniegto ziņu pareizību, kas attiecas uz Līgumu.</w:t>
      </w:r>
      <w:r w:rsidRPr="00E304EF">
        <w:rPr>
          <w:rFonts w:eastAsia="Calibri"/>
        </w:rPr>
        <w:t xml:space="preserve"> </w:t>
      </w:r>
      <w:r w:rsidRPr="00E304EF">
        <w:rPr>
          <w:lang w:eastAsia="ru-RU"/>
        </w:rPr>
        <w:t>Gadījumā, ja mainās kādas Puses līguma 7.</w:t>
      </w:r>
      <w:r>
        <w:rPr>
          <w:lang w:eastAsia="ru-RU"/>
        </w:rPr>
        <w:t> </w:t>
      </w:r>
      <w:r w:rsidRPr="00E304EF">
        <w:rPr>
          <w:lang w:eastAsia="ru-RU"/>
        </w:rPr>
        <w:t>punktā norādītie rekvizīti, tās pienākums ir 5</w:t>
      </w:r>
      <w:r>
        <w:rPr>
          <w:lang w:eastAsia="ru-RU"/>
        </w:rPr>
        <w:t> </w:t>
      </w:r>
      <w:r w:rsidRPr="00E304EF">
        <w:rPr>
          <w:lang w:eastAsia="ru-RU"/>
        </w:rPr>
        <w:t>(piecu) darba dienu laikā par to rakstiski paziņot otrai Pusei.</w:t>
      </w:r>
    </w:p>
    <w:p w:rsidR="00FA7319" w:rsidRPr="00E304EF" w:rsidP="00FA7319" w14:paraId="60D987A3" w14:textId="77777777">
      <w:pPr>
        <w:tabs>
          <w:tab w:val="left" w:pos="426"/>
        </w:tabs>
        <w:contextualSpacing/>
        <w:jc w:val="both"/>
        <w:rPr>
          <w:lang w:eastAsia="ru-RU"/>
        </w:rPr>
      </w:pPr>
      <w:r w:rsidRPr="00E304EF">
        <w:rPr>
          <w:lang w:eastAsia="ru-RU"/>
        </w:rPr>
        <w:tab/>
        <w:t>3.4. Uz Līguma slēgšanas brīdi Nekustamā īpašuma stāvoklis Pusēm ir zināms un saistībā ar to nav un arī turpmāk nebūs nekādu pretenziju.</w:t>
      </w:r>
    </w:p>
    <w:p w:rsidR="00FA7319" w:rsidP="004F7E4A" w14:paraId="14356AA2" w14:textId="6F0C134D">
      <w:pPr>
        <w:tabs>
          <w:tab w:val="left" w:pos="426"/>
        </w:tabs>
        <w:contextualSpacing/>
        <w:jc w:val="both"/>
        <w:rPr>
          <w:lang w:eastAsia="ru-RU"/>
        </w:rPr>
      </w:pPr>
      <w:r w:rsidRPr="00E304EF">
        <w:rPr>
          <w:lang w:eastAsia="ru-RU"/>
        </w:rPr>
        <w:tab/>
        <w:t>3.5. Līdz Līguma parakstīšanai un Nekustamā īpašuma pārejai Pircēja valdījumā, visi ar Nekustamo īpašumu saistītie riski ir Pārdevēja atbildība.</w:t>
      </w:r>
      <w:r w:rsidRPr="00E304EF">
        <w:rPr>
          <w:rFonts w:eastAsia="Calibri"/>
        </w:rPr>
        <w:t xml:space="preserve"> </w:t>
      </w:r>
      <w:r w:rsidRPr="00E304EF">
        <w:rPr>
          <w:lang w:eastAsia="ru-RU"/>
        </w:rPr>
        <w:t>Pēc Līguma parakstīšanas un Nekustamā īpašuma pārejas Pircēja valdījumā, jebkāda veida atbildība un riski saistībā ar Nekustamo īpašumu ir Pircēja atbildība.</w:t>
      </w:r>
    </w:p>
    <w:p w:rsidR="004F7E4A" w:rsidRPr="00E304EF" w:rsidP="004F7E4A" w14:paraId="7CA30975" w14:textId="7EE31D6D">
      <w:pPr>
        <w:tabs>
          <w:tab w:val="left" w:pos="426"/>
        </w:tabs>
        <w:contextualSpacing/>
        <w:jc w:val="both"/>
        <w:rPr>
          <w:lang w:eastAsia="ru-RU"/>
        </w:rPr>
      </w:pPr>
      <w:r>
        <w:rPr>
          <w:rFonts w:eastAsia="Calibri"/>
          <w:lang w:eastAsia="ru-RU"/>
        </w:rPr>
        <w:tab/>
      </w:r>
      <w:r w:rsidRPr="00523727">
        <w:rPr>
          <w:rFonts w:eastAsia="Calibri"/>
          <w:lang w:eastAsia="ru-RU"/>
        </w:rPr>
        <w:t>3.6. Pēc Līguma parakstīšanas un Nekustamā īpašuma pārejas Pircēja valdījumā</w:t>
      </w:r>
      <w:r>
        <w:rPr>
          <w:rFonts w:eastAsia="Calibri"/>
          <w:lang w:eastAsia="ru-RU"/>
        </w:rPr>
        <w:t>,</w:t>
      </w:r>
      <w:r w:rsidRPr="00523727">
        <w:rPr>
          <w:rFonts w:eastAsia="Calibri"/>
          <w:lang w:eastAsia="ru-RU"/>
        </w:rPr>
        <w:t xml:space="preserve"> jebkāda veida atbildība iegādāties un riski saistībā ar Nekustamo īpašumu, tai skaitā tiesības iegūt īpašumā lauksaimniecības zemi saskaņā ar likuma “Par zemes privatizāciju lauku apvidos” 28.</w:t>
      </w:r>
      <w:r w:rsidRPr="00523727">
        <w:rPr>
          <w:rFonts w:eastAsia="Calibri"/>
          <w:vertAlign w:val="superscript"/>
          <w:lang w:eastAsia="ru-RU"/>
        </w:rPr>
        <w:t>1</w:t>
      </w:r>
      <w:r w:rsidRPr="00523727">
        <w:rPr>
          <w:rFonts w:eastAsia="Calibri"/>
          <w:lang w:eastAsia="ru-RU"/>
        </w:rPr>
        <w:t>, 30.</w:t>
      </w:r>
      <w:r w:rsidRPr="00523727">
        <w:rPr>
          <w:rFonts w:eastAsia="Calibri"/>
          <w:vertAlign w:val="superscript"/>
          <w:lang w:eastAsia="ru-RU"/>
        </w:rPr>
        <w:t>1</w:t>
      </w:r>
      <w:r w:rsidRPr="00523727">
        <w:rPr>
          <w:rFonts w:eastAsia="Calibri"/>
          <w:lang w:eastAsia="ru-RU"/>
        </w:rPr>
        <w:t xml:space="preserve"> un 30.</w:t>
      </w:r>
      <w:r w:rsidRPr="00523727">
        <w:rPr>
          <w:rFonts w:eastAsia="Calibri"/>
          <w:vertAlign w:val="superscript"/>
          <w:lang w:eastAsia="ru-RU"/>
        </w:rPr>
        <w:t>2 </w:t>
      </w:r>
      <w:r w:rsidRPr="00523727">
        <w:rPr>
          <w:rFonts w:eastAsia="Calibri"/>
          <w:lang w:eastAsia="ru-RU"/>
        </w:rPr>
        <w:t>pantu, ir Pircēja atbildība. Pircējs ir atbildīgs par iesnieguma sagatavošanu un patiesu ziņu sniegšanu Tukuma novada domes Darījumu ar lauksaimniecības zemi izvērtēšanas komisijai.</w:t>
      </w:r>
    </w:p>
    <w:p w:rsidR="00FA7319" w:rsidRPr="00E304EF" w:rsidP="004F7E4A" w14:paraId="60488A56" w14:textId="3F29506D">
      <w:pPr>
        <w:tabs>
          <w:tab w:val="left" w:pos="426"/>
        </w:tabs>
        <w:contextualSpacing/>
        <w:jc w:val="both"/>
        <w:rPr>
          <w:lang w:eastAsia="ru-RU"/>
        </w:rPr>
      </w:pPr>
      <w:r w:rsidRPr="00E304EF">
        <w:rPr>
          <w:lang w:eastAsia="ru-RU"/>
        </w:rPr>
        <w:tab/>
        <w:t>3.</w:t>
      </w:r>
      <w:r w:rsidR="004F7E4A">
        <w:rPr>
          <w:lang w:eastAsia="ru-RU"/>
        </w:rPr>
        <w:t>7</w:t>
      </w:r>
      <w:r w:rsidRPr="00E304EF">
        <w:rPr>
          <w:lang w:eastAsia="ru-RU"/>
        </w:rPr>
        <w:t>. Puses pilnībā apzinās Nekustamā īpašuma vērtību un atsakās celt jebkādus iebildumus viena pret otru pārmērīga zaudējuma sakarā.</w:t>
      </w:r>
    </w:p>
    <w:p w:rsidR="00FA7319" w:rsidRPr="00E304EF" w:rsidP="004F7E4A" w14:paraId="59EFFC01" w14:textId="0E154130">
      <w:pPr>
        <w:tabs>
          <w:tab w:val="left" w:pos="426"/>
        </w:tabs>
        <w:ind w:right="-2"/>
        <w:jc w:val="both"/>
        <w:rPr>
          <w:lang w:eastAsia="ru-RU"/>
        </w:rPr>
      </w:pPr>
      <w:r w:rsidRPr="00E304EF">
        <w:rPr>
          <w:lang w:eastAsia="ru-RU"/>
        </w:rPr>
        <w:tab/>
        <w:t>3.</w:t>
      </w:r>
      <w:r w:rsidR="004F7E4A">
        <w:rPr>
          <w:lang w:eastAsia="ru-RU"/>
        </w:rPr>
        <w:t>8</w:t>
      </w:r>
      <w:r w:rsidRPr="00E304EF">
        <w:rPr>
          <w:lang w:eastAsia="ru-RU"/>
        </w:rPr>
        <w:t>. Ja Pircējs neveic īpašumtiesību reģistrēšanu zemesgrāmatā Līguma 5.2. punktā norādītā termiņā</w:t>
      </w:r>
      <w:r>
        <w:rPr>
          <w:lang w:eastAsia="ru-RU"/>
        </w:rPr>
        <w:t>,</w:t>
      </w:r>
      <w:r w:rsidRPr="00E304EF">
        <w:rPr>
          <w:lang w:eastAsia="ru-RU"/>
        </w:rPr>
        <w:t xml:space="preserve"> Pārdevējs Pircējam aprēķina un piemēro līgumsodu 0,1</w:t>
      </w:r>
      <w:r>
        <w:rPr>
          <w:lang w:eastAsia="ru-RU"/>
        </w:rPr>
        <w:t> </w:t>
      </w:r>
      <w:r w:rsidRPr="00E304EF">
        <w:rPr>
          <w:lang w:eastAsia="ru-RU"/>
        </w:rPr>
        <w:t>% apmērā no kopējās Pirkuma summas par katru kavēto dienu līdz brīdim</w:t>
      </w:r>
      <w:r>
        <w:rPr>
          <w:lang w:eastAsia="ru-RU"/>
        </w:rPr>
        <w:t xml:space="preserve">, </w:t>
      </w:r>
      <w:r w:rsidRPr="00E304EF">
        <w:rPr>
          <w:lang w:eastAsia="ru-RU"/>
        </w:rPr>
        <w:t>kamēr Pircējs nostiprina savas īpašuma tiesības zemesgrāmatā vai līdz brīdim, kad līgumsods sasniedz 10</w:t>
      </w:r>
      <w:r>
        <w:rPr>
          <w:lang w:eastAsia="ru-RU"/>
        </w:rPr>
        <w:t> </w:t>
      </w:r>
      <w:r w:rsidRPr="00E304EF">
        <w:rPr>
          <w:lang w:eastAsia="ru-RU"/>
        </w:rPr>
        <w:t>% no kopējās Pirkuma summas.</w:t>
      </w:r>
    </w:p>
    <w:p w:rsidR="00FA7319" w:rsidRPr="00E304EF" w:rsidP="00FA7319" w14:paraId="66A38861" w14:textId="227630A0">
      <w:pPr>
        <w:tabs>
          <w:tab w:val="left" w:pos="426"/>
        </w:tabs>
        <w:ind w:right="-2"/>
        <w:jc w:val="both"/>
        <w:rPr>
          <w:lang w:eastAsia="ru-RU"/>
        </w:rPr>
      </w:pPr>
      <w:r w:rsidRPr="00E304EF">
        <w:rPr>
          <w:lang w:eastAsia="ru-RU"/>
        </w:rPr>
        <w:tab/>
        <w:t>3.</w:t>
      </w:r>
      <w:r w:rsidR="004F7E4A">
        <w:rPr>
          <w:lang w:eastAsia="ru-RU"/>
        </w:rPr>
        <w:t>9</w:t>
      </w:r>
      <w:r w:rsidRPr="00E304EF">
        <w:rPr>
          <w:lang w:eastAsia="ru-RU"/>
        </w:rPr>
        <w:t>. Pārdevēja aprēķināto līgumsodu, kas noteikts Līguma 3.7. punktā Pircējam pienākums apmaksāt divu nedēļu laikā no aprēķina saņemšanas brīža.</w:t>
      </w:r>
    </w:p>
    <w:p w:rsidR="00FA7319" w:rsidRPr="006A0C1F" w:rsidP="00FA7319" w14:paraId="2AB3DF29" w14:textId="77777777">
      <w:pPr>
        <w:tabs>
          <w:tab w:val="left" w:pos="426"/>
        </w:tabs>
        <w:contextualSpacing/>
        <w:jc w:val="both"/>
        <w:rPr>
          <w:highlight w:val="yellow"/>
          <w:lang w:eastAsia="ru-RU"/>
        </w:rPr>
      </w:pPr>
    </w:p>
    <w:p w:rsidR="00FA7319" w:rsidRPr="00E304EF" w:rsidP="00FA7319" w14:paraId="5184ED47" w14:textId="77777777">
      <w:pPr>
        <w:jc w:val="center"/>
        <w:outlineLvl w:val="0"/>
        <w:rPr>
          <w:b/>
          <w:lang w:eastAsia="ru-RU"/>
        </w:rPr>
      </w:pPr>
      <w:r w:rsidRPr="00E304EF">
        <w:rPr>
          <w:b/>
          <w:lang w:eastAsia="ru-RU"/>
        </w:rPr>
        <w:t>4. ĪPAŠIE NOSACĪJUMI</w:t>
      </w:r>
    </w:p>
    <w:p w:rsidR="00FA7319" w:rsidRPr="00E304EF" w:rsidP="00FA7319" w14:paraId="738F9E46" w14:textId="77777777">
      <w:pPr>
        <w:tabs>
          <w:tab w:val="left" w:pos="426"/>
        </w:tabs>
        <w:ind w:right="-7"/>
        <w:contextualSpacing/>
        <w:jc w:val="both"/>
        <w:rPr>
          <w:lang w:eastAsia="ru-RU"/>
        </w:rPr>
      </w:pPr>
      <w:r w:rsidRPr="00E304EF">
        <w:rPr>
          <w:lang w:eastAsia="ru-RU"/>
        </w:rPr>
        <w:tab/>
        <w:t>4.1. Gadījumā, ja kāda no Pusēm pārkāpj Līguma nosacījumus, otra Puse var pieprasīt uzņemto saistību piespiedu izpildi.</w:t>
      </w:r>
    </w:p>
    <w:p w:rsidR="00FA7319" w:rsidRPr="00E304EF" w:rsidP="00FA7319" w14:paraId="67B7C954" w14:textId="77777777">
      <w:pPr>
        <w:tabs>
          <w:tab w:val="left" w:pos="426"/>
        </w:tabs>
        <w:ind w:right="-7"/>
        <w:contextualSpacing/>
        <w:jc w:val="both"/>
        <w:rPr>
          <w:lang w:eastAsia="ru-RU"/>
        </w:rPr>
      </w:pPr>
      <w:r w:rsidRPr="00E304EF">
        <w:rPr>
          <w:lang w:eastAsia="ru-RU"/>
        </w:rPr>
        <w:tab/>
      </w:r>
      <w:r w:rsidRPr="00E304EF">
        <w:rPr>
          <w:lang w:eastAsia="ru-RU"/>
        </w:rPr>
        <w:t>4.2. Pārdevējs apņemas parakstīt visus nepieciešamos dokumentus, kas nepieciešami Līguma reģistrēšanai, apliecināšanai un tam sekojošai Nekustamā īpašuma reģistrēšanai zemesgrāmatā, kā arī visus citus nepieciešamos Latvijas Republikas normatīvajos aktos paredzētos dokumentus un citus aktus, kas nepieciešami Līguma izpildei.</w:t>
      </w:r>
    </w:p>
    <w:p w:rsidR="00FA7319" w:rsidRPr="00E304EF" w:rsidP="00FA7319" w14:paraId="10B39CEC" w14:textId="77777777">
      <w:pPr>
        <w:tabs>
          <w:tab w:val="left" w:pos="426"/>
        </w:tabs>
        <w:ind w:right="-7"/>
        <w:contextualSpacing/>
        <w:jc w:val="both"/>
        <w:rPr>
          <w:lang w:eastAsia="ru-RU"/>
        </w:rPr>
      </w:pPr>
      <w:r w:rsidRPr="00E304EF">
        <w:rPr>
          <w:lang w:eastAsia="ru-RU"/>
        </w:rPr>
        <w:tab/>
        <w:t>4.3. Visus izdevumus, kas saistīti ar Līguma noslēgšanu, reģistrēšanu, apliecināšanu un Nekustamā īpašuma nostiprināšanu zemesgrāmatā, sedz Pircējs.</w:t>
      </w:r>
    </w:p>
    <w:p w:rsidR="00FA7319" w:rsidRPr="00E304EF" w:rsidP="00FA7319" w14:paraId="5597B172" w14:textId="77777777">
      <w:pPr>
        <w:tabs>
          <w:tab w:val="left" w:pos="426"/>
        </w:tabs>
        <w:ind w:right="-7"/>
        <w:contextualSpacing/>
        <w:jc w:val="both"/>
        <w:rPr>
          <w:lang w:eastAsia="ru-RU"/>
        </w:rPr>
      </w:pPr>
      <w:r w:rsidRPr="00E304EF">
        <w:rPr>
          <w:lang w:eastAsia="ru-RU"/>
        </w:rPr>
        <w:tab/>
        <w:t>4.4. Ar Līguma parakstīšanu Pārdevējs pilnvaro Pircēju veikt visas nepieciešamās darbības Nekustamā īpašuma reģistrācijai zemesgrāmatā. Pēc Līguma noslēgšanas Pārdevējs sagatavo un no savas puses paraksta nostiprinājuma lūgumu Nekustamā īpašuma pārreģistrācijai zemesgrāmatā uz Pircēja vārda un nodod Pircējam Līguma eksemplāru, kas iesniedzams Zemgales rajona tiesai.</w:t>
      </w:r>
    </w:p>
    <w:p w:rsidR="00FA7319" w:rsidRPr="00E304EF" w:rsidP="00FA7319" w14:paraId="377F4698" w14:textId="77777777">
      <w:pPr>
        <w:tabs>
          <w:tab w:val="left" w:pos="426"/>
        </w:tabs>
        <w:ind w:right="-7"/>
        <w:contextualSpacing/>
        <w:jc w:val="both"/>
        <w:rPr>
          <w:lang w:eastAsia="ru-RU"/>
        </w:rPr>
      </w:pPr>
      <w:r w:rsidRPr="00E304EF">
        <w:rPr>
          <w:lang w:eastAsia="ru-RU"/>
        </w:rPr>
        <w:tab/>
        <w:t>4.5. Pēc Līguma noslēgšanas, viss risks par Nekustamo īpašumu pāriet uz Pircēju.</w:t>
      </w:r>
    </w:p>
    <w:p w:rsidR="00FA7319" w:rsidRPr="00E304EF" w:rsidP="00FA7319" w14:paraId="28C40971" w14:textId="77777777">
      <w:pPr>
        <w:ind w:right="-1160"/>
        <w:jc w:val="both"/>
        <w:rPr>
          <w:i/>
          <w:lang w:eastAsia="ru-RU"/>
        </w:rPr>
      </w:pPr>
    </w:p>
    <w:p w:rsidR="00FA7319" w:rsidRPr="00E304EF" w:rsidP="00FA7319" w14:paraId="03AAEDD3" w14:textId="77777777">
      <w:pPr>
        <w:jc w:val="center"/>
        <w:outlineLvl w:val="0"/>
        <w:rPr>
          <w:b/>
          <w:lang w:eastAsia="ru-RU"/>
        </w:rPr>
      </w:pPr>
      <w:r w:rsidRPr="00E304EF">
        <w:rPr>
          <w:b/>
          <w:lang w:eastAsia="ru-RU"/>
        </w:rPr>
        <w:t>5. LĪGUMA DARBĪBAS LAIKS</w:t>
      </w:r>
    </w:p>
    <w:p w:rsidR="00FA7319" w:rsidRPr="00E304EF" w:rsidP="00FA7319" w14:paraId="4F726CDA" w14:textId="77777777">
      <w:pPr>
        <w:tabs>
          <w:tab w:val="left" w:pos="426"/>
        </w:tabs>
        <w:ind w:right="-2"/>
        <w:contextualSpacing/>
        <w:jc w:val="both"/>
        <w:rPr>
          <w:lang w:eastAsia="ru-RU"/>
        </w:rPr>
      </w:pPr>
      <w:r w:rsidRPr="00E304EF">
        <w:rPr>
          <w:lang w:eastAsia="ru-RU"/>
        </w:rPr>
        <w:tab/>
        <w:t>5.1. Līgums stājas spēkā ar tā abpusēju parakstīšanu un ir spēkā līdz Nekustamā īpašuma nostiprināšanai zemesgrāmatā uz Pircēja vārda.</w:t>
      </w:r>
    </w:p>
    <w:p w:rsidR="00FA7319" w:rsidRPr="00E304EF" w:rsidP="00FA7319" w14:paraId="73C6BFAF" w14:textId="77777777">
      <w:pPr>
        <w:tabs>
          <w:tab w:val="left" w:pos="426"/>
        </w:tabs>
        <w:ind w:right="-2"/>
        <w:contextualSpacing/>
        <w:jc w:val="both"/>
        <w:rPr>
          <w:strike/>
          <w:lang w:eastAsia="ru-RU"/>
        </w:rPr>
      </w:pPr>
      <w:r w:rsidRPr="00E304EF">
        <w:rPr>
          <w:lang w:eastAsia="ru-RU"/>
        </w:rPr>
        <w:tab/>
        <w:t>5.2. Pēc Līguma abpusējas parakstīšanas dienas Pircējs divu mēnešu laikā nostiprina savas tiesības uz Nekustamo īpašumu zemesgrāmatā.</w:t>
      </w:r>
    </w:p>
    <w:p w:rsidR="00FA7319" w:rsidRPr="00E304EF" w:rsidP="00FA7319" w14:paraId="2AB48A45" w14:textId="77777777">
      <w:pPr>
        <w:tabs>
          <w:tab w:val="left" w:pos="426"/>
        </w:tabs>
        <w:ind w:right="-2"/>
        <w:contextualSpacing/>
        <w:jc w:val="both"/>
        <w:rPr>
          <w:lang w:eastAsia="ru-RU"/>
        </w:rPr>
      </w:pPr>
      <w:r w:rsidRPr="00E304EF">
        <w:rPr>
          <w:lang w:eastAsia="ru-RU"/>
        </w:rPr>
        <w:tab/>
        <w:t>5.3. Līdz ar Nekustamā īpašuma nostiprināšanu zemesgrāmatā uz Pircēja vārda, Līgums uzskatāms par pilnībā izpildītu.</w:t>
      </w:r>
    </w:p>
    <w:p w:rsidR="00FA7319" w:rsidRPr="00E304EF" w:rsidP="00FA7319" w14:paraId="6B294FE8" w14:textId="77777777">
      <w:pPr>
        <w:ind w:right="-2"/>
        <w:jc w:val="both"/>
        <w:rPr>
          <w:lang w:eastAsia="ru-RU"/>
        </w:rPr>
      </w:pPr>
    </w:p>
    <w:p w:rsidR="00FA7319" w:rsidRPr="00E304EF" w:rsidP="00FA7319" w14:paraId="2393618E" w14:textId="77777777">
      <w:pPr>
        <w:jc w:val="center"/>
        <w:rPr>
          <w:b/>
          <w:lang w:eastAsia="ru-RU"/>
        </w:rPr>
      </w:pPr>
      <w:r w:rsidRPr="00E304EF">
        <w:rPr>
          <w:b/>
          <w:lang w:eastAsia="ru-RU"/>
        </w:rPr>
        <w:t>6. CITI NOTEIKUMI</w:t>
      </w:r>
    </w:p>
    <w:p w:rsidR="00FA7319" w:rsidRPr="00E304EF" w:rsidP="00FA7319" w14:paraId="681251C3" w14:textId="77777777">
      <w:pPr>
        <w:tabs>
          <w:tab w:val="left" w:pos="426"/>
        </w:tabs>
        <w:contextualSpacing/>
        <w:jc w:val="both"/>
        <w:rPr>
          <w:lang w:eastAsia="ru-RU"/>
        </w:rPr>
      </w:pPr>
      <w:r w:rsidRPr="00E304EF">
        <w:rPr>
          <w:lang w:eastAsia="ru-RU"/>
        </w:rPr>
        <w:tab/>
        <w:t>6.1. Visus strīdus un neskaidrības, kas Pušu starpā varētu rasties Līguma izpildē, Puses risina savstarpēju sarunu ceļā. Ja savstarpēju sarunu ceļā vienošanos panākt nebūs iespējams, strīdu izskatīšana notiks tiesā saskaņā ar Latvijas Republikā spēkā esošajiem tiesību aktiem.</w:t>
      </w:r>
    </w:p>
    <w:p w:rsidR="00FA7319" w:rsidRPr="00E304EF" w:rsidP="00FA7319" w14:paraId="21D78321" w14:textId="77777777">
      <w:pPr>
        <w:tabs>
          <w:tab w:val="left" w:pos="426"/>
        </w:tabs>
        <w:contextualSpacing/>
        <w:jc w:val="both"/>
        <w:rPr>
          <w:lang w:eastAsia="ru-RU"/>
        </w:rPr>
      </w:pPr>
      <w:r w:rsidRPr="00E304EF">
        <w:rPr>
          <w:lang w:eastAsia="ru-RU"/>
        </w:rPr>
        <w:tab/>
        <w:t>6.2. Visi papildinājumi un grozījumi pie Līguma, ja tādi būs, ir izdarāmi rakstveidā un stājas spēkā, kad tos ir parakstījušas Puses. Nekādas mutiskas Pušu vienošanās un norunas šī Līguma izpildē nav uzskatāmas par saistošām.</w:t>
      </w:r>
    </w:p>
    <w:p w:rsidR="00FA7319" w:rsidRPr="00E304EF" w:rsidP="00FA7319" w14:paraId="63CE41EF" w14:textId="77777777">
      <w:pPr>
        <w:tabs>
          <w:tab w:val="left" w:pos="426"/>
        </w:tabs>
        <w:contextualSpacing/>
        <w:jc w:val="both"/>
        <w:rPr>
          <w:lang w:eastAsia="ru-RU"/>
        </w:rPr>
      </w:pPr>
      <w:r w:rsidRPr="00E304EF">
        <w:rPr>
          <w:lang w:eastAsia="ru-RU"/>
        </w:rPr>
        <w:tab/>
        <w:t>6.3. Līgums ir sastādīts uz trim lapām un parakstīts elektroniski ar drošo elektronisko parakstu, kas satur laika zīmogu. Līguma abpusējas parakstīšanas datums ir pēdējā parakstītāja pievienotā laika zīmoga datums un laiks.</w:t>
      </w:r>
    </w:p>
    <w:p w:rsidR="00FA7319" w:rsidRPr="00E304EF" w:rsidP="00FA7319" w14:paraId="7AC44975" w14:textId="77777777">
      <w:pPr>
        <w:tabs>
          <w:tab w:val="left" w:pos="426"/>
        </w:tabs>
        <w:contextualSpacing/>
        <w:jc w:val="both"/>
        <w:rPr>
          <w:lang w:eastAsia="ru-RU"/>
        </w:rPr>
      </w:pPr>
      <w:r w:rsidRPr="00E304EF">
        <w:rPr>
          <w:lang w:eastAsia="ru-RU"/>
        </w:rPr>
        <w:tab/>
        <w:t>6.4. Līguma nosacījumi ir saistoši abu Pušu saistību un tiesību pārņēmējiem.</w:t>
      </w:r>
    </w:p>
    <w:p w:rsidR="00FA7319" w:rsidRPr="00E304EF" w:rsidP="00FA7319" w14:paraId="57431353" w14:textId="77777777">
      <w:pPr>
        <w:tabs>
          <w:tab w:val="left" w:pos="426"/>
        </w:tabs>
        <w:contextualSpacing/>
        <w:jc w:val="both"/>
        <w:rPr>
          <w:lang w:eastAsia="ru-RU"/>
        </w:rPr>
      </w:pPr>
      <w:r w:rsidRPr="00E304EF">
        <w:rPr>
          <w:rFonts w:eastAsia="Calibri"/>
          <w:color w:val="000000"/>
        </w:rPr>
        <w:tab/>
      </w:r>
      <w:r w:rsidRPr="00E304EF">
        <w:rPr>
          <w:rFonts w:eastAsia="Calibri"/>
          <w:color w:val="000000"/>
        </w:rPr>
        <w:t xml:space="preserve">6.5. Kontaktpersona no Pārdevēja puses ir Īpašumu nodaļas īpašumu apsaimniekošanas speciāliste Dzintra Šmite (e-pasts: </w:t>
      </w:r>
      <w:hyperlink r:id="rId11" w:history="1">
        <w:r w:rsidRPr="00E304EF">
          <w:rPr>
            <w:rFonts w:eastAsia="Calibri"/>
            <w:color w:val="0000FF"/>
            <w:u w:val="single"/>
          </w:rPr>
          <w:t>dzintra.smite@tukums.lv</w:t>
        </w:r>
      </w:hyperlink>
      <w:r w:rsidRPr="00E304EF">
        <w:rPr>
          <w:rFonts w:eastAsia="Calibri"/>
          <w:color w:val="000000"/>
        </w:rPr>
        <w:t>; tel.</w:t>
      </w:r>
      <w:r>
        <w:rPr>
          <w:rFonts w:eastAsia="Calibri"/>
          <w:color w:val="000000"/>
        </w:rPr>
        <w:t> Nr. </w:t>
      </w:r>
      <w:r w:rsidRPr="00E304EF">
        <w:rPr>
          <w:rFonts w:eastAsia="Calibri"/>
        </w:rPr>
        <w:t>26001624)</w:t>
      </w:r>
      <w:r w:rsidRPr="00E304EF">
        <w:rPr>
          <w:rFonts w:eastAsia="Calibri"/>
          <w:color w:val="000000"/>
        </w:rPr>
        <w:t>.</w:t>
      </w:r>
      <w:r w:rsidRPr="00E304EF">
        <w:rPr>
          <w:lang w:eastAsia="ru-RU"/>
        </w:rPr>
        <w:t xml:space="preserve"> </w:t>
      </w:r>
    </w:p>
    <w:p w:rsidR="00FA7319" w:rsidRPr="00E304EF" w:rsidP="00FA7319" w14:paraId="434940E0" w14:textId="77777777">
      <w:pPr>
        <w:ind w:right="-1160"/>
        <w:jc w:val="center"/>
        <w:rPr>
          <w:i/>
          <w:lang w:eastAsia="ru-RU"/>
        </w:rPr>
      </w:pPr>
    </w:p>
    <w:p w:rsidR="00FA7319" w:rsidRPr="00E304EF" w:rsidP="00FA7319" w14:paraId="6C4AB687" w14:textId="77777777">
      <w:pPr>
        <w:jc w:val="center"/>
        <w:rPr>
          <w:b/>
          <w:lang w:eastAsia="ru-RU"/>
        </w:rPr>
      </w:pPr>
      <w:r w:rsidRPr="00E304EF">
        <w:rPr>
          <w:b/>
          <w:lang w:eastAsia="ru-RU"/>
        </w:rPr>
        <w:t>7. PUŠU REKVIZĪTI</w:t>
      </w:r>
    </w:p>
    <w:tbl>
      <w:tblPr>
        <w:tblStyle w:val="TableGrid56"/>
        <w:tblW w:w="98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930"/>
        <w:gridCol w:w="4937"/>
      </w:tblGrid>
      <w:tr w14:paraId="201BC89E" w14:textId="77777777" w:rsidTr="00E558C9">
        <w:tblPrEx>
          <w:tblW w:w="98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3405"/>
        </w:trPr>
        <w:tc>
          <w:tcPr>
            <w:tcW w:w="4930" w:type="dxa"/>
          </w:tcPr>
          <w:p w:rsidR="00FA7319" w:rsidRPr="00E304EF" w:rsidP="00E558C9" w14:paraId="09493B21" w14:textId="77777777">
            <w:pPr>
              <w:ind w:left="720"/>
              <w:contextualSpacing/>
              <w:rPr>
                <w:b/>
                <w:lang w:eastAsia="ru-RU"/>
              </w:rPr>
            </w:pPr>
            <w:r w:rsidRPr="00E304EF">
              <w:rPr>
                <w:b/>
                <w:lang w:eastAsia="ru-RU"/>
              </w:rPr>
              <w:t>Pārdevējs</w:t>
            </w:r>
          </w:p>
          <w:p w:rsidR="00FA7319" w:rsidRPr="00E304EF" w:rsidP="00E558C9" w14:paraId="596E0B9F" w14:textId="77777777">
            <w:pPr>
              <w:ind w:left="720"/>
              <w:contextualSpacing/>
              <w:rPr>
                <w:bCs/>
                <w:lang w:eastAsia="ru-RU"/>
              </w:rPr>
            </w:pPr>
            <w:r w:rsidRPr="00E304EF">
              <w:rPr>
                <w:bCs/>
                <w:lang w:eastAsia="ru-RU"/>
              </w:rPr>
              <w:t>Tukuma novada pašvaldība</w:t>
            </w:r>
          </w:p>
          <w:p w:rsidR="00FA7319" w:rsidRPr="00E304EF" w:rsidP="00E558C9" w14:paraId="6DC0BA29" w14:textId="77777777">
            <w:pPr>
              <w:ind w:left="720"/>
              <w:contextualSpacing/>
              <w:rPr>
                <w:bCs/>
                <w:lang w:eastAsia="ru-RU"/>
              </w:rPr>
            </w:pPr>
            <w:r w:rsidRPr="00E304EF">
              <w:rPr>
                <w:bCs/>
                <w:lang w:eastAsia="ru-RU"/>
              </w:rPr>
              <w:t>Reģ.</w:t>
            </w:r>
            <w:r>
              <w:rPr>
                <w:bCs/>
                <w:lang w:eastAsia="ru-RU"/>
              </w:rPr>
              <w:t> </w:t>
            </w:r>
            <w:r w:rsidRPr="00E304EF">
              <w:rPr>
                <w:bCs/>
                <w:lang w:eastAsia="ru-RU"/>
              </w:rPr>
              <w:t>Nr.</w:t>
            </w:r>
            <w:r>
              <w:rPr>
                <w:bCs/>
                <w:lang w:eastAsia="ru-RU"/>
              </w:rPr>
              <w:t> </w:t>
            </w:r>
            <w:r w:rsidRPr="00E304EF">
              <w:rPr>
                <w:bCs/>
                <w:lang w:eastAsia="ru-RU"/>
              </w:rPr>
              <w:t>90000050975</w:t>
            </w:r>
          </w:p>
          <w:p w:rsidR="00FA7319" w:rsidRPr="00E304EF" w:rsidP="00E558C9" w14:paraId="15B2AA36" w14:textId="77777777">
            <w:pPr>
              <w:ind w:left="720"/>
              <w:contextualSpacing/>
              <w:rPr>
                <w:bCs/>
                <w:lang w:eastAsia="ru-RU"/>
              </w:rPr>
            </w:pPr>
            <w:r w:rsidRPr="00E304EF">
              <w:rPr>
                <w:bCs/>
                <w:lang w:eastAsia="ru-RU"/>
              </w:rPr>
              <w:t xml:space="preserve">Talsu iela 4, Tukums, </w:t>
            </w:r>
          </w:p>
          <w:p w:rsidR="00FA7319" w:rsidRPr="00E304EF" w:rsidP="00E558C9" w14:paraId="0238A214" w14:textId="77777777">
            <w:pPr>
              <w:ind w:left="720"/>
              <w:contextualSpacing/>
              <w:rPr>
                <w:bCs/>
                <w:lang w:eastAsia="ru-RU"/>
              </w:rPr>
            </w:pPr>
            <w:r w:rsidRPr="00E304EF">
              <w:rPr>
                <w:bCs/>
                <w:lang w:eastAsia="ru-RU"/>
              </w:rPr>
              <w:t>Tukuma novads, LV-3101</w:t>
            </w:r>
          </w:p>
          <w:p w:rsidR="00FA7319" w:rsidRPr="00E304EF" w:rsidP="00E558C9" w14:paraId="51AE7F2E" w14:textId="77777777">
            <w:pPr>
              <w:ind w:left="720"/>
              <w:contextualSpacing/>
              <w:rPr>
                <w:bCs/>
                <w:lang w:eastAsia="ru-RU"/>
              </w:rPr>
            </w:pPr>
            <w:r w:rsidRPr="00E304EF">
              <w:rPr>
                <w:bCs/>
                <w:lang w:eastAsia="ru-RU"/>
              </w:rPr>
              <w:t>Tālr.</w:t>
            </w:r>
            <w:r>
              <w:rPr>
                <w:bCs/>
                <w:lang w:eastAsia="ru-RU"/>
              </w:rPr>
              <w:t> </w:t>
            </w:r>
            <w:r w:rsidRPr="00E304EF">
              <w:rPr>
                <w:bCs/>
                <w:lang w:eastAsia="ru-RU"/>
              </w:rPr>
              <w:t>63122707</w:t>
            </w:r>
          </w:p>
          <w:p w:rsidR="00FA7319" w:rsidRPr="00E304EF" w:rsidP="00E558C9" w14:paraId="2E51DE1B" w14:textId="77777777">
            <w:pPr>
              <w:ind w:left="720"/>
              <w:contextualSpacing/>
              <w:rPr>
                <w:bCs/>
                <w:lang w:eastAsia="ru-RU"/>
              </w:rPr>
            </w:pPr>
            <w:r w:rsidRPr="00E304EF">
              <w:rPr>
                <w:bCs/>
                <w:lang w:eastAsia="ru-RU"/>
              </w:rPr>
              <w:t xml:space="preserve">e-pasts: </w:t>
            </w:r>
            <w:hyperlink r:id="rId7" w:history="1">
              <w:r w:rsidRPr="00E304EF">
                <w:rPr>
                  <w:bCs/>
                  <w:color w:val="0000FF"/>
                  <w:u w:val="single"/>
                  <w:lang w:eastAsia="ru-RU"/>
                </w:rPr>
                <w:t>pasts@tukums.lv</w:t>
              </w:r>
            </w:hyperlink>
          </w:p>
          <w:p w:rsidR="00FA7319" w:rsidRPr="00E304EF" w:rsidP="00E558C9" w14:paraId="15C28CD9" w14:textId="77777777">
            <w:pPr>
              <w:tabs>
                <w:tab w:val="left" w:pos="1592"/>
              </w:tabs>
              <w:ind w:left="720"/>
              <w:contextualSpacing/>
              <w:rPr>
                <w:bCs/>
                <w:lang w:eastAsia="ru-RU"/>
              </w:rPr>
            </w:pPr>
          </w:p>
          <w:p w:rsidR="00FA7319" w:rsidRPr="00E304EF" w:rsidP="00E558C9" w14:paraId="63A22EE8" w14:textId="77777777">
            <w:pPr>
              <w:tabs>
                <w:tab w:val="left" w:pos="1592"/>
              </w:tabs>
              <w:ind w:left="720"/>
              <w:contextualSpacing/>
              <w:rPr>
                <w:bCs/>
                <w:lang w:eastAsia="ru-RU"/>
              </w:rPr>
            </w:pPr>
          </w:p>
          <w:p w:rsidR="00FA7319" w:rsidRPr="00E304EF" w:rsidP="00E558C9" w14:paraId="5FEE5E75" w14:textId="74CC6CE4">
            <w:pPr>
              <w:tabs>
                <w:tab w:val="left" w:pos="1592"/>
              </w:tabs>
              <w:ind w:left="720"/>
              <w:contextualSpacing/>
              <w:rPr>
                <w:b/>
                <w:lang w:eastAsia="ru-RU"/>
              </w:rPr>
            </w:pPr>
            <w:r w:rsidRPr="00E304EF">
              <w:rPr>
                <w:b/>
                <w:lang w:eastAsia="ru-RU"/>
              </w:rPr>
              <w:t>______________________</w:t>
            </w:r>
            <w:r>
              <w:rPr>
                <w:bCs/>
                <w:lang w:eastAsia="ru-RU"/>
              </w:rPr>
              <w:t>G. Važa</w:t>
            </w:r>
          </w:p>
        </w:tc>
        <w:tc>
          <w:tcPr>
            <w:tcW w:w="4937" w:type="dxa"/>
          </w:tcPr>
          <w:p w:rsidR="00FA7319" w:rsidRPr="00E304EF" w:rsidP="00E558C9" w14:paraId="56AAA916" w14:textId="77777777">
            <w:pPr>
              <w:ind w:left="720" w:hanging="515"/>
              <w:contextualSpacing/>
              <w:rPr>
                <w:b/>
                <w:lang w:eastAsia="ru-RU"/>
              </w:rPr>
            </w:pPr>
            <w:r w:rsidRPr="00E304EF">
              <w:rPr>
                <w:b/>
                <w:lang w:eastAsia="ru-RU"/>
              </w:rPr>
              <w:t>Pircējs</w:t>
            </w:r>
          </w:p>
          <w:p w:rsidR="00FA7319" w:rsidRPr="00E304EF" w:rsidP="00E558C9" w14:paraId="6C25911F" w14:textId="77777777">
            <w:pPr>
              <w:ind w:left="720" w:hanging="515"/>
              <w:contextualSpacing/>
              <w:rPr>
                <w:bCs/>
                <w:lang w:eastAsia="ru-RU"/>
              </w:rPr>
            </w:pPr>
            <w:r w:rsidRPr="00E304EF">
              <w:rPr>
                <w:bCs/>
                <w:lang w:eastAsia="ru-RU"/>
              </w:rPr>
              <w:t>_______________________</w:t>
            </w:r>
          </w:p>
          <w:p w:rsidR="00FA7319" w:rsidRPr="00E304EF" w:rsidP="00E558C9" w14:paraId="783D542F" w14:textId="77777777">
            <w:pPr>
              <w:ind w:left="720" w:hanging="515"/>
              <w:contextualSpacing/>
              <w:rPr>
                <w:bCs/>
                <w:lang w:eastAsia="ru-RU"/>
              </w:rPr>
            </w:pPr>
            <w:r w:rsidRPr="00E304EF">
              <w:rPr>
                <w:bCs/>
                <w:lang w:eastAsia="ru-RU"/>
              </w:rPr>
              <w:t>_______________________</w:t>
            </w:r>
          </w:p>
          <w:p w:rsidR="00FA7319" w:rsidRPr="00E304EF" w:rsidP="00E558C9" w14:paraId="63D38E13" w14:textId="77777777">
            <w:pPr>
              <w:ind w:left="720" w:hanging="515"/>
              <w:contextualSpacing/>
              <w:rPr>
                <w:bCs/>
                <w:lang w:eastAsia="ru-RU"/>
              </w:rPr>
            </w:pPr>
            <w:r w:rsidRPr="00E304EF">
              <w:rPr>
                <w:bCs/>
                <w:lang w:eastAsia="ru-RU"/>
              </w:rPr>
              <w:t>Adrese:</w:t>
            </w:r>
          </w:p>
          <w:p w:rsidR="00FA7319" w:rsidRPr="00E304EF" w:rsidP="00E558C9" w14:paraId="45FE6A9C" w14:textId="77777777">
            <w:pPr>
              <w:ind w:left="720" w:hanging="515"/>
              <w:contextualSpacing/>
              <w:rPr>
                <w:bCs/>
                <w:lang w:eastAsia="ru-RU"/>
              </w:rPr>
            </w:pPr>
            <w:r w:rsidRPr="00E304EF">
              <w:rPr>
                <w:bCs/>
                <w:lang w:eastAsia="ru-RU"/>
              </w:rPr>
              <w:t xml:space="preserve">Tālr. +371 </w:t>
            </w:r>
          </w:p>
          <w:p w:rsidR="00FA7319" w:rsidRPr="00E304EF" w:rsidP="00E558C9" w14:paraId="4C4CB83D" w14:textId="77777777">
            <w:pPr>
              <w:ind w:left="720" w:hanging="515"/>
              <w:contextualSpacing/>
              <w:rPr>
                <w:bCs/>
                <w:lang w:eastAsia="ru-RU"/>
              </w:rPr>
            </w:pPr>
            <w:r w:rsidRPr="00E304EF">
              <w:rPr>
                <w:bCs/>
                <w:lang w:eastAsia="ru-RU"/>
              </w:rPr>
              <w:t xml:space="preserve">e-pasts: </w:t>
            </w:r>
          </w:p>
          <w:p w:rsidR="00FA7319" w:rsidRPr="00E304EF" w:rsidP="00E558C9" w14:paraId="3644E6A2" w14:textId="77777777">
            <w:pPr>
              <w:ind w:left="720" w:hanging="515"/>
              <w:contextualSpacing/>
              <w:rPr>
                <w:bCs/>
                <w:u w:val="single"/>
                <w:lang w:eastAsia="ru-RU"/>
              </w:rPr>
            </w:pPr>
          </w:p>
          <w:p w:rsidR="00FA7319" w:rsidRPr="00E304EF" w:rsidP="00E558C9" w14:paraId="0C50B2F7" w14:textId="77777777">
            <w:pPr>
              <w:ind w:left="720" w:hanging="515"/>
              <w:contextualSpacing/>
              <w:rPr>
                <w:bCs/>
                <w:u w:val="single"/>
                <w:lang w:eastAsia="ru-RU"/>
              </w:rPr>
            </w:pPr>
          </w:p>
          <w:p w:rsidR="00FA7319" w:rsidRPr="00E304EF" w:rsidP="00E558C9" w14:paraId="0EEE669B" w14:textId="77777777">
            <w:pPr>
              <w:ind w:left="720" w:hanging="515"/>
              <w:contextualSpacing/>
              <w:rPr>
                <w:bCs/>
                <w:lang w:eastAsia="ru-RU"/>
              </w:rPr>
            </w:pPr>
          </w:p>
          <w:p w:rsidR="00FA7319" w:rsidRPr="00985564" w:rsidP="00E558C9" w14:paraId="6AE2F69D" w14:textId="77777777">
            <w:pPr>
              <w:ind w:left="720" w:hanging="515"/>
              <w:contextualSpacing/>
              <w:rPr>
                <w:bCs/>
                <w:lang w:eastAsia="ru-RU"/>
              </w:rPr>
            </w:pPr>
            <w:r w:rsidRPr="00E304EF">
              <w:rPr>
                <w:bCs/>
                <w:lang w:eastAsia="ru-RU"/>
              </w:rPr>
              <w:t>___________ ______________________</w:t>
            </w:r>
          </w:p>
        </w:tc>
      </w:tr>
    </w:tbl>
    <w:p w:rsidR="00FA7319" w:rsidP="00FA7319" w14:paraId="64EC184F" w14:textId="77777777"/>
    <w:p w:rsidR="00D61BE9" w:rsidRPr="00D61BE9" w:rsidP="00D61BE9" w14:paraId="3ADA5E07" w14:textId="77777777">
      <w:pPr>
        <w:jc w:val="both"/>
        <w:rPr>
          <w:rFonts w:eastAsia="Calibri"/>
          <w:lang w:eastAsia="en-US"/>
        </w:rPr>
      </w:pPr>
      <w:r w:rsidRPr="00D61BE9">
        <w:rPr>
          <w:rFonts w:eastAsia="Calibri"/>
          <w:lang w:eastAsia="en-US"/>
        </w:rPr>
        <w:t>Domes priekšsēdētājs</w:t>
      </w:r>
      <w:r w:rsidRPr="00D61BE9">
        <w:rPr>
          <w:rFonts w:eastAsia="Calibri"/>
          <w:lang w:eastAsia="en-US"/>
        </w:rPr>
        <w:tab/>
      </w:r>
      <w:r w:rsidRPr="00D61BE9">
        <w:rPr>
          <w:rFonts w:eastAsia="Calibri"/>
          <w:lang w:eastAsia="en-US"/>
        </w:rPr>
        <w:tab/>
      </w:r>
      <w:r w:rsidRPr="00D61BE9">
        <w:rPr>
          <w:rFonts w:eastAsia="Calibri"/>
          <w:lang w:eastAsia="en-US"/>
        </w:rPr>
        <w:tab/>
      </w:r>
      <w:r w:rsidRPr="00D61BE9">
        <w:rPr>
          <w:rFonts w:eastAsia="Calibri"/>
          <w:lang w:eastAsia="en-US"/>
        </w:rPr>
        <w:tab/>
      </w:r>
      <w:r w:rsidRPr="00D61BE9">
        <w:rPr>
          <w:rFonts w:eastAsia="Calibri"/>
          <w:lang w:eastAsia="en-US"/>
        </w:rPr>
        <w:tab/>
      </w:r>
      <w:r w:rsidRPr="00D61BE9">
        <w:rPr>
          <w:rFonts w:eastAsia="Calibri"/>
          <w:lang w:eastAsia="en-US"/>
        </w:rPr>
        <w:tab/>
        <w:t>Gundars Važa</w:t>
      </w:r>
    </w:p>
    <w:p w:rsidR="00D61BE9" w:rsidRPr="00D61BE9" w:rsidP="00D61BE9" w14:paraId="66560663" w14:textId="77777777">
      <w:pPr>
        <w:jc w:val="both"/>
      </w:pPr>
    </w:p>
    <w:sectPr w:rsidSect="00FA7319">
      <w:footerReference w:type="default" r:id="rId12"/>
      <w:footerReference w:type="first" r:id="rId13"/>
      <w:pgSz w:w="12240" w:h="15840"/>
      <w:pgMar w:top="1134" w:right="567"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jc w:val="center"/>
    </w:pPr>
    <w:r>
      <w:rPr>
        <w:rFonts w:ascii="Calibri" w:eastAsia="Calibri" w:hAnsi="Calibri" w:cs="Calibri"/>
        <w:b w:val="0"/>
        <w:i w:val="0"/>
        <w:sz w:val="22"/>
      </w:rPr>
      <w:t>Šis dokuments ir parakstīts ar drošu elektronisko parakstu un satur laika zīmogu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7319" w14:paraId="06564B7E" w14:textId="77777777">
    <w:r>
      <w:t xml:space="preserve">          Šis dokuments ir parakstīts ar drošu elektronisko parakstu un satur laika zīmogu</w:t>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7AAC71D6"/>
    <w:multiLevelType w:val="hybridMultilevel"/>
    <w:tmpl w:val="469E8550"/>
    <w:lvl w:ilvl="0">
      <w:start w:val="1"/>
      <w:numFmt w:val="bullet"/>
      <w:lvlText w:val="-"/>
      <w:lvlJc w:val="left"/>
      <w:pPr>
        <w:ind w:left="1800" w:hanging="360"/>
      </w:pPr>
      <w:rPr>
        <w:rFonts w:ascii="Times New Roman" w:eastAsia="Times New Roman" w:hAnsi="Times New Roman" w:cs="Times New Roman" w:hint="default"/>
      </w:rPr>
    </w:lvl>
    <w:lvl w:ilvl="1">
      <w:start w:val="1"/>
      <w:numFmt w:val="bullet"/>
      <w:lvlText w:val="o"/>
      <w:lvlJc w:val="left"/>
      <w:pPr>
        <w:ind w:left="2520" w:hanging="360"/>
      </w:pPr>
      <w:rPr>
        <w:rFonts w:ascii="Courier New" w:hAnsi="Courier New" w:cs="Courier New" w:hint="default"/>
      </w:rPr>
    </w:lvl>
    <w:lvl w:ilvl="2">
      <w:start w:val="1"/>
      <w:numFmt w:val="bullet"/>
      <w:lvlText w:val=""/>
      <w:lvlJc w:val="left"/>
      <w:pPr>
        <w:ind w:left="3240" w:hanging="360"/>
      </w:pPr>
      <w:rPr>
        <w:rFonts w:ascii="Wingdings" w:hAnsi="Wingdings" w:hint="default"/>
      </w:rPr>
    </w:lvl>
    <w:lvl w:ilvl="3">
      <w:start w:val="1"/>
      <w:numFmt w:val="bullet"/>
      <w:lvlText w:val=""/>
      <w:lvlJc w:val="left"/>
      <w:pPr>
        <w:ind w:left="3960" w:hanging="360"/>
      </w:pPr>
      <w:rPr>
        <w:rFonts w:ascii="Symbol" w:hAnsi="Symbol" w:hint="default"/>
      </w:rPr>
    </w:lvl>
    <w:lvl w:ilvl="4">
      <w:start w:val="1"/>
      <w:numFmt w:val="bullet"/>
      <w:lvlText w:val="o"/>
      <w:lvlJc w:val="left"/>
      <w:pPr>
        <w:ind w:left="4680" w:hanging="360"/>
      </w:pPr>
      <w:rPr>
        <w:rFonts w:ascii="Courier New" w:hAnsi="Courier New" w:cs="Courier New" w:hint="default"/>
      </w:rPr>
    </w:lvl>
    <w:lvl w:ilvl="5">
      <w:start w:val="1"/>
      <w:numFmt w:val="bullet"/>
      <w:lvlText w:val=""/>
      <w:lvlJc w:val="left"/>
      <w:pPr>
        <w:ind w:left="5400" w:hanging="360"/>
      </w:pPr>
      <w:rPr>
        <w:rFonts w:ascii="Wingdings" w:hAnsi="Wingdings" w:hint="default"/>
      </w:rPr>
    </w:lvl>
    <w:lvl w:ilvl="6">
      <w:start w:val="1"/>
      <w:numFmt w:val="bullet"/>
      <w:lvlText w:val=""/>
      <w:lvlJc w:val="left"/>
      <w:pPr>
        <w:ind w:left="6120" w:hanging="360"/>
      </w:pPr>
      <w:rPr>
        <w:rFonts w:ascii="Symbol" w:hAnsi="Symbol" w:hint="default"/>
      </w:rPr>
    </w:lvl>
    <w:lvl w:ilvl="7">
      <w:start w:val="1"/>
      <w:numFmt w:val="bullet"/>
      <w:lvlText w:val="o"/>
      <w:lvlJc w:val="left"/>
      <w:pPr>
        <w:ind w:left="6840" w:hanging="360"/>
      </w:pPr>
      <w:rPr>
        <w:rFonts w:ascii="Courier New" w:hAnsi="Courier New" w:cs="Courier New" w:hint="default"/>
      </w:rPr>
    </w:lvl>
    <w:lvl w:ilvl="8">
      <w:start w:val="1"/>
      <w:numFmt w:val="bullet"/>
      <w:lvlText w:val=""/>
      <w:lvlJc w:val="left"/>
      <w:pPr>
        <w:ind w:left="7560" w:hanging="360"/>
      </w:pPr>
      <w:rPr>
        <w:rFonts w:ascii="Wingdings" w:hAnsi="Wingdings" w:hint="default"/>
      </w:rPr>
    </w:lvl>
  </w:abstractNum>
  <w:num w:numId="1" w16cid:durableId="6384640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7319"/>
    <w:rsid w:val="00017585"/>
    <w:rsid w:val="000D4EF6"/>
    <w:rsid w:val="000F541C"/>
    <w:rsid w:val="00152A68"/>
    <w:rsid w:val="001B4D88"/>
    <w:rsid w:val="001B4D8D"/>
    <w:rsid w:val="00235F12"/>
    <w:rsid w:val="002609FC"/>
    <w:rsid w:val="00287C10"/>
    <w:rsid w:val="00341F5C"/>
    <w:rsid w:val="00361D92"/>
    <w:rsid w:val="003836F8"/>
    <w:rsid w:val="00444EC4"/>
    <w:rsid w:val="00455D4F"/>
    <w:rsid w:val="004F7E4A"/>
    <w:rsid w:val="00502A1F"/>
    <w:rsid w:val="00523727"/>
    <w:rsid w:val="0056670D"/>
    <w:rsid w:val="00576730"/>
    <w:rsid w:val="005B010F"/>
    <w:rsid w:val="005E0A5A"/>
    <w:rsid w:val="00602251"/>
    <w:rsid w:val="00604F65"/>
    <w:rsid w:val="00630BC9"/>
    <w:rsid w:val="00645642"/>
    <w:rsid w:val="00665332"/>
    <w:rsid w:val="00672022"/>
    <w:rsid w:val="00691F47"/>
    <w:rsid w:val="006A0C1F"/>
    <w:rsid w:val="006A6187"/>
    <w:rsid w:val="006B3434"/>
    <w:rsid w:val="006C2213"/>
    <w:rsid w:val="006D13A8"/>
    <w:rsid w:val="006F7307"/>
    <w:rsid w:val="00700B4C"/>
    <w:rsid w:val="007126F6"/>
    <w:rsid w:val="008F3840"/>
    <w:rsid w:val="009412A0"/>
    <w:rsid w:val="00975420"/>
    <w:rsid w:val="00985564"/>
    <w:rsid w:val="009F2202"/>
    <w:rsid w:val="00A459AF"/>
    <w:rsid w:val="00A53FD8"/>
    <w:rsid w:val="00A8029B"/>
    <w:rsid w:val="00B046DF"/>
    <w:rsid w:val="00B06705"/>
    <w:rsid w:val="00B35DE4"/>
    <w:rsid w:val="00B558C3"/>
    <w:rsid w:val="00BD1DED"/>
    <w:rsid w:val="00C16ED2"/>
    <w:rsid w:val="00C225E8"/>
    <w:rsid w:val="00C30A47"/>
    <w:rsid w:val="00C55082"/>
    <w:rsid w:val="00C55F2C"/>
    <w:rsid w:val="00C7549D"/>
    <w:rsid w:val="00CC4E3A"/>
    <w:rsid w:val="00D04293"/>
    <w:rsid w:val="00D265DA"/>
    <w:rsid w:val="00D335FE"/>
    <w:rsid w:val="00D549D7"/>
    <w:rsid w:val="00D61BE9"/>
    <w:rsid w:val="00E304EF"/>
    <w:rsid w:val="00E432BB"/>
    <w:rsid w:val="00E558C9"/>
    <w:rsid w:val="00E565F4"/>
    <w:rsid w:val="00E70FC8"/>
    <w:rsid w:val="00E71410"/>
    <w:rsid w:val="00E8609F"/>
    <w:rsid w:val="00E9460B"/>
    <w:rsid w:val="00EA5A0D"/>
    <w:rsid w:val="00EE097E"/>
    <w:rsid w:val="00F43E92"/>
    <w:rsid w:val="00F84FBA"/>
    <w:rsid w:val="00FA7319"/>
    <w:rsid w:val="00FF5766"/>
  </w:rsids>
  <m:mathPr>
    <m:mathFont m:val="Cambria Math"/>
  </m:mathPr>
  <w:themeFontLang w:val="lv-LV"/>
  <w:clrSchemeMapping w:bg1="light1" w:t1="dark1" w:bg2="light2" w:t2="dark2" w:accent1="accent1" w:accent2="accent2" w:accent3="accent3" w:accent4="accent4" w:accent5="accent5" w:accent6="accent6" w:hyperlink="hyperlink" w:followedHyperlink="followedHyperlink"/>
  <w14:docId w14:val="27DBE466"/>
  <w15:chartTrackingRefBased/>
  <w15:docId w15:val="{CF10BEA3-E6D3-4071-9194-A629767048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A7319"/>
    <w:pPr>
      <w:spacing w:after="0" w:line="240" w:lineRule="auto"/>
    </w:pPr>
    <w:rPr>
      <w:rFonts w:ascii="Times New Roman" w:eastAsia="Times New Roman" w:hAnsi="Times New Roman" w:cs="Times New Roman"/>
      <w:kern w:val="0"/>
      <w:sz w:val="24"/>
      <w:szCs w:val="24"/>
      <w:lang w:eastAsia="lv-LV"/>
      <w14:ligatures w14:val="none"/>
    </w:rPr>
  </w:style>
  <w:style w:type="paragraph" w:styleId="Heading1">
    <w:name w:val="heading 1"/>
    <w:basedOn w:val="Normal"/>
    <w:next w:val="Normal"/>
    <w:link w:val="Heading1Char"/>
    <w:uiPriority w:val="9"/>
    <w:qFormat/>
    <w:rsid w:val="00FA7319"/>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FA7319"/>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FA7319"/>
    <w:pPr>
      <w:keepNext/>
      <w:keepLines/>
      <w:spacing w:before="160" w:after="80" w:line="259" w:lineRule="auto"/>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FA7319"/>
    <w:pPr>
      <w:keepNext/>
      <w:keepLines/>
      <w:spacing w:before="80" w:after="40" w:line="259" w:lineRule="auto"/>
      <w:outlineLvl w:val="3"/>
    </w:pPr>
    <w:rPr>
      <w:rFonts w:asciiTheme="minorHAnsi" w:eastAsiaTheme="majorEastAsia" w:hAnsiTheme="minorHAnsi" w:cstheme="majorBidi"/>
      <w:i/>
      <w:iCs/>
      <w:color w:val="2F5496" w:themeColor="accent1" w:themeShade="BF"/>
      <w:kern w:val="2"/>
      <w:sz w:val="22"/>
      <w:szCs w:val="22"/>
      <w:lang w:eastAsia="en-US"/>
      <w14:ligatures w14:val="standardContextual"/>
    </w:rPr>
  </w:style>
  <w:style w:type="paragraph" w:styleId="Heading5">
    <w:name w:val="heading 5"/>
    <w:basedOn w:val="Normal"/>
    <w:next w:val="Normal"/>
    <w:link w:val="Heading5Char"/>
    <w:uiPriority w:val="9"/>
    <w:semiHidden/>
    <w:unhideWhenUsed/>
    <w:qFormat/>
    <w:rsid w:val="00FA7319"/>
    <w:pPr>
      <w:keepNext/>
      <w:keepLines/>
      <w:spacing w:before="80" w:after="40" w:line="259" w:lineRule="auto"/>
      <w:outlineLvl w:val="4"/>
    </w:pPr>
    <w:rPr>
      <w:rFonts w:asciiTheme="minorHAnsi" w:eastAsiaTheme="majorEastAsia" w:hAnsiTheme="minorHAnsi" w:cstheme="majorBidi"/>
      <w:color w:val="2F5496" w:themeColor="accent1" w:themeShade="BF"/>
      <w:kern w:val="2"/>
      <w:sz w:val="22"/>
      <w:szCs w:val="22"/>
      <w:lang w:eastAsia="en-US"/>
      <w14:ligatures w14:val="standardContextual"/>
    </w:rPr>
  </w:style>
  <w:style w:type="paragraph" w:styleId="Heading6">
    <w:name w:val="heading 6"/>
    <w:basedOn w:val="Normal"/>
    <w:next w:val="Normal"/>
    <w:link w:val="Heading6Char"/>
    <w:uiPriority w:val="9"/>
    <w:semiHidden/>
    <w:unhideWhenUsed/>
    <w:qFormat/>
    <w:rsid w:val="00FA7319"/>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eastAsia="en-US"/>
      <w14:ligatures w14:val="standardContextual"/>
    </w:rPr>
  </w:style>
  <w:style w:type="paragraph" w:styleId="Heading7">
    <w:name w:val="heading 7"/>
    <w:basedOn w:val="Normal"/>
    <w:next w:val="Normal"/>
    <w:link w:val="Heading7Char"/>
    <w:uiPriority w:val="9"/>
    <w:semiHidden/>
    <w:unhideWhenUsed/>
    <w:qFormat/>
    <w:rsid w:val="00FA7319"/>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eastAsia="en-US"/>
      <w14:ligatures w14:val="standardContextual"/>
    </w:rPr>
  </w:style>
  <w:style w:type="paragraph" w:styleId="Heading8">
    <w:name w:val="heading 8"/>
    <w:basedOn w:val="Normal"/>
    <w:next w:val="Normal"/>
    <w:link w:val="Heading8Char"/>
    <w:uiPriority w:val="9"/>
    <w:semiHidden/>
    <w:unhideWhenUsed/>
    <w:qFormat/>
    <w:rsid w:val="00FA7319"/>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eastAsia="en-US"/>
      <w14:ligatures w14:val="standardContextual"/>
    </w:rPr>
  </w:style>
  <w:style w:type="paragraph" w:styleId="Heading9">
    <w:name w:val="heading 9"/>
    <w:basedOn w:val="Normal"/>
    <w:next w:val="Normal"/>
    <w:link w:val="Heading9Char"/>
    <w:uiPriority w:val="9"/>
    <w:semiHidden/>
    <w:unhideWhenUsed/>
    <w:qFormat/>
    <w:rsid w:val="00FA7319"/>
    <w:pPr>
      <w:keepNext/>
      <w:keepLines/>
      <w:spacing w:line="259" w:lineRule="auto"/>
      <w:outlineLvl w:val="8"/>
    </w:pPr>
    <w:rPr>
      <w:rFonts w:asciiTheme="minorHAnsi" w:eastAsiaTheme="majorEastAsia" w:hAnsiTheme="minorHAnsi" w:cstheme="majorBidi"/>
      <w:color w:val="272727" w:themeColor="text1" w:themeTint="D8"/>
      <w:kern w:val="2"/>
      <w:sz w:val="22"/>
      <w:szCs w:val="22"/>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A731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A731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A731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A731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A731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A731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A731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A731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A7319"/>
    <w:rPr>
      <w:rFonts w:eastAsiaTheme="majorEastAsia" w:cstheme="majorBidi"/>
      <w:color w:val="272727" w:themeColor="text1" w:themeTint="D8"/>
    </w:rPr>
  </w:style>
  <w:style w:type="paragraph" w:styleId="Title">
    <w:name w:val="Title"/>
    <w:basedOn w:val="Normal"/>
    <w:next w:val="Normal"/>
    <w:link w:val="TitleChar"/>
    <w:uiPriority w:val="10"/>
    <w:qFormat/>
    <w:rsid w:val="00FA7319"/>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FA731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A7319"/>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FA731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A7319"/>
    <w:pPr>
      <w:spacing w:before="160" w:after="160" w:line="259" w:lineRule="auto"/>
      <w:jc w:val="center"/>
    </w:pPr>
    <w:rPr>
      <w:rFonts w:asciiTheme="minorHAnsi" w:eastAsiaTheme="minorHAnsi" w:hAnsiTheme="minorHAnsi" w:cstheme="minorBidi"/>
      <w:i/>
      <w:iCs/>
      <w:color w:val="404040" w:themeColor="text1" w:themeTint="BF"/>
      <w:kern w:val="2"/>
      <w:sz w:val="22"/>
      <w:szCs w:val="22"/>
      <w:lang w:eastAsia="en-US"/>
      <w14:ligatures w14:val="standardContextual"/>
    </w:rPr>
  </w:style>
  <w:style w:type="character" w:customStyle="1" w:styleId="QuoteChar">
    <w:name w:val="Quote Char"/>
    <w:basedOn w:val="DefaultParagraphFont"/>
    <w:link w:val="Quote"/>
    <w:uiPriority w:val="29"/>
    <w:rsid w:val="00FA7319"/>
    <w:rPr>
      <w:i/>
      <w:iCs/>
      <w:color w:val="404040" w:themeColor="text1" w:themeTint="BF"/>
    </w:rPr>
  </w:style>
  <w:style w:type="paragraph" w:styleId="ListParagraph">
    <w:name w:val="List Paragraph"/>
    <w:basedOn w:val="Normal"/>
    <w:uiPriority w:val="34"/>
    <w:qFormat/>
    <w:rsid w:val="00FA7319"/>
    <w:pPr>
      <w:spacing w:after="160" w:line="259" w:lineRule="auto"/>
      <w:ind w:left="720"/>
      <w:contextualSpacing/>
    </w:pPr>
    <w:rPr>
      <w:rFonts w:asciiTheme="minorHAnsi" w:eastAsiaTheme="minorHAnsi" w:hAnsiTheme="minorHAnsi" w:cstheme="minorBidi"/>
      <w:kern w:val="2"/>
      <w:sz w:val="22"/>
      <w:szCs w:val="22"/>
      <w:lang w:eastAsia="en-US"/>
      <w14:ligatures w14:val="standardContextual"/>
    </w:rPr>
  </w:style>
  <w:style w:type="character" w:styleId="IntenseEmphasis">
    <w:name w:val="Intense Emphasis"/>
    <w:basedOn w:val="DefaultParagraphFont"/>
    <w:uiPriority w:val="21"/>
    <w:qFormat/>
    <w:rsid w:val="00FA7319"/>
    <w:rPr>
      <w:i/>
      <w:iCs/>
      <w:color w:val="2F5496" w:themeColor="accent1" w:themeShade="BF"/>
    </w:rPr>
  </w:style>
  <w:style w:type="paragraph" w:styleId="IntenseQuote">
    <w:name w:val="Intense Quote"/>
    <w:basedOn w:val="Normal"/>
    <w:next w:val="Normal"/>
    <w:link w:val="IntenseQuoteChar"/>
    <w:uiPriority w:val="30"/>
    <w:qFormat/>
    <w:rsid w:val="00FA7319"/>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heme="minorHAnsi" w:eastAsiaTheme="minorHAnsi" w:hAnsiTheme="minorHAnsi" w:cstheme="minorBidi"/>
      <w:i/>
      <w:iCs/>
      <w:color w:val="2F5496" w:themeColor="accent1" w:themeShade="BF"/>
      <w:kern w:val="2"/>
      <w:sz w:val="22"/>
      <w:szCs w:val="22"/>
      <w:lang w:eastAsia="en-US"/>
      <w14:ligatures w14:val="standardContextual"/>
    </w:rPr>
  </w:style>
  <w:style w:type="character" w:customStyle="1" w:styleId="IntenseQuoteChar">
    <w:name w:val="Intense Quote Char"/>
    <w:basedOn w:val="DefaultParagraphFont"/>
    <w:link w:val="IntenseQuote"/>
    <w:uiPriority w:val="30"/>
    <w:rsid w:val="00FA7319"/>
    <w:rPr>
      <w:i/>
      <w:iCs/>
      <w:color w:val="2F5496" w:themeColor="accent1" w:themeShade="BF"/>
    </w:rPr>
  </w:style>
  <w:style w:type="character" w:styleId="IntenseReference">
    <w:name w:val="Intense Reference"/>
    <w:basedOn w:val="DefaultParagraphFont"/>
    <w:uiPriority w:val="32"/>
    <w:qFormat/>
    <w:rsid w:val="00FA7319"/>
    <w:rPr>
      <w:b/>
      <w:bCs/>
      <w:smallCaps/>
      <w:color w:val="2F5496" w:themeColor="accent1" w:themeShade="BF"/>
      <w:spacing w:val="5"/>
    </w:rPr>
  </w:style>
  <w:style w:type="character" w:styleId="Hyperlink">
    <w:name w:val="Hyperlink"/>
    <w:basedOn w:val="DefaultParagraphFont"/>
    <w:uiPriority w:val="99"/>
    <w:unhideWhenUsed/>
    <w:rsid w:val="00FA7319"/>
    <w:rPr>
      <w:color w:val="0563C1" w:themeColor="hyperlink"/>
      <w:u w:val="single"/>
    </w:rPr>
  </w:style>
  <w:style w:type="table" w:customStyle="1" w:styleId="TableGrid56">
    <w:name w:val="Table Grid56"/>
    <w:basedOn w:val="TableNormal"/>
    <w:uiPriority w:val="59"/>
    <w:rsid w:val="00FA7319"/>
    <w:pPr>
      <w:spacing w:after="0" w:line="240" w:lineRule="auto"/>
    </w:pPr>
    <w:rPr>
      <w:rFonts w:ascii="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FA7319"/>
    <w:pPr>
      <w:widowControl w:val="0"/>
      <w:suppressAutoHyphens/>
      <w:autoSpaceDN w:val="0"/>
      <w:spacing w:after="0" w:line="240" w:lineRule="auto"/>
    </w:pPr>
    <w:rPr>
      <w:rFonts w:ascii="Times New Roman" w:eastAsia="SimSun" w:hAnsi="Times New Roman" w:cs="Mangal"/>
      <w:kern w:val="3"/>
      <w:sz w:val="24"/>
      <w:szCs w:val="24"/>
      <w:lang w:eastAsia="zh-CN" w:bidi="hi-I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www.latvija.lv" TargetMode="External" /><Relationship Id="rId11" Type="http://schemas.openxmlformats.org/officeDocument/2006/relationships/hyperlink" Target="mailto:dzintra.smite@tukums.lv" TargetMode="Externa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wmf" /><Relationship Id="rId6" Type="http://schemas.openxmlformats.org/officeDocument/2006/relationships/hyperlink" Target="http://www.tukums.lv" TargetMode="External" /><Relationship Id="rId7" Type="http://schemas.openxmlformats.org/officeDocument/2006/relationships/hyperlink" Target="mailto:pasts@tukums.lv" TargetMode="External" /><Relationship Id="rId8" Type="http://schemas.openxmlformats.org/officeDocument/2006/relationships/hyperlink" Target="https://izsoles.ta.gov.lv" TargetMode="External" /><Relationship Id="rId9" Type="http://schemas.openxmlformats.org/officeDocument/2006/relationships/hyperlink" Target="http://www.vestnesis.lv" TargetMode="External" /></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4C32BE-04B8-43E2-9189-D69F5B91BE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9</Pages>
  <Words>16235</Words>
  <Characters>9254</Characters>
  <Application>Microsoft Office Word</Application>
  <DocSecurity>0</DocSecurity>
  <Lines>77</Lines>
  <Paragraphs>50</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25439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Sandra.Berzina</dc:creator>
  <cp:lastModifiedBy>Tamara.Valuka</cp:lastModifiedBy>
  <cp:revision>11</cp:revision>
  <dcterms:created xsi:type="dcterms:W3CDTF">2026-08-11T07:47:00Z</dcterms:created>
  <dcterms:modified xsi:type="dcterms:W3CDTF">2026-08-28T05:32:00Z</dcterms:modified>
</cp:coreProperties>
</file>