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E6321B" w:rsidRPr="0003730A" w:rsidP="00E6321B" w14:paraId="26E31369" w14:textId="77777777">
      <w:pPr>
        <w:ind w:right="0"/>
        <w:jc w:val="center"/>
        <w:rPr>
          <w:rFonts w:eastAsia="Calibri" w:cs="Times New Roman"/>
          <w:b/>
          <w:sz w:val="48"/>
          <w:szCs w:val="48"/>
        </w:rPr>
      </w:pPr>
      <w:r w:rsidRPr="0003730A">
        <w:rPr>
          <w:rFonts w:eastAsia="Calibri" w:cs="Times New Roman"/>
          <w:noProof/>
          <w:sz w:val="22"/>
          <w:szCs w:val="24"/>
          <w:lang w:eastAsia="lv-LV"/>
        </w:rPr>
        <w:drawing>
          <wp:anchor distT="0" distB="0" distL="114300" distR="114300" simplePos="0" relativeHeight="251658240" behindDoc="1" locked="0" layoutInCell="1" allowOverlap="1">
            <wp:simplePos x="0" y="0"/>
            <wp:positionH relativeFrom="margin">
              <wp:align>left</wp:align>
            </wp:positionH>
            <wp:positionV relativeFrom="paragraph">
              <wp:posOffset>83185</wp:posOffset>
            </wp:positionV>
            <wp:extent cx="723900" cy="838200"/>
            <wp:effectExtent l="0" t="0" r="0" b="0"/>
            <wp:wrapTight wrapText="bothSides">
              <wp:wrapPolygon>
                <wp:start x="0" y="0"/>
                <wp:lineTo x="0" y="21109"/>
                <wp:lineTo x="21032" y="21109"/>
                <wp:lineTo x="2103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xmlns:r="http://schemas.openxmlformats.org/officeDocument/2006/relationships" r:embed="rId5"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723900" cy="838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3730A">
        <w:rPr>
          <w:rFonts w:eastAsia="Calibri" w:cs="Times New Roman"/>
          <w:b/>
          <w:sz w:val="48"/>
          <w:szCs w:val="48"/>
        </w:rPr>
        <w:t>TUKUMA  NOVADA  DOME</w:t>
      </w:r>
    </w:p>
    <w:p w:rsidR="00E6321B" w:rsidRPr="0003730A" w:rsidP="00E6321B" w14:paraId="706C7CC2" w14:textId="77777777">
      <w:pPr>
        <w:ind w:right="0"/>
        <w:jc w:val="center"/>
        <w:rPr>
          <w:rFonts w:eastAsia="Calibri" w:cs="Times New Roman"/>
          <w:sz w:val="22"/>
          <w:szCs w:val="24"/>
        </w:rPr>
      </w:pPr>
      <w:r w:rsidRPr="0003730A">
        <w:rPr>
          <w:rFonts w:eastAsia="Calibri" w:cs="Times New Roman"/>
          <w:sz w:val="22"/>
          <w:szCs w:val="24"/>
        </w:rPr>
        <w:t>Reģistrācijas Nr.</w:t>
      </w:r>
      <w:r>
        <w:rPr>
          <w:rFonts w:eastAsia="Calibri" w:cs="Times New Roman"/>
          <w:sz w:val="22"/>
          <w:szCs w:val="24"/>
        </w:rPr>
        <w:t> </w:t>
      </w:r>
      <w:r w:rsidRPr="0003730A">
        <w:rPr>
          <w:rFonts w:eastAsia="Calibri" w:cs="Times New Roman"/>
          <w:sz w:val="22"/>
          <w:szCs w:val="24"/>
        </w:rPr>
        <w:t>90000050975</w:t>
      </w:r>
    </w:p>
    <w:p w:rsidR="00E6321B" w:rsidRPr="0003730A" w:rsidP="00E6321B" w14:paraId="0CFB019C" w14:textId="77777777">
      <w:pPr>
        <w:ind w:right="0"/>
        <w:jc w:val="center"/>
        <w:rPr>
          <w:rFonts w:eastAsia="Calibri" w:cs="Times New Roman"/>
          <w:color w:val="1C1C1C"/>
          <w:sz w:val="22"/>
          <w:szCs w:val="24"/>
        </w:rPr>
      </w:pPr>
      <w:r w:rsidRPr="0003730A">
        <w:rPr>
          <w:rFonts w:eastAsia="Calibri" w:cs="Times New Roman"/>
          <w:color w:val="1C1C1C"/>
          <w:sz w:val="22"/>
          <w:szCs w:val="24"/>
        </w:rPr>
        <w:t>Talsu iela 4, Tukums, Tukuma novads, LV-3101</w:t>
      </w:r>
    </w:p>
    <w:p w:rsidR="00E6321B" w:rsidRPr="0003730A" w:rsidP="00E6321B" w14:paraId="14797D24" w14:textId="77777777">
      <w:pPr>
        <w:ind w:right="0"/>
        <w:jc w:val="center"/>
        <w:rPr>
          <w:rFonts w:eastAsia="Calibri" w:cs="Times New Roman"/>
          <w:color w:val="1C1C1C"/>
          <w:sz w:val="22"/>
          <w:szCs w:val="24"/>
        </w:rPr>
      </w:pPr>
      <w:r w:rsidRPr="0003730A">
        <w:rPr>
          <w:rFonts w:eastAsia="Calibri" w:cs="Times New Roman"/>
          <w:color w:val="1C1C1C"/>
          <w:sz w:val="22"/>
          <w:szCs w:val="24"/>
        </w:rPr>
        <w:t>Tālrunis 63122707, mobilais tālrunis 26603299, 80205111</w:t>
      </w:r>
    </w:p>
    <w:p w:rsidR="00E6321B" w:rsidRPr="0003730A" w:rsidP="00E6321B" w14:paraId="13C27BCA" w14:textId="77777777">
      <w:pPr>
        <w:spacing w:after="120"/>
        <w:ind w:right="0"/>
        <w:jc w:val="center"/>
        <w:rPr>
          <w:rFonts w:eastAsia="Calibri" w:cs="Times New Roman"/>
          <w:sz w:val="22"/>
          <w:szCs w:val="24"/>
        </w:rPr>
      </w:pPr>
      <w:hyperlink r:id="rId6" w:history="1">
        <w:r w:rsidRPr="0003730A">
          <w:rPr>
            <w:rFonts w:eastAsia="Calibri" w:cs="Times New Roman"/>
            <w:color w:val="0563C1"/>
            <w:sz w:val="22"/>
            <w:szCs w:val="24"/>
            <w:u w:val="single"/>
          </w:rPr>
          <w:t>www.tukums.lv</w:t>
        </w:r>
      </w:hyperlink>
      <w:r w:rsidRPr="0003730A">
        <w:rPr>
          <w:rFonts w:eastAsia="Calibri" w:cs="Times New Roman"/>
          <w:sz w:val="22"/>
        </w:rPr>
        <w:t>;</w:t>
      </w:r>
      <w:r w:rsidRPr="0003730A">
        <w:rPr>
          <w:rFonts w:eastAsia="Calibri" w:cs="Times New Roman"/>
          <w:sz w:val="22"/>
          <w:szCs w:val="24"/>
        </w:rPr>
        <w:t xml:space="preserve"> e-pasts: </w:t>
      </w:r>
      <w:hyperlink r:id="rId7" w:history="1">
        <w:r w:rsidRPr="0003730A">
          <w:rPr>
            <w:rFonts w:eastAsia="Calibri" w:cs="Times New Roman"/>
            <w:color w:val="0563C1"/>
            <w:sz w:val="22"/>
            <w:szCs w:val="24"/>
            <w:u w:val="single"/>
          </w:rPr>
          <w:t>pasts@tukums.lv</w:t>
        </w:r>
      </w:hyperlink>
    </w:p>
    <w:tbl>
      <w:tblPr>
        <w:tblW w:w="9317" w:type="dxa"/>
        <w:tblBorders>
          <w:top w:val="thinThickSmallGap" w:sz="24" w:space="0" w:color="auto"/>
        </w:tblBorders>
        <w:tblLook w:val="01E0"/>
      </w:tblPr>
      <w:tblGrid>
        <w:gridCol w:w="9317"/>
      </w:tblGrid>
      <w:tr w14:paraId="36F641C9" w14:textId="77777777" w:rsidTr="003378CC">
        <w:tblPrEx>
          <w:tblW w:w="9317" w:type="dxa"/>
          <w:tblBorders>
            <w:top w:val="thinThickSmallGap" w:sz="24" w:space="0" w:color="auto"/>
          </w:tblBorders>
          <w:tblLook w:val="01E0"/>
        </w:tblPrEx>
        <w:trPr>
          <w:trHeight w:val="24"/>
        </w:trPr>
        <w:tc>
          <w:tcPr>
            <w:tcW w:w="9317" w:type="dxa"/>
            <w:tcBorders>
              <w:top w:val="thinThickSmallGap" w:sz="18" w:space="0" w:color="auto"/>
              <w:left w:val="nil"/>
              <w:bottom w:val="nil"/>
              <w:right w:val="nil"/>
            </w:tcBorders>
          </w:tcPr>
          <w:p w:rsidR="00E6321B" w:rsidRPr="0003730A" w:rsidP="003378CC" w14:paraId="2713A038" w14:textId="77777777">
            <w:pPr>
              <w:ind w:right="0"/>
              <w:jc w:val="center"/>
              <w:rPr>
                <w:rFonts w:ascii="Calibri" w:eastAsia="Times New Roman" w:hAnsi="Calibri" w:cs="Times New Roman"/>
                <w:b/>
                <w:color w:val="000000"/>
                <w:sz w:val="16"/>
                <w:szCs w:val="16"/>
                <w:lang w:eastAsia="lv-LV"/>
              </w:rPr>
            </w:pPr>
          </w:p>
        </w:tc>
      </w:tr>
    </w:tbl>
    <w:p w:rsidR="006D09C2" w:rsidRPr="00F6613F" w:rsidP="006D09C2" w14:paraId="66290B25" w14:textId="6AD1A955">
      <w:pPr>
        <w:ind w:left="5040" w:firstLine="347"/>
        <w:rPr>
          <w:caps/>
          <w:sz w:val="20"/>
          <w:szCs w:val="20"/>
        </w:rPr>
      </w:pPr>
      <w:r w:rsidRPr="00F6613F">
        <w:rPr>
          <w:caps/>
          <w:sz w:val="20"/>
          <w:szCs w:val="20"/>
        </w:rPr>
        <w:t xml:space="preserve">Apstiprināti </w:t>
      </w:r>
    </w:p>
    <w:p w:rsidR="006D09C2" w:rsidRPr="00F6613F" w:rsidP="006D09C2" w14:paraId="4F9D681A" w14:textId="6DF71947">
      <w:pPr>
        <w:ind w:left="5040" w:firstLine="347"/>
        <w:rPr>
          <w:sz w:val="20"/>
          <w:szCs w:val="20"/>
        </w:rPr>
      </w:pPr>
      <w:r w:rsidRPr="00F6613F">
        <w:rPr>
          <w:sz w:val="20"/>
          <w:szCs w:val="20"/>
        </w:rPr>
        <w:t>ar Tukuma novada domes 2</w:t>
      </w:r>
      <w:r w:rsidR="001C78C5">
        <w:rPr>
          <w:sz w:val="20"/>
          <w:szCs w:val="20"/>
        </w:rPr>
        <w:t>7</w:t>
      </w:r>
      <w:r w:rsidRPr="00F6613F">
        <w:rPr>
          <w:sz w:val="20"/>
          <w:szCs w:val="20"/>
        </w:rPr>
        <w:t>.0</w:t>
      </w:r>
      <w:r w:rsidR="001C78C5">
        <w:rPr>
          <w:sz w:val="20"/>
          <w:szCs w:val="20"/>
        </w:rPr>
        <w:t>8</w:t>
      </w:r>
      <w:r w:rsidRPr="00F6613F">
        <w:rPr>
          <w:sz w:val="20"/>
          <w:szCs w:val="20"/>
        </w:rPr>
        <w:t>.2026.</w:t>
      </w:r>
    </w:p>
    <w:p w:rsidR="00175741" w:rsidP="006D09C2" w14:paraId="6C4E862C" w14:textId="7DDF4D9F">
      <w:pPr>
        <w:ind w:left="5040" w:firstLine="347"/>
        <w:rPr>
          <w:sz w:val="20"/>
          <w:szCs w:val="20"/>
        </w:rPr>
      </w:pPr>
      <w:r w:rsidRPr="00F6613F">
        <w:rPr>
          <w:sz w:val="20"/>
          <w:szCs w:val="20"/>
        </w:rPr>
        <w:t>lēmumu Nr. TND/1-1.1/26/</w:t>
      </w:r>
      <w:r w:rsidR="00A36EEE">
        <w:rPr>
          <w:sz w:val="20"/>
          <w:szCs w:val="20"/>
        </w:rPr>
        <w:t>432</w:t>
      </w:r>
      <w:r>
        <w:rPr>
          <w:sz w:val="20"/>
          <w:szCs w:val="20"/>
        </w:rPr>
        <w:t xml:space="preserve"> </w:t>
      </w:r>
    </w:p>
    <w:p w:rsidR="006D09C2" w:rsidRPr="00F6613F" w:rsidP="006D09C2" w14:paraId="64AF893B" w14:textId="14C133BD">
      <w:pPr>
        <w:ind w:left="5040" w:firstLine="347"/>
        <w:rPr>
          <w:sz w:val="20"/>
          <w:szCs w:val="20"/>
        </w:rPr>
      </w:pPr>
      <w:r w:rsidRPr="00F6613F">
        <w:rPr>
          <w:sz w:val="20"/>
          <w:szCs w:val="20"/>
        </w:rPr>
        <w:t>(prot. Nr. </w:t>
      </w:r>
      <w:r w:rsidR="00A36EEE">
        <w:rPr>
          <w:sz w:val="20"/>
          <w:szCs w:val="20"/>
        </w:rPr>
        <w:t>9</w:t>
      </w:r>
      <w:r w:rsidRPr="00F6613F">
        <w:rPr>
          <w:sz w:val="20"/>
          <w:szCs w:val="20"/>
        </w:rPr>
        <w:t>,</w:t>
      </w:r>
      <w:r w:rsidR="00A36EEE">
        <w:rPr>
          <w:sz w:val="20"/>
          <w:szCs w:val="20"/>
        </w:rPr>
        <w:t xml:space="preserve"> 47</w:t>
      </w:r>
      <w:r w:rsidRPr="00F6613F">
        <w:rPr>
          <w:sz w:val="20"/>
          <w:szCs w:val="20"/>
        </w:rPr>
        <w:t>. §)</w:t>
      </w:r>
    </w:p>
    <w:p w:rsidR="006D09C2" w:rsidRPr="00F6613F" w:rsidP="006D09C2" w14:paraId="3D3089D4" w14:textId="77777777">
      <w:pPr>
        <w:rPr>
          <w:sz w:val="22"/>
        </w:rPr>
      </w:pPr>
    </w:p>
    <w:p w:rsidR="006D09C2" w:rsidRPr="00F6613F" w:rsidP="006D09C2" w14:paraId="0A246B5A" w14:textId="77777777">
      <w:pPr>
        <w:jc w:val="center"/>
      </w:pPr>
      <w:r w:rsidRPr="00F6613F">
        <w:rPr>
          <w:b/>
        </w:rPr>
        <w:t>IZSOLES NOTEIKUMI</w:t>
      </w:r>
    </w:p>
    <w:p w:rsidR="006D09C2" w:rsidRPr="00F6613F" w:rsidP="006D09C2" w14:paraId="32370D4D" w14:textId="77777777">
      <w:pPr>
        <w:jc w:val="center"/>
      </w:pPr>
      <w:r w:rsidRPr="00F6613F">
        <w:t>Tukumā</w:t>
      </w:r>
    </w:p>
    <w:p w:rsidR="006D09C2" w:rsidRPr="00F6613F" w:rsidP="006D09C2" w14:paraId="0505FFE5" w14:textId="0DC733E8">
      <w:pPr>
        <w:rPr>
          <w:b/>
        </w:rPr>
      </w:pPr>
      <w:r w:rsidRPr="00F6613F">
        <w:t>2026. gada 2</w:t>
      </w:r>
      <w:r w:rsidR="001C78C5">
        <w:t>7</w:t>
      </w:r>
      <w:r w:rsidRPr="00F6613F">
        <w:t>. </w:t>
      </w:r>
      <w:r w:rsidR="001C78C5">
        <w:t>augustā</w:t>
      </w:r>
      <w:r w:rsidRPr="00F6613F">
        <w:tab/>
      </w:r>
      <w:r w:rsidRPr="00F6613F">
        <w:tab/>
      </w:r>
      <w:r w:rsidRPr="00F6613F">
        <w:tab/>
      </w:r>
      <w:r w:rsidRPr="00F6613F">
        <w:tab/>
      </w:r>
      <w:r w:rsidRPr="00F6613F">
        <w:tab/>
      </w:r>
      <w:r w:rsidRPr="00F6613F">
        <w:tab/>
      </w:r>
      <w:r w:rsidRPr="00F6613F">
        <w:tab/>
      </w:r>
      <w:r w:rsidRPr="00F6613F">
        <w:tab/>
      </w:r>
      <w:r w:rsidRPr="00F6613F">
        <w:rPr>
          <w:b/>
        </w:rPr>
        <w:t>Nr. </w:t>
      </w:r>
      <w:r w:rsidR="00A36EEE">
        <w:rPr>
          <w:b/>
        </w:rPr>
        <w:t>62</w:t>
      </w:r>
    </w:p>
    <w:p w:rsidR="006D09C2" w:rsidRPr="00F6613F" w:rsidP="006D09C2" w14:paraId="52369B27" w14:textId="5AE6058D">
      <w:pPr>
        <w:jc w:val="right"/>
      </w:pPr>
      <w:r w:rsidRPr="00F6613F">
        <w:t>(prot. Nr. </w:t>
      </w:r>
      <w:r w:rsidR="00A36EEE">
        <w:t>9</w:t>
      </w:r>
      <w:r w:rsidRPr="00F6613F">
        <w:t xml:space="preserve">, </w:t>
      </w:r>
      <w:r w:rsidR="00A36EEE">
        <w:t>47</w:t>
      </w:r>
      <w:r w:rsidRPr="00F6613F">
        <w:t>. §)</w:t>
      </w:r>
    </w:p>
    <w:p w:rsidR="006D09C2" w:rsidRPr="00E432BB" w:rsidP="006D09C2" w14:paraId="13EB1265" w14:textId="77777777">
      <w:pPr>
        <w:suppressAutoHyphens/>
        <w:autoSpaceDN w:val="0"/>
        <w:ind w:right="-1"/>
        <w:textAlignment w:val="baseline"/>
        <w:rPr>
          <w:b/>
        </w:rPr>
      </w:pPr>
      <w:r w:rsidRPr="00E432BB">
        <w:rPr>
          <w:b/>
        </w:rPr>
        <w:t>Par pašvaldības nekustamā īpašuma</w:t>
      </w:r>
    </w:p>
    <w:p w:rsidR="006D09C2" w:rsidRPr="00E432BB" w:rsidP="006D09C2" w14:paraId="3C2D5D65" w14:textId="5F8D2E27">
      <w:pPr>
        <w:suppressAutoHyphens/>
        <w:autoSpaceDN w:val="0"/>
        <w:ind w:right="-1"/>
        <w:textAlignment w:val="baseline"/>
        <w:rPr>
          <w:b/>
        </w:rPr>
      </w:pPr>
      <w:r>
        <w:rPr>
          <w:rFonts w:eastAsia="Calibri"/>
          <w:b/>
        </w:rPr>
        <w:t xml:space="preserve">“Mazeglītes”, Lestenes pagastā, </w:t>
      </w:r>
    </w:p>
    <w:p w:rsidR="006D09C2" w:rsidRPr="00E432BB" w:rsidP="006D09C2" w14:paraId="3364C814" w14:textId="77777777">
      <w:pPr>
        <w:suppressAutoHyphens/>
        <w:autoSpaceDN w:val="0"/>
        <w:ind w:right="-1"/>
        <w:textAlignment w:val="baseline"/>
        <w:rPr>
          <w:b/>
        </w:rPr>
      </w:pPr>
      <w:r w:rsidRPr="00E432BB">
        <w:rPr>
          <w:b/>
        </w:rPr>
        <w:t>Tukuma novadā, elektronisko izsoli</w:t>
      </w:r>
    </w:p>
    <w:p w:rsidR="006D09C2" w:rsidRPr="00E432BB" w:rsidP="006D09C2" w14:paraId="3C5C7FAE" w14:textId="77777777">
      <w:pPr>
        <w:suppressAutoHyphens/>
        <w:autoSpaceDN w:val="0"/>
        <w:jc w:val="right"/>
        <w:textAlignment w:val="baseline"/>
        <w:rPr>
          <w:highlight w:val="yellow"/>
        </w:rPr>
      </w:pPr>
    </w:p>
    <w:p w:rsidR="006D09C2" w:rsidRPr="00E432BB" w:rsidP="006D09C2" w14:paraId="439B1CF0" w14:textId="77777777">
      <w:pPr>
        <w:suppressAutoHyphens/>
        <w:autoSpaceDN w:val="0"/>
        <w:jc w:val="center"/>
        <w:textAlignment w:val="baseline"/>
        <w:rPr>
          <w:b/>
          <w:lang w:bidi="lo-LA"/>
        </w:rPr>
      </w:pPr>
      <w:r w:rsidRPr="00E432BB">
        <w:rPr>
          <w:b/>
          <w:lang w:bidi="lo-LA"/>
        </w:rPr>
        <w:t>I. Vispārīgie jautājumi</w:t>
      </w:r>
    </w:p>
    <w:p w:rsidR="006D09C2" w:rsidRPr="007C04E2" w:rsidP="003172F3" w14:paraId="30B1FE27" w14:textId="77153B11">
      <w:pPr>
        <w:suppressAutoHyphens/>
        <w:autoSpaceDN w:val="0"/>
        <w:ind w:right="-2" w:firstLine="720"/>
        <w:textAlignment w:val="baseline"/>
        <w:rPr>
          <w:lang w:bidi="lo-LA"/>
        </w:rPr>
      </w:pPr>
      <w:r w:rsidRPr="00E432BB">
        <w:rPr>
          <w:lang w:bidi="lo-LA"/>
        </w:rPr>
        <w:t xml:space="preserve">1. Izsoles pamatojums – Tukuma novada domes </w:t>
      </w:r>
      <w:r w:rsidRPr="00B06705">
        <w:t>202</w:t>
      </w:r>
      <w:r>
        <w:t>6</w:t>
      </w:r>
      <w:r w:rsidRPr="00B06705">
        <w:t xml:space="preserve">. gada </w:t>
      </w:r>
      <w:r w:rsidRPr="00B20D33">
        <w:t>2</w:t>
      </w:r>
      <w:r w:rsidR="001C78C5">
        <w:t>7</w:t>
      </w:r>
      <w:r w:rsidRPr="00B20D33">
        <w:t>. </w:t>
      </w:r>
      <w:r w:rsidR="001C78C5">
        <w:t>augusta</w:t>
      </w:r>
      <w:r w:rsidRPr="005E0A5A">
        <w:rPr>
          <w:lang w:bidi="lo-LA"/>
        </w:rPr>
        <w:t xml:space="preserve"> lēmums Nr.</w:t>
      </w:r>
      <w:r>
        <w:rPr>
          <w:lang w:bidi="lo-LA"/>
        </w:rPr>
        <w:t> </w:t>
      </w:r>
      <w:r w:rsidRPr="005E0A5A">
        <w:rPr>
          <w:lang w:bidi="lo-LA"/>
        </w:rPr>
        <w:t>TND/</w:t>
      </w:r>
      <w:r>
        <w:rPr>
          <w:lang w:bidi="lo-LA"/>
        </w:rPr>
        <w:t>1-1.1/</w:t>
      </w:r>
      <w:r w:rsidRPr="007C04E2">
        <w:rPr>
          <w:lang w:bidi="lo-LA"/>
        </w:rPr>
        <w:t>26/</w:t>
      </w:r>
      <w:r w:rsidR="00A36EEE">
        <w:rPr>
          <w:lang w:bidi="lo-LA"/>
        </w:rPr>
        <w:t>432</w:t>
      </w:r>
      <w:r w:rsidRPr="007C04E2">
        <w:rPr>
          <w:lang w:bidi="lo-LA"/>
        </w:rPr>
        <w:t xml:space="preserve"> “Par pašvaldības nekustamā īpašuma </w:t>
      </w:r>
      <w:r>
        <w:t>“Mazeglītes</w:t>
      </w:r>
      <w:r w:rsidRPr="006D13A8">
        <w:t xml:space="preserve">”, </w:t>
      </w:r>
      <w:r>
        <w:t>Lestenes</w:t>
      </w:r>
      <w:r w:rsidRPr="006D13A8">
        <w:t xml:space="preserve"> pagastā, T</w:t>
      </w:r>
      <w:r>
        <w:t xml:space="preserve">ukuma novadā, </w:t>
      </w:r>
      <w:r w:rsidRPr="007C04E2">
        <w:rPr>
          <w:lang w:bidi="lo-LA"/>
        </w:rPr>
        <w:t>atsavināšanu un izsoles noteikumu apstiprināšanu” (prot. Nr. </w:t>
      </w:r>
      <w:r w:rsidR="00A36EEE">
        <w:rPr>
          <w:lang w:bidi="lo-LA"/>
        </w:rPr>
        <w:t>9</w:t>
      </w:r>
      <w:r>
        <w:rPr>
          <w:lang w:bidi="lo-LA"/>
        </w:rPr>
        <w:t xml:space="preserve">, </w:t>
      </w:r>
      <w:r w:rsidR="00A36EEE">
        <w:rPr>
          <w:lang w:bidi="lo-LA"/>
        </w:rPr>
        <w:t>47</w:t>
      </w:r>
      <w:r w:rsidRPr="007C04E2">
        <w:rPr>
          <w:lang w:bidi="lo-LA"/>
        </w:rPr>
        <w:t>. §).</w:t>
      </w:r>
    </w:p>
    <w:p w:rsidR="006D09C2" w:rsidRPr="005E0A5A" w:rsidP="003172F3" w14:paraId="376FE547" w14:textId="4D1B497C">
      <w:pPr>
        <w:suppressAutoHyphens/>
        <w:autoSpaceDN w:val="0"/>
        <w:ind w:right="-2" w:firstLine="720"/>
        <w:textAlignment w:val="baseline"/>
        <w:rPr>
          <w:lang w:bidi="lo-LA"/>
        </w:rPr>
      </w:pPr>
      <w:r w:rsidRPr="007C04E2">
        <w:rPr>
          <w:lang w:bidi="lo-LA"/>
        </w:rPr>
        <w:t xml:space="preserve">2. Izsoles rīkotājs – Tukuma novada domes Īpašumu apsaimniekošanas un privatizācijas </w:t>
      </w:r>
      <w:r w:rsidRPr="005E0A5A">
        <w:rPr>
          <w:lang w:bidi="lo-LA"/>
        </w:rPr>
        <w:t>komisija (turpmāk – Komisija) Talsu ielā</w:t>
      </w:r>
      <w:r>
        <w:rPr>
          <w:lang w:bidi="lo-LA"/>
        </w:rPr>
        <w:t> </w:t>
      </w:r>
      <w:r w:rsidRPr="005E0A5A">
        <w:rPr>
          <w:lang w:bidi="lo-LA"/>
        </w:rPr>
        <w:t>4, Tukumā, Tukuma novadā, LV-3101.</w:t>
      </w:r>
    </w:p>
    <w:p w:rsidR="006D09C2" w:rsidRPr="005E0A5A" w:rsidP="003172F3" w14:paraId="5ABB96BB" w14:textId="3FBC7911">
      <w:pPr>
        <w:suppressAutoHyphens/>
        <w:autoSpaceDN w:val="0"/>
        <w:ind w:right="-2" w:firstLine="720"/>
        <w:textAlignment w:val="baseline"/>
        <w:rPr>
          <w:lang w:bidi="lo-LA"/>
        </w:rPr>
      </w:pPr>
      <w:r w:rsidRPr="005E0A5A">
        <w:rPr>
          <w:lang w:bidi="lo-LA"/>
        </w:rPr>
        <w:t>3.</w:t>
      </w:r>
      <w:r>
        <w:rPr>
          <w:lang w:bidi="lo-LA"/>
        </w:rPr>
        <w:t> </w:t>
      </w:r>
      <w:r w:rsidRPr="005E0A5A">
        <w:rPr>
          <w:lang w:bidi="lo-LA"/>
        </w:rPr>
        <w:t xml:space="preserve">Izsoles mērķis – atsavināt nekustamo īpašumu </w:t>
      </w:r>
      <w:r>
        <w:t>“Mazeglītes</w:t>
      </w:r>
      <w:r w:rsidRPr="006D13A8">
        <w:t xml:space="preserve">”, </w:t>
      </w:r>
      <w:r>
        <w:t>Lestenes</w:t>
      </w:r>
      <w:r w:rsidRPr="006D13A8">
        <w:t xml:space="preserve"> pagastā, T</w:t>
      </w:r>
      <w:r>
        <w:t xml:space="preserve">ukuma novadā </w:t>
      </w:r>
      <w:r w:rsidRPr="005E0A5A">
        <w:rPr>
          <w:lang w:bidi="lo-LA"/>
        </w:rPr>
        <w:t>(turpmāk – nekustamais īpašums), un nodot to Pircēja īpašumā.</w:t>
      </w:r>
    </w:p>
    <w:p w:rsidR="006D09C2" w:rsidRPr="006A0C1F" w:rsidP="006D09C2" w14:paraId="699257C7" w14:textId="77777777">
      <w:pPr>
        <w:suppressAutoHyphens/>
        <w:autoSpaceDN w:val="0"/>
        <w:jc w:val="center"/>
        <w:textAlignment w:val="baseline"/>
        <w:rPr>
          <w:b/>
          <w:highlight w:val="yellow"/>
          <w:lang w:bidi="lo-LA"/>
        </w:rPr>
      </w:pPr>
    </w:p>
    <w:p w:rsidR="006D09C2" w:rsidRPr="005E0A5A" w:rsidP="006D09C2" w14:paraId="2E3E50F3" w14:textId="77777777">
      <w:pPr>
        <w:suppressAutoHyphens/>
        <w:autoSpaceDN w:val="0"/>
        <w:jc w:val="center"/>
        <w:textAlignment w:val="baseline"/>
        <w:rPr>
          <w:b/>
          <w:lang w:bidi="lo-LA"/>
        </w:rPr>
      </w:pPr>
      <w:r w:rsidRPr="005E0A5A">
        <w:rPr>
          <w:b/>
          <w:lang w:bidi="lo-LA"/>
        </w:rPr>
        <w:t>II. Informācija par nekustamo īpašumu</w:t>
      </w:r>
    </w:p>
    <w:p w:rsidR="006D09C2" w:rsidRPr="005E0A5A" w:rsidP="006D09C2" w14:paraId="27B44415" w14:textId="77777777">
      <w:pPr>
        <w:suppressAutoHyphens/>
        <w:autoSpaceDN w:val="0"/>
        <w:textAlignment w:val="baseline"/>
        <w:rPr>
          <w:lang w:bidi="lo-LA"/>
        </w:rPr>
      </w:pPr>
      <w:r w:rsidRPr="005E0A5A">
        <w:rPr>
          <w:lang w:bidi="lo-LA"/>
        </w:rPr>
        <w:t>4.</w:t>
      </w:r>
      <w:r>
        <w:rPr>
          <w:lang w:bidi="lo-LA"/>
        </w:rPr>
        <w:t> </w:t>
      </w:r>
      <w:r w:rsidRPr="005E0A5A">
        <w:rPr>
          <w:lang w:bidi="lo-LA"/>
        </w:rPr>
        <w:t>Informācija par nekustamo īpašumu:</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60"/>
        <w:gridCol w:w="2339"/>
        <w:gridCol w:w="6179"/>
      </w:tblGrid>
      <w:tr w14:paraId="70B10439" w14:textId="77777777" w:rsidTr="000E3C75">
        <w:tblPrEx>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860" w:type="dxa"/>
            <w:tcBorders>
              <w:top w:val="single" w:sz="4" w:space="0" w:color="auto"/>
              <w:left w:val="single" w:sz="4" w:space="0" w:color="auto"/>
              <w:bottom w:val="single" w:sz="4" w:space="0" w:color="auto"/>
              <w:right w:val="single" w:sz="4" w:space="0" w:color="auto"/>
            </w:tcBorders>
            <w:hideMark/>
          </w:tcPr>
          <w:p w:rsidR="006D09C2" w:rsidRPr="005E0A5A" w:rsidP="00F036A6" w14:paraId="49A4B03F" w14:textId="77777777">
            <w:pPr>
              <w:suppressAutoHyphens/>
              <w:autoSpaceDN w:val="0"/>
              <w:textAlignment w:val="baseline"/>
              <w:rPr>
                <w:rFonts w:eastAsia="Calibri"/>
                <w:lang w:bidi="lo-LA"/>
              </w:rPr>
            </w:pPr>
            <w:r w:rsidRPr="005E0A5A">
              <w:rPr>
                <w:lang w:bidi="lo-LA"/>
              </w:rPr>
              <w:t>4.1.</w:t>
            </w:r>
          </w:p>
        </w:tc>
        <w:tc>
          <w:tcPr>
            <w:tcW w:w="2339" w:type="dxa"/>
            <w:tcBorders>
              <w:top w:val="single" w:sz="4" w:space="0" w:color="auto"/>
              <w:left w:val="single" w:sz="4" w:space="0" w:color="auto"/>
              <w:bottom w:val="single" w:sz="4" w:space="0" w:color="auto"/>
              <w:right w:val="single" w:sz="4" w:space="0" w:color="auto"/>
            </w:tcBorders>
            <w:hideMark/>
          </w:tcPr>
          <w:p w:rsidR="006D09C2" w:rsidRPr="005E0A5A" w:rsidP="00F036A6" w14:paraId="4E0A39D3" w14:textId="7EC1FF73">
            <w:pPr>
              <w:suppressAutoHyphens/>
              <w:autoSpaceDN w:val="0"/>
              <w:textAlignment w:val="baseline"/>
              <w:rPr>
                <w:rFonts w:eastAsia="Calibri"/>
                <w:lang w:bidi="lo-LA"/>
              </w:rPr>
            </w:pPr>
            <w:r w:rsidRPr="005E0A5A">
              <w:rPr>
                <w:lang w:bidi="lo-LA"/>
              </w:rPr>
              <w:t>Nekustamā</w:t>
            </w:r>
            <w:r>
              <w:rPr>
                <w:lang w:bidi="lo-LA"/>
              </w:rPr>
              <w:t xml:space="preserve"> </w:t>
            </w:r>
            <w:r w:rsidRPr="005E0A5A">
              <w:rPr>
                <w:lang w:bidi="lo-LA"/>
              </w:rPr>
              <w:t>īpašuma</w:t>
            </w:r>
            <w:r>
              <w:rPr>
                <w:lang w:bidi="lo-LA"/>
              </w:rPr>
              <w:t xml:space="preserve"> </w:t>
            </w:r>
            <w:r w:rsidRPr="005E0A5A">
              <w:rPr>
                <w:lang w:bidi="lo-LA"/>
              </w:rPr>
              <w:t>nosaukums</w:t>
            </w:r>
          </w:p>
        </w:tc>
        <w:tc>
          <w:tcPr>
            <w:tcW w:w="6179" w:type="dxa"/>
            <w:tcBorders>
              <w:top w:val="single" w:sz="4" w:space="0" w:color="auto"/>
              <w:left w:val="single" w:sz="4" w:space="0" w:color="auto"/>
              <w:bottom w:val="single" w:sz="4" w:space="0" w:color="auto"/>
              <w:right w:val="single" w:sz="4" w:space="0" w:color="auto"/>
            </w:tcBorders>
            <w:hideMark/>
          </w:tcPr>
          <w:p w:rsidR="006D09C2" w:rsidRPr="005E0A5A" w:rsidP="00F036A6" w14:paraId="795944CA" w14:textId="08E63E59">
            <w:pPr>
              <w:suppressAutoHyphens/>
              <w:autoSpaceDN w:val="0"/>
              <w:textAlignment w:val="baseline"/>
              <w:rPr>
                <w:rFonts w:eastAsia="Calibri"/>
                <w:lang w:bidi="lo-LA"/>
              </w:rPr>
            </w:pPr>
            <w:r>
              <w:t>“Mazeglītes</w:t>
            </w:r>
            <w:r w:rsidRPr="006D13A8">
              <w:t xml:space="preserve">”, </w:t>
            </w:r>
            <w:r>
              <w:t>Lestenes</w:t>
            </w:r>
            <w:r w:rsidRPr="006D13A8">
              <w:t xml:space="preserve"> pagastā, T</w:t>
            </w:r>
            <w:r>
              <w:t>ukuma novadā</w:t>
            </w:r>
          </w:p>
        </w:tc>
      </w:tr>
      <w:tr w14:paraId="01C59CA7" w14:textId="77777777" w:rsidTr="000E3C75">
        <w:tblPrEx>
          <w:tblW w:w="0" w:type="auto"/>
          <w:tblInd w:w="-34" w:type="dxa"/>
          <w:tblLook w:val="04A0"/>
        </w:tblPrEx>
        <w:tc>
          <w:tcPr>
            <w:tcW w:w="860" w:type="dxa"/>
            <w:tcBorders>
              <w:top w:val="single" w:sz="4" w:space="0" w:color="auto"/>
              <w:left w:val="single" w:sz="4" w:space="0" w:color="auto"/>
              <w:bottom w:val="single" w:sz="4" w:space="0" w:color="auto"/>
              <w:right w:val="single" w:sz="4" w:space="0" w:color="auto"/>
            </w:tcBorders>
            <w:hideMark/>
          </w:tcPr>
          <w:p w:rsidR="006D09C2" w:rsidRPr="005E0A5A" w:rsidP="00F036A6" w14:paraId="51FBEEE0" w14:textId="77777777">
            <w:pPr>
              <w:suppressAutoHyphens/>
              <w:autoSpaceDN w:val="0"/>
              <w:textAlignment w:val="baseline"/>
              <w:rPr>
                <w:rFonts w:eastAsia="Calibri"/>
                <w:lang w:bidi="lo-LA"/>
              </w:rPr>
            </w:pPr>
            <w:r w:rsidRPr="005E0A5A">
              <w:rPr>
                <w:lang w:bidi="lo-LA"/>
              </w:rPr>
              <w:t>4.2.</w:t>
            </w:r>
          </w:p>
        </w:tc>
        <w:tc>
          <w:tcPr>
            <w:tcW w:w="2339" w:type="dxa"/>
            <w:tcBorders>
              <w:top w:val="single" w:sz="4" w:space="0" w:color="auto"/>
              <w:left w:val="single" w:sz="4" w:space="0" w:color="auto"/>
              <w:bottom w:val="single" w:sz="4" w:space="0" w:color="auto"/>
              <w:right w:val="single" w:sz="4" w:space="0" w:color="auto"/>
            </w:tcBorders>
            <w:hideMark/>
          </w:tcPr>
          <w:p w:rsidR="006D09C2" w:rsidRPr="005E0A5A" w:rsidP="00F036A6" w14:paraId="4907DE11" w14:textId="77777777">
            <w:pPr>
              <w:suppressAutoHyphens/>
              <w:autoSpaceDN w:val="0"/>
              <w:textAlignment w:val="baseline"/>
              <w:rPr>
                <w:rFonts w:eastAsia="Calibri"/>
                <w:lang w:bidi="lo-LA"/>
              </w:rPr>
            </w:pPr>
            <w:r w:rsidRPr="005E0A5A">
              <w:rPr>
                <w:lang w:bidi="lo-LA"/>
              </w:rPr>
              <w:t>Kadastra numurs</w:t>
            </w:r>
          </w:p>
        </w:tc>
        <w:tc>
          <w:tcPr>
            <w:tcW w:w="6179" w:type="dxa"/>
            <w:tcBorders>
              <w:top w:val="single" w:sz="4" w:space="0" w:color="auto"/>
              <w:left w:val="single" w:sz="4" w:space="0" w:color="auto"/>
              <w:bottom w:val="single" w:sz="4" w:space="0" w:color="auto"/>
              <w:right w:val="single" w:sz="4" w:space="0" w:color="auto"/>
            </w:tcBorders>
            <w:hideMark/>
          </w:tcPr>
          <w:p w:rsidR="006D09C2" w:rsidRPr="005E0A5A" w:rsidP="00F036A6" w14:paraId="4DDF1215" w14:textId="6E45EA54">
            <w:pPr>
              <w:suppressAutoHyphens/>
              <w:autoSpaceDN w:val="0"/>
              <w:textAlignment w:val="baseline"/>
              <w:rPr>
                <w:rFonts w:eastAsia="Calibri"/>
                <w:lang w:bidi="lo-LA"/>
              </w:rPr>
            </w:pPr>
            <w:r w:rsidRPr="006D13A8">
              <w:t>90</w:t>
            </w:r>
            <w:r>
              <w:t>68</w:t>
            </w:r>
            <w:r w:rsidRPr="006D13A8">
              <w:t> 0</w:t>
            </w:r>
            <w:r>
              <w:t>02</w:t>
            </w:r>
            <w:r w:rsidRPr="006D13A8">
              <w:t> 0</w:t>
            </w:r>
            <w:r>
              <w:t>158</w:t>
            </w:r>
          </w:p>
        </w:tc>
      </w:tr>
      <w:tr w14:paraId="5C32A86D" w14:textId="77777777" w:rsidTr="000E3C75">
        <w:tblPrEx>
          <w:tblW w:w="0" w:type="auto"/>
          <w:tblInd w:w="-34" w:type="dxa"/>
          <w:tblLook w:val="04A0"/>
        </w:tblPrEx>
        <w:tc>
          <w:tcPr>
            <w:tcW w:w="860" w:type="dxa"/>
            <w:tcBorders>
              <w:top w:val="single" w:sz="4" w:space="0" w:color="auto"/>
              <w:left w:val="single" w:sz="4" w:space="0" w:color="auto"/>
              <w:bottom w:val="single" w:sz="4" w:space="0" w:color="auto"/>
              <w:right w:val="single" w:sz="4" w:space="0" w:color="auto"/>
            </w:tcBorders>
            <w:hideMark/>
          </w:tcPr>
          <w:p w:rsidR="006D09C2" w:rsidRPr="005E0A5A" w:rsidP="00F036A6" w14:paraId="15177129" w14:textId="77777777">
            <w:pPr>
              <w:suppressAutoHyphens/>
              <w:autoSpaceDN w:val="0"/>
              <w:textAlignment w:val="baseline"/>
              <w:rPr>
                <w:rFonts w:eastAsia="Calibri"/>
                <w:lang w:bidi="lo-LA"/>
              </w:rPr>
            </w:pPr>
            <w:r w:rsidRPr="005E0A5A">
              <w:rPr>
                <w:lang w:bidi="lo-LA"/>
              </w:rPr>
              <w:t>4.3.</w:t>
            </w:r>
          </w:p>
        </w:tc>
        <w:tc>
          <w:tcPr>
            <w:tcW w:w="2339" w:type="dxa"/>
            <w:tcBorders>
              <w:top w:val="single" w:sz="4" w:space="0" w:color="auto"/>
              <w:left w:val="single" w:sz="4" w:space="0" w:color="auto"/>
              <w:bottom w:val="single" w:sz="4" w:space="0" w:color="auto"/>
              <w:right w:val="single" w:sz="4" w:space="0" w:color="auto"/>
            </w:tcBorders>
            <w:hideMark/>
          </w:tcPr>
          <w:p w:rsidR="006D09C2" w:rsidRPr="005E0A5A" w:rsidP="00F036A6" w14:paraId="3F5CF81B" w14:textId="77777777">
            <w:pPr>
              <w:suppressAutoHyphens/>
              <w:autoSpaceDN w:val="0"/>
              <w:textAlignment w:val="baseline"/>
              <w:rPr>
                <w:rFonts w:eastAsia="Calibri"/>
                <w:lang w:bidi="lo-LA"/>
              </w:rPr>
            </w:pPr>
            <w:r w:rsidRPr="005E0A5A">
              <w:rPr>
                <w:lang w:bidi="lo-LA"/>
              </w:rPr>
              <w:t>Nekustamā īpašuma sastāvs</w:t>
            </w:r>
          </w:p>
        </w:tc>
        <w:tc>
          <w:tcPr>
            <w:tcW w:w="6179" w:type="dxa"/>
            <w:tcBorders>
              <w:top w:val="single" w:sz="4" w:space="0" w:color="auto"/>
              <w:left w:val="single" w:sz="4" w:space="0" w:color="auto"/>
              <w:bottom w:val="single" w:sz="4" w:space="0" w:color="auto"/>
              <w:right w:val="single" w:sz="4" w:space="0" w:color="auto"/>
            </w:tcBorders>
            <w:hideMark/>
          </w:tcPr>
          <w:p w:rsidR="006D09C2" w:rsidRPr="005E0A5A" w:rsidP="00F036A6" w14:paraId="6CA6F5DA" w14:textId="61085437">
            <w:pPr>
              <w:suppressAutoHyphens/>
              <w:autoSpaceDN w:val="0"/>
              <w:ind w:firstLine="34"/>
              <w:textAlignment w:val="baseline"/>
              <w:rPr>
                <w:rFonts w:eastAsia="Calibri"/>
                <w:lang w:bidi="lo-LA"/>
              </w:rPr>
            </w:pPr>
            <w:r w:rsidRPr="005E0A5A">
              <w:rPr>
                <w:lang w:bidi="lo-LA"/>
              </w:rPr>
              <w:t xml:space="preserve">Zemes gabals (kadastra apzīmējums </w:t>
            </w:r>
            <w:r w:rsidRPr="006D13A8">
              <w:t>90</w:t>
            </w:r>
            <w:r>
              <w:t>68</w:t>
            </w:r>
            <w:r w:rsidRPr="006D13A8">
              <w:t> 0</w:t>
            </w:r>
            <w:r>
              <w:t>02</w:t>
            </w:r>
            <w:r w:rsidRPr="006D13A8">
              <w:t> 0</w:t>
            </w:r>
            <w:r>
              <w:t>158</w:t>
            </w:r>
            <w:r w:rsidRPr="005E0A5A">
              <w:rPr>
                <w:lang w:bidi="lo-LA"/>
              </w:rPr>
              <w:t xml:space="preserve">) </w:t>
            </w:r>
            <w:r>
              <w:rPr>
                <w:lang w:bidi="lo-LA"/>
              </w:rPr>
              <w:t>3,82</w:t>
            </w:r>
            <w:r>
              <w:t> </w:t>
            </w:r>
            <w:r w:rsidRPr="006D13A8">
              <w:t>ha platībā</w:t>
            </w:r>
            <w:r>
              <w:t xml:space="preserve"> (t. sk. 3,17 ha lauksaimniecības zeme)</w:t>
            </w:r>
          </w:p>
        </w:tc>
      </w:tr>
      <w:tr w14:paraId="401C21E5" w14:textId="77777777" w:rsidTr="000E3C75">
        <w:tblPrEx>
          <w:tblW w:w="0" w:type="auto"/>
          <w:tblInd w:w="-34" w:type="dxa"/>
          <w:tblLook w:val="04A0"/>
        </w:tblPrEx>
        <w:tc>
          <w:tcPr>
            <w:tcW w:w="860" w:type="dxa"/>
            <w:tcBorders>
              <w:top w:val="single" w:sz="4" w:space="0" w:color="auto"/>
              <w:left w:val="single" w:sz="4" w:space="0" w:color="auto"/>
              <w:bottom w:val="single" w:sz="4" w:space="0" w:color="auto"/>
              <w:right w:val="single" w:sz="4" w:space="0" w:color="auto"/>
            </w:tcBorders>
            <w:hideMark/>
          </w:tcPr>
          <w:p w:rsidR="006D09C2" w:rsidRPr="005E0A5A" w:rsidP="00F036A6" w14:paraId="1E743DBC" w14:textId="77777777">
            <w:pPr>
              <w:suppressAutoHyphens/>
              <w:autoSpaceDN w:val="0"/>
              <w:textAlignment w:val="baseline"/>
              <w:rPr>
                <w:rFonts w:eastAsia="Calibri"/>
                <w:lang w:bidi="lo-LA"/>
              </w:rPr>
            </w:pPr>
            <w:r w:rsidRPr="005E0A5A">
              <w:rPr>
                <w:lang w:bidi="lo-LA"/>
              </w:rPr>
              <w:t xml:space="preserve">4.4. </w:t>
            </w:r>
          </w:p>
        </w:tc>
        <w:tc>
          <w:tcPr>
            <w:tcW w:w="2339" w:type="dxa"/>
            <w:tcBorders>
              <w:top w:val="single" w:sz="4" w:space="0" w:color="auto"/>
              <w:left w:val="single" w:sz="4" w:space="0" w:color="auto"/>
              <w:bottom w:val="single" w:sz="4" w:space="0" w:color="auto"/>
              <w:right w:val="single" w:sz="4" w:space="0" w:color="auto"/>
            </w:tcBorders>
            <w:hideMark/>
          </w:tcPr>
          <w:p w:rsidR="006D09C2" w:rsidRPr="005E0A5A" w:rsidP="00F036A6" w14:paraId="6C710A7E" w14:textId="77777777">
            <w:pPr>
              <w:suppressAutoHyphens/>
              <w:autoSpaceDN w:val="0"/>
              <w:textAlignment w:val="baseline"/>
              <w:rPr>
                <w:rFonts w:eastAsia="Calibri"/>
                <w:lang w:bidi="lo-LA"/>
              </w:rPr>
            </w:pPr>
            <w:r w:rsidRPr="005E0A5A">
              <w:rPr>
                <w:lang w:bidi="lo-LA"/>
              </w:rPr>
              <w:t>Īpašnieks</w:t>
            </w:r>
          </w:p>
        </w:tc>
        <w:tc>
          <w:tcPr>
            <w:tcW w:w="6179" w:type="dxa"/>
            <w:tcBorders>
              <w:top w:val="single" w:sz="4" w:space="0" w:color="auto"/>
              <w:left w:val="single" w:sz="4" w:space="0" w:color="auto"/>
              <w:bottom w:val="single" w:sz="4" w:space="0" w:color="auto"/>
              <w:right w:val="single" w:sz="4" w:space="0" w:color="auto"/>
            </w:tcBorders>
            <w:hideMark/>
          </w:tcPr>
          <w:p w:rsidR="006D09C2" w:rsidRPr="005E0A5A" w:rsidP="00F036A6" w14:paraId="47AC82A0" w14:textId="77777777">
            <w:pPr>
              <w:suppressAutoHyphens/>
              <w:autoSpaceDN w:val="0"/>
              <w:textAlignment w:val="baseline"/>
              <w:rPr>
                <w:rFonts w:eastAsia="Calibri"/>
                <w:lang w:bidi="lo-LA"/>
              </w:rPr>
            </w:pPr>
            <w:r w:rsidRPr="005E0A5A">
              <w:rPr>
                <w:lang w:bidi="lo-LA"/>
              </w:rPr>
              <w:t>Tukuma novada pašvaldība</w:t>
            </w:r>
          </w:p>
        </w:tc>
      </w:tr>
      <w:tr w14:paraId="32CBBE74" w14:textId="77777777" w:rsidTr="000E3C75">
        <w:tblPrEx>
          <w:tblW w:w="0" w:type="auto"/>
          <w:tblInd w:w="-34" w:type="dxa"/>
          <w:tblLook w:val="04A0"/>
        </w:tblPrEx>
        <w:tc>
          <w:tcPr>
            <w:tcW w:w="860" w:type="dxa"/>
            <w:tcBorders>
              <w:top w:val="single" w:sz="4" w:space="0" w:color="auto"/>
              <w:left w:val="single" w:sz="4" w:space="0" w:color="auto"/>
              <w:bottom w:val="single" w:sz="4" w:space="0" w:color="auto"/>
              <w:right w:val="single" w:sz="4" w:space="0" w:color="auto"/>
            </w:tcBorders>
            <w:hideMark/>
          </w:tcPr>
          <w:p w:rsidR="00853672" w:rsidP="00F036A6" w14:paraId="4607AC66" w14:textId="4E8E059D">
            <w:pPr>
              <w:suppressAutoHyphens/>
              <w:autoSpaceDN w:val="0"/>
              <w:textAlignment w:val="baseline"/>
              <w:rPr>
                <w:lang w:bidi="lo-LA"/>
              </w:rPr>
            </w:pPr>
            <w:r w:rsidRPr="005E0A5A">
              <w:rPr>
                <w:lang w:bidi="lo-LA"/>
              </w:rPr>
              <w:t>4.5</w:t>
            </w:r>
            <w:r w:rsidR="000E3C75">
              <w:rPr>
                <w:lang w:bidi="lo-LA"/>
              </w:rPr>
              <w:t>.</w:t>
            </w:r>
          </w:p>
          <w:p w:rsidR="00853672" w:rsidRPr="005E0A5A" w:rsidP="00F036A6" w14:paraId="124D2C01" w14:textId="397A40EF">
            <w:pPr>
              <w:suppressAutoHyphens/>
              <w:autoSpaceDN w:val="0"/>
              <w:textAlignment w:val="baseline"/>
              <w:rPr>
                <w:lang w:bidi="lo-LA"/>
              </w:rPr>
            </w:pPr>
          </w:p>
        </w:tc>
        <w:tc>
          <w:tcPr>
            <w:tcW w:w="2339" w:type="dxa"/>
            <w:tcBorders>
              <w:top w:val="single" w:sz="4" w:space="0" w:color="auto"/>
              <w:left w:val="single" w:sz="4" w:space="0" w:color="auto"/>
              <w:bottom w:val="single" w:sz="4" w:space="0" w:color="auto"/>
              <w:right w:val="single" w:sz="4" w:space="0" w:color="auto"/>
            </w:tcBorders>
            <w:hideMark/>
          </w:tcPr>
          <w:p w:rsidR="006D09C2" w:rsidP="00F036A6" w14:paraId="71926982" w14:textId="77777777">
            <w:pPr>
              <w:suppressAutoHyphens/>
              <w:autoSpaceDN w:val="0"/>
              <w:textAlignment w:val="baseline"/>
              <w:rPr>
                <w:lang w:bidi="lo-LA"/>
              </w:rPr>
            </w:pPr>
            <w:r w:rsidRPr="005E0A5A">
              <w:rPr>
                <w:lang w:bidi="lo-LA"/>
              </w:rPr>
              <w:t>Apgrūtinājumi</w:t>
            </w:r>
          </w:p>
          <w:p w:rsidR="00ED7781" w:rsidRPr="00ED7781" w:rsidP="000E3C75" w14:paraId="359DE5BA" w14:textId="0E84EEB4">
            <w:pPr>
              <w:suppressAutoHyphens/>
              <w:autoSpaceDN w:val="0"/>
              <w:textAlignment w:val="baseline"/>
              <w:rPr>
                <w:color w:val="EE0000"/>
                <w:lang w:bidi="lo-LA"/>
              </w:rPr>
            </w:pPr>
          </w:p>
        </w:tc>
        <w:tc>
          <w:tcPr>
            <w:tcW w:w="6179" w:type="dxa"/>
            <w:tcBorders>
              <w:top w:val="single" w:sz="4" w:space="0" w:color="auto"/>
              <w:left w:val="single" w:sz="4" w:space="0" w:color="auto"/>
              <w:bottom w:val="single" w:sz="4" w:space="0" w:color="auto"/>
              <w:right w:val="single" w:sz="4" w:space="0" w:color="auto"/>
            </w:tcBorders>
            <w:hideMark/>
          </w:tcPr>
          <w:p w:rsidR="006D09C2" w:rsidP="000E3C75" w14:paraId="0582CF5D" w14:textId="77777777">
            <w:pPr>
              <w:widowControl w:val="0"/>
              <w:suppressAutoHyphens/>
              <w:autoSpaceDN w:val="0"/>
              <w:ind w:left="180" w:right="26" w:hanging="180"/>
            </w:pPr>
            <w:r w:rsidRPr="005E0A5A">
              <w:t>Nekustamā īpašuma valsts kadastra</w:t>
            </w:r>
            <w:r>
              <w:t xml:space="preserve"> informācijas sistēmā reģistrēti apgrūtinājumi:</w:t>
            </w:r>
          </w:p>
          <w:p w:rsidR="006D09C2" w:rsidP="000E3C75" w14:paraId="0659DE82" w14:textId="343C5065">
            <w:pPr>
              <w:widowControl w:val="0"/>
              <w:suppressAutoHyphens/>
              <w:autoSpaceDN w:val="0"/>
              <w:ind w:left="180" w:right="26" w:hanging="180"/>
              <w:rPr>
                <w:bCs/>
              </w:rPr>
            </w:pPr>
            <w:r>
              <w:rPr>
                <w:bCs/>
              </w:rPr>
              <w:t xml:space="preserve">- </w:t>
            </w:r>
            <w:r w:rsidR="00710724">
              <w:rPr>
                <w:bCs/>
              </w:rPr>
              <w:t>d</w:t>
            </w:r>
            <w:r w:rsidRPr="00710724" w:rsidR="00710724">
              <w:rPr>
                <w:bCs/>
              </w:rPr>
              <w:t>zīvojamās apbūves zemei izvērtējamo apgrūtinājumu pārklājuma teritorija zemes kadastrālās vērtības aprēķinam</w:t>
            </w:r>
            <w:r w:rsidR="00710724">
              <w:rPr>
                <w:bCs/>
              </w:rPr>
              <w:t xml:space="preserve"> – 0,8309 ha;</w:t>
            </w:r>
          </w:p>
          <w:p w:rsidR="00710724" w:rsidP="000E3C75" w14:paraId="695D1C0F" w14:textId="08E50C3C">
            <w:pPr>
              <w:widowControl w:val="0"/>
              <w:suppressAutoHyphens/>
              <w:autoSpaceDN w:val="0"/>
              <w:ind w:left="180" w:right="26" w:hanging="180"/>
              <w:rPr>
                <w:bCs/>
              </w:rPr>
            </w:pPr>
            <w:r>
              <w:rPr>
                <w:bCs/>
              </w:rPr>
              <w:t>- l</w:t>
            </w:r>
            <w:r w:rsidRPr="00710724">
              <w:rPr>
                <w:bCs/>
              </w:rPr>
              <w:t>auku zemei izvērtējamo apgrūtinājumu pārklājuma teritorija zemes kadastrālās vērtības aprēķinam</w:t>
            </w:r>
            <w:r>
              <w:rPr>
                <w:bCs/>
              </w:rPr>
              <w:t xml:space="preserve"> – 0,3717 ha;</w:t>
            </w:r>
          </w:p>
          <w:p w:rsidR="006D09C2" w:rsidP="000E3C75" w14:paraId="1B577973" w14:textId="77777777">
            <w:pPr>
              <w:widowControl w:val="0"/>
              <w:suppressAutoHyphens/>
              <w:autoSpaceDN w:val="0"/>
              <w:ind w:left="180" w:right="26" w:hanging="180"/>
              <w:rPr>
                <w:bCs/>
              </w:rPr>
            </w:pPr>
            <w:r>
              <w:rPr>
                <w:bCs/>
              </w:rPr>
              <w:t xml:space="preserve">- </w:t>
            </w:r>
            <w:r w:rsidRPr="00710724">
              <w:rPr>
                <w:bCs/>
              </w:rPr>
              <w:t>ekspluatācijas aizsargjoslas teritorija gar elektrisko tīklu gaisvadu līniju ārpus pilsētām un ciemiem ar nominālo spriegumu līdz 20 kilovoltiem</w:t>
            </w:r>
            <w:r>
              <w:rPr>
                <w:bCs/>
              </w:rPr>
              <w:t xml:space="preserve"> – 0,3718 ha;</w:t>
            </w:r>
          </w:p>
          <w:p w:rsidR="00853672" w:rsidP="000E3C75" w14:paraId="096F69A0" w14:textId="77777777">
            <w:pPr>
              <w:widowControl w:val="0"/>
              <w:suppressAutoHyphens/>
              <w:autoSpaceDN w:val="0"/>
              <w:ind w:left="180" w:right="26" w:hanging="180"/>
            </w:pPr>
            <w:r>
              <w:t xml:space="preserve">- </w:t>
            </w:r>
            <w:r w:rsidRPr="00710724">
              <w:t>ekspluatācijas aizsargjoslas teritorija gar valsts vietējiem un pašvaldību autoceļiem lauku apvidos</w:t>
            </w:r>
            <w:r>
              <w:t xml:space="preserve"> – 0,8309 ha.</w:t>
            </w:r>
          </w:p>
          <w:p w:rsidR="00853672" w:rsidP="000E3C75" w14:paraId="50ACD509" w14:textId="77777777">
            <w:pPr>
              <w:widowControl w:val="0"/>
              <w:suppressAutoHyphens/>
              <w:autoSpaceDN w:val="0"/>
              <w:ind w:left="180" w:right="26" w:hanging="180"/>
            </w:pPr>
          </w:p>
          <w:p w:rsidR="000E3C75" w:rsidRPr="00235F12" w:rsidP="000E3C75" w14:paraId="40B9CBC9" w14:textId="61B72A01">
            <w:pPr>
              <w:widowControl w:val="0"/>
              <w:suppressAutoHyphens/>
              <w:autoSpaceDN w:val="0"/>
              <w:ind w:left="180" w:right="26" w:hanging="180"/>
            </w:pPr>
          </w:p>
        </w:tc>
      </w:tr>
      <w:tr w14:paraId="5D7B9639" w14:textId="77777777" w:rsidTr="000E3C75">
        <w:tblPrEx>
          <w:tblW w:w="0" w:type="auto"/>
          <w:tblInd w:w="-34" w:type="dxa"/>
          <w:tblLook w:val="04A0"/>
        </w:tblPrEx>
        <w:tc>
          <w:tcPr>
            <w:tcW w:w="860" w:type="dxa"/>
            <w:tcBorders>
              <w:top w:val="single" w:sz="4" w:space="0" w:color="auto"/>
              <w:left w:val="single" w:sz="4" w:space="0" w:color="auto"/>
              <w:bottom w:val="single" w:sz="4" w:space="0" w:color="auto"/>
              <w:right w:val="single" w:sz="4" w:space="0" w:color="auto"/>
            </w:tcBorders>
          </w:tcPr>
          <w:p w:rsidR="000E3C75" w:rsidRPr="005E0A5A" w:rsidP="00F036A6" w14:paraId="48705EC2" w14:textId="4B4BEA1C">
            <w:pPr>
              <w:suppressAutoHyphens/>
              <w:autoSpaceDN w:val="0"/>
              <w:textAlignment w:val="baseline"/>
              <w:rPr>
                <w:lang w:bidi="lo-LA"/>
              </w:rPr>
            </w:pPr>
            <w:r>
              <w:rPr>
                <w:lang w:bidi="lo-LA"/>
              </w:rPr>
              <w:t>4.6</w:t>
            </w:r>
            <w:r>
              <w:rPr>
                <w:lang w:bidi="lo-LA"/>
              </w:rPr>
              <w:t>.</w:t>
            </w:r>
          </w:p>
        </w:tc>
        <w:tc>
          <w:tcPr>
            <w:tcW w:w="2339" w:type="dxa"/>
            <w:tcBorders>
              <w:top w:val="single" w:sz="4" w:space="0" w:color="auto"/>
              <w:left w:val="single" w:sz="4" w:space="0" w:color="auto"/>
              <w:bottom w:val="single" w:sz="4" w:space="0" w:color="auto"/>
              <w:right w:val="single" w:sz="4" w:space="0" w:color="auto"/>
            </w:tcBorders>
          </w:tcPr>
          <w:p w:rsidR="000E3C75" w:rsidRPr="005E0A5A" w:rsidP="00F036A6" w14:paraId="19F015EA" w14:textId="1CC62890">
            <w:pPr>
              <w:suppressAutoHyphens/>
              <w:autoSpaceDN w:val="0"/>
              <w:textAlignment w:val="baseline"/>
              <w:rPr>
                <w:lang w:bidi="lo-LA"/>
              </w:rPr>
            </w:pPr>
            <w:r w:rsidRPr="001C78C5">
              <w:rPr>
                <w:lang w:bidi="lo-LA"/>
              </w:rPr>
              <w:t>Zemes nomas līgums</w:t>
            </w:r>
          </w:p>
        </w:tc>
        <w:tc>
          <w:tcPr>
            <w:tcW w:w="6179" w:type="dxa"/>
            <w:tcBorders>
              <w:top w:val="single" w:sz="4" w:space="0" w:color="auto"/>
              <w:left w:val="single" w:sz="4" w:space="0" w:color="auto"/>
              <w:bottom w:val="single" w:sz="4" w:space="0" w:color="auto"/>
              <w:right w:val="single" w:sz="4" w:space="0" w:color="auto"/>
            </w:tcBorders>
          </w:tcPr>
          <w:p w:rsidR="000E3C75" w:rsidRPr="006D793A" w:rsidP="000E3C75" w14:paraId="068D8450" w14:textId="77777777">
            <w:pPr>
              <w:suppressAutoHyphens/>
              <w:autoSpaceDN w:val="0"/>
              <w:ind w:right="0"/>
              <w:textAlignment w:val="baseline"/>
              <w:rPr>
                <w:rFonts w:eastAsia="Times New Roman" w:cs="Times New Roman"/>
                <w:szCs w:val="24"/>
              </w:rPr>
            </w:pPr>
            <w:r w:rsidRPr="006D793A">
              <w:rPr>
                <w:rFonts w:eastAsia="Times New Roman" w:cs="Times New Roman"/>
                <w:szCs w:val="24"/>
              </w:rPr>
              <w:t>Nekustamā īpašuma zemes nomniekam atbilstoši likuma “Par zemes privatizāciju lauku apvidos” 30.</w:t>
            </w:r>
            <w:r w:rsidRPr="006D793A">
              <w:rPr>
                <w:rFonts w:eastAsia="Times New Roman" w:cs="Times New Roman"/>
                <w:szCs w:val="24"/>
                <w:vertAlign w:val="superscript"/>
              </w:rPr>
              <w:t>2 </w:t>
            </w:r>
            <w:r w:rsidRPr="006D793A">
              <w:rPr>
                <w:rFonts w:eastAsia="Times New Roman" w:cs="Times New Roman"/>
                <w:szCs w:val="24"/>
              </w:rPr>
              <w:t>panta pirm</w:t>
            </w:r>
            <w:r>
              <w:rPr>
                <w:rFonts w:eastAsia="Times New Roman" w:cs="Times New Roman"/>
                <w:szCs w:val="24"/>
              </w:rPr>
              <w:t>ajai</w:t>
            </w:r>
            <w:r w:rsidRPr="006D793A">
              <w:rPr>
                <w:rFonts w:eastAsia="Times New Roman" w:cs="Times New Roman"/>
                <w:szCs w:val="24"/>
              </w:rPr>
              <w:t xml:space="preserve"> daļ</w:t>
            </w:r>
            <w:r>
              <w:rPr>
                <w:rFonts w:eastAsia="Times New Roman" w:cs="Times New Roman"/>
                <w:szCs w:val="24"/>
              </w:rPr>
              <w:t>ai</w:t>
            </w:r>
            <w:r w:rsidRPr="006D793A">
              <w:rPr>
                <w:rFonts w:eastAsia="Times New Roman" w:cs="Times New Roman"/>
                <w:szCs w:val="24"/>
              </w:rPr>
              <w:t>.</w:t>
            </w:r>
          </w:p>
          <w:p w:rsidR="000E3C75" w:rsidRPr="005E0A5A" w:rsidP="000E3C75" w14:paraId="2A8578E4" w14:textId="39C7086D">
            <w:pPr>
              <w:widowControl w:val="0"/>
              <w:suppressAutoHyphens/>
              <w:autoSpaceDN w:val="0"/>
              <w:ind w:left="180" w:right="0" w:hanging="180"/>
            </w:pPr>
            <w:r w:rsidRPr="006D793A">
              <w:rPr>
                <w:rFonts w:eastAsia="Times New Roman" w:cs="Times New Roman"/>
                <w:szCs w:val="24"/>
                <w:lang w:eastAsia="lv-LV"/>
              </w:rPr>
              <w:t>Zemes nomas līgums</w:t>
            </w:r>
            <w:r>
              <w:rPr>
                <w:rFonts w:eastAsia="Times New Roman" w:cs="Times New Roman"/>
                <w:szCs w:val="24"/>
                <w:lang w:eastAsia="lv-LV"/>
              </w:rPr>
              <w:t xml:space="preserve"> Nr. ILP/2-58.2.1/25/15 </w:t>
            </w:r>
            <w:r w:rsidRPr="006D793A">
              <w:rPr>
                <w:rFonts w:eastAsia="Times New Roman" w:cs="Times New Roman"/>
                <w:szCs w:val="24"/>
                <w:lang w:eastAsia="lv-LV"/>
              </w:rPr>
              <w:t xml:space="preserve">noslēgts </w:t>
            </w:r>
            <w:r>
              <w:rPr>
                <w:rFonts w:eastAsia="Calibri" w:cs="Times New Roman"/>
                <w:szCs w:val="24"/>
              </w:rPr>
              <w:t>2025</w:t>
            </w:r>
            <w:r w:rsidRPr="006D793A">
              <w:rPr>
                <w:rFonts w:eastAsia="Calibri" w:cs="Times New Roman"/>
                <w:szCs w:val="24"/>
              </w:rPr>
              <w:t xml:space="preserve">. gada </w:t>
            </w:r>
            <w:r>
              <w:rPr>
                <w:rFonts w:eastAsia="Calibri" w:cs="Times New Roman"/>
                <w:szCs w:val="24"/>
              </w:rPr>
              <w:t>10</w:t>
            </w:r>
            <w:r w:rsidRPr="006D793A">
              <w:rPr>
                <w:rFonts w:eastAsia="Calibri" w:cs="Times New Roman"/>
                <w:szCs w:val="24"/>
              </w:rPr>
              <w:t>. </w:t>
            </w:r>
            <w:r>
              <w:rPr>
                <w:rFonts w:eastAsia="Calibri" w:cs="Times New Roman"/>
                <w:szCs w:val="24"/>
              </w:rPr>
              <w:t>jūlijā</w:t>
            </w:r>
            <w:r w:rsidRPr="006D793A">
              <w:rPr>
                <w:rFonts w:eastAsia="Calibri" w:cs="Times New Roman"/>
                <w:szCs w:val="24"/>
              </w:rPr>
              <w:t xml:space="preserve">, </w:t>
            </w:r>
            <w:r w:rsidRPr="006D793A">
              <w:rPr>
                <w:rFonts w:eastAsia="Times New Roman" w:cs="Times New Roman"/>
                <w:szCs w:val="24"/>
                <w:lang w:eastAsia="lv-LV"/>
              </w:rPr>
              <w:t xml:space="preserve">nomnieks – </w:t>
            </w:r>
            <w:r>
              <w:rPr>
                <w:rFonts w:eastAsia="Times New Roman" w:cs="Times New Roman"/>
                <w:szCs w:val="24"/>
                <w:lang w:eastAsia="lv-LV"/>
              </w:rPr>
              <w:t>fiziska persona</w:t>
            </w:r>
            <w:r w:rsidRPr="006D793A">
              <w:rPr>
                <w:rFonts w:eastAsia="Times New Roman" w:cs="Times New Roman"/>
                <w:szCs w:val="24"/>
                <w:lang w:eastAsia="lv-LV"/>
              </w:rPr>
              <w:t xml:space="preserve">, iznomātājs </w:t>
            </w:r>
            <w:r>
              <w:rPr>
                <w:rFonts w:eastAsia="Times New Roman" w:cs="Times New Roman"/>
                <w:szCs w:val="24"/>
                <w:lang w:eastAsia="lv-LV"/>
              </w:rPr>
              <w:t xml:space="preserve">Irlavas un Lestenes pagastu pārvalde, </w:t>
            </w:r>
            <w:r w:rsidRPr="00A53D0A">
              <w:rPr>
                <w:rFonts w:eastAsia="Times New Roman" w:cs="Times New Roman"/>
                <w:szCs w:val="24"/>
                <w:lang w:eastAsia="lv-LV"/>
              </w:rPr>
              <w:t>nomas līguma termiņš – 20</w:t>
            </w:r>
            <w:r>
              <w:rPr>
                <w:rFonts w:eastAsia="Times New Roman" w:cs="Times New Roman"/>
                <w:szCs w:val="24"/>
                <w:lang w:eastAsia="lv-LV"/>
              </w:rPr>
              <w:t>30</w:t>
            </w:r>
            <w:r w:rsidRPr="00A53D0A">
              <w:rPr>
                <w:rFonts w:eastAsia="Times New Roman" w:cs="Times New Roman"/>
                <w:szCs w:val="24"/>
                <w:lang w:eastAsia="lv-LV"/>
              </w:rPr>
              <w:t xml:space="preserve">. gada </w:t>
            </w:r>
            <w:r>
              <w:rPr>
                <w:rFonts w:eastAsia="Times New Roman" w:cs="Times New Roman"/>
                <w:szCs w:val="24"/>
                <w:lang w:eastAsia="lv-LV"/>
              </w:rPr>
              <w:t>9</w:t>
            </w:r>
            <w:r w:rsidRPr="00A53D0A">
              <w:rPr>
                <w:rFonts w:eastAsia="Times New Roman" w:cs="Times New Roman"/>
                <w:szCs w:val="24"/>
                <w:lang w:eastAsia="lv-LV"/>
              </w:rPr>
              <w:t>.</w:t>
            </w:r>
            <w:r>
              <w:rPr>
                <w:rFonts w:eastAsia="Times New Roman" w:cs="Times New Roman"/>
                <w:szCs w:val="24"/>
                <w:lang w:eastAsia="lv-LV"/>
              </w:rPr>
              <w:t> jūlijs, līgums reģistrēts Zemesgrāmatā</w:t>
            </w:r>
            <w:r w:rsidRPr="00A53D0A">
              <w:rPr>
                <w:rFonts w:eastAsia="Times New Roman" w:cs="Times New Roman"/>
                <w:szCs w:val="24"/>
                <w:lang w:eastAsia="lv-LV"/>
              </w:rPr>
              <w:t>. Nomas līgums ir spēkā esošs līdz līguma</w:t>
            </w:r>
            <w:r w:rsidRPr="006D793A">
              <w:rPr>
                <w:rFonts w:eastAsia="Times New Roman" w:cs="Times New Roman"/>
                <w:szCs w:val="24"/>
                <w:lang w:eastAsia="lv-LV"/>
              </w:rPr>
              <w:t xml:space="preserve"> termiņa beigām un ir saistošs izsoles uzvarētājam</w:t>
            </w:r>
            <w:r>
              <w:rPr>
                <w:rFonts w:eastAsia="Times New Roman" w:cs="Times New Roman"/>
                <w:szCs w:val="24"/>
                <w:lang w:eastAsia="lv-LV"/>
              </w:rPr>
              <w:t>.</w:t>
            </w:r>
          </w:p>
        </w:tc>
      </w:tr>
      <w:tr w14:paraId="4B8BAA31" w14:textId="77777777" w:rsidTr="000E3C75">
        <w:tblPrEx>
          <w:tblW w:w="0" w:type="auto"/>
          <w:tblInd w:w="-34" w:type="dxa"/>
          <w:tblLook w:val="04A0"/>
        </w:tblPrEx>
        <w:tc>
          <w:tcPr>
            <w:tcW w:w="860" w:type="dxa"/>
            <w:tcBorders>
              <w:top w:val="single" w:sz="4" w:space="0" w:color="auto"/>
              <w:left w:val="single" w:sz="4" w:space="0" w:color="auto"/>
              <w:bottom w:val="single" w:sz="4" w:space="0" w:color="auto"/>
              <w:right w:val="single" w:sz="4" w:space="0" w:color="auto"/>
            </w:tcBorders>
            <w:hideMark/>
          </w:tcPr>
          <w:p w:rsidR="006D09C2" w:rsidRPr="005E0A5A" w:rsidP="00F036A6" w14:paraId="4D563936" w14:textId="00A4C141">
            <w:pPr>
              <w:suppressAutoHyphens/>
              <w:autoSpaceDN w:val="0"/>
              <w:textAlignment w:val="baseline"/>
              <w:rPr>
                <w:rFonts w:eastAsia="Calibri"/>
                <w:lang w:bidi="lo-LA"/>
              </w:rPr>
            </w:pPr>
            <w:r w:rsidRPr="005E0A5A">
              <w:rPr>
                <w:lang w:bidi="lo-LA"/>
              </w:rPr>
              <w:t>4.</w:t>
            </w:r>
            <w:r w:rsidR="00853672">
              <w:rPr>
                <w:lang w:bidi="lo-LA"/>
              </w:rPr>
              <w:t>7</w:t>
            </w:r>
            <w:r w:rsidRPr="005E0A5A">
              <w:rPr>
                <w:lang w:bidi="lo-LA"/>
              </w:rPr>
              <w:t>.</w:t>
            </w:r>
          </w:p>
        </w:tc>
        <w:tc>
          <w:tcPr>
            <w:tcW w:w="2339" w:type="dxa"/>
            <w:tcBorders>
              <w:top w:val="single" w:sz="4" w:space="0" w:color="auto"/>
              <w:left w:val="single" w:sz="4" w:space="0" w:color="auto"/>
              <w:bottom w:val="single" w:sz="4" w:space="0" w:color="auto"/>
              <w:right w:val="single" w:sz="4" w:space="0" w:color="auto"/>
            </w:tcBorders>
            <w:hideMark/>
          </w:tcPr>
          <w:p w:rsidR="006D09C2" w:rsidRPr="005E0A5A" w:rsidP="00ED7781" w14:paraId="7FDDBAFC" w14:textId="77777777">
            <w:pPr>
              <w:suppressAutoHyphens/>
              <w:autoSpaceDN w:val="0"/>
              <w:jc w:val="left"/>
              <w:textAlignment w:val="baseline"/>
              <w:rPr>
                <w:rFonts w:eastAsia="Calibri"/>
                <w:lang w:bidi="lo-LA"/>
              </w:rPr>
            </w:pPr>
            <w:r w:rsidRPr="005E0A5A">
              <w:rPr>
                <w:lang w:bidi="lo-LA"/>
              </w:rPr>
              <w:t>Cita svarīga informācija</w:t>
            </w:r>
          </w:p>
        </w:tc>
        <w:tc>
          <w:tcPr>
            <w:tcW w:w="6179" w:type="dxa"/>
            <w:tcBorders>
              <w:top w:val="single" w:sz="4" w:space="0" w:color="auto"/>
              <w:left w:val="single" w:sz="4" w:space="0" w:color="auto"/>
              <w:bottom w:val="single" w:sz="4" w:space="0" w:color="auto"/>
              <w:right w:val="single" w:sz="4" w:space="0" w:color="auto"/>
            </w:tcBorders>
            <w:hideMark/>
          </w:tcPr>
          <w:p w:rsidR="006D09C2" w:rsidRPr="005E0A5A" w:rsidP="000E3C75" w14:paraId="785B44BD" w14:textId="0B33ADB5">
            <w:pPr>
              <w:suppressAutoHyphens/>
              <w:autoSpaceDN w:val="0"/>
              <w:ind w:right="26"/>
              <w:textAlignment w:val="baseline"/>
              <w:rPr>
                <w:kern w:val="2"/>
                <w:lang w:eastAsia="ar-SA"/>
              </w:rPr>
            </w:pPr>
            <w:r w:rsidRPr="005E0A5A">
              <w:rPr>
                <w:kern w:val="2"/>
                <w:lang w:eastAsia="ar-SA"/>
              </w:rPr>
              <w:t>1.</w:t>
            </w:r>
            <w:r w:rsidR="00710724">
              <w:rPr>
                <w:kern w:val="2"/>
                <w:lang w:eastAsia="ar-SA"/>
              </w:rPr>
              <w:t> </w:t>
            </w:r>
            <w:r w:rsidRPr="005E0A5A">
              <w:rPr>
                <w:kern w:val="2"/>
                <w:lang w:eastAsia="ar-SA"/>
              </w:rPr>
              <w:t xml:space="preserve">Nekustamā īpašuma </w:t>
            </w:r>
            <w:r>
              <w:rPr>
                <w:kern w:val="2"/>
                <w:lang w:eastAsia="ar-SA"/>
              </w:rPr>
              <w:t xml:space="preserve">universālā kadastrālā </w:t>
            </w:r>
            <w:r w:rsidRPr="005E0A5A">
              <w:rPr>
                <w:kern w:val="2"/>
                <w:lang w:eastAsia="ar-SA"/>
              </w:rPr>
              <w:t xml:space="preserve">vērtība ir </w:t>
            </w:r>
            <w:r w:rsidR="00710724">
              <w:rPr>
                <w:kern w:val="2"/>
                <w:lang w:eastAsia="ar-SA"/>
              </w:rPr>
              <w:t>12 793</w:t>
            </w:r>
            <w:r w:rsidRPr="006D13A8">
              <w:rPr>
                <w:kern w:val="2"/>
                <w:lang w:eastAsia="ar-SA"/>
              </w:rPr>
              <w:t>,00 </w:t>
            </w:r>
            <w:r w:rsidRPr="006D13A8">
              <w:rPr>
                <w:i/>
                <w:kern w:val="2"/>
                <w:lang w:eastAsia="ar-SA"/>
              </w:rPr>
              <w:t>euro</w:t>
            </w:r>
            <w:r w:rsidRPr="006D13A8">
              <w:rPr>
                <w:kern w:val="2"/>
                <w:lang w:eastAsia="ar-SA"/>
              </w:rPr>
              <w:t xml:space="preserve"> (</w:t>
            </w:r>
            <w:r w:rsidR="00710724">
              <w:rPr>
                <w:kern w:val="2"/>
                <w:lang w:eastAsia="ar-SA"/>
              </w:rPr>
              <w:t>divpadsmit tūkstoši septiņi</w:t>
            </w:r>
            <w:r>
              <w:rPr>
                <w:kern w:val="2"/>
                <w:lang w:eastAsia="ar-SA"/>
              </w:rPr>
              <w:t xml:space="preserve"> simti </w:t>
            </w:r>
            <w:r w:rsidR="00710724">
              <w:rPr>
                <w:kern w:val="2"/>
                <w:lang w:eastAsia="ar-SA"/>
              </w:rPr>
              <w:t>deviņdesmit trīs</w:t>
            </w:r>
            <w:r>
              <w:rPr>
                <w:kern w:val="2"/>
                <w:lang w:eastAsia="ar-SA"/>
              </w:rPr>
              <w:t xml:space="preserve"> </w:t>
            </w:r>
            <w:r w:rsidRPr="006D13A8">
              <w:rPr>
                <w:i/>
                <w:kern w:val="2"/>
                <w:lang w:eastAsia="ar-SA"/>
              </w:rPr>
              <w:t>euro</w:t>
            </w:r>
            <w:r w:rsidRPr="006D13A8">
              <w:rPr>
                <w:kern w:val="2"/>
                <w:lang w:eastAsia="ar-SA"/>
              </w:rPr>
              <w:t>)</w:t>
            </w:r>
            <w:r w:rsidRPr="005E0A5A">
              <w:rPr>
                <w:kern w:val="2"/>
                <w:lang w:eastAsia="ar-SA"/>
              </w:rPr>
              <w:t xml:space="preserve">. </w:t>
            </w:r>
          </w:p>
          <w:p w:rsidR="006D09C2" w:rsidRPr="005E0A5A" w:rsidP="000E3C75" w14:paraId="6068F5C7" w14:textId="77777777">
            <w:pPr>
              <w:suppressAutoHyphens/>
              <w:autoSpaceDN w:val="0"/>
              <w:ind w:right="26"/>
              <w:textAlignment w:val="baseline"/>
            </w:pPr>
            <w:r w:rsidRPr="005E0A5A">
              <w:rPr>
                <w:lang w:bidi="lo-LA"/>
              </w:rPr>
              <w:t xml:space="preserve">2. Lietošanas mērķis </w:t>
            </w:r>
            <w:r>
              <w:rPr>
                <w:lang w:bidi="lo-LA"/>
              </w:rPr>
              <w:t>–</w:t>
            </w:r>
            <w:r w:rsidRPr="005E0A5A">
              <w:rPr>
                <w:lang w:bidi="lo-LA"/>
              </w:rPr>
              <w:t xml:space="preserve"> </w:t>
            </w:r>
            <w:r w:rsidRPr="005E0A5A">
              <w:t xml:space="preserve">zeme, uz kuras galvenā saimnieciskā darbība ir lauksaimniecība (NĪLM 0101). </w:t>
            </w:r>
          </w:p>
          <w:p w:rsidR="00732B2B" w:rsidP="000E3C75" w14:paraId="11B8E3D7" w14:textId="77777777">
            <w:pPr>
              <w:suppressAutoHyphens/>
              <w:autoSpaceDN w:val="0"/>
              <w:ind w:right="26"/>
              <w:textAlignment w:val="baseline"/>
              <w:rPr>
                <w:lang w:bidi="lo-LA"/>
              </w:rPr>
            </w:pPr>
            <w:r w:rsidRPr="00D43AD3">
              <w:rPr>
                <w:lang w:bidi="lo-LA"/>
              </w:rPr>
              <w:t>3. Saskaņā ar Tukuma novada Teritorijas plānojumu 2011.</w:t>
            </w:r>
            <w:r>
              <w:rPr>
                <w:lang w:bidi="lo-LA"/>
              </w:rPr>
              <w:t>–</w:t>
            </w:r>
            <w:r w:rsidRPr="00D43AD3">
              <w:rPr>
                <w:lang w:bidi="lo-LA"/>
              </w:rPr>
              <w:t xml:space="preserve">2023. gadam (ar grozījumiem 2022. gadā) </w:t>
            </w:r>
            <w:r>
              <w:rPr>
                <w:lang w:bidi="lo-LA"/>
              </w:rPr>
              <w:t>–</w:t>
            </w:r>
            <w:r w:rsidRPr="00D43AD3">
              <w:rPr>
                <w:lang w:bidi="lo-LA"/>
              </w:rPr>
              <w:t xml:space="preserve"> zemes vienības atrodas Lauksaimniecība teritorijā (L)</w:t>
            </w:r>
            <w:r>
              <w:rPr>
                <w:lang w:bidi="lo-LA"/>
              </w:rPr>
              <w:t xml:space="preserve"> un Mežu teritorijā (M).</w:t>
            </w:r>
          </w:p>
          <w:p w:rsidR="00D93221" w:rsidP="000E3C75" w14:paraId="23EAE157" w14:textId="5D236F9D">
            <w:pPr>
              <w:suppressAutoHyphens/>
              <w:ind w:right="26"/>
              <w:contextualSpacing/>
              <w:rPr>
                <w:rFonts w:eastAsia="Calibri" w:cs="Times New Roman"/>
                <w:szCs w:val="24"/>
              </w:rPr>
            </w:pPr>
            <w:r>
              <w:rPr>
                <w:rFonts w:eastAsia="Calibri" w:cs="Times New Roman"/>
                <w:szCs w:val="24"/>
              </w:rPr>
              <w:t>4</w:t>
            </w:r>
            <w:r w:rsidRPr="00B43E45">
              <w:rPr>
                <w:rFonts w:eastAsia="Calibri" w:cs="Times New Roman"/>
                <w:szCs w:val="24"/>
              </w:rPr>
              <w:t>. Izsoles dalībniekam jāatbilst likuma “Par zemes privatizāciju lauku apvidos” 28. panta un 28.</w:t>
            </w:r>
            <w:r w:rsidRPr="00B43E45">
              <w:rPr>
                <w:rFonts w:eastAsia="Calibri" w:cs="Times New Roman"/>
                <w:szCs w:val="24"/>
                <w:vertAlign w:val="superscript"/>
              </w:rPr>
              <w:t>1</w:t>
            </w:r>
            <w:r>
              <w:rPr>
                <w:rFonts w:eastAsia="Calibri" w:cs="Times New Roman"/>
                <w:szCs w:val="24"/>
                <w:vertAlign w:val="superscript"/>
              </w:rPr>
              <w:t> </w:t>
            </w:r>
            <w:r w:rsidRPr="00B43E45">
              <w:rPr>
                <w:rFonts w:eastAsia="Calibri" w:cs="Times New Roman"/>
                <w:szCs w:val="24"/>
              </w:rPr>
              <w:t>panta nosacījumiem.</w:t>
            </w:r>
          </w:p>
          <w:p w:rsidR="00DF25E0" w:rsidRPr="00C55F2C" w:rsidP="000E3C75" w14:paraId="35A9BB85" w14:textId="4924CD75">
            <w:pPr>
              <w:suppressAutoHyphens/>
              <w:autoSpaceDN w:val="0"/>
              <w:ind w:right="26"/>
              <w:textAlignment w:val="baseline"/>
              <w:rPr>
                <w:lang w:bidi="lo-LA"/>
              </w:rPr>
            </w:pPr>
          </w:p>
        </w:tc>
      </w:tr>
    </w:tbl>
    <w:p w:rsidR="00D93221" w:rsidRPr="00D93221" w:rsidP="003172F3" w14:paraId="1715BECC" w14:textId="0A62E8F9">
      <w:pPr>
        <w:suppressAutoHyphens/>
        <w:autoSpaceDN w:val="0"/>
        <w:ind w:right="-2" w:firstLine="720"/>
        <w:textAlignment w:val="baseline"/>
        <w:rPr>
          <w:rFonts w:eastAsia="Times New Roman" w:cs="Times New Roman"/>
          <w:szCs w:val="24"/>
          <w:lang w:bidi="lo-LA"/>
        </w:rPr>
      </w:pPr>
      <w:r w:rsidRPr="00D43AD3">
        <w:rPr>
          <w:lang w:bidi="lo-LA"/>
        </w:rPr>
        <w:t>4.</w:t>
      </w:r>
      <w:r>
        <w:rPr>
          <w:lang w:bidi="lo-LA"/>
        </w:rPr>
        <w:t>8</w:t>
      </w:r>
      <w:r w:rsidRPr="00D43AD3">
        <w:rPr>
          <w:lang w:bidi="lo-LA"/>
        </w:rPr>
        <w:t>. </w:t>
      </w:r>
      <w:r w:rsidRPr="00B43E45">
        <w:rPr>
          <w:rFonts w:eastAsia="Times New Roman" w:cs="Times New Roman"/>
          <w:szCs w:val="24"/>
          <w:lang w:bidi="lo-LA"/>
        </w:rPr>
        <w:t>Uz nekustamo īpašumu pastāv pirmpirkuma tiesības saskaņā ar likuma “Par zemes privatizāciju lauku apvidos” 30.</w:t>
      </w:r>
      <w:r w:rsidRPr="00B43E45">
        <w:rPr>
          <w:rFonts w:eastAsia="Times New Roman" w:cs="Times New Roman"/>
          <w:szCs w:val="24"/>
          <w:vertAlign w:val="superscript"/>
          <w:lang w:bidi="lo-LA"/>
        </w:rPr>
        <w:t>2</w:t>
      </w:r>
      <w:r>
        <w:rPr>
          <w:rFonts w:eastAsia="Times New Roman" w:cs="Times New Roman"/>
          <w:szCs w:val="24"/>
          <w:vertAlign w:val="superscript"/>
          <w:lang w:bidi="lo-LA"/>
        </w:rPr>
        <w:t> </w:t>
      </w:r>
      <w:r w:rsidRPr="00B43E45">
        <w:rPr>
          <w:rFonts w:eastAsia="Times New Roman" w:cs="Times New Roman"/>
          <w:szCs w:val="24"/>
          <w:lang w:bidi="lo-LA"/>
        </w:rPr>
        <w:t>pantā (pirmpirkuma tiesības uz l</w:t>
      </w:r>
      <w:r>
        <w:rPr>
          <w:rFonts w:eastAsia="Times New Roman" w:cs="Times New Roman"/>
          <w:szCs w:val="24"/>
          <w:lang w:bidi="lo-LA"/>
        </w:rPr>
        <w:t xml:space="preserve">auksaimniecības zemi) noteikto un </w:t>
      </w:r>
      <w:r w:rsidRPr="00B43E45">
        <w:rPr>
          <w:rFonts w:eastAsia="Times New Roman" w:cs="Times New Roman"/>
          <w:szCs w:val="24"/>
          <w:lang w:eastAsia="lv-LV"/>
        </w:rPr>
        <w:t>Zemes nomas līgum</w:t>
      </w:r>
      <w:r>
        <w:rPr>
          <w:rFonts w:eastAsia="Times New Roman" w:cs="Times New Roman"/>
          <w:szCs w:val="24"/>
          <w:lang w:eastAsia="lv-LV"/>
        </w:rPr>
        <w:t>u Nr.</w:t>
      </w:r>
      <w:r w:rsidR="00175741">
        <w:rPr>
          <w:rFonts w:eastAsia="Times New Roman" w:cs="Times New Roman"/>
          <w:szCs w:val="24"/>
          <w:lang w:eastAsia="lv-LV"/>
        </w:rPr>
        <w:t> </w:t>
      </w:r>
      <w:r>
        <w:rPr>
          <w:rFonts w:eastAsia="Times New Roman" w:cs="Times New Roman"/>
          <w:szCs w:val="24"/>
          <w:lang w:eastAsia="lv-LV"/>
        </w:rPr>
        <w:t>ILP/2-58.2.1/25/15</w:t>
      </w:r>
      <w:r>
        <w:rPr>
          <w:rFonts w:eastAsia="Calibri" w:cs="Times New Roman"/>
          <w:szCs w:val="24"/>
        </w:rPr>
        <w:t xml:space="preserve">, </w:t>
      </w:r>
      <w:r w:rsidRPr="00B43E45">
        <w:rPr>
          <w:rFonts w:eastAsia="Times New Roman" w:cs="Times New Roman"/>
          <w:szCs w:val="24"/>
          <w:lang w:eastAsia="lv-LV"/>
        </w:rPr>
        <w:t xml:space="preserve">kas </w:t>
      </w:r>
      <w:r>
        <w:rPr>
          <w:rFonts w:eastAsia="Times New Roman" w:cs="Times New Roman"/>
          <w:szCs w:val="24"/>
          <w:lang w:eastAsia="lv-LV"/>
        </w:rPr>
        <w:t xml:space="preserve">ir </w:t>
      </w:r>
      <w:r w:rsidRPr="00B43E45">
        <w:rPr>
          <w:rFonts w:eastAsia="Times New Roman" w:cs="Times New Roman"/>
          <w:szCs w:val="24"/>
          <w:lang w:eastAsia="lv-LV"/>
        </w:rPr>
        <w:t xml:space="preserve">spēkā līdz </w:t>
      </w:r>
      <w:r w:rsidRPr="00A53D0A">
        <w:rPr>
          <w:rFonts w:eastAsia="Times New Roman" w:cs="Times New Roman"/>
          <w:szCs w:val="24"/>
          <w:lang w:eastAsia="lv-LV"/>
        </w:rPr>
        <w:t>20</w:t>
      </w:r>
      <w:r>
        <w:rPr>
          <w:rFonts w:eastAsia="Times New Roman" w:cs="Times New Roman"/>
          <w:szCs w:val="24"/>
          <w:lang w:eastAsia="lv-LV"/>
        </w:rPr>
        <w:t>30. gada 9</w:t>
      </w:r>
      <w:r w:rsidRPr="00A53D0A">
        <w:rPr>
          <w:rFonts w:eastAsia="Times New Roman" w:cs="Times New Roman"/>
          <w:szCs w:val="24"/>
          <w:lang w:eastAsia="lv-LV"/>
        </w:rPr>
        <w:t>. </w:t>
      </w:r>
      <w:r>
        <w:rPr>
          <w:rFonts w:eastAsia="Times New Roman" w:cs="Times New Roman"/>
          <w:szCs w:val="24"/>
          <w:lang w:eastAsia="lv-LV"/>
        </w:rPr>
        <w:t>jūlijam</w:t>
      </w:r>
      <w:r w:rsidRPr="00A53D0A">
        <w:rPr>
          <w:rFonts w:eastAsia="Times New Roman" w:cs="Times New Roman"/>
          <w:szCs w:val="24"/>
          <w:lang w:eastAsia="lv-LV"/>
        </w:rPr>
        <w:t>,</w:t>
      </w:r>
      <w:r>
        <w:rPr>
          <w:rFonts w:eastAsia="Times New Roman" w:cs="Times New Roman"/>
          <w:szCs w:val="24"/>
          <w:lang w:eastAsia="lv-LV"/>
        </w:rPr>
        <w:t xml:space="preserve"> un kas 2025. gada 10.</w:t>
      </w:r>
      <w:r w:rsidR="00175741">
        <w:rPr>
          <w:rFonts w:eastAsia="Times New Roman" w:cs="Times New Roman"/>
          <w:szCs w:val="24"/>
          <w:lang w:eastAsia="lv-LV"/>
        </w:rPr>
        <w:t> </w:t>
      </w:r>
      <w:r>
        <w:rPr>
          <w:rFonts w:eastAsia="Times New Roman" w:cs="Times New Roman"/>
          <w:szCs w:val="24"/>
          <w:lang w:eastAsia="lv-LV"/>
        </w:rPr>
        <w:t xml:space="preserve">jūlijā </w:t>
      </w:r>
      <w:r w:rsidRPr="00B43E45">
        <w:rPr>
          <w:rFonts w:eastAsia="Times New Roman" w:cs="Times New Roman"/>
          <w:szCs w:val="24"/>
          <w:lang w:eastAsia="lv-LV"/>
        </w:rPr>
        <w:t xml:space="preserve">reģistrēts </w:t>
      </w:r>
      <w:r>
        <w:rPr>
          <w:rFonts w:eastAsia="Times New Roman" w:cs="Times New Roman"/>
          <w:szCs w:val="24"/>
          <w:lang w:eastAsia="lv-LV"/>
        </w:rPr>
        <w:t>Irlavas un Lestenes pagastu pārvaldes</w:t>
      </w:r>
      <w:r w:rsidRPr="00B43E45">
        <w:rPr>
          <w:rFonts w:eastAsia="Times New Roman" w:cs="Times New Roman"/>
          <w:szCs w:val="24"/>
          <w:lang w:eastAsia="lv-LV"/>
        </w:rPr>
        <w:t xml:space="preserve"> zemes nomas līgumu reģistrā</w:t>
      </w:r>
      <w:r>
        <w:rPr>
          <w:rFonts w:eastAsia="Times New Roman" w:cs="Times New Roman"/>
          <w:szCs w:val="24"/>
          <w:lang w:eastAsia="lv-LV"/>
        </w:rPr>
        <w:t xml:space="preserve"> ar Nr. 15</w:t>
      </w:r>
      <w:r w:rsidRPr="00B43E45">
        <w:rPr>
          <w:rFonts w:eastAsia="Times New Roman" w:cs="Times New Roman"/>
          <w:szCs w:val="24"/>
          <w:lang w:eastAsia="lv-LV"/>
        </w:rPr>
        <w:t>.</w:t>
      </w:r>
    </w:p>
    <w:p w:rsidR="006D09C2" w:rsidRPr="000B0612" w:rsidP="003172F3" w14:paraId="480D0194" w14:textId="303924EB">
      <w:pPr>
        <w:suppressAutoHyphens/>
        <w:autoSpaceDN w:val="0"/>
        <w:ind w:right="-2" w:firstLine="720"/>
        <w:textAlignment w:val="baseline"/>
        <w:rPr>
          <w:color w:val="212121"/>
          <w:lang w:bidi="lo-LA"/>
        </w:rPr>
      </w:pPr>
      <w:r>
        <w:rPr>
          <w:lang w:bidi="lo-LA"/>
        </w:rPr>
        <w:t xml:space="preserve">4.9. </w:t>
      </w:r>
      <w:r w:rsidRPr="00D43AD3">
        <w:rPr>
          <w:lang w:bidi="lo-LA"/>
        </w:rPr>
        <w:t>Papildu informācija par nekustamo īpašumu, sazvanoties ar Irlavas un Lestenes pagast</w:t>
      </w:r>
      <w:r>
        <w:rPr>
          <w:lang w:bidi="lo-LA"/>
        </w:rPr>
        <w:t>u</w:t>
      </w:r>
      <w:r w:rsidRPr="00D43AD3">
        <w:rPr>
          <w:lang w:bidi="lo-LA"/>
        </w:rPr>
        <w:t xml:space="preserve"> pārvaldes vadītāju Vilni Janševski</w:t>
      </w:r>
      <w:r w:rsidRPr="00D43AD3">
        <w:rPr>
          <w:bCs/>
          <w:lang w:bidi="lo-LA"/>
        </w:rPr>
        <w:t>, tālr.</w:t>
      </w:r>
      <w:r w:rsidR="00175741">
        <w:rPr>
          <w:bCs/>
          <w:lang w:bidi="lo-LA"/>
        </w:rPr>
        <w:t> </w:t>
      </w:r>
      <w:r w:rsidRPr="00D43AD3">
        <w:rPr>
          <w:bCs/>
          <w:lang w:bidi="lo-LA"/>
        </w:rPr>
        <w:t>29405027.</w:t>
      </w:r>
    </w:p>
    <w:p w:rsidR="006D09C2" w:rsidRPr="00D43AD3" w:rsidP="003172F3" w14:paraId="36025432" w14:textId="3272C987">
      <w:pPr>
        <w:suppressAutoHyphens/>
        <w:autoSpaceDN w:val="0"/>
        <w:ind w:right="-2" w:firstLine="720"/>
        <w:textAlignment w:val="baseline"/>
        <w:rPr>
          <w:lang w:bidi="lo-LA"/>
        </w:rPr>
      </w:pPr>
      <w:r w:rsidRPr="00D43AD3">
        <w:rPr>
          <w:lang w:bidi="lo-LA"/>
        </w:rPr>
        <w:t>4.</w:t>
      </w:r>
      <w:r w:rsidR="00D93221">
        <w:rPr>
          <w:lang w:bidi="lo-LA"/>
        </w:rPr>
        <w:t>10</w:t>
      </w:r>
      <w:r w:rsidRPr="00D43AD3">
        <w:rPr>
          <w:lang w:bidi="lo-LA"/>
        </w:rPr>
        <w:t>. </w:t>
      </w:r>
      <w:r w:rsidRPr="00D43AD3">
        <w:rPr>
          <w:rFonts w:eastAsia="Calibri"/>
          <w:bCs/>
          <w:lang w:bidi="lo-LA"/>
        </w:rPr>
        <w:t>Pretendents, piesakot savu dalību izsolei, apliecina, ka ir iepazinies ar izsoles objektu – nekustamo īpašumu, kā arī ar izsoles noteikumiem, tā pielikumiem, tie ir saprotami un skaidri.</w:t>
      </w:r>
    </w:p>
    <w:p w:rsidR="006D09C2" w:rsidP="006D09C2" w14:paraId="1264DC4E" w14:textId="77777777">
      <w:pPr>
        <w:suppressAutoHyphens/>
        <w:autoSpaceDN w:val="0"/>
        <w:jc w:val="center"/>
        <w:textAlignment w:val="baseline"/>
        <w:rPr>
          <w:b/>
          <w:lang w:bidi="lo-LA"/>
        </w:rPr>
      </w:pPr>
    </w:p>
    <w:p w:rsidR="006D09C2" w:rsidRPr="00602251" w:rsidP="006D09C2" w14:paraId="42646385" w14:textId="77777777">
      <w:pPr>
        <w:suppressAutoHyphens/>
        <w:autoSpaceDN w:val="0"/>
        <w:jc w:val="center"/>
        <w:textAlignment w:val="baseline"/>
        <w:rPr>
          <w:b/>
          <w:lang w:bidi="lo-LA"/>
        </w:rPr>
      </w:pPr>
      <w:r w:rsidRPr="00602251">
        <w:rPr>
          <w:b/>
          <w:lang w:bidi="lo-LA"/>
        </w:rPr>
        <w:t>III.</w:t>
      </w:r>
      <w:r>
        <w:rPr>
          <w:b/>
          <w:lang w:bidi="lo-LA"/>
        </w:rPr>
        <w:t> </w:t>
      </w:r>
      <w:r w:rsidRPr="00602251">
        <w:rPr>
          <w:b/>
          <w:lang w:bidi="lo-LA"/>
        </w:rPr>
        <w:t>Izsoles veids, maksājumi un samaksas kārtība</w:t>
      </w:r>
    </w:p>
    <w:p w:rsidR="006D09C2" w:rsidRPr="00602251" w:rsidP="003172F3" w14:paraId="204AAE39" w14:textId="77777777">
      <w:pPr>
        <w:autoSpaceDE w:val="0"/>
        <w:autoSpaceDN w:val="0"/>
        <w:adjustRightInd w:val="0"/>
        <w:ind w:right="-2" w:firstLine="720"/>
        <w:rPr>
          <w:rFonts w:eastAsia="Calibri"/>
        </w:rPr>
      </w:pPr>
      <w:r w:rsidRPr="00602251">
        <w:rPr>
          <w:rFonts w:eastAsia="Calibri"/>
        </w:rPr>
        <w:t>5.</w:t>
      </w:r>
      <w:r>
        <w:rPr>
          <w:rFonts w:eastAsia="Calibri"/>
        </w:rPr>
        <w:t> </w:t>
      </w:r>
      <w:r w:rsidRPr="00602251">
        <w:rPr>
          <w:rFonts w:eastAsia="Calibri"/>
        </w:rPr>
        <w:t xml:space="preserve">Izsoles veids </w:t>
      </w:r>
      <w:r>
        <w:rPr>
          <w:rFonts w:eastAsia="Calibri"/>
        </w:rPr>
        <w:t>–</w:t>
      </w:r>
      <w:r w:rsidRPr="00602251">
        <w:rPr>
          <w:rFonts w:eastAsia="Calibri"/>
        </w:rPr>
        <w:t xml:space="preserve"> </w:t>
      </w:r>
      <w:r w:rsidRPr="00602251">
        <w:rPr>
          <w:rFonts w:eastAsia="Calibri"/>
          <w:b/>
          <w:bCs/>
        </w:rPr>
        <w:t>elektroniska izsole</w:t>
      </w:r>
      <w:r w:rsidRPr="00602251">
        <w:rPr>
          <w:rFonts w:eastAsia="Calibri"/>
        </w:rPr>
        <w:t xml:space="preserve"> ar augšupejošu soli.</w:t>
      </w:r>
    </w:p>
    <w:p w:rsidR="006D09C2" w:rsidRPr="00602251" w:rsidP="003172F3" w14:paraId="6C0A906E" w14:textId="77777777">
      <w:pPr>
        <w:autoSpaceDE w:val="0"/>
        <w:autoSpaceDN w:val="0"/>
        <w:adjustRightInd w:val="0"/>
        <w:ind w:right="-2" w:firstLine="720"/>
        <w:rPr>
          <w:rFonts w:eastAsia="Calibri"/>
        </w:rPr>
      </w:pPr>
      <w:r w:rsidRPr="00602251">
        <w:rPr>
          <w:rFonts w:eastAsia="Calibri"/>
        </w:rPr>
        <w:t>6.</w:t>
      </w:r>
      <w:r>
        <w:rPr>
          <w:rFonts w:eastAsia="Calibri"/>
        </w:rPr>
        <w:t> </w:t>
      </w:r>
      <w:r w:rsidRPr="00602251">
        <w:rPr>
          <w:rFonts w:eastAsia="Calibri"/>
        </w:rPr>
        <w:t xml:space="preserve">Maksāšanas līdzekļi </w:t>
      </w:r>
      <w:r>
        <w:rPr>
          <w:rFonts w:eastAsia="Calibri"/>
        </w:rPr>
        <w:t>–</w:t>
      </w:r>
      <w:r w:rsidRPr="00602251">
        <w:rPr>
          <w:rFonts w:eastAsia="Calibri"/>
        </w:rPr>
        <w:t xml:space="preserve"> 100</w:t>
      </w:r>
      <w:r>
        <w:rPr>
          <w:rFonts w:eastAsia="Calibri"/>
        </w:rPr>
        <w:t> </w:t>
      </w:r>
      <w:r w:rsidRPr="00602251">
        <w:rPr>
          <w:rFonts w:eastAsia="Calibri"/>
        </w:rPr>
        <w:t xml:space="preserve">% </w:t>
      </w:r>
      <w:r w:rsidRPr="00602251">
        <w:rPr>
          <w:rFonts w:eastAsia="Calibri"/>
          <w:i/>
          <w:iCs/>
        </w:rPr>
        <w:t>euro</w:t>
      </w:r>
      <w:r w:rsidRPr="00602251">
        <w:rPr>
          <w:rFonts w:eastAsia="Calibri"/>
        </w:rPr>
        <w:t>.</w:t>
      </w:r>
    </w:p>
    <w:p w:rsidR="006D09C2" w:rsidRPr="00602251" w:rsidP="003172F3" w14:paraId="6C53AFFD" w14:textId="6E33B799">
      <w:pPr>
        <w:suppressAutoHyphens/>
        <w:ind w:right="-2" w:firstLine="720"/>
        <w:rPr>
          <w:lang w:eastAsia="ar-SA"/>
        </w:rPr>
      </w:pPr>
      <w:r w:rsidRPr="00602251">
        <w:rPr>
          <w:lang w:bidi="lo-LA"/>
        </w:rPr>
        <w:t>7.</w:t>
      </w:r>
      <w:r>
        <w:rPr>
          <w:lang w:bidi="lo-LA"/>
        </w:rPr>
        <w:t> </w:t>
      </w:r>
      <w:r w:rsidRPr="00602251">
        <w:rPr>
          <w:lang w:bidi="lo-LA"/>
        </w:rPr>
        <w:t xml:space="preserve">Izsoles sākuma cena nosacītā </w:t>
      </w:r>
      <w:r w:rsidRPr="00921F35">
        <w:rPr>
          <w:lang w:bidi="lo-LA"/>
        </w:rPr>
        <w:t xml:space="preserve">cena </w:t>
      </w:r>
      <w:r>
        <w:rPr>
          <w:b/>
          <w:kern w:val="2"/>
          <w:lang w:eastAsia="ar-SA"/>
        </w:rPr>
        <w:t>25</w:t>
      </w:r>
      <w:r w:rsidRPr="00921F35">
        <w:rPr>
          <w:b/>
        </w:rPr>
        <w:t> 000,00 </w:t>
      </w:r>
      <w:r w:rsidRPr="00921F35">
        <w:rPr>
          <w:b/>
          <w:i/>
        </w:rPr>
        <w:t>euro</w:t>
      </w:r>
      <w:r w:rsidRPr="00921F35">
        <w:t xml:space="preserve"> (</w:t>
      </w:r>
      <w:r>
        <w:t xml:space="preserve">divdesmit pieci tūkstoši </w:t>
      </w:r>
      <w:r w:rsidRPr="006D13A8">
        <w:rPr>
          <w:i/>
        </w:rPr>
        <w:t>euro</w:t>
      </w:r>
      <w:r w:rsidRPr="006D13A8">
        <w:t>)</w:t>
      </w:r>
      <w:r w:rsidRPr="00602251">
        <w:rPr>
          <w:lang w:eastAsia="ar-SA"/>
        </w:rPr>
        <w:t>.</w:t>
      </w:r>
    </w:p>
    <w:p w:rsidR="006D09C2" w:rsidRPr="00602251" w:rsidP="003172F3" w14:paraId="619369A1" w14:textId="77777777">
      <w:pPr>
        <w:autoSpaceDE w:val="0"/>
        <w:autoSpaceDN w:val="0"/>
        <w:adjustRightInd w:val="0"/>
        <w:ind w:right="-2" w:firstLine="720"/>
        <w:rPr>
          <w:rFonts w:eastAsia="Calibri"/>
        </w:rPr>
      </w:pPr>
      <w:r w:rsidRPr="00602251">
        <w:rPr>
          <w:rFonts w:eastAsia="Calibri"/>
        </w:rPr>
        <w:t>8.</w:t>
      </w:r>
      <w:r>
        <w:rPr>
          <w:rFonts w:eastAsia="Calibri"/>
        </w:rPr>
        <w:t> </w:t>
      </w:r>
      <w:r w:rsidRPr="00602251">
        <w:rPr>
          <w:rFonts w:eastAsia="Calibri"/>
        </w:rPr>
        <w:t xml:space="preserve">Izsoles </w:t>
      </w:r>
      <w:r>
        <w:rPr>
          <w:rFonts w:eastAsia="Calibri"/>
        </w:rPr>
        <w:t>solis</w:t>
      </w:r>
      <w:r w:rsidRPr="00602251">
        <w:rPr>
          <w:rFonts w:eastAsia="Calibri"/>
        </w:rPr>
        <w:t xml:space="preserve"> </w:t>
      </w:r>
      <w:r w:rsidRPr="00602251">
        <w:rPr>
          <w:rFonts w:eastAsia="Calibri"/>
          <w:b/>
          <w:bCs/>
        </w:rPr>
        <w:t>100,00</w:t>
      </w:r>
      <w:r>
        <w:rPr>
          <w:rFonts w:eastAsia="Calibri"/>
          <w:b/>
          <w:bCs/>
        </w:rPr>
        <w:t> </w:t>
      </w:r>
      <w:r w:rsidRPr="00602251">
        <w:rPr>
          <w:rFonts w:eastAsia="Calibri"/>
          <w:b/>
          <w:bCs/>
          <w:i/>
          <w:iCs/>
        </w:rPr>
        <w:t>euro</w:t>
      </w:r>
      <w:r w:rsidRPr="00602251">
        <w:rPr>
          <w:rFonts w:eastAsia="Calibri"/>
        </w:rPr>
        <w:t xml:space="preserve"> (viens simts </w:t>
      </w:r>
      <w:r w:rsidRPr="00602251">
        <w:rPr>
          <w:rFonts w:eastAsia="Calibri"/>
          <w:i/>
        </w:rPr>
        <w:t>euro</w:t>
      </w:r>
      <w:r w:rsidRPr="00602251">
        <w:rPr>
          <w:rFonts w:eastAsia="Calibri"/>
        </w:rPr>
        <w:t>).</w:t>
      </w:r>
    </w:p>
    <w:p w:rsidR="006D09C2" w:rsidRPr="00602251" w:rsidP="003172F3" w14:paraId="6F4834E7" w14:textId="77777777">
      <w:pPr>
        <w:suppressAutoHyphens/>
        <w:autoSpaceDN w:val="0"/>
        <w:ind w:right="-2" w:firstLine="720"/>
        <w:textAlignment w:val="baseline"/>
        <w:rPr>
          <w:lang w:bidi="lo-LA"/>
        </w:rPr>
      </w:pPr>
      <w:r w:rsidRPr="00602251">
        <w:rPr>
          <w:lang w:bidi="lo-LA"/>
        </w:rPr>
        <w:t>9.</w:t>
      </w:r>
      <w:r>
        <w:rPr>
          <w:lang w:bidi="lo-LA"/>
        </w:rPr>
        <w:t> </w:t>
      </w:r>
      <w:r w:rsidRPr="00602251">
        <w:rPr>
          <w:lang w:bidi="lo-LA"/>
        </w:rPr>
        <w:t xml:space="preserve">Izsoles dalības maksa </w:t>
      </w:r>
      <w:r w:rsidRPr="00602251">
        <w:rPr>
          <w:b/>
          <w:lang w:bidi="lo-LA"/>
        </w:rPr>
        <w:t>20,00</w:t>
      </w:r>
      <w:r>
        <w:rPr>
          <w:b/>
          <w:lang w:bidi="lo-LA"/>
        </w:rPr>
        <w:t> </w:t>
      </w:r>
      <w:r w:rsidRPr="00602251">
        <w:rPr>
          <w:b/>
          <w:i/>
          <w:lang w:eastAsia="ar-SA"/>
        </w:rPr>
        <w:t>euro</w:t>
      </w:r>
      <w:r w:rsidRPr="00602251">
        <w:rPr>
          <w:lang w:bidi="lo-LA"/>
        </w:rPr>
        <w:t xml:space="preserve"> (divdesmit </w:t>
      </w:r>
      <w:r w:rsidRPr="00602251">
        <w:rPr>
          <w:i/>
          <w:lang w:eastAsia="ar-SA"/>
        </w:rPr>
        <w:t>euro</w:t>
      </w:r>
      <w:r w:rsidRPr="00602251">
        <w:rPr>
          <w:lang w:bidi="lo-LA"/>
        </w:rPr>
        <w:t xml:space="preserve">) jāiemaksā atbilstoši </w:t>
      </w:r>
      <w:r w:rsidRPr="00602251">
        <w:rPr>
          <w:rFonts w:cs="Arial"/>
          <w:lang w:bidi="lo-LA"/>
        </w:rPr>
        <w:t xml:space="preserve">elektronisko izsoļu vietnē </w:t>
      </w:r>
      <w:hyperlink r:id="rId8" w:history="1">
        <w:r w:rsidRPr="00602251">
          <w:rPr>
            <w:rFonts w:cs="Arial"/>
            <w:u w:val="single"/>
            <w:lang w:bidi="lo-LA"/>
          </w:rPr>
          <w:t>https://izsoles.ta.gov.lv</w:t>
        </w:r>
      </w:hyperlink>
      <w:r w:rsidRPr="00602251">
        <w:rPr>
          <w:rFonts w:cs="Arial"/>
          <w:lang w:bidi="lo-LA"/>
        </w:rPr>
        <w:t xml:space="preserve"> norādītajiem nosacījumiem.</w:t>
      </w:r>
    </w:p>
    <w:p w:rsidR="006D09C2" w:rsidRPr="00602251" w:rsidP="003172F3" w14:paraId="402285F1" w14:textId="280F346E">
      <w:pPr>
        <w:suppressAutoHyphens/>
        <w:autoSpaceDN w:val="0"/>
        <w:ind w:right="-2" w:firstLine="709"/>
        <w:textAlignment w:val="baseline"/>
        <w:rPr>
          <w:rFonts w:eastAsia="Calibri"/>
          <w:b/>
          <w:bCs/>
        </w:rPr>
      </w:pPr>
      <w:r w:rsidRPr="00602251">
        <w:rPr>
          <w:rFonts w:eastAsia="Calibri"/>
        </w:rPr>
        <w:t>10.</w:t>
      </w:r>
      <w:r>
        <w:rPr>
          <w:rFonts w:eastAsia="Calibri"/>
        </w:rPr>
        <w:t> </w:t>
      </w:r>
      <w:r w:rsidRPr="00602251">
        <w:rPr>
          <w:rFonts w:eastAsia="Calibri"/>
        </w:rPr>
        <w:t xml:space="preserve">Izsoles nodrošinājums – </w:t>
      </w:r>
      <w:r>
        <w:rPr>
          <w:rFonts w:eastAsia="Calibri"/>
          <w:b/>
          <w:bCs/>
        </w:rPr>
        <w:t>2 500</w:t>
      </w:r>
      <w:r w:rsidRPr="00602251">
        <w:rPr>
          <w:b/>
          <w:bCs/>
          <w:kern w:val="2"/>
          <w:lang w:eastAsia="ar-SA"/>
        </w:rPr>
        <w:t>,00</w:t>
      </w:r>
      <w:r w:rsidRPr="00602251">
        <w:rPr>
          <w:kern w:val="2"/>
          <w:lang w:eastAsia="ar-SA"/>
        </w:rPr>
        <w:t> </w:t>
      </w:r>
      <w:r w:rsidRPr="00602251">
        <w:rPr>
          <w:i/>
          <w:kern w:val="2"/>
          <w:lang w:eastAsia="ar-SA"/>
        </w:rPr>
        <w:t>euro</w:t>
      </w:r>
      <w:r w:rsidRPr="00602251">
        <w:rPr>
          <w:kern w:val="2"/>
          <w:lang w:eastAsia="ar-SA"/>
        </w:rPr>
        <w:t xml:space="preserve"> (</w:t>
      </w:r>
      <w:r>
        <w:rPr>
          <w:kern w:val="2"/>
          <w:lang w:eastAsia="ar-SA"/>
        </w:rPr>
        <w:t xml:space="preserve">divi tūkstoši pieci simti </w:t>
      </w:r>
      <w:r w:rsidRPr="00602251">
        <w:rPr>
          <w:i/>
          <w:lang w:eastAsia="ar-SA"/>
        </w:rPr>
        <w:t>euro</w:t>
      </w:r>
      <w:r w:rsidRPr="00602251">
        <w:rPr>
          <w:lang w:eastAsia="ar-SA"/>
        </w:rPr>
        <w:t>)</w:t>
      </w:r>
      <w:r w:rsidRPr="00602251">
        <w:rPr>
          <w:rFonts w:eastAsia="Calibri"/>
        </w:rPr>
        <w:t xml:space="preserve"> (10</w:t>
      </w:r>
      <w:r>
        <w:rPr>
          <w:rFonts w:eastAsia="Calibri"/>
        </w:rPr>
        <w:t> </w:t>
      </w:r>
      <w:r w:rsidRPr="00602251">
        <w:rPr>
          <w:rFonts w:eastAsia="Calibri"/>
        </w:rPr>
        <w:t xml:space="preserve">% apmērā no izsolāmā objekta sākuma cenas </w:t>
      </w:r>
      <w:r>
        <w:rPr>
          <w:rFonts w:eastAsia="Calibri"/>
        </w:rPr>
        <w:t>–</w:t>
      </w:r>
      <w:r w:rsidRPr="00602251">
        <w:rPr>
          <w:rFonts w:eastAsia="Calibri"/>
        </w:rPr>
        <w:t xml:space="preserve"> nosacītās cenas) no izsoles sākuma 20</w:t>
      </w:r>
      <w:r>
        <w:rPr>
          <w:rFonts w:eastAsia="Calibri"/>
        </w:rPr>
        <w:t> </w:t>
      </w:r>
      <w:r w:rsidRPr="00602251">
        <w:rPr>
          <w:rFonts w:eastAsia="Calibri"/>
        </w:rPr>
        <w:t xml:space="preserve">(divdesmit) dienu laikā izsoles dalībniekam jāpārskaita </w:t>
      </w:r>
      <w:r w:rsidRPr="00602251">
        <w:rPr>
          <w:lang w:bidi="lo-LA"/>
        </w:rPr>
        <w:t>Tukuma novada pašvaldības, reģistrācijas Nr.</w:t>
      </w:r>
      <w:r>
        <w:rPr>
          <w:lang w:bidi="lo-LA"/>
        </w:rPr>
        <w:t> </w:t>
      </w:r>
      <w:r w:rsidRPr="00602251">
        <w:rPr>
          <w:lang w:bidi="lo-LA"/>
        </w:rPr>
        <w:t xml:space="preserve">90000050975, AS </w:t>
      </w:r>
      <w:r>
        <w:rPr>
          <w:lang w:bidi="lo-LA"/>
        </w:rPr>
        <w:t>“</w:t>
      </w:r>
      <w:r w:rsidRPr="00602251">
        <w:rPr>
          <w:lang w:bidi="lo-LA"/>
        </w:rPr>
        <w:t>Swedbank” norēķinu kontā: LV17HABA0001402040731, kods: HABALV22</w:t>
      </w:r>
      <w:r>
        <w:rPr>
          <w:lang w:bidi="lo-LA"/>
        </w:rPr>
        <w:t>, maksājuma mērķis:</w:t>
      </w:r>
      <w:r w:rsidRPr="00602251">
        <w:rPr>
          <w:rFonts w:eastAsia="Calibri"/>
        </w:rPr>
        <w:t xml:space="preserve"> </w:t>
      </w:r>
      <w:r>
        <w:rPr>
          <w:rFonts w:eastAsia="Calibri"/>
          <w:b/>
          <w:bCs/>
          <w:i/>
          <w:iCs/>
        </w:rPr>
        <w:t>“</w:t>
      </w:r>
      <w:r w:rsidRPr="00602251">
        <w:rPr>
          <w:rFonts w:eastAsia="Calibri"/>
          <w:b/>
          <w:bCs/>
          <w:i/>
          <w:iCs/>
        </w:rPr>
        <w:t xml:space="preserve">Nekustamā </w:t>
      </w:r>
      <w:r w:rsidRPr="00602251">
        <w:rPr>
          <w:rFonts w:eastAsia="Calibri"/>
          <w:b/>
          <w:bCs/>
          <w:i/>
          <w:iCs/>
          <w:color w:val="000000"/>
        </w:rPr>
        <w:t xml:space="preserve">īpašuma </w:t>
      </w:r>
      <w:r w:rsidRPr="00F84FBA">
        <w:rPr>
          <w:b/>
          <w:bCs/>
          <w:i/>
          <w:iCs/>
        </w:rPr>
        <w:t>“</w:t>
      </w:r>
      <w:r>
        <w:rPr>
          <w:b/>
          <w:bCs/>
          <w:i/>
          <w:iCs/>
        </w:rPr>
        <w:t>Mazeglītes”, Lestenes</w:t>
      </w:r>
      <w:r w:rsidRPr="006D13A8">
        <w:t xml:space="preserve"> </w:t>
      </w:r>
      <w:r w:rsidRPr="00602251">
        <w:rPr>
          <w:rFonts w:eastAsia="Calibri"/>
          <w:b/>
          <w:bCs/>
          <w:i/>
          <w:iCs/>
          <w:color w:val="000000"/>
        </w:rPr>
        <w:t>pagastā, Tukuma novadā, izsoles nodrošinājums</w:t>
      </w:r>
      <w:r>
        <w:rPr>
          <w:rFonts w:eastAsia="Calibri"/>
          <w:b/>
          <w:bCs/>
          <w:i/>
          <w:iCs/>
          <w:color w:val="000000"/>
        </w:rPr>
        <w:t>”</w:t>
      </w:r>
      <w:r w:rsidRPr="00602251">
        <w:rPr>
          <w:rFonts w:eastAsia="Calibri"/>
          <w:b/>
          <w:bCs/>
          <w:i/>
          <w:iCs/>
          <w:color w:val="000000"/>
        </w:rPr>
        <w:t>.</w:t>
      </w:r>
    </w:p>
    <w:p w:rsidR="006D09C2" w:rsidRPr="00361D92" w:rsidP="003172F3" w14:paraId="07794A7E" w14:textId="14A9A750">
      <w:pPr>
        <w:ind w:right="-2" w:firstLine="709"/>
        <w:rPr>
          <w:rFonts w:eastAsia="Calibri" w:cs="Arial"/>
        </w:rPr>
      </w:pPr>
      <w:r w:rsidRPr="002609FC">
        <w:rPr>
          <w:rFonts w:eastAsia="Calibri"/>
        </w:rPr>
        <w:t>11.</w:t>
      </w:r>
      <w:r>
        <w:rPr>
          <w:rFonts w:eastAsia="Calibri"/>
        </w:rPr>
        <w:t> </w:t>
      </w:r>
      <w:r w:rsidRPr="002609FC">
        <w:rPr>
          <w:rFonts w:eastAsia="Calibri"/>
        </w:rPr>
        <w:t xml:space="preserve">Izsoles uzvarētājam samaksa par pirkumu jāpārskaita </w:t>
      </w:r>
      <w:r>
        <w:rPr>
          <w:rFonts w:eastAsia="Calibri"/>
        </w:rPr>
        <w:t xml:space="preserve">līdz </w:t>
      </w:r>
      <w:r w:rsidRPr="002609FC">
        <w:rPr>
          <w:rFonts w:eastAsia="Calibri"/>
          <w:b/>
          <w:bCs/>
        </w:rPr>
        <w:t>202</w:t>
      </w:r>
      <w:r>
        <w:rPr>
          <w:rFonts w:eastAsia="Calibri"/>
          <w:b/>
          <w:bCs/>
        </w:rPr>
        <w:t>6</w:t>
      </w:r>
      <w:r w:rsidRPr="002609FC">
        <w:rPr>
          <w:rFonts w:eastAsia="Calibri"/>
          <w:b/>
          <w:bCs/>
        </w:rPr>
        <w:t xml:space="preserve">. gada </w:t>
      </w:r>
      <w:r w:rsidR="001C78C5">
        <w:rPr>
          <w:rFonts w:eastAsia="Calibri"/>
          <w:b/>
          <w:bCs/>
        </w:rPr>
        <w:t>12</w:t>
      </w:r>
      <w:r w:rsidRPr="00645642">
        <w:rPr>
          <w:rFonts w:eastAsia="Calibri"/>
          <w:b/>
          <w:bCs/>
        </w:rPr>
        <w:t>. </w:t>
      </w:r>
      <w:r w:rsidR="001C78C5">
        <w:rPr>
          <w:rFonts w:eastAsia="Calibri"/>
          <w:b/>
          <w:bCs/>
        </w:rPr>
        <w:t>novembrim</w:t>
      </w:r>
      <w:r w:rsidRPr="00645642">
        <w:rPr>
          <w:rFonts w:eastAsia="Calibri"/>
          <w:b/>
          <w:bCs/>
        </w:rPr>
        <w:t xml:space="preserve"> </w:t>
      </w:r>
      <w:r>
        <w:rPr>
          <w:rFonts w:eastAsia="Calibri" w:cs="Arial"/>
          <w:bCs/>
        </w:rPr>
        <w:t xml:space="preserve">šo noteikumu </w:t>
      </w:r>
      <w:r w:rsidR="00D93221">
        <w:rPr>
          <w:rFonts w:eastAsia="Calibri" w:cs="Arial"/>
          <w:bCs/>
        </w:rPr>
        <w:t>41</w:t>
      </w:r>
      <w:r>
        <w:rPr>
          <w:rFonts w:eastAsia="Calibri" w:cs="Arial"/>
          <w:bCs/>
        </w:rPr>
        <w:t>. punktā minētajā kārtībā</w:t>
      </w:r>
      <w:r w:rsidRPr="00361D92">
        <w:rPr>
          <w:rFonts w:eastAsia="Calibri" w:cs="Arial"/>
        </w:rPr>
        <w:t>.</w:t>
      </w:r>
    </w:p>
    <w:p w:rsidR="006D09C2" w:rsidRPr="00361D92" w:rsidP="003172F3" w14:paraId="532B7261" w14:textId="77777777">
      <w:pPr>
        <w:autoSpaceDE w:val="0"/>
        <w:autoSpaceDN w:val="0"/>
        <w:adjustRightInd w:val="0"/>
        <w:ind w:right="-2" w:firstLine="709"/>
        <w:rPr>
          <w:rFonts w:eastAsia="Calibri"/>
        </w:rPr>
      </w:pPr>
      <w:r w:rsidRPr="00361D92">
        <w:rPr>
          <w:rFonts w:eastAsia="Calibri"/>
        </w:rPr>
        <w:t>12.</w:t>
      </w:r>
      <w:r>
        <w:rPr>
          <w:rFonts w:eastAsia="Calibri"/>
        </w:rPr>
        <w:t> Izsoles uzvarētāja iemaksātais izsoles n</w:t>
      </w:r>
      <w:r w:rsidRPr="00361D92">
        <w:rPr>
          <w:rFonts w:eastAsia="Calibri"/>
        </w:rPr>
        <w:t>odrošinājums tiek ieskaitīts Nekustamā īpašuma pirkuma maksā.</w:t>
      </w:r>
    </w:p>
    <w:p w:rsidR="006D09C2" w:rsidRPr="00361D92" w:rsidP="003172F3" w14:paraId="44CFCC54" w14:textId="77777777">
      <w:pPr>
        <w:suppressAutoHyphens/>
        <w:autoSpaceDN w:val="0"/>
        <w:ind w:right="-2" w:firstLine="709"/>
        <w:textAlignment w:val="baseline"/>
        <w:rPr>
          <w:lang w:bidi="lo-LA"/>
        </w:rPr>
      </w:pPr>
      <w:r w:rsidRPr="00361D92">
        <w:rPr>
          <w:lang w:bidi="lo-LA"/>
        </w:rPr>
        <w:t>13.</w:t>
      </w:r>
      <w:r>
        <w:rPr>
          <w:lang w:bidi="lo-LA"/>
        </w:rPr>
        <w:t> </w:t>
      </w:r>
      <w:r w:rsidRPr="00361D92">
        <w:rPr>
          <w:lang w:bidi="lo-LA"/>
        </w:rPr>
        <w:t xml:space="preserve">Ja pretendents nav iemaksājis izsoles nodrošinājumu un izsoles reģistrācijas maksu, </w:t>
      </w:r>
      <w:r>
        <w:rPr>
          <w:lang w:bidi="lo-LA"/>
        </w:rPr>
        <w:t xml:space="preserve">tas </w:t>
      </w:r>
      <w:r w:rsidRPr="00361D92">
        <w:rPr>
          <w:lang w:bidi="lo-LA"/>
        </w:rPr>
        <w:t xml:space="preserve">pie izsoles netiek pielaists. </w:t>
      </w:r>
    </w:p>
    <w:p w:rsidR="006D09C2" w:rsidRPr="00361D92" w:rsidP="006D09C2" w14:paraId="5E9032AB" w14:textId="77777777">
      <w:pPr>
        <w:autoSpaceDE w:val="0"/>
        <w:autoSpaceDN w:val="0"/>
        <w:adjustRightInd w:val="0"/>
        <w:jc w:val="center"/>
        <w:rPr>
          <w:rFonts w:eastAsia="Calibri"/>
          <w:b/>
          <w:bCs/>
        </w:rPr>
      </w:pPr>
      <w:r w:rsidRPr="00361D92">
        <w:rPr>
          <w:rFonts w:eastAsia="Calibri"/>
          <w:b/>
          <w:bCs/>
        </w:rPr>
        <w:t>IV. Izsoles subjekts</w:t>
      </w:r>
    </w:p>
    <w:p w:rsidR="006D09C2" w:rsidRPr="00D265DA" w:rsidP="003172F3" w14:paraId="5CF4BB09" w14:textId="1F5AFB8D">
      <w:pPr>
        <w:autoSpaceDE w:val="0"/>
        <w:autoSpaceDN w:val="0"/>
        <w:adjustRightInd w:val="0"/>
        <w:ind w:right="-2" w:firstLine="720"/>
        <w:rPr>
          <w:rFonts w:eastAsia="Calibri"/>
        </w:rPr>
      </w:pPr>
      <w:r w:rsidRPr="00361D92">
        <w:rPr>
          <w:rFonts w:eastAsia="Calibri"/>
        </w:rPr>
        <w:t>14.</w:t>
      </w:r>
      <w:r>
        <w:rPr>
          <w:rFonts w:eastAsia="Calibri"/>
        </w:rPr>
        <w:t> </w:t>
      </w:r>
      <w:r w:rsidRPr="00361D92">
        <w:rPr>
          <w:rFonts w:eastAsia="Calibri"/>
        </w:rPr>
        <w:t xml:space="preserve">Par izsoles dalībnieku var kļūt jebkura fiziska vai juridiskā persona, kurai ir tiesības iegūt Latvijas Republikā nekustamo īpašumu, un kura līdz </w:t>
      </w:r>
      <w:r w:rsidRPr="006B3434">
        <w:rPr>
          <w:rFonts w:eastAsia="Calibri"/>
          <w:b/>
          <w:bCs/>
        </w:rPr>
        <w:t>202</w:t>
      </w:r>
      <w:r>
        <w:rPr>
          <w:rFonts w:eastAsia="Calibri"/>
          <w:b/>
          <w:bCs/>
        </w:rPr>
        <w:t>6</w:t>
      </w:r>
      <w:r w:rsidRPr="006B3434">
        <w:rPr>
          <w:rFonts w:eastAsia="Calibri"/>
          <w:b/>
          <w:bCs/>
        </w:rPr>
        <w:t xml:space="preserve">. gada </w:t>
      </w:r>
      <w:r w:rsidR="001C78C5">
        <w:rPr>
          <w:rFonts w:eastAsia="Calibri"/>
          <w:b/>
          <w:bCs/>
        </w:rPr>
        <w:t>1</w:t>
      </w:r>
      <w:r w:rsidRPr="00645642">
        <w:rPr>
          <w:rFonts w:eastAsia="Calibri"/>
          <w:b/>
          <w:bCs/>
        </w:rPr>
        <w:t>. </w:t>
      </w:r>
      <w:r w:rsidR="001C78C5">
        <w:rPr>
          <w:rFonts w:eastAsia="Calibri"/>
          <w:b/>
          <w:bCs/>
        </w:rPr>
        <w:t>oktobrim</w:t>
      </w:r>
      <w:r w:rsidR="002D6724">
        <w:rPr>
          <w:rFonts w:eastAsia="Calibri"/>
          <w:b/>
          <w:bCs/>
        </w:rPr>
        <w:t xml:space="preserve"> </w:t>
      </w:r>
      <w:r w:rsidRPr="00361D92">
        <w:rPr>
          <w:rFonts w:eastAsia="Calibri"/>
        </w:rPr>
        <w:t xml:space="preserve">ir iemaksājusi </w:t>
      </w:r>
      <w:r w:rsidRPr="00361D92">
        <w:rPr>
          <w:rFonts w:eastAsia="Calibri"/>
        </w:rPr>
        <w:t>šo noteikumu 10.</w:t>
      </w:r>
      <w:r>
        <w:rPr>
          <w:rFonts w:eastAsia="Calibri"/>
        </w:rPr>
        <w:t> </w:t>
      </w:r>
      <w:r w:rsidRPr="00361D92">
        <w:rPr>
          <w:rFonts w:eastAsia="Calibri"/>
        </w:rPr>
        <w:t>punktā minēto nodrošinājumu, kurai nav Valsts ieņēmumu dienesta</w:t>
      </w:r>
      <w:r w:rsidRPr="00A8029B">
        <w:rPr>
          <w:rFonts w:eastAsia="Calibri"/>
        </w:rPr>
        <w:t xml:space="preserve"> </w:t>
      </w:r>
      <w:r w:rsidRPr="00D265DA">
        <w:rPr>
          <w:rFonts w:eastAsia="Calibri"/>
        </w:rPr>
        <w:t>administrēto nodokļu (nodevu) parādu Latvijas Republikā, vai valstī, kurā tas reģistrēts, tajā skaitā, valsts sociālās apdrošināšanas iemaksu parādi, kas kopsummā pārsniedz 150,00</w:t>
      </w:r>
      <w:r>
        <w:rPr>
          <w:rFonts w:eastAsia="Calibri"/>
        </w:rPr>
        <w:t> </w:t>
      </w:r>
      <w:r w:rsidRPr="00D265DA">
        <w:rPr>
          <w:rFonts w:eastAsia="Calibri"/>
          <w:i/>
          <w:iCs/>
        </w:rPr>
        <w:t>euro</w:t>
      </w:r>
      <w:r w:rsidRPr="00D265DA">
        <w:rPr>
          <w:rFonts w:eastAsia="Calibri"/>
        </w:rPr>
        <w:t xml:space="preserve">, </w:t>
      </w:r>
      <w:r w:rsidRPr="00602251">
        <w:rPr>
          <w:rFonts w:eastAsia="Calibri"/>
        </w:rPr>
        <w:t xml:space="preserve">kā arī </w:t>
      </w:r>
      <w:r w:rsidRPr="00576730">
        <w:rPr>
          <w:rFonts w:eastAsia="Calibri"/>
        </w:rPr>
        <w:t>fiziska vai juridiska persona, kas ir Izsoles pretend</w:t>
      </w:r>
      <w:r w:rsidRPr="00576730">
        <w:rPr>
          <w:rFonts w:eastAsia="Calibri"/>
        </w:rPr>
        <w:t xml:space="preserve">ents, tā vienam uzņēmumam, vai uzņēmumam kurā Pretendentam ir vairākuma balsstiesības (vairāk </w:t>
      </w:r>
      <w:r>
        <w:rPr>
          <w:rFonts w:eastAsia="Calibri"/>
        </w:rPr>
        <w:t>ne</w:t>
      </w:r>
      <w:r w:rsidRPr="00576730">
        <w:rPr>
          <w:rFonts w:eastAsia="Calibri"/>
        </w:rPr>
        <w:t>kā 50</w:t>
      </w:r>
      <w:r>
        <w:rPr>
          <w:rFonts w:eastAsia="Calibri"/>
        </w:rPr>
        <w:t> </w:t>
      </w:r>
      <w:r w:rsidRPr="00576730">
        <w:rPr>
          <w:rFonts w:eastAsia="Calibri"/>
        </w:rPr>
        <w:t xml:space="preserve">%) nav maksājumu </w:t>
      </w:r>
      <w:r w:rsidRPr="00602251">
        <w:rPr>
          <w:rFonts w:eastAsia="Calibri"/>
        </w:rPr>
        <w:t>(nodokļi, nomas maksājumi, jebkuras citas līguma saistības utt.) parādi attiecībā</w:t>
      </w:r>
      <w:r>
        <w:rPr>
          <w:rFonts w:eastAsia="Calibri"/>
        </w:rPr>
        <w:t xml:space="preserve"> </w:t>
      </w:r>
      <w:r w:rsidRPr="00D265DA">
        <w:rPr>
          <w:rFonts w:eastAsia="Calibri"/>
        </w:rPr>
        <w:t>pret Tukuma novada pašvaldību.</w:t>
      </w:r>
    </w:p>
    <w:p w:rsidR="006D09C2" w:rsidRPr="00364E36" w:rsidP="003172F3" w14:paraId="33B83E35" w14:textId="77777777">
      <w:pPr>
        <w:autoSpaceDE w:val="0"/>
        <w:autoSpaceDN w:val="0"/>
        <w:adjustRightInd w:val="0"/>
        <w:ind w:right="-2" w:firstLine="720"/>
        <w:rPr>
          <w:rFonts w:eastAsia="Calibri"/>
        </w:rPr>
      </w:pPr>
      <w:r w:rsidRPr="00D265DA">
        <w:rPr>
          <w:rFonts w:eastAsia="Calibri"/>
        </w:rPr>
        <w:t>15.</w:t>
      </w:r>
      <w:r>
        <w:rPr>
          <w:rFonts w:eastAsia="Calibri"/>
        </w:rPr>
        <w:t> </w:t>
      </w:r>
      <w:r w:rsidRPr="00D265DA">
        <w:rPr>
          <w:rFonts w:eastAsia="Calibri"/>
        </w:rPr>
        <w:t xml:space="preserve">Izsoles dalībniekam nedrīkst būt pasludināta maksātnespēja, tam nav uzsākts likvidācijas process, tā saimnieciskā darbība nav apturēta vai pārtraukta, vai nav uzsākta tiesvedība par darbības </w:t>
      </w:r>
      <w:r w:rsidRPr="00364E36">
        <w:rPr>
          <w:rFonts w:eastAsia="Calibri"/>
        </w:rPr>
        <w:t>izbeigšanu, maksātnespēju vai bankrotu.</w:t>
      </w:r>
    </w:p>
    <w:p w:rsidR="00990BE7" w:rsidRPr="00364E36" w:rsidP="003172F3" w14:paraId="2EC5AB57" w14:textId="521978A3">
      <w:pPr>
        <w:autoSpaceDE w:val="0"/>
        <w:autoSpaceDN w:val="0"/>
        <w:adjustRightInd w:val="0"/>
        <w:ind w:right="-2" w:firstLine="720"/>
        <w:rPr>
          <w:rFonts w:eastAsia="Calibri"/>
        </w:rPr>
      </w:pPr>
      <w:r w:rsidRPr="00364E36">
        <w:rPr>
          <w:rFonts w:eastAsia="Calibri"/>
        </w:rPr>
        <w:t>16. Izsoles dalībniekam jāatbilst likuma “Par zemes privatizāciju lauku apvidos” 28. panta un 28.</w:t>
      </w:r>
      <w:r w:rsidRPr="00364E36">
        <w:rPr>
          <w:rFonts w:eastAsia="Calibri"/>
          <w:vertAlign w:val="superscript"/>
        </w:rPr>
        <w:t>1</w:t>
      </w:r>
      <w:r>
        <w:rPr>
          <w:rFonts w:eastAsia="Calibri"/>
        </w:rPr>
        <w:t> </w:t>
      </w:r>
      <w:r w:rsidRPr="00364E36">
        <w:rPr>
          <w:rFonts w:eastAsia="Calibri"/>
        </w:rPr>
        <w:t>pantā noteiktajam darījuma subjektam, kas ir tiesīgs iegūt īpašumā nekustamo īpašumu.</w:t>
      </w:r>
    </w:p>
    <w:p w:rsidR="006D09C2" w:rsidRPr="00D265DA" w:rsidP="006D09C2" w14:paraId="3E374D59" w14:textId="77777777">
      <w:pPr>
        <w:autoSpaceDE w:val="0"/>
        <w:autoSpaceDN w:val="0"/>
        <w:adjustRightInd w:val="0"/>
        <w:ind w:firstLine="720"/>
        <w:rPr>
          <w:rFonts w:eastAsia="Calibri"/>
        </w:rPr>
      </w:pPr>
    </w:p>
    <w:p w:rsidR="006D09C2" w:rsidRPr="00D265DA" w:rsidP="003172F3" w14:paraId="6A9F1DDB" w14:textId="77777777">
      <w:pPr>
        <w:autoSpaceDE w:val="0"/>
        <w:autoSpaceDN w:val="0"/>
        <w:adjustRightInd w:val="0"/>
        <w:ind w:right="-2"/>
        <w:jc w:val="center"/>
        <w:rPr>
          <w:rFonts w:eastAsia="Calibri"/>
          <w:b/>
          <w:bCs/>
        </w:rPr>
      </w:pPr>
      <w:r w:rsidRPr="00D265DA">
        <w:rPr>
          <w:rFonts w:eastAsia="Calibri"/>
          <w:b/>
          <w:bCs/>
        </w:rPr>
        <w:t>V. Izsoles pretendentu reģistrēšana Izsoļu dalībnieku reģistrā</w:t>
      </w:r>
    </w:p>
    <w:p w:rsidR="006D09C2" w:rsidRPr="002609FC" w:rsidP="003172F3" w14:paraId="7549422E" w14:textId="035F8B41">
      <w:pPr>
        <w:ind w:right="-2" w:firstLine="709"/>
        <w:rPr>
          <w:rFonts w:eastAsia="Calibri"/>
          <w:b/>
          <w:bCs/>
        </w:rPr>
      </w:pPr>
      <w:r w:rsidRPr="00D72848">
        <w:rPr>
          <w:rFonts w:eastAsia="Calibri"/>
        </w:rPr>
        <w:t>1</w:t>
      </w:r>
      <w:r w:rsidR="00990BE7">
        <w:rPr>
          <w:rFonts w:eastAsia="Calibri"/>
        </w:rPr>
        <w:t>7</w:t>
      </w:r>
      <w:r w:rsidRPr="00D265DA">
        <w:rPr>
          <w:rFonts w:eastAsia="Calibri"/>
        </w:rPr>
        <w:t>.</w:t>
      </w:r>
      <w:r>
        <w:rPr>
          <w:rFonts w:eastAsia="Calibri"/>
        </w:rPr>
        <w:t> </w:t>
      </w:r>
      <w:r w:rsidRPr="00D265DA">
        <w:rPr>
          <w:rFonts w:eastAsia="Calibri"/>
        </w:rPr>
        <w:t xml:space="preserve">Pretendentu reģistrācija notiek </w:t>
      </w:r>
      <w:r w:rsidRPr="00D265DA">
        <w:rPr>
          <w:rFonts w:eastAsia="Calibri"/>
          <w:b/>
          <w:bCs/>
        </w:rPr>
        <w:t xml:space="preserve">no </w:t>
      </w:r>
      <w:r w:rsidRPr="006B3434">
        <w:rPr>
          <w:rFonts w:eastAsia="Calibri"/>
          <w:b/>
          <w:bCs/>
        </w:rPr>
        <w:t>202</w:t>
      </w:r>
      <w:r>
        <w:rPr>
          <w:rFonts w:eastAsia="Calibri"/>
          <w:b/>
          <w:bCs/>
        </w:rPr>
        <w:t>6</w:t>
      </w:r>
      <w:r w:rsidRPr="006B3434">
        <w:rPr>
          <w:rFonts w:eastAsia="Calibri"/>
          <w:b/>
          <w:bCs/>
        </w:rPr>
        <w:t xml:space="preserve">. gada </w:t>
      </w:r>
      <w:r>
        <w:rPr>
          <w:rFonts w:eastAsia="Calibri"/>
          <w:b/>
          <w:bCs/>
        </w:rPr>
        <w:t>1</w:t>
      </w:r>
      <w:r w:rsidR="001C78C5">
        <w:rPr>
          <w:rFonts w:eastAsia="Calibri"/>
          <w:b/>
          <w:bCs/>
        </w:rPr>
        <w:t>1</w:t>
      </w:r>
      <w:r w:rsidRPr="00645642">
        <w:rPr>
          <w:rFonts w:eastAsia="Calibri"/>
          <w:b/>
          <w:bCs/>
        </w:rPr>
        <w:t>. </w:t>
      </w:r>
      <w:r w:rsidR="001C78C5">
        <w:rPr>
          <w:rFonts w:eastAsia="Calibri"/>
          <w:b/>
          <w:bCs/>
        </w:rPr>
        <w:t>septembra</w:t>
      </w:r>
      <w:r w:rsidRPr="00645642">
        <w:rPr>
          <w:rFonts w:eastAsia="Calibri"/>
          <w:b/>
          <w:bCs/>
        </w:rPr>
        <w:t xml:space="preserve"> </w:t>
      </w:r>
      <w:r w:rsidRPr="006B3434">
        <w:rPr>
          <w:rFonts w:eastAsia="Calibri"/>
          <w:b/>
          <w:bCs/>
        </w:rPr>
        <w:t>plkst. 13.00 līdz 202</w:t>
      </w:r>
      <w:r>
        <w:rPr>
          <w:rFonts w:eastAsia="Calibri"/>
          <w:b/>
          <w:bCs/>
        </w:rPr>
        <w:t>6</w:t>
      </w:r>
      <w:r w:rsidRPr="006B3434">
        <w:rPr>
          <w:rFonts w:eastAsia="Calibri"/>
          <w:b/>
          <w:bCs/>
        </w:rPr>
        <w:t xml:space="preserve">. gada </w:t>
      </w:r>
      <w:r w:rsidR="001C78C5">
        <w:rPr>
          <w:rFonts w:eastAsia="Calibri"/>
          <w:b/>
          <w:bCs/>
        </w:rPr>
        <w:t>1</w:t>
      </w:r>
      <w:r w:rsidRPr="00645642">
        <w:rPr>
          <w:rFonts w:eastAsia="Calibri"/>
          <w:b/>
          <w:bCs/>
        </w:rPr>
        <w:t>. </w:t>
      </w:r>
      <w:r w:rsidR="001C78C5">
        <w:rPr>
          <w:rFonts w:eastAsia="Calibri"/>
          <w:b/>
          <w:bCs/>
        </w:rPr>
        <w:t>oktobrim</w:t>
      </w:r>
      <w:r w:rsidRPr="00645642">
        <w:rPr>
          <w:rFonts w:eastAsia="Calibri"/>
          <w:b/>
          <w:bCs/>
        </w:rPr>
        <w:t xml:space="preserve"> </w:t>
      </w:r>
      <w:r w:rsidRPr="006B3434">
        <w:rPr>
          <w:rFonts w:eastAsia="Calibri"/>
          <w:b/>
          <w:bCs/>
        </w:rPr>
        <w:t>plk</w:t>
      </w:r>
      <w:r w:rsidRPr="002609FC">
        <w:rPr>
          <w:rFonts w:eastAsia="Calibri"/>
          <w:b/>
          <w:bCs/>
        </w:rPr>
        <w:t xml:space="preserve">st. 23.59 </w:t>
      </w:r>
      <w:r w:rsidRPr="00A8029B">
        <w:rPr>
          <w:rFonts w:eastAsia="Calibri"/>
        </w:rPr>
        <w:t xml:space="preserve">elektronisko izsoļu vietnē </w:t>
      </w:r>
      <w:hyperlink r:id="rId8" w:history="1">
        <w:r w:rsidRPr="00A8029B">
          <w:rPr>
            <w:rFonts w:eastAsia="Calibri"/>
            <w:u w:val="single"/>
          </w:rPr>
          <w:t>https://izsoles.ta.gov.lv</w:t>
        </w:r>
      </w:hyperlink>
      <w:r w:rsidRPr="00A8029B">
        <w:rPr>
          <w:rFonts w:eastAsia="Calibri"/>
        </w:rPr>
        <w:t xml:space="preserve"> uzturētā Izsoļu dalībnieku </w:t>
      </w:r>
      <w:r w:rsidRPr="002609FC">
        <w:rPr>
          <w:rFonts w:eastAsia="Calibri"/>
        </w:rPr>
        <w:t xml:space="preserve">reģistrā pēc oficiāla paziņojuma par izsoli publicēšanas Latvijas Republikas oficiālajā izdevuma </w:t>
      </w:r>
      <w:r>
        <w:rPr>
          <w:rFonts w:eastAsia="Calibri"/>
        </w:rPr>
        <w:t>“</w:t>
      </w:r>
      <w:r w:rsidRPr="002609FC">
        <w:rPr>
          <w:rFonts w:eastAsia="Calibri"/>
        </w:rPr>
        <w:t>Latvijas Vēstnesis</w:t>
      </w:r>
      <w:r>
        <w:rPr>
          <w:rFonts w:eastAsia="Calibri"/>
        </w:rPr>
        <w:t>”</w:t>
      </w:r>
      <w:r w:rsidRPr="002609FC">
        <w:rPr>
          <w:rFonts w:eastAsia="Calibri"/>
        </w:rPr>
        <w:t xml:space="preserve"> tīmekļvietnē </w:t>
      </w:r>
      <w:hyperlink r:id="rId9" w:history="1">
        <w:r w:rsidRPr="002609FC">
          <w:rPr>
            <w:rStyle w:val="Hyperlink"/>
            <w:rFonts w:eastAsia="Calibri"/>
            <w:color w:val="0563C1"/>
          </w:rPr>
          <w:t>www.vestnesis.lv</w:t>
        </w:r>
      </w:hyperlink>
      <w:r w:rsidRPr="002609FC">
        <w:rPr>
          <w:rFonts w:eastAsia="Calibri"/>
        </w:rPr>
        <w:t>.</w:t>
      </w:r>
    </w:p>
    <w:p w:rsidR="006D09C2" w:rsidRPr="002609FC" w:rsidP="003172F3" w14:paraId="167CE6EF" w14:textId="657E40BE">
      <w:pPr>
        <w:autoSpaceDE w:val="0"/>
        <w:autoSpaceDN w:val="0"/>
        <w:adjustRightInd w:val="0"/>
        <w:ind w:right="-2" w:firstLine="720"/>
        <w:rPr>
          <w:rFonts w:eastAsia="Calibri"/>
        </w:rPr>
      </w:pPr>
      <w:r w:rsidRPr="00D72848">
        <w:rPr>
          <w:rFonts w:eastAsia="Calibri"/>
        </w:rPr>
        <w:t>1</w:t>
      </w:r>
      <w:r w:rsidR="00990BE7">
        <w:rPr>
          <w:rFonts w:eastAsia="Calibri"/>
        </w:rPr>
        <w:t>8</w:t>
      </w:r>
      <w:r w:rsidRPr="00D72848">
        <w:rPr>
          <w:rFonts w:eastAsia="Calibri"/>
        </w:rPr>
        <w:t>.</w:t>
      </w:r>
      <w:r>
        <w:rPr>
          <w:rFonts w:eastAsia="Calibri"/>
        </w:rPr>
        <w:t> </w:t>
      </w:r>
      <w:r w:rsidRPr="002609FC">
        <w:rPr>
          <w:rFonts w:eastAsia="Calibri"/>
        </w:rPr>
        <w:t xml:space="preserve">Izsoles pretendents </w:t>
      </w:r>
      <w:r>
        <w:rPr>
          <w:rFonts w:eastAsia="Calibri"/>
        </w:rPr>
        <w:t>–</w:t>
      </w:r>
      <w:r w:rsidRPr="002609FC">
        <w:rPr>
          <w:rFonts w:eastAsia="Calibri"/>
        </w:rPr>
        <w:t xml:space="preserve"> fiziska persona, kura vēlas savā vai citas fiziskas vai juridiskas personas vārdā pieteikties izsolei, elektronisko izsoļu vietnē </w:t>
      </w:r>
      <w:hyperlink r:id="rId8" w:history="1">
        <w:r w:rsidRPr="002609FC">
          <w:rPr>
            <w:rStyle w:val="Hyperlink"/>
            <w:rFonts w:eastAsia="Calibri"/>
            <w:color w:val="0563C1"/>
          </w:rPr>
          <w:t>https://izsoles.ta.gov.lv</w:t>
        </w:r>
      </w:hyperlink>
      <w:r w:rsidRPr="002609FC">
        <w:rPr>
          <w:rFonts w:eastAsia="Calibri"/>
        </w:rPr>
        <w:t xml:space="preserve"> norāda:</w:t>
      </w:r>
    </w:p>
    <w:p w:rsidR="006D09C2" w:rsidRPr="002609FC" w:rsidP="003172F3" w14:paraId="50B41AFE" w14:textId="4648FA12">
      <w:pPr>
        <w:autoSpaceDE w:val="0"/>
        <w:autoSpaceDN w:val="0"/>
        <w:adjustRightInd w:val="0"/>
        <w:ind w:right="-2" w:firstLine="720"/>
        <w:rPr>
          <w:rFonts w:eastAsia="Calibri"/>
        </w:rPr>
      </w:pPr>
      <w:r w:rsidRPr="002609FC">
        <w:rPr>
          <w:rFonts w:eastAsia="Calibri"/>
        </w:rPr>
        <w:t>1</w:t>
      </w:r>
      <w:r w:rsidR="00990BE7">
        <w:rPr>
          <w:rFonts w:eastAsia="Calibri"/>
        </w:rPr>
        <w:t>8</w:t>
      </w:r>
      <w:r w:rsidRPr="002609FC">
        <w:rPr>
          <w:rFonts w:eastAsia="Calibri"/>
        </w:rPr>
        <w:t>.1.</w:t>
      </w:r>
      <w:r>
        <w:rPr>
          <w:rFonts w:eastAsia="Calibri"/>
        </w:rPr>
        <w:t> </w:t>
      </w:r>
      <w:r w:rsidRPr="002609FC">
        <w:rPr>
          <w:rFonts w:eastAsia="Calibri"/>
        </w:rPr>
        <w:t>Fiziska persona:</w:t>
      </w:r>
    </w:p>
    <w:p w:rsidR="006D09C2" w:rsidRPr="002609FC" w:rsidP="003172F3" w14:paraId="287C56A5" w14:textId="53F48615">
      <w:pPr>
        <w:autoSpaceDE w:val="0"/>
        <w:autoSpaceDN w:val="0"/>
        <w:adjustRightInd w:val="0"/>
        <w:ind w:right="-2" w:firstLine="720"/>
        <w:rPr>
          <w:rFonts w:eastAsia="Calibri"/>
        </w:rPr>
      </w:pPr>
      <w:r w:rsidRPr="002609FC">
        <w:rPr>
          <w:rFonts w:eastAsia="Calibri"/>
        </w:rPr>
        <w:t>1</w:t>
      </w:r>
      <w:r w:rsidR="00990BE7">
        <w:rPr>
          <w:rFonts w:eastAsia="Calibri"/>
        </w:rPr>
        <w:t>8</w:t>
      </w:r>
      <w:r w:rsidRPr="002609FC">
        <w:rPr>
          <w:rFonts w:eastAsia="Calibri"/>
        </w:rPr>
        <w:t>.1.1.</w:t>
      </w:r>
      <w:r>
        <w:rPr>
          <w:rFonts w:eastAsia="Calibri"/>
        </w:rPr>
        <w:t> </w:t>
      </w:r>
      <w:r w:rsidRPr="002609FC">
        <w:rPr>
          <w:rFonts w:eastAsia="Calibri"/>
        </w:rPr>
        <w:t>vārdu, uzvārdu;</w:t>
      </w:r>
    </w:p>
    <w:p w:rsidR="006D09C2" w:rsidRPr="002609FC" w:rsidP="003172F3" w14:paraId="4514BFA6" w14:textId="3D5D1320">
      <w:pPr>
        <w:autoSpaceDE w:val="0"/>
        <w:autoSpaceDN w:val="0"/>
        <w:adjustRightInd w:val="0"/>
        <w:ind w:right="-2" w:firstLine="720"/>
        <w:rPr>
          <w:rFonts w:eastAsia="Calibri"/>
        </w:rPr>
      </w:pPr>
      <w:r w:rsidRPr="002609FC">
        <w:rPr>
          <w:rFonts w:eastAsia="Calibri"/>
        </w:rPr>
        <w:t>1</w:t>
      </w:r>
      <w:r w:rsidR="00990BE7">
        <w:rPr>
          <w:rFonts w:eastAsia="Calibri"/>
        </w:rPr>
        <w:t>8</w:t>
      </w:r>
      <w:r w:rsidRPr="002609FC">
        <w:rPr>
          <w:rFonts w:eastAsia="Calibri"/>
        </w:rPr>
        <w:t>.1.2.</w:t>
      </w:r>
      <w:r>
        <w:rPr>
          <w:rFonts w:eastAsia="Calibri"/>
        </w:rPr>
        <w:t> </w:t>
      </w:r>
      <w:r w:rsidRPr="002609FC">
        <w:rPr>
          <w:rFonts w:eastAsia="Calibri"/>
        </w:rPr>
        <w:t>personas kodu vai dzimšanas datumu (persona, kurai nav piešķirts personas kods);</w:t>
      </w:r>
    </w:p>
    <w:p w:rsidR="006D09C2" w:rsidRPr="002609FC" w:rsidP="003172F3" w14:paraId="480916A0" w14:textId="21A4BCF5">
      <w:pPr>
        <w:autoSpaceDE w:val="0"/>
        <w:autoSpaceDN w:val="0"/>
        <w:adjustRightInd w:val="0"/>
        <w:ind w:right="-2" w:firstLine="720"/>
        <w:rPr>
          <w:rFonts w:eastAsia="Calibri"/>
        </w:rPr>
      </w:pPr>
      <w:r w:rsidRPr="002609FC">
        <w:rPr>
          <w:rFonts w:eastAsia="Calibri"/>
        </w:rPr>
        <w:t>1</w:t>
      </w:r>
      <w:r w:rsidR="00990BE7">
        <w:rPr>
          <w:rFonts w:eastAsia="Calibri"/>
        </w:rPr>
        <w:t>8</w:t>
      </w:r>
      <w:r w:rsidRPr="002609FC">
        <w:rPr>
          <w:rFonts w:eastAsia="Calibri"/>
        </w:rPr>
        <w:t>.1.3.</w:t>
      </w:r>
      <w:r>
        <w:rPr>
          <w:rFonts w:eastAsia="Calibri"/>
        </w:rPr>
        <w:t> </w:t>
      </w:r>
      <w:r w:rsidRPr="002609FC">
        <w:rPr>
          <w:rFonts w:eastAsia="Calibri"/>
        </w:rPr>
        <w:t>kontaktadresi;</w:t>
      </w:r>
    </w:p>
    <w:p w:rsidR="006D09C2" w:rsidRPr="002609FC" w:rsidP="003172F3" w14:paraId="1FB5D15E" w14:textId="1F375B41">
      <w:pPr>
        <w:autoSpaceDE w:val="0"/>
        <w:autoSpaceDN w:val="0"/>
        <w:adjustRightInd w:val="0"/>
        <w:ind w:right="-2" w:firstLine="720"/>
        <w:rPr>
          <w:rFonts w:eastAsia="Calibri"/>
        </w:rPr>
      </w:pPr>
      <w:r w:rsidRPr="002609FC">
        <w:rPr>
          <w:rFonts w:eastAsia="Calibri"/>
        </w:rPr>
        <w:t>1</w:t>
      </w:r>
      <w:r w:rsidR="00990BE7">
        <w:rPr>
          <w:rFonts w:eastAsia="Calibri"/>
        </w:rPr>
        <w:t>8</w:t>
      </w:r>
      <w:r w:rsidRPr="002609FC">
        <w:rPr>
          <w:rFonts w:eastAsia="Calibri"/>
        </w:rPr>
        <w:t>.1.4.</w:t>
      </w:r>
      <w:r>
        <w:rPr>
          <w:rFonts w:eastAsia="Calibri"/>
        </w:rPr>
        <w:t> </w:t>
      </w:r>
      <w:r w:rsidRPr="002609FC">
        <w:rPr>
          <w:rFonts w:eastAsia="Calibri"/>
        </w:rPr>
        <w:t>norēķinu rekvizītus (kredītiestādes konta numurs, uz kuru personai atmaksājama nodrošinājuma summa);</w:t>
      </w:r>
    </w:p>
    <w:p w:rsidR="006D09C2" w:rsidRPr="002609FC" w:rsidP="003172F3" w14:paraId="1D2DC370" w14:textId="0EFE68DF">
      <w:pPr>
        <w:autoSpaceDE w:val="0"/>
        <w:autoSpaceDN w:val="0"/>
        <w:adjustRightInd w:val="0"/>
        <w:ind w:right="-2" w:firstLine="720"/>
        <w:rPr>
          <w:rFonts w:eastAsia="Calibri"/>
        </w:rPr>
      </w:pPr>
      <w:r w:rsidRPr="002609FC">
        <w:rPr>
          <w:rFonts w:eastAsia="Calibri"/>
        </w:rPr>
        <w:t>1</w:t>
      </w:r>
      <w:r w:rsidR="00990BE7">
        <w:rPr>
          <w:rFonts w:eastAsia="Calibri"/>
        </w:rPr>
        <w:t>8</w:t>
      </w:r>
      <w:r w:rsidRPr="002609FC">
        <w:rPr>
          <w:rFonts w:eastAsia="Calibri"/>
        </w:rPr>
        <w:t>.1.5.</w:t>
      </w:r>
      <w:r>
        <w:rPr>
          <w:rFonts w:eastAsia="Calibri"/>
        </w:rPr>
        <w:t> </w:t>
      </w:r>
      <w:r w:rsidRPr="002609FC">
        <w:rPr>
          <w:rFonts w:eastAsia="Calibri"/>
        </w:rPr>
        <w:t>personas papildu kontaktinformāciju – elektroniskā pasta adresi un tālruņa numuru (ja tāds ir).</w:t>
      </w:r>
    </w:p>
    <w:p w:rsidR="006D09C2" w:rsidRPr="002609FC" w:rsidP="003172F3" w14:paraId="7FAF73AE" w14:textId="520C50A6">
      <w:pPr>
        <w:autoSpaceDE w:val="0"/>
        <w:autoSpaceDN w:val="0"/>
        <w:adjustRightInd w:val="0"/>
        <w:ind w:right="-2" w:firstLine="720"/>
        <w:rPr>
          <w:rFonts w:eastAsia="Calibri"/>
        </w:rPr>
      </w:pPr>
      <w:r w:rsidRPr="002609FC">
        <w:rPr>
          <w:rFonts w:eastAsia="Calibri"/>
        </w:rPr>
        <w:t>1</w:t>
      </w:r>
      <w:r w:rsidR="00990BE7">
        <w:rPr>
          <w:rFonts w:eastAsia="Calibri"/>
        </w:rPr>
        <w:t>8</w:t>
      </w:r>
      <w:r w:rsidRPr="002609FC">
        <w:rPr>
          <w:rFonts w:eastAsia="Calibri"/>
        </w:rPr>
        <w:t>.2.</w:t>
      </w:r>
      <w:r>
        <w:rPr>
          <w:rFonts w:eastAsia="Calibri"/>
        </w:rPr>
        <w:t> </w:t>
      </w:r>
      <w:r w:rsidRPr="002609FC">
        <w:rPr>
          <w:rFonts w:eastAsia="Calibri"/>
        </w:rPr>
        <w:t>Fiziska persona, kura pārstāv citu fizisku vai juridisku personu, papildus 1</w:t>
      </w:r>
      <w:r w:rsidR="00990BE7">
        <w:rPr>
          <w:rFonts w:eastAsia="Calibri"/>
        </w:rPr>
        <w:t>8</w:t>
      </w:r>
      <w:r w:rsidRPr="002609FC">
        <w:rPr>
          <w:rFonts w:eastAsia="Calibri"/>
        </w:rPr>
        <w:t>.1.</w:t>
      </w:r>
      <w:r>
        <w:rPr>
          <w:rFonts w:eastAsia="Calibri"/>
        </w:rPr>
        <w:t> </w:t>
      </w:r>
      <w:r w:rsidRPr="002609FC">
        <w:rPr>
          <w:rFonts w:eastAsia="Calibri"/>
        </w:rPr>
        <w:t>apakšpunktā norādītajam, sniedz informāciju par:</w:t>
      </w:r>
    </w:p>
    <w:p w:rsidR="006D09C2" w:rsidRPr="002609FC" w:rsidP="003172F3" w14:paraId="08F5CBCE" w14:textId="46A1A225">
      <w:pPr>
        <w:autoSpaceDE w:val="0"/>
        <w:autoSpaceDN w:val="0"/>
        <w:adjustRightInd w:val="0"/>
        <w:ind w:right="-2" w:firstLine="720"/>
        <w:rPr>
          <w:rFonts w:eastAsia="Calibri"/>
        </w:rPr>
      </w:pPr>
      <w:r w:rsidRPr="002609FC">
        <w:rPr>
          <w:rFonts w:eastAsia="Calibri"/>
        </w:rPr>
        <w:t>1</w:t>
      </w:r>
      <w:r w:rsidR="00990BE7">
        <w:rPr>
          <w:rFonts w:eastAsia="Calibri"/>
        </w:rPr>
        <w:t>8</w:t>
      </w:r>
      <w:r w:rsidRPr="002609FC">
        <w:rPr>
          <w:rFonts w:eastAsia="Calibri"/>
        </w:rPr>
        <w:t>.2.1.</w:t>
      </w:r>
      <w:r>
        <w:rPr>
          <w:rFonts w:eastAsia="Calibri"/>
        </w:rPr>
        <w:t> </w:t>
      </w:r>
      <w:r w:rsidRPr="002609FC">
        <w:rPr>
          <w:rFonts w:eastAsia="Calibri"/>
        </w:rPr>
        <w:t>pārstāvamās personas veidu;</w:t>
      </w:r>
    </w:p>
    <w:p w:rsidR="006D09C2" w:rsidRPr="002609FC" w:rsidP="003172F3" w14:paraId="58985F66" w14:textId="52D943BE">
      <w:pPr>
        <w:autoSpaceDE w:val="0"/>
        <w:autoSpaceDN w:val="0"/>
        <w:adjustRightInd w:val="0"/>
        <w:ind w:right="-2" w:firstLine="720"/>
        <w:rPr>
          <w:rFonts w:eastAsia="Calibri"/>
        </w:rPr>
      </w:pPr>
      <w:r w:rsidRPr="002609FC">
        <w:rPr>
          <w:rFonts w:eastAsia="Calibri"/>
        </w:rPr>
        <w:t>1</w:t>
      </w:r>
      <w:r w:rsidR="00990BE7">
        <w:rPr>
          <w:rFonts w:eastAsia="Calibri"/>
        </w:rPr>
        <w:t>8</w:t>
      </w:r>
      <w:r w:rsidRPr="002609FC">
        <w:rPr>
          <w:rFonts w:eastAsia="Calibri"/>
        </w:rPr>
        <w:t>.2.2.</w:t>
      </w:r>
      <w:r>
        <w:rPr>
          <w:rFonts w:eastAsia="Calibri"/>
        </w:rPr>
        <w:t> </w:t>
      </w:r>
      <w:r w:rsidRPr="002609FC">
        <w:rPr>
          <w:rFonts w:eastAsia="Calibri"/>
        </w:rPr>
        <w:t>vārdu, uzvārdu fiziskai personai vai nosaukumu juridiskai personai;</w:t>
      </w:r>
    </w:p>
    <w:p w:rsidR="006D09C2" w:rsidRPr="002609FC" w:rsidP="003172F3" w14:paraId="6890A36B" w14:textId="0BD0D04E">
      <w:pPr>
        <w:autoSpaceDE w:val="0"/>
        <w:autoSpaceDN w:val="0"/>
        <w:adjustRightInd w:val="0"/>
        <w:ind w:right="-2" w:firstLine="720"/>
        <w:rPr>
          <w:rFonts w:eastAsia="Calibri"/>
        </w:rPr>
      </w:pPr>
      <w:r w:rsidRPr="002609FC">
        <w:rPr>
          <w:rFonts w:eastAsia="Calibri"/>
        </w:rPr>
        <w:t>1</w:t>
      </w:r>
      <w:r w:rsidR="00990BE7">
        <w:rPr>
          <w:rFonts w:eastAsia="Calibri"/>
        </w:rPr>
        <w:t>8</w:t>
      </w:r>
      <w:r w:rsidRPr="002609FC">
        <w:rPr>
          <w:rFonts w:eastAsia="Calibri"/>
        </w:rPr>
        <w:t>.2.3.</w:t>
      </w:r>
      <w:r>
        <w:rPr>
          <w:rFonts w:eastAsia="Calibri"/>
        </w:rPr>
        <w:t> </w:t>
      </w:r>
      <w:r w:rsidRPr="002609FC">
        <w:rPr>
          <w:rFonts w:eastAsia="Calibri"/>
        </w:rPr>
        <w:t>personas kodu vai dzimšanas datumu (ārzemniekam) fiziskai personai vai reģistrācijas numuru juridiskai personai;</w:t>
      </w:r>
    </w:p>
    <w:p w:rsidR="006D09C2" w:rsidRPr="002609FC" w:rsidP="003172F3" w14:paraId="0FDA3822" w14:textId="32F53BF5">
      <w:pPr>
        <w:autoSpaceDE w:val="0"/>
        <w:autoSpaceDN w:val="0"/>
        <w:adjustRightInd w:val="0"/>
        <w:ind w:right="-2" w:firstLine="720"/>
        <w:rPr>
          <w:rFonts w:eastAsia="Calibri"/>
        </w:rPr>
      </w:pPr>
      <w:r w:rsidRPr="002609FC">
        <w:rPr>
          <w:rFonts w:eastAsia="Calibri"/>
        </w:rPr>
        <w:t>1</w:t>
      </w:r>
      <w:r w:rsidR="00990BE7">
        <w:rPr>
          <w:rFonts w:eastAsia="Calibri"/>
        </w:rPr>
        <w:t>8</w:t>
      </w:r>
      <w:r w:rsidRPr="002609FC">
        <w:rPr>
          <w:rFonts w:eastAsia="Calibri"/>
        </w:rPr>
        <w:t>.2.4.</w:t>
      </w:r>
      <w:r>
        <w:rPr>
          <w:rFonts w:eastAsia="Calibri"/>
        </w:rPr>
        <w:t> </w:t>
      </w:r>
      <w:r w:rsidRPr="002609FC">
        <w:rPr>
          <w:rFonts w:eastAsia="Calibri"/>
        </w:rPr>
        <w:t>kontaktadresi;</w:t>
      </w:r>
    </w:p>
    <w:p w:rsidR="006D09C2" w:rsidRPr="002609FC" w:rsidP="003172F3" w14:paraId="41A83848" w14:textId="6C4F8BA3">
      <w:pPr>
        <w:autoSpaceDE w:val="0"/>
        <w:autoSpaceDN w:val="0"/>
        <w:adjustRightInd w:val="0"/>
        <w:ind w:right="-2" w:firstLine="720"/>
        <w:rPr>
          <w:rFonts w:eastAsia="Calibri"/>
        </w:rPr>
      </w:pPr>
      <w:r w:rsidRPr="002609FC">
        <w:rPr>
          <w:rFonts w:eastAsia="Calibri"/>
        </w:rPr>
        <w:t>1</w:t>
      </w:r>
      <w:r w:rsidR="00990BE7">
        <w:rPr>
          <w:rFonts w:eastAsia="Calibri"/>
        </w:rPr>
        <w:t>8</w:t>
      </w:r>
      <w:r w:rsidRPr="002609FC">
        <w:rPr>
          <w:rFonts w:eastAsia="Calibri"/>
        </w:rPr>
        <w:t>.2.5.</w:t>
      </w:r>
      <w:r>
        <w:rPr>
          <w:rFonts w:eastAsia="Calibri"/>
        </w:rPr>
        <w:t> </w:t>
      </w:r>
      <w:r w:rsidRPr="002609FC">
        <w:rPr>
          <w:rFonts w:eastAsia="Calibri"/>
        </w:rPr>
        <w:t>informāciju par notariāli apliecinātu pilnvaru, ja reģistrēts lietotājs izsolē pārstāv citu fizisku personu, vai informāciju par rakstiski noformētu pilnvaru vai dokumentu, kas apliecina reģistrēta lietotāja tiesības pārstāvēt juridisku personu bez īpaša pilnvarojuma, ja reģistrēts lietotājs pārstāv juridisku personu;</w:t>
      </w:r>
    </w:p>
    <w:p w:rsidR="006D09C2" w:rsidRPr="002609FC" w:rsidP="003172F3" w14:paraId="6D840A61" w14:textId="7D9226A7">
      <w:pPr>
        <w:autoSpaceDE w:val="0"/>
        <w:autoSpaceDN w:val="0"/>
        <w:adjustRightInd w:val="0"/>
        <w:ind w:right="-2" w:firstLine="720"/>
        <w:rPr>
          <w:rFonts w:eastAsia="Calibri"/>
        </w:rPr>
      </w:pPr>
      <w:r w:rsidRPr="002609FC">
        <w:rPr>
          <w:rFonts w:eastAsia="Calibri"/>
        </w:rPr>
        <w:t>1</w:t>
      </w:r>
      <w:r w:rsidR="00990BE7">
        <w:rPr>
          <w:rFonts w:eastAsia="Calibri"/>
        </w:rPr>
        <w:t>8</w:t>
      </w:r>
      <w:r w:rsidRPr="002609FC">
        <w:rPr>
          <w:rFonts w:eastAsia="Calibri"/>
        </w:rPr>
        <w:t>.2.6.</w:t>
      </w:r>
      <w:r>
        <w:rPr>
          <w:rFonts w:eastAsia="Calibri"/>
        </w:rPr>
        <w:t> </w:t>
      </w:r>
      <w:r w:rsidRPr="002609FC">
        <w:rPr>
          <w:rFonts w:eastAsia="Calibri"/>
        </w:rPr>
        <w:t>informāciju par pilnvarojuma apjomu (pārstāvības tiesības konkrētai izsolei, vairākām konkrētām izsolēm, uz noteiktu laiku, pastāvīgi);</w:t>
      </w:r>
    </w:p>
    <w:p w:rsidR="006D09C2" w:rsidRPr="002609FC" w:rsidP="003172F3" w14:paraId="7D8F1E79" w14:textId="71C20296">
      <w:pPr>
        <w:autoSpaceDE w:val="0"/>
        <w:autoSpaceDN w:val="0"/>
        <w:adjustRightInd w:val="0"/>
        <w:ind w:right="-2" w:firstLine="720"/>
        <w:rPr>
          <w:rFonts w:eastAsia="Calibri"/>
        </w:rPr>
      </w:pPr>
      <w:r w:rsidRPr="002609FC">
        <w:rPr>
          <w:rFonts w:eastAsia="Calibri"/>
        </w:rPr>
        <w:t>1</w:t>
      </w:r>
      <w:r w:rsidR="00990BE7">
        <w:rPr>
          <w:rFonts w:eastAsia="Calibri"/>
        </w:rPr>
        <w:t>8</w:t>
      </w:r>
      <w:r w:rsidRPr="002609FC">
        <w:rPr>
          <w:rFonts w:eastAsia="Calibri"/>
        </w:rPr>
        <w:t>.2.7.</w:t>
      </w:r>
      <w:r>
        <w:rPr>
          <w:rFonts w:eastAsia="Calibri"/>
        </w:rPr>
        <w:t> </w:t>
      </w:r>
      <w:r w:rsidRPr="002609FC">
        <w:rPr>
          <w:rFonts w:eastAsia="Calibri"/>
        </w:rPr>
        <w:t>attiecīgās lēmējinstitūcijas lēmumu par Nekustamā īpašuma iegādi juridiskajai personai.</w:t>
      </w:r>
    </w:p>
    <w:p w:rsidR="006D09C2" w:rsidRPr="00D72848" w:rsidP="003172F3" w14:paraId="7691163E" w14:textId="42738AC3">
      <w:pPr>
        <w:autoSpaceDE w:val="0"/>
        <w:autoSpaceDN w:val="0"/>
        <w:adjustRightInd w:val="0"/>
        <w:ind w:right="-2" w:firstLine="720"/>
        <w:rPr>
          <w:rFonts w:eastAsia="Calibri"/>
        </w:rPr>
      </w:pPr>
      <w:r w:rsidRPr="00D72848">
        <w:rPr>
          <w:rFonts w:eastAsia="Calibri"/>
        </w:rPr>
        <w:t>1</w:t>
      </w:r>
      <w:r w:rsidR="00990BE7">
        <w:rPr>
          <w:rFonts w:eastAsia="Calibri"/>
        </w:rPr>
        <w:t>9</w:t>
      </w:r>
      <w:r w:rsidRPr="00D72848">
        <w:rPr>
          <w:rFonts w:eastAsia="Calibri"/>
        </w:rPr>
        <w:t>. Reģistrējoties Izsoļu dalībnieku reģistrā, persona iepazīstas ar elektronisko izsoļu vietnes lietošanas noteikumiem un apliecina noteikumu ievērošanu, kā arī par sevi sniegto datu pareizību.</w:t>
      </w:r>
    </w:p>
    <w:p w:rsidR="006D09C2" w:rsidRPr="00D72848" w:rsidP="003172F3" w14:paraId="370F4654" w14:textId="33DCC25B">
      <w:pPr>
        <w:autoSpaceDE w:val="0"/>
        <w:autoSpaceDN w:val="0"/>
        <w:adjustRightInd w:val="0"/>
        <w:ind w:right="-2" w:firstLine="720"/>
        <w:rPr>
          <w:rFonts w:eastAsia="Calibri"/>
        </w:rPr>
      </w:pPr>
      <w:r>
        <w:rPr>
          <w:rFonts w:eastAsia="Calibri"/>
        </w:rPr>
        <w:t>20</w:t>
      </w:r>
      <w:r w:rsidRPr="00D72848">
        <w:rPr>
          <w:rFonts w:eastAsia="Calibri"/>
        </w:rPr>
        <w:t xml:space="preserve">. Ziņas par personu iekļauj Izsoļu dalībnieku reģistrā saskaņā ar personas iesniegumu. Iesniegumu persona iesniedz patstāvīgi, izmantojot elektronisko izsoļu vietnē pieejamo elektronisko pakalpojumu </w:t>
      </w:r>
      <w:r w:rsidRPr="00D72848">
        <w:rPr>
          <w:rFonts w:eastAsia="Calibri"/>
          <w:i/>
          <w:iCs/>
        </w:rPr>
        <w:t>“Par e-izsoļu vietnes dalībnieka dalību konkrētā izsolē”</w:t>
      </w:r>
      <w:r w:rsidRPr="00D72848">
        <w:rPr>
          <w:rFonts w:eastAsia="Calibri"/>
        </w:rPr>
        <w:t xml:space="preserve"> un identificējoties ar vienu no vienotajā valsts un pašvaldību portālā </w:t>
      </w:r>
      <w:hyperlink r:id="rId10" w:history="1">
        <w:r w:rsidRPr="00D72848">
          <w:rPr>
            <w:rStyle w:val="Hyperlink"/>
            <w:rFonts w:eastAsia="Calibri"/>
            <w:color w:val="auto"/>
          </w:rPr>
          <w:t>www.latvija.lv</w:t>
        </w:r>
      </w:hyperlink>
      <w:r w:rsidRPr="00D72848">
        <w:rPr>
          <w:rFonts w:eastAsia="Calibri"/>
        </w:rPr>
        <w:t xml:space="preserve"> piedāvātajiem identifikācijas līdzekļiem.</w:t>
      </w:r>
    </w:p>
    <w:p w:rsidR="006D09C2" w:rsidRPr="00D72848" w:rsidP="003172F3" w14:paraId="6009DD74" w14:textId="50638528">
      <w:pPr>
        <w:autoSpaceDE w:val="0"/>
        <w:autoSpaceDN w:val="0"/>
        <w:adjustRightInd w:val="0"/>
        <w:ind w:right="-2" w:firstLine="720"/>
        <w:rPr>
          <w:rFonts w:eastAsia="Calibri"/>
        </w:rPr>
      </w:pPr>
      <w:r w:rsidRPr="00D72848">
        <w:rPr>
          <w:rFonts w:eastAsia="Calibri"/>
        </w:rPr>
        <w:t>2</w:t>
      </w:r>
      <w:r w:rsidR="00990BE7">
        <w:rPr>
          <w:rFonts w:eastAsia="Calibri"/>
        </w:rPr>
        <w:t>1</w:t>
      </w:r>
      <w:r w:rsidRPr="00D72848">
        <w:rPr>
          <w:rFonts w:eastAsia="Calibri"/>
        </w:rPr>
        <w:t xml:space="preserve">. Reģistrēts lietotājs, kurš vēlas piedalīties izsludinātajā izsolē, elektronisko izsoļu vietnē nosūta izsoles rīkotājam lūgumu par autorizēšanu dalībai konkrētā izsolē un izsoles sludinājumā </w:t>
      </w:r>
      <w:r w:rsidRPr="00D72848">
        <w:rPr>
          <w:rFonts w:eastAsia="Calibri"/>
        </w:rPr>
        <w:t>norādītajā izsoles rīkotāja kontā iemaksā izsoles nodrošinājuma summu sludinājumā noteiktajā apmērā, kā arī sedz maksu par dalību izsolē vietnes administratoram normatīvajos aktos noteiktajā apmērā saskaņā ar elektronisko izsoļu vietnē reģistrētam lietotājam sagatavotu rēķinu.</w:t>
      </w:r>
    </w:p>
    <w:p w:rsidR="006D09C2" w:rsidRPr="00D72848" w:rsidP="003172F3" w14:paraId="75819C48" w14:textId="0FD66D7F">
      <w:pPr>
        <w:autoSpaceDE w:val="0"/>
        <w:autoSpaceDN w:val="0"/>
        <w:adjustRightInd w:val="0"/>
        <w:ind w:right="-2" w:firstLine="720"/>
        <w:rPr>
          <w:rFonts w:eastAsia="Calibri"/>
        </w:rPr>
      </w:pPr>
      <w:r w:rsidRPr="00D72848">
        <w:rPr>
          <w:rFonts w:eastAsia="Calibri"/>
        </w:rPr>
        <w:t>2</w:t>
      </w:r>
      <w:r w:rsidR="00990BE7">
        <w:rPr>
          <w:rFonts w:eastAsia="Calibri"/>
        </w:rPr>
        <w:t>2</w:t>
      </w:r>
      <w:r w:rsidRPr="00D72848">
        <w:rPr>
          <w:rFonts w:eastAsia="Calibri"/>
        </w:rPr>
        <w:t>. Komisija autorizē izsoles pretendentu, kurš izpildījis izsoles priekšnoteikumus, dalībai izsolē 7 (septiņu) dienu laikā, izmantojot elektronisko izsoļu vietnē pieejamo rīku.</w:t>
      </w:r>
    </w:p>
    <w:p w:rsidR="006D09C2" w:rsidRPr="00D72848" w:rsidP="003172F3" w14:paraId="08555AA4" w14:textId="3DC30B61">
      <w:pPr>
        <w:autoSpaceDE w:val="0"/>
        <w:autoSpaceDN w:val="0"/>
        <w:adjustRightInd w:val="0"/>
        <w:ind w:right="-2" w:firstLine="720"/>
        <w:rPr>
          <w:rFonts w:eastAsia="Calibri"/>
        </w:rPr>
      </w:pPr>
      <w:r w:rsidRPr="00D72848">
        <w:rPr>
          <w:rFonts w:eastAsia="Calibri"/>
        </w:rPr>
        <w:t>2</w:t>
      </w:r>
      <w:r w:rsidR="00990BE7">
        <w:rPr>
          <w:rFonts w:eastAsia="Calibri"/>
        </w:rPr>
        <w:t>3</w:t>
      </w:r>
      <w:r w:rsidRPr="00D72848">
        <w:rPr>
          <w:rFonts w:eastAsia="Calibri"/>
        </w:rPr>
        <w:t>. Informāciju par autorizēšanu dalībai izsolē Komisija reģistrētam lietotājam nosūta elektroniski uz elektronisko izsoļu vietnē reģistrētam lietotājam izveidoto kontu.</w:t>
      </w:r>
    </w:p>
    <w:p w:rsidR="006D09C2" w:rsidRPr="00D72848" w:rsidP="003172F3" w14:paraId="4D82E905" w14:textId="34A185D7">
      <w:pPr>
        <w:autoSpaceDE w:val="0"/>
        <w:autoSpaceDN w:val="0"/>
        <w:adjustRightInd w:val="0"/>
        <w:ind w:right="-2" w:firstLine="720"/>
        <w:rPr>
          <w:rFonts w:eastAsia="Calibri"/>
        </w:rPr>
      </w:pPr>
      <w:r w:rsidRPr="00D72848">
        <w:rPr>
          <w:rFonts w:eastAsia="Calibri"/>
        </w:rPr>
        <w:t>2</w:t>
      </w:r>
      <w:r w:rsidR="00990BE7">
        <w:rPr>
          <w:rFonts w:eastAsia="Calibri"/>
        </w:rPr>
        <w:t>4</w:t>
      </w:r>
      <w:r w:rsidRPr="00D72848">
        <w:rPr>
          <w:rFonts w:eastAsia="Calibri"/>
        </w:rPr>
        <w:t>. Autorizējot personu izsolei, katram solītājam elektronisko izsoļu vietnes sistēma automātiski izveido unikālu identifikatoru.</w:t>
      </w:r>
    </w:p>
    <w:p w:rsidR="006D09C2" w:rsidRPr="00D72848" w:rsidP="003172F3" w14:paraId="32323B6F" w14:textId="74475B8E">
      <w:pPr>
        <w:autoSpaceDE w:val="0"/>
        <w:autoSpaceDN w:val="0"/>
        <w:adjustRightInd w:val="0"/>
        <w:ind w:right="-2" w:firstLine="720"/>
        <w:rPr>
          <w:rFonts w:eastAsia="Calibri"/>
        </w:rPr>
      </w:pPr>
      <w:r w:rsidRPr="00D72848">
        <w:rPr>
          <w:rFonts w:eastAsia="Calibri"/>
        </w:rPr>
        <w:t>2</w:t>
      </w:r>
      <w:r w:rsidR="00990BE7">
        <w:rPr>
          <w:rFonts w:eastAsia="Calibri"/>
        </w:rPr>
        <w:t>5</w:t>
      </w:r>
      <w:r w:rsidRPr="00D72848">
        <w:rPr>
          <w:rFonts w:eastAsia="Calibri"/>
        </w:rPr>
        <w:t>. Izsoles pretendents netiek reģistrēts, ja:</w:t>
      </w:r>
    </w:p>
    <w:p w:rsidR="006D09C2" w:rsidRPr="00D72848" w:rsidP="003172F3" w14:paraId="4C1EEA44" w14:textId="698FB575">
      <w:pPr>
        <w:autoSpaceDE w:val="0"/>
        <w:autoSpaceDN w:val="0"/>
        <w:adjustRightInd w:val="0"/>
        <w:ind w:right="-2" w:firstLine="720"/>
        <w:rPr>
          <w:rFonts w:eastAsia="Calibri"/>
        </w:rPr>
      </w:pPr>
      <w:r w:rsidRPr="00D72848">
        <w:rPr>
          <w:rFonts w:eastAsia="Calibri"/>
        </w:rPr>
        <w:t>2</w:t>
      </w:r>
      <w:r w:rsidR="00990BE7">
        <w:rPr>
          <w:rFonts w:eastAsia="Calibri"/>
        </w:rPr>
        <w:t>5</w:t>
      </w:r>
      <w:r w:rsidRPr="00D72848">
        <w:rPr>
          <w:rFonts w:eastAsia="Calibri"/>
        </w:rPr>
        <w:t>.1. nav vēl iestājies vai ir beidzies pretendentu reģistrācijas termiņš;</w:t>
      </w:r>
    </w:p>
    <w:p w:rsidR="006D09C2" w:rsidRPr="00D72848" w:rsidP="003172F3" w14:paraId="590DFD7B" w14:textId="7799B76C">
      <w:pPr>
        <w:autoSpaceDE w:val="0"/>
        <w:autoSpaceDN w:val="0"/>
        <w:adjustRightInd w:val="0"/>
        <w:ind w:right="-2" w:firstLine="720"/>
        <w:rPr>
          <w:rFonts w:eastAsia="Calibri"/>
        </w:rPr>
      </w:pPr>
      <w:r w:rsidRPr="00D72848">
        <w:rPr>
          <w:rFonts w:eastAsia="Calibri"/>
        </w:rPr>
        <w:t>2</w:t>
      </w:r>
      <w:r w:rsidR="00990BE7">
        <w:rPr>
          <w:rFonts w:eastAsia="Calibri"/>
        </w:rPr>
        <w:t>5</w:t>
      </w:r>
      <w:r w:rsidRPr="00D72848">
        <w:rPr>
          <w:rFonts w:eastAsia="Calibri"/>
        </w:rPr>
        <w:t>.2. ja nav izpildīti visi šo noteikumu 10. punktā, 1</w:t>
      </w:r>
      <w:r w:rsidR="00990BE7">
        <w:rPr>
          <w:rFonts w:eastAsia="Calibri"/>
        </w:rPr>
        <w:t>8</w:t>
      </w:r>
      <w:r w:rsidRPr="00D72848">
        <w:rPr>
          <w:rFonts w:eastAsia="Calibri"/>
        </w:rPr>
        <w:t>.1. apakšpunktā vai 1</w:t>
      </w:r>
      <w:r w:rsidR="00990BE7">
        <w:rPr>
          <w:rFonts w:eastAsia="Calibri"/>
        </w:rPr>
        <w:t>8</w:t>
      </w:r>
      <w:r w:rsidRPr="00D72848">
        <w:rPr>
          <w:rFonts w:eastAsia="Calibri"/>
        </w:rPr>
        <w:t>.2. apakšpunktā minētie norādījumi;</w:t>
      </w:r>
    </w:p>
    <w:p w:rsidR="006D09C2" w:rsidRPr="00D72848" w:rsidP="003172F3" w14:paraId="08C23C2B" w14:textId="301476FA">
      <w:pPr>
        <w:autoSpaceDE w:val="0"/>
        <w:autoSpaceDN w:val="0"/>
        <w:adjustRightInd w:val="0"/>
        <w:ind w:right="-2" w:firstLine="720"/>
        <w:rPr>
          <w:rFonts w:eastAsia="Calibri"/>
        </w:rPr>
      </w:pPr>
      <w:r w:rsidRPr="00D72848">
        <w:rPr>
          <w:rFonts w:eastAsia="Calibri"/>
        </w:rPr>
        <w:t>2</w:t>
      </w:r>
      <w:r w:rsidR="00990BE7">
        <w:rPr>
          <w:rFonts w:eastAsia="Calibri"/>
        </w:rPr>
        <w:t>5</w:t>
      </w:r>
      <w:r w:rsidRPr="00D72848">
        <w:rPr>
          <w:rFonts w:eastAsia="Calibri"/>
        </w:rPr>
        <w:t>.3. konstatēts, ka pretendentam ir izsoles noteikumu 14. punktā minētās parādsaistības;</w:t>
      </w:r>
    </w:p>
    <w:p w:rsidR="006D09C2" w:rsidRPr="00D72848" w:rsidP="003172F3" w14:paraId="1E8AE0FD" w14:textId="372134FD">
      <w:pPr>
        <w:autoSpaceDE w:val="0"/>
        <w:autoSpaceDN w:val="0"/>
        <w:adjustRightInd w:val="0"/>
        <w:ind w:right="-2" w:firstLine="720"/>
        <w:rPr>
          <w:rFonts w:eastAsia="Calibri"/>
        </w:rPr>
      </w:pPr>
      <w:r w:rsidRPr="00D72848">
        <w:rPr>
          <w:rFonts w:eastAsia="Calibri"/>
        </w:rPr>
        <w:t>2</w:t>
      </w:r>
      <w:r w:rsidR="00990BE7">
        <w:rPr>
          <w:rFonts w:eastAsia="Calibri"/>
        </w:rPr>
        <w:t>5</w:t>
      </w:r>
      <w:r w:rsidRPr="00D72848">
        <w:rPr>
          <w:rFonts w:eastAsia="Calibri"/>
        </w:rPr>
        <w:t>.4. fiziskā vai juridiskā persona saskaņā ar spēkā esošajiem normatīvajiem aktiem nevar iegūt savā īpašumā zemi.</w:t>
      </w:r>
    </w:p>
    <w:p w:rsidR="006D09C2" w:rsidRPr="00D72848" w:rsidP="003172F3" w14:paraId="50E6198F" w14:textId="1D3BEB59">
      <w:pPr>
        <w:autoSpaceDE w:val="0"/>
        <w:autoSpaceDN w:val="0"/>
        <w:adjustRightInd w:val="0"/>
        <w:ind w:right="-2" w:firstLine="720"/>
        <w:rPr>
          <w:rFonts w:eastAsia="Calibri"/>
        </w:rPr>
      </w:pPr>
      <w:r w:rsidRPr="00D72848">
        <w:rPr>
          <w:rFonts w:eastAsia="Calibri"/>
        </w:rPr>
        <w:t>2</w:t>
      </w:r>
      <w:r w:rsidR="00990BE7">
        <w:rPr>
          <w:rFonts w:eastAsia="Calibri"/>
        </w:rPr>
        <w:t>6</w:t>
      </w:r>
      <w:r w:rsidRPr="00D72848">
        <w:rPr>
          <w:rFonts w:eastAsia="Calibri"/>
        </w:rPr>
        <w:t>. Komisija nav tiesīga līdz izsoles sākumam sniegt informāciju par izsoles pretendentiem.</w:t>
      </w:r>
    </w:p>
    <w:p w:rsidR="006D09C2" w:rsidRPr="002609FC" w:rsidP="006D09C2" w14:paraId="266F6003" w14:textId="77777777">
      <w:pPr>
        <w:autoSpaceDE w:val="0"/>
        <w:autoSpaceDN w:val="0"/>
        <w:adjustRightInd w:val="0"/>
        <w:rPr>
          <w:rFonts w:eastAsia="Calibri"/>
        </w:rPr>
      </w:pPr>
    </w:p>
    <w:p w:rsidR="006D09C2" w:rsidRPr="002609FC" w:rsidP="006D09C2" w14:paraId="19C31D7F" w14:textId="77777777">
      <w:pPr>
        <w:autoSpaceDE w:val="0"/>
        <w:autoSpaceDN w:val="0"/>
        <w:adjustRightInd w:val="0"/>
        <w:jc w:val="center"/>
        <w:rPr>
          <w:rFonts w:eastAsia="Calibri"/>
          <w:b/>
          <w:bCs/>
        </w:rPr>
      </w:pPr>
      <w:r w:rsidRPr="002609FC">
        <w:rPr>
          <w:rFonts w:eastAsia="Calibri"/>
          <w:b/>
          <w:bCs/>
        </w:rPr>
        <w:t>VI.</w:t>
      </w:r>
      <w:r>
        <w:rPr>
          <w:rFonts w:eastAsia="Calibri"/>
          <w:b/>
          <w:bCs/>
        </w:rPr>
        <w:t> </w:t>
      </w:r>
      <w:r w:rsidRPr="002609FC">
        <w:rPr>
          <w:rFonts w:eastAsia="Calibri"/>
          <w:b/>
          <w:bCs/>
        </w:rPr>
        <w:t>Izsoles norise</w:t>
      </w:r>
    </w:p>
    <w:p w:rsidR="006D09C2" w:rsidRPr="006B3434" w:rsidP="003172F3" w14:paraId="6D4F52C5" w14:textId="21186F2A">
      <w:pPr>
        <w:autoSpaceDE w:val="0"/>
        <w:autoSpaceDN w:val="0"/>
        <w:adjustRightInd w:val="0"/>
        <w:ind w:right="-2" w:firstLine="720"/>
        <w:rPr>
          <w:rFonts w:eastAsia="Calibri"/>
        </w:rPr>
      </w:pPr>
      <w:r w:rsidRPr="00D72848">
        <w:rPr>
          <w:rFonts w:eastAsia="Calibri"/>
        </w:rPr>
        <w:t>2</w:t>
      </w:r>
      <w:r w:rsidR="00990BE7">
        <w:rPr>
          <w:rFonts w:eastAsia="Calibri"/>
        </w:rPr>
        <w:t>7</w:t>
      </w:r>
      <w:r w:rsidRPr="00D72848">
        <w:rPr>
          <w:rFonts w:eastAsia="Calibri"/>
        </w:rPr>
        <w:t>.</w:t>
      </w:r>
      <w:r>
        <w:rPr>
          <w:rFonts w:eastAsia="Calibri"/>
        </w:rPr>
        <w:t> </w:t>
      </w:r>
      <w:r w:rsidRPr="002609FC">
        <w:rPr>
          <w:rFonts w:eastAsia="Calibri"/>
        </w:rPr>
        <w:t xml:space="preserve">Izsole sākas elektronisko izsoļu vietnē </w:t>
      </w:r>
      <w:hyperlink r:id="rId8" w:history="1">
        <w:r w:rsidRPr="002609FC">
          <w:rPr>
            <w:rStyle w:val="Hyperlink"/>
            <w:rFonts w:eastAsia="Calibri"/>
          </w:rPr>
          <w:t>https://izsoles.ta.gov.lv</w:t>
        </w:r>
      </w:hyperlink>
      <w:r w:rsidRPr="002609FC">
        <w:rPr>
          <w:rFonts w:eastAsia="Calibri"/>
        </w:rPr>
        <w:t xml:space="preserve"> </w:t>
      </w:r>
      <w:bookmarkStart w:id="0" w:name="_Hlk194907044"/>
      <w:r w:rsidRPr="00E8609F">
        <w:rPr>
          <w:rFonts w:eastAsia="Calibri"/>
          <w:b/>
          <w:bCs/>
        </w:rPr>
        <w:t>202</w:t>
      </w:r>
      <w:r>
        <w:rPr>
          <w:rFonts w:eastAsia="Calibri"/>
          <w:b/>
          <w:bCs/>
        </w:rPr>
        <w:t>6</w:t>
      </w:r>
      <w:r w:rsidRPr="00E8609F">
        <w:rPr>
          <w:rFonts w:eastAsia="Calibri"/>
          <w:b/>
          <w:bCs/>
        </w:rPr>
        <w:t>.</w:t>
      </w:r>
      <w:r>
        <w:rPr>
          <w:rFonts w:eastAsia="Calibri"/>
          <w:b/>
          <w:bCs/>
        </w:rPr>
        <w:t> </w:t>
      </w:r>
      <w:r w:rsidRPr="00E8609F">
        <w:rPr>
          <w:rFonts w:eastAsia="Calibri"/>
          <w:b/>
          <w:bCs/>
        </w:rPr>
        <w:t xml:space="preserve">gada </w:t>
      </w:r>
      <w:r w:rsidRPr="00645642">
        <w:rPr>
          <w:rFonts w:eastAsia="Calibri"/>
          <w:b/>
          <w:bCs/>
        </w:rPr>
        <w:t>1</w:t>
      </w:r>
      <w:r w:rsidR="001C78C5">
        <w:rPr>
          <w:rFonts w:eastAsia="Calibri"/>
          <w:b/>
          <w:bCs/>
        </w:rPr>
        <w:t>1</w:t>
      </w:r>
      <w:r w:rsidRPr="00645642">
        <w:rPr>
          <w:rFonts w:eastAsia="Calibri"/>
          <w:b/>
          <w:bCs/>
        </w:rPr>
        <w:t>. </w:t>
      </w:r>
      <w:r w:rsidR="001C78C5">
        <w:rPr>
          <w:rFonts w:eastAsia="Calibri"/>
          <w:b/>
          <w:bCs/>
        </w:rPr>
        <w:t>septembrī</w:t>
      </w:r>
      <w:r w:rsidR="002D6724">
        <w:rPr>
          <w:rFonts w:eastAsia="Calibri"/>
          <w:b/>
          <w:bCs/>
        </w:rPr>
        <w:t xml:space="preserve"> </w:t>
      </w:r>
      <w:r w:rsidRPr="00E8609F">
        <w:rPr>
          <w:rFonts w:eastAsia="Calibri"/>
          <w:b/>
          <w:bCs/>
        </w:rPr>
        <w:t>plkst.</w:t>
      </w:r>
      <w:r>
        <w:rPr>
          <w:rFonts w:eastAsia="Calibri"/>
          <w:b/>
          <w:bCs/>
        </w:rPr>
        <w:t> </w:t>
      </w:r>
      <w:r w:rsidRPr="00E8609F">
        <w:rPr>
          <w:rFonts w:eastAsia="Calibri"/>
          <w:b/>
          <w:bCs/>
        </w:rPr>
        <w:t>13.00 un noslēdzas 202</w:t>
      </w:r>
      <w:r>
        <w:rPr>
          <w:rFonts w:eastAsia="Calibri"/>
          <w:b/>
          <w:bCs/>
        </w:rPr>
        <w:t>6</w:t>
      </w:r>
      <w:r w:rsidRPr="00E8609F">
        <w:rPr>
          <w:rFonts w:eastAsia="Calibri"/>
          <w:b/>
          <w:bCs/>
        </w:rPr>
        <w:t>.</w:t>
      </w:r>
      <w:r>
        <w:rPr>
          <w:rFonts w:eastAsia="Calibri"/>
          <w:b/>
          <w:bCs/>
        </w:rPr>
        <w:t> </w:t>
      </w:r>
      <w:r w:rsidRPr="00E8609F">
        <w:rPr>
          <w:rFonts w:eastAsia="Calibri"/>
          <w:b/>
          <w:bCs/>
        </w:rPr>
        <w:t xml:space="preserve">gada </w:t>
      </w:r>
      <w:r>
        <w:rPr>
          <w:rFonts w:eastAsia="Calibri"/>
          <w:b/>
          <w:bCs/>
        </w:rPr>
        <w:t>1</w:t>
      </w:r>
      <w:r w:rsidR="00F91BEF">
        <w:rPr>
          <w:rFonts w:eastAsia="Calibri"/>
          <w:b/>
          <w:bCs/>
        </w:rPr>
        <w:t>2</w:t>
      </w:r>
      <w:r w:rsidRPr="00645642">
        <w:rPr>
          <w:rFonts w:eastAsia="Calibri"/>
          <w:b/>
          <w:bCs/>
        </w:rPr>
        <w:t>. </w:t>
      </w:r>
      <w:r w:rsidR="00F91BEF">
        <w:rPr>
          <w:rFonts w:eastAsia="Calibri"/>
          <w:b/>
          <w:bCs/>
        </w:rPr>
        <w:t>oktobrī</w:t>
      </w:r>
      <w:r w:rsidRPr="00645642">
        <w:rPr>
          <w:rFonts w:eastAsia="Calibri"/>
          <w:b/>
          <w:bCs/>
        </w:rPr>
        <w:t xml:space="preserve"> </w:t>
      </w:r>
      <w:bookmarkEnd w:id="0"/>
      <w:r w:rsidRPr="00E8609F">
        <w:rPr>
          <w:rFonts w:eastAsia="Calibri"/>
          <w:b/>
          <w:bCs/>
        </w:rPr>
        <w:t>plkst.</w:t>
      </w:r>
      <w:r>
        <w:rPr>
          <w:rFonts w:eastAsia="Calibri"/>
          <w:b/>
          <w:bCs/>
        </w:rPr>
        <w:t> </w:t>
      </w:r>
      <w:r w:rsidRPr="00E8609F">
        <w:rPr>
          <w:rFonts w:eastAsia="Calibri"/>
          <w:b/>
          <w:bCs/>
        </w:rPr>
        <w:t>13.00</w:t>
      </w:r>
      <w:r w:rsidRPr="006B3434">
        <w:rPr>
          <w:rFonts w:eastAsia="Calibri"/>
        </w:rPr>
        <w:t>.</w:t>
      </w:r>
    </w:p>
    <w:p w:rsidR="006D09C2" w:rsidRPr="002609FC" w:rsidP="003172F3" w14:paraId="17275444" w14:textId="7C8A3935">
      <w:pPr>
        <w:autoSpaceDE w:val="0"/>
        <w:autoSpaceDN w:val="0"/>
        <w:adjustRightInd w:val="0"/>
        <w:ind w:right="-2" w:firstLine="720"/>
        <w:rPr>
          <w:rFonts w:eastAsia="Calibri"/>
        </w:rPr>
      </w:pPr>
      <w:r w:rsidRPr="00D72848">
        <w:rPr>
          <w:rFonts w:eastAsia="Calibri"/>
        </w:rPr>
        <w:t>2</w:t>
      </w:r>
      <w:r w:rsidR="00990BE7">
        <w:rPr>
          <w:rFonts w:eastAsia="Calibri"/>
        </w:rPr>
        <w:t>8</w:t>
      </w:r>
      <w:r w:rsidRPr="00D72848">
        <w:rPr>
          <w:rFonts w:eastAsia="Calibri"/>
        </w:rPr>
        <w:t>.</w:t>
      </w:r>
      <w:r>
        <w:rPr>
          <w:rFonts w:eastAsia="Calibri"/>
        </w:rPr>
        <w:t> </w:t>
      </w:r>
      <w:r w:rsidRPr="002609FC">
        <w:rPr>
          <w:rFonts w:eastAsia="Calibri"/>
        </w:rPr>
        <w:t>Izsolei autorizētie dalībnieki drīkst izdarīt solījumus visā izsoles norises laikā.</w:t>
      </w:r>
    </w:p>
    <w:p w:rsidR="006D09C2" w:rsidRPr="002609FC" w:rsidP="003172F3" w14:paraId="5AD8828D" w14:textId="680A9476">
      <w:pPr>
        <w:autoSpaceDE w:val="0"/>
        <w:autoSpaceDN w:val="0"/>
        <w:adjustRightInd w:val="0"/>
        <w:ind w:right="-2" w:firstLine="720"/>
        <w:rPr>
          <w:rFonts w:eastAsia="Calibri"/>
        </w:rPr>
      </w:pPr>
      <w:r w:rsidRPr="002609FC">
        <w:rPr>
          <w:rFonts w:eastAsia="Calibri"/>
        </w:rPr>
        <w:t>2</w:t>
      </w:r>
      <w:r w:rsidR="00990BE7">
        <w:rPr>
          <w:rFonts w:eastAsia="Calibri"/>
        </w:rPr>
        <w:t>9</w:t>
      </w:r>
      <w:r w:rsidRPr="002609FC">
        <w:rPr>
          <w:rFonts w:eastAsia="Calibri"/>
        </w:rPr>
        <w:t>.</w:t>
      </w:r>
      <w:r>
        <w:rPr>
          <w:rFonts w:eastAsia="Calibri"/>
        </w:rPr>
        <w:t> </w:t>
      </w:r>
      <w:r w:rsidRPr="002609FC">
        <w:rPr>
          <w:rFonts w:eastAsia="Calibri"/>
        </w:rPr>
        <w:t>Ja pēdējo piecu minūšu laikā pirms izsoles noslēgšanai noteiktā laika tiek reģistrēts solījums, izsoles laiks automātiski tiek pagarināts par 5</w:t>
      </w:r>
      <w:r>
        <w:rPr>
          <w:rFonts w:eastAsia="Calibri"/>
        </w:rPr>
        <w:t> </w:t>
      </w:r>
      <w:r w:rsidRPr="002609FC">
        <w:rPr>
          <w:rFonts w:eastAsia="Calibri"/>
        </w:rPr>
        <w:t>(piecām) minūtēm.</w:t>
      </w:r>
    </w:p>
    <w:p w:rsidR="006D09C2" w:rsidRPr="002609FC" w:rsidP="003172F3" w14:paraId="3F1550DC" w14:textId="5A770714">
      <w:pPr>
        <w:autoSpaceDE w:val="0"/>
        <w:autoSpaceDN w:val="0"/>
        <w:adjustRightInd w:val="0"/>
        <w:ind w:right="-2" w:firstLine="720"/>
        <w:rPr>
          <w:rFonts w:eastAsia="Calibri"/>
        </w:rPr>
      </w:pPr>
      <w:r>
        <w:rPr>
          <w:rFonts w:eastAsia="Calibri"/>
        </w:rPr>
        <w:t>30</w:t>
      </w:r>
      <w:r w:rsidRPr="002609FC">
        <w:rPr>
          <w:rFonts w:eastAsia="Calibri"/>
        </w:rPr>
        <w:t>.</w:t>
      </w:r>
      <w:r>
        <w:rPr>
          <w:rFonts w:eastAsia="Calibri"/>
        </w:rPr>
        <w:t> </w:t>
      </w:r>
      <w:r w:rsidRPr="002609FC">
        <w:rPr>
          <w:rFonts w:eastAsia="Calibri"/>
        </w:rPr>
        <w:t>Ja pēdējās stundas laikā pirms izsoles noslēgšanas tiek konstatēti būtiski tehniski traucējumi, kas var ietekmēt izsoles rezultātu, un tie nav saistīti ar sistēmas drošības pārkāpumiem, izsoles laiks automātiski tiek pagarināts līdz nākamās darbadienas plkst. 13.00.</w:t>
      </w:r>
    </w:p>
    <w:p w:rsidR="006D09C2" w:rsidRPr="002609FC" w:rsidP="003172F3" w14:paraId="2FCBE881" w14:textId="6D2C1482">
      <w:pPr>
        <w:autoSpaceDE w:val="0"/>
        <w:autoSpaceDN w:val="0"/>
        <w:adjustRightInd w:val="0"/>
        <w:ind w:right="-2" w:firstLine="720"/>
        <w:rPr>
          <w:rFonts w:eastAsia="Calibri"/>
        </w:rPr>
      </w:pPr>
      <w:r w:rsidRPr="002609FC">
        <w:rPr>
          <w:rFonts w:eastAsia="Calibri"/>
        </w:rPr>
        <w:t>3</w:t>
      </w:r>
      <w:r w:rsidR="00990BE7">
        <w:rPr>
          <w:rFonts w:eastAsia="Calibri"/>
        </w:rPr>
        <w:t>1</w:t>
      </w:r>
      <w:r w:rsidRPr="002609FC">
        <w:rPr>
          <w:rFonts w:eastAsia="Calibri"/>
        </w:rPr>
        <w:t>.</w:t>
      </w:r>
      <w:r>
        <w:rPr>
          <w:rFonts w:eastAsia="Calibri"/>
        </w:rPr>
        <w:t> </w:t>
      </w:r>
      <w:r w:rsidRPr="002609FC">
        <w:rPr>
          <w:rFonts w:eastAsia="Calibri"/>
        </w:rPr>
        <w:t>Pēc izsoles noslēgšanas solījumus nereģistrē un elektronisko izsoļu vietnē tiek norādīts izsoles noslēgums datums, laiks un pēdējais izdarītais solījums.</w:t>
      </w:r>
    </w:p>
    <w:p w:rsidR="006D09C2" w:rsidRPr="002609FC" w:rsidP="003172F3" w14:paraId="3CA37BDF" w14:textId="761E759E">
      <w:pPr>
        <w:autoSpaceDE w:val="0"/>
        <w:autoSpaceDN w:val="0"/>
        <w:adjustRightInd w:val="0"/>
        <w:ind w:right="-2" w:firstLine="720"/>
        <w:rPr>
          <w:rFonts w:eastAsia="Calibri"/>
        </w:rPr>
      </w:pPr>
      <w:r w:rsidRPr="002609FC">
        <w:rPr>
          <w:rFonts w:eastAsia="Calibri"/>
        </w:rPr>
        <w:t>3</w:t>
      </w:r>
      <w:r w:rsidR="00990BE7">
        <w:rPr>
          <w:rFonts w:eastAsia="Calibri"/>
        </w:rPr>
        <w:t>2</w:t>
      </w:r>
      <w:r w:rsidRPr="002609FC">
        <w:rPr>
          <w:rFonts w:eastAsia="Calibri"/>
        </w:rPr>
        <w:t>.</w:t>
      </w:r>
      <w:r>
        <w:rPr>
          <w:rFonts w:eastAsia="Calibri"/>
        </w:rPr>
        <w:t> </w:t>
      </w:r>
      <w:r w:rsidRPr="002609FC">
        <w:rPr>
          <w:rFonts w:eastAsia="Calibri"/>
        </w:rPr>
        <w:t>Komisija var pārtraukt izsoli, ja tās norises laikā saņemts elektronisko izsoļu vietnes drošības pārvaldnieka paziņojums par būtiskiem tehniskiem traucējumiem, kas var ietekmēt izsoles rezultātu. Paziņojumu par izsoles pārtraukšanu publicē elektronisko izsoļu vietnē.</w:t>
      </w:r>
    </w:p>
    <w:p w:rsidR="006D09C2" w:rsidRPr="002609FC" w:rsidP="003172F3" w14:paraId="66D40023" w14:textId="6FE26AEE">
      <w:pPr>
        <w:autoSpaceDE w:val="0"/>
        <w:autoSpaceDN w:val="0"/>
        <w:adjustRightInd w:val="0"/>
        <w:ind w:right="-2" w:firstLine="720"/>
        <w:rPr>
          <w:rFonts w:eastAsia="Calibri"/>
        </w:rPr>
      </w:pPr>
      <w:r w:rsidRPr="002609FC">
        <w:rPr>
          <w:rFonts w:eastAsia="Calibri"/>
        </w:rPr>
        <w:t>3</w:t>
      </w:r>
      <w:r w:rsidR="00990BE7">
        <w:rPr>
          <w:rFonts w:eastAsia="Calibri"/>
        </w:rPr>
        <w:t>3</w:t>
      </w:r>
      <w:r w:rsidRPr="002609FC">
        <w:rPr>
          <w:rFonts w:eastAsia="Calibri"/>
        </w:rPr>
        <w:t>.</w:t>
      </w:r>
      <w:r>
        <w:rPr>
          <w:rFonts w:eastAsia="Calibri"/>
        </w:rPr>
        <w:t> </w:t>
      </w:r>
      <w:r w:rsidRPr="002609FC">
        <w:rPr>
          <w:rFonts w:eastAsia="Calibri"/>
        </w:rPr>
        <w:t>Pēc izsoles slēgšanas sistēma automātiski sagatavo izsoles aktu.</w:t>
      </w:r>
    </w:p>
    <w:p w:rsidR="006D09C2" w:rsidRPr="002609FC" w:rsidP="003172F3" w14:paraId="6E162EA8" w14:textId="4CD7DEEA">
      <w:pPr>
        <w:autoSpaceDE w:val="0"/>
        <w:autoSpaceDN w:val="0"/>
        <w:adjustRightInd w:val="0"/>
        <w:ind w:right="-2" w:firstLine="720"/>
        <w:rPr>
          <w:rFonts w:eastAsia="Calibri"/>
        </w:rPr>
      </w:pPr>
      <w:r w:rsidRPr="002609FC">
        <w:rPr>
          <w:rFonts w:eastAsia="Calibri"/>
        </w:rPr>
        <w:t>3</w:t>
      </w:r>
      <w:r w:rsidR="00990BE7">
        <w:rPr>
          <w:rFonts w:eastAsia="Calibri"/>
        </w:rPr>
        <w:t>4</w:t>
      </w:r>
      <w:r w:rsidRPr="002609FC">
        <w:rPr>
          <w:rFonts w:eastAsia="Calibri"/>
        </w:rPr>
        <w:t>.</w:t>
      </w:r>
      <w:r>
        <w:rPr>
          <w:rFonts w:eastAsia="Calibri"/>
        </w:rPr>
        <w:t> </w:t>
      </w:r>
      <w:r w:rsidRPr="002609FC">
        <w:rPr>
          <w:rFonts w:eastAsia="Calibri"/>
        </w:rPr>
        <w:t>Izsoles dalībniekiem, kuri piedalījušies izsolē, bet nav nosolījuši izsoles Nekustamo īpašumu, 10</w:t>
      </w:r>
      <w:r>
        <w:rPr>
          <w:rFonts w:eastAsia="Calibri"/>
        </w:rPr>
        <w:t> </w:t>
      </w:r>
      <w:r w:rsidRPr="002609FC">
        <w:rPr>
          <w:rFonts w:eastAsia="Calibri"/>
        </w:rPr>
        <w:t xml:space="preserve">(desmit) darba dienu laikā pēc Akta par nekustamā īpašuma pārdošanu izsolē saņemšanas tiek atmaksāts izsoles nodrošinājums. </w:t>
      </w:r>
    </w:p>
    <w:p w:rsidR="006D09C2" w:rsidRPr="002609FC" w:rsidP="003172F3" w14:paraId="6408CB1B" w14:textId="6F97BC49">
      <w:pPr>
        <w:autoSpaceDE w:val="0"/>
        <w:autoSpaceDN w:val="0"/>
        <w:adjustRightInd w:val="0"/>
        <w:ind w:right="-2" w:firstLine="720"/>
        <w:rPr>
          <w:rFonts w:eastAsia="Calibri"/>
        </w:rPr>
      </w:pPr>
      <w:r w:rsidRPr="002609FC">
        <w:rPr>
          <w:rFonts w:eastAsia="Calibri"/>
        </w:rPr>
        <w:t>3</w:t>
      </w:r>
      <w:r w:rsidR="00990BE7">
        <w:rPr>
          <w:rFonts w:eastAsia="Calibri"/>
        </w:rPr>
        <w:t>5</w:t>
      </w:r>
      <w:r w:rsidRPr="002609FC">
        <w:rPr>
          <w:rFonts w:eastAsia="Calibri"/>
        </w:rPr>
        <w:t>.</w:t>
      </w:r>
      <w:r>
        <w:rPr>
          <w:rFonts w:eastAsia="Calibri"/>
        </w:rPr>
        <w:t> </w:t>
      </w:r>
      <w:r w:rsidRPr="002609FC">
        <w:rPr>
          <w:rFonts w:eastAsia="Calibri"/>
        </w:rPr>
        <w:t>Izsole tiek atzīta par nenotikušu un nodrošinājums netiek atmaksāts nevienam no izsoles dalībniekiem, ja neviens no viņiem nav pārsolījis izsoles sākumcenu.</w:t>
      </w:r>
    </w:p>
    <w:p w:rsidR="006D09C2" w:rsidRPr="002609FC" w:rsidP="003172F3" w14:paraId="4064B030" w14:textId="658C57DB">
      <w:pPr>
        <w:autoSpaceDE w:val="0"/>
        <w:autoSpaceDN w:val="0"/>
        <w:adjustRightInd w:val="0"/>
        <w:ind w:right="-2" w:firstLine="720"/>
        <w:rPr>
          <w:rFonts w:eastAsia="Calibri"/>
        </w:rPr>
      </w:pPr>
      <w:r w:rsidRPr="002609FC">
        <w:rPr>
          <w:rFonts w:eastAsia="Calibri"/>
        </w:rPr>
        <w:t>3</w:t>
      </w:r>
      <w:r w:rsidR="00990BE7">
        <w:rPr>
          <w:rFonts w:eastAsia="Calibri"/>
        </w:rPr>
        <w:t>6</w:t>
      </w:r>
      <w:r w:rsidRPr="002609FC">
        <w:rPr>
          <w:rFonts w:eastAsia="Calibri"/>
        </w:rPr>
        <w:t>.</w:t>
      </w:r>
      <w:r>
        <w:rPr>
          <w:rFonts w:eastAsia="Calibri"/>
        </w:rPr>
        <w:t> </w:t>
      </w:r>
      <w:r w:rsidRPr="002609FC">
        <w:t>J</w:t>
      </w:r>
      <w:r w:rsidRPr="002609FC">
        <w:rPr>
          <w:rFonts w:eastAsia="Calibri"/>
        </w:rPr>
        <w:t>a saņemts elektronisko izsoļu vietnes drošības pārvaldnieka paziņojums par būtiskiem tehniskiem traucējumiem, kas var ietekmēt izsoles rezultātus. Izsoles nodrošinājums Izsoles dalībniekam tiek atgriezts pēc Komisijas lēmuma par nodrošinājuma atmaksu Izsoles dalībniekiem.</w:t>
      </w:r>
    </w:p>
    <w:p w:rsidR="006D09C2" w:rsidP="006D09C2" w14:paraId="71C7F20F" w14:textId="77777777">
      <w:pPr>
        <w:autoSpaceDE w:val="0"/>
        <w:autoSpaceDN w:val="0"/>
        <w:adjustRightInd w:val="0"/>
        <w:rPr>
          <w:rFonts w:eastAsia="Calibri"/>
        </w:rPr>
      </w:pPr>
    </w:p>
    <w:p w:rsidR="006D09C2" w:rsidRPr="002609FC" w:rsidP="006D09C2" w14:paraId="1E9E1460" w14:textId="77777777">
      <w:pPr>
        <w:autoSpaceDE w:val="0"/>
        <w:autoSpaceDN w:val="0"/>
        <w:adjustRightInd w:val="0"/>
        <w:jc w:val="center"/>
        <w:rPr>
          <w:rFonts w:eastAsia="Calibri"/>
          <w:b/>
          <w:bCs/>
        </w:rPr>
      </w:pPr>
      <w:r w:rsidRPr="002609FC">
        <w:rPr>
          <w:rFonts w:eastAsia="Calibri"/>
          <w:b/>
          <w:bCs/>
        </w:rPr>
        <w:t>VII.</w:t>
      </w:r>
      <w:r>
        <w:rPr>
          <w:rFonts w:eastAsia="Calibri"/>
          <w:b/>
          <w:bCs/>
        </w:rPr>
        <w:t> </w:t>
      </w:r>
      <w:r w:rsidRPr="002609FC">
        <w:rPr>
          <w:rFonts w:eastAsia="Calibri"/>
          <w:b/>
          <w:bCs/>
        </w:rPr>
        <w:t>Izsoles rezultātu apstiprināšana un līguma noslēgšana</w:t>
      </w:r>
    </w:p>
    <w:p w:rsidR="00D93221" w:rsidP="00D93221" w14:paraId="3454383C" w14:textId="1B83E5A6">
      <w:pPr>
        <w:autoSpaceDE w:val="0"/>
        <w:autoSpaceDN w:val="0"/>
        <w:adjustRightInd w:val="0"/>
        <w:ind w:right="-2" w:firstLine="720"/>
        <w:rPr>
          <w:rFonts w:eastAsia="Calibri"/>
        </w:rPr>
      </w:pPr>
      <w:r w:rsidRPr="00DE7217">
        <w:rPr>
          <w:rFonts w:eastAsia="Calibri"/>
        </w:rPr>
        <w:t>37. Komisija 7</w:t>
      </w:r>
      <w:r>
        <w:rPr>
          <w:rFonts w:eastAsia="Calibri"/>
        </w:rPr>
        <w:t> </w:t>
      </w:r>
      <w:r w:rsidRPr="00DE7217">
        <w:rPr>
          <w:rFonts w:eastAsia="Calibri"/>
        </w:rPr>
        <w:t xml:space="preserve">(septiņu) darba dienu laikā pēc akta par nekustamā īpašuma pārdošanu izsolē saņemšanas izsniedz paziņojumu par pirkuma summu </w:t>
      </w:r>
      <w:r>
        <w:rPr>
          <w:rFonts w:eastAsia="Calibri"/>
        </w:rPr>
        <w:t>–</w:t>
      </w:r>
      <w:r w:rsidRPr="00DE7217">
        <w:t xml:space="preserve"> </w:t>
      </w:r>
      <w:r w:rsidRPr="00DE7217">
        <w:rPr>
          <w:rFonts w:eastAsia="Calibri"/>
        </w:rPr>
        <w:t>nosolīto augstāko cenu personai, kurai ir pirmpirkuma tiesības uz nekustamo īpašumu</w:t>
      </w:r>
      <w:r>
        <w:rPr>
          <w:rFonts w:eastAsia="Calibri"/>
        </w:rPr>
        <w:t xml:space="preserve"> – nomniekam</w:t>
      </w:r>
      <w:r w:rsidRPr="00DE7217">
        <w:rPr>
          <w:rFonts w:eastAsia="Calibri"/>
        </w:rPr>
        <w:t xml:space="preserve">, ar aicinājumu izmantot tai noteiktās pirmpirkuma tiesības. </w:t>
      </w:r>
    </w:p>
    <w:p w:rsidR="00D93221" w:rsidRPr="004A571C" w:rsidP="00D93221" w14:paraId="1DFE2047" w14:textId="77777777">
      <w:pPr>
        <w:autoSpaceDE w:val="0"/>
        <w:autoSpaceDN w:val="0"/>
        <w:adjustRightInd w:val="0"/>
        <w:ind w:right="-2" w:firstLine="720"/>
        <w:rPr>
          <w:rFonts w:eastAsia="Calibri"/>
        </w:rPr>
      </w:pPr>
      <w:r w:rsidRPr="00DE7217">
        <w:rPr>
          <w:rFonts w:eastAsia="Calibri"/>
        </w:rPr>
        <w:t>Nomnieks, kas pieteicis dalību izsolē, izmanto savas pirmpirkuma tiesības solīšanas procesā. Uzskatāms, ka tādā veidā nomnieks atsakās no pirmpirkuma tiesībām, arī tajā gadījumā, ja izsoles gaitā tas neveic nevienu solījumu.</w:t>
      </w:r>
    </w:p>
    <w:p w:rsidR="00D93221" w:rsidRPr="004A571C" w:rsidP="00D93221" w14:paraId="39290C66" w14:textId="6592CCAA">
      <w:pPr>
        <w:ind w:right="-2" w:firstLine="720"/>
        <w:rPr>
          <w:rFonts w:eastAsia="Times New Roman"/>
          <w:lang w:eastAsia="lv-LV" w:bidi="lo-LA"/>
        </w:rPr>
      </w:pPr>
      <w:r w:rsidRPr="004A571C">
        <w:rPr>
          <w:rFonts w:eastAsia="Times New Roman"/>
          <w:lang w:eastAsia="lv-LV" w:bidi="lo-LA"/>
        </w:rPr>
        <w:t>38.</w:t>
      </w:r>
      <w:r>
        <w:rPr>
          <w:rFonts w:eastAsia="Times New Roman"/>
          <w:lang w:eastAsia="lv-LV" w:bidi="lo-LA"/>
        </w:rPr>
        <w:t> </w:t>
      </w:r>
      <w:r w:rsidRPr="004A571C">
        <w:rPr>
          <w:rFonts w:eastAsia="Times New Roman"/>
          <w:lang w:eastAsia="lv-LV" w:bidi="lo-LA"/>
        </w:rPr>
        <w:t>10</w:t>
      </w:r>
      <w:r>
        <w:rPr>
          <w:rFonts w:eastAsia="Times New Roman"/>
          <w:lang w:eastAsia="lv-LV" w:bidi="lo-LA"/>
        </w:rPr>
        <w:t> </w:t>
      </w:r>
      <w:r w:rsidRPr="004A571C">
        <w:rPr>
          <w:rFonts w:eastAsia="Times New Roman"/>
          <w:lang w:eastAsia="lv-LV" w:bidi="lo-LA"/>
        </w:rPr>
        <w:t xml:space="preserve">(desmit) kalendāro dienu laikā pēc 37. punktā noteiktā paziņojuma saņemšanas dienas, bet ne vēlāk kā no paziņojuma saņemšanas dienas saskaņā Paziņošanas likumā noteikto termiņu, persona, kurai ir pirmpirkuma tiesības uz nekustamo īpašumu, informē Komisiju par pirmpirkuma tiesību izmantošanu vai atteikumu tās realizēt. Gadījumā, ja noteiktajā termiņā Komisijai nav iesniegts paziņojums par pirmpirkuma tiesību izmantošanu, tiek uzskatīts, ka pirmpirkuma tiesības netiek izmantotas.  </w:t>
      </w:r>
    </w:p>
    <w:p w:rsidR="00D93221" w:rsidRPr="002B7188" w:rsidP="00D93221" w14:paraId="76CD7F44" w14:textId="77777777">
      <w:pPr>
        <w:ind w:right="-2" w:firstLine="720"/>
        <w:rPr>
          <w:rFonts w:eastAsia="Times New Roman"/>
          <w:lang w:eastAsia="lv-LV" w:bidi="lo-LA"/>
        </w:rPr>
      </w:pPr>
      <w:r w:rsidRPr="004A571C">
        <w:rPr>
          <w:rFonts w:eastAsia="Times New Roman"/>
          <w:lang w:eastAsia="lv-LV" w:bidi="lo-LA"/>
        </w:rPr>
        <w:t>39.</w:t>
      </w:r>
      <w:r>
        <w:rPr>
          <w:rFonts w:eastAsia="Times New Roman"/>
          <w:lang w:eastAsia="lv-LV" w:bidi="lo-LA"/>
        </w:rPr>
        <w:t> </w:t>
      </w:r>
      <w:r w:rsidRPr="004A571C">
        <w:rPr>
          <w:rFonts w:eastAsia="Times New Roman"/>
          <w:lang w:eastAsia="lv-LV" w:bidi="lo-LA"/>
        </w:rPr>
        <w:t xml:space="preserve">Ja persona, kurai ir pirmpirkuma tiesības uz nekustamo īpašumu, noteiktajā termiņā izmanto tai noteiktās pirmpirkuma tiesības un samaksā visu pirkuma summu līdz šo izsoles noteikumu 41. punktā noteiktajam termiņam, tad nekustamā īpašuma pirkuma līgums pēc izsoles rezultātu apstiprināšanas Komisijā par izsolē </w:t>
      </w:r>
      <w:r w:rsidRPr="002B7188">
        <w:rPr>
          <w:rFonts w:eastAsia="Times New Roman"/>
          <w:lang w:eastAsia="lv-LV" w:bidi="lo-LA"/>
        </w:rPr>
        <w:t>nosolīto augstāko cenu tiek noslēgts ar pirmpirkuma tiesīgo personu</w:t>
      </w:r>
      <w:r>
        <w:rPr>
          <w:rFonts w:eastAsia="Times New Roman"/>
          <w:lang w:eastAsia="lv-LV" w:bidi="lo-LA"/>
        </w:rPr>
        <w:t xml:space="preserve"> (līguma projekts pievienots)</w:t>
      </w:r>
      <w:r w:rsidRPr="002B7188">
        <w:rPr>
          <w:rFonts w:eastAsia="Times New Roman"/>
          <w:lang w:eastAsia="lv-LV" w:bidi="lo-LA"/>
        </w:rPr>
        <w:t xml:space="preserve">. </w:t>
      </w:r>
    </w:p>
    <w:p w:rsidR="00D93221" w:rsidRPr="002B7188" w:rsidP="00D93221" w14:paraId="44984837" w14:textId="77777777">
      <w:pPr>
        <w:ind w:right="-2" w:firstLine="720"/>
        <w:rPr>
          <w:rFonts w:eastAsia="Times New Roman"/>
          <w:lang w:eastAsia="lv-LV" w:bidi="lo-LA"/>
        </w:rPr>
      </w:pPr>
      <w:r>
        <w:rPr>
          <w:rFonts w:eastAsia="Times New Roman"/>
          <w:lang w:eastAsia="lv-LV" w:bidi="lo-LA"/>
        </w:rPr>
        <w:t>40</w:t>
      </w:r>
      <w:r w:rsidRPr="002B7188">
        <w:rPr>
          <w:rFonts w:eastAsia="Times New Roman"/>
          <w:lang w:eastAsia="lv-LV" w:bidi="lo-LA"/>
        </w:rPr>
        <w:t>.</w:t>
      </w:r>
      <w:r>
        <w:rPr>
          <w:rFonts w:eastAsia="Times New Roman"/>
          <w:lang w:eastAsia="lv-LV" w:bidi="lo-LA"/>
        </w:rPr>
        <w:t> </w:t>
      </w:r>
      <w:r w:rsidRPr="002B7188">
        <w:rPr>
          <w:rFonts w:eastAsia="Times New Roman"/>
          <w:lang w:eastAsia="lv-LV" w:bidi="lo-LA"/>
        </w:rPr>
        <w:t>Ja Komisija konstatē, ka pirmpirkuma tiesības uz nekustamo īpašumu netiek realizētas, Komisija nekavējoties nosūta paziņojumu</w:t>
      </w:r>
      <w:r w:rsidRPr="002B7188">
        <w:t xml:space="preserve"> </w:t>
      </w:r>
      <w:r w:rsidRPr="002B7188">
        <w:rPr>
          <w:rFonts w:eastAsia="Times New Roman"/>
          <w:lang w:eastAsia="lv-LV" w:bidi="lo-LA"/>
        </w:rPr>
        <w:t>izsoles dalībniekam, kurš nosolījis augstāko cenu, aicinot iegādāties nekustamo īpašumu par izsolē nosolīto cenu.</w:t>
      </w:r>
    </w:p>
    <w:p w:rsidR="00D93221" w:rsidRPr="000421C8" w:rsidP="00D93221" w14:paraId="21175134" w14:textId="2DC420A5">
      <w:pPr>
        <w:autoSpaceDE w:val="0"/>
        <w:autoSpaceDN w:val="0"/>
        <w:adjustRightInd w:val="0"/>
        <w:ind w:right="-2" w:firstLine="720"/>
        <w:rPr>
          <w:rFonts w:eastAsia="Calibri"/>
          <w:i/>
        </w:rPr>
      </w:pPr>
      <w:r>
        <w:rPr>
          <w:rFonts w:eastAsia="Calibri"/>
        </w:rPr>
        <w:t>41</w:t>
      </w:r>
      <w:r w:rsidRPr="00FC0428">
        <w:rPr>
          <w:rFonts w:eastAsia="Calibri"/>
        </w:rPr>
        <w:t>. Pēc paziņojuma saņemšanas izsoles dalībniekam, kurš nosolījis augstāko cenu</w:t>
      </w:r>
      <w:r>
        <w:rPr>
          <w:rFonts w:eastAsia="Calibri"/>
        </w:rPr>
        <w:t>,</w:t>
      </w:r>
      <w:r w:rsidRPr="00FC0428">
        <w:rPr>
          <w:rFonts w:eastAsia="Calibri"/>
        </w:rPr>
        <w:t xml:space="preserve"> </w:t>
      </w:r>
      <w:r w:rsidRPr="0083362B">
        <w:rPr>
          <w:rFonts w:eastAsia="Calibri"/>
          <w:u w:val="single"/>
        </w:rPr>
        <w:t>līdz 202</w:t>
      </w:r>
      <w:r w:rsidR="00AC7BE7">
        <w:rPr>
          <w:rFonts w:eastAsia="Calibri"/>
          <w:u w:val="single"/>
        </w:rPr>
        <w:t>6</w:t>
      </w:r>
      <w:r w:rsidRPr="0083362B">
        <w:rPr>
          <w:rFonts w:eastAsia="Calibri"/>
          <w:u w:val="single"/>
        </w:rPr>
        <w:t>. gada 1</w:t>
      </w:r>
      <w:r w:rsidR="00F91BEF">
        <w:rPr>
          <w:rFonts w:eastAsia="Calibri"/>
          <w:u w:val="single"/>
        </w:rPr>
        <w:t>2</w:t>
      </w:r>
      <w:r w:rsidRPr="0083362B">
        <w:rPr>
          <w:rFonts w:eastAsia="Calibri"/>
          <w:u w:val="single"/>
        </w:rPr>
        <w:t>. </w:t>
      </w:r>
      <w:r w:rsidR="00F91BEF">
        <w:rPr>
          <w:rFonts w:eastAsia="Calibri"/>
          <w:u w:val="single"/>
        </w:rPr>
        <w:t>novembrim</w:t>
      </w:r>
      <w:r w:rsidRPr="0083362B">
        <w:rPr>
          <w:rFonts w:eastAsia="Calibri"/>
        </w:rPr>
        <w:t xml:space="preserve"> jāpārskaita norādītajā kontā pirkuma summa, kas atbilst starpībai starp</w:t>
      </w:r>
      <w:r w:rsidRPr="000421C8">
        <w:rPr>
          <w:rFonts w:eastAsia="Calibri"/>
        </w:rPr>
        <w:t xml:space="preserve"> augstāko nosolīto cenu un iemaksāto</w:t>
      </w:r>
      <w:r w:rsidRPr="00FC0428">
        <w:rPr>
          <w:rFonts w:eastAsia="Calibri"/>
        </w:rPr>
        <w:t xml:space="preserve"> nodrošinājumu. Pēc maksājumu veikšanas maksājumu apliecinošie dokumenti iesniedzami Tukuma novada pašvaldībā Talsu ielā 4, Tukumā, </w:t>
      </w:r>
      <w:r>
        <w:rPr>
          <w:rFonts w:eastAsia="Calibri"/>
        </w:rPr>
        <w:t>K</w:t>
      </w:r>
      <w:r w:rsidRPr="00FC0428">
        <w:rPr>
          <w:rFonts w:eastAsia="Calibri"/>
        </w:rPr>
        <w:t>omisijas loceklei Dzintrai Šmitei vai nosūt</w:t>
      </w:r>
      <w:r>
        <w:rPr>
          <w:rFonts w:eastAsia="Calibri"/>
        </w:rPr>
        <w:t>āmi</w:t>
      </w:r>
      <w:r w:rsidRPr="00FC0428">
        <w:rPr>
          <w:rFonts w:eastAsia="Calibri"/>
        </w:rPr>
        <w:t xml:space="preserve"> uz e-pasta adresi</w:t>
      </w:r>
      <w:r w:rsidRPr="000421C8">
        <w:rPr>
          <w:rFonts w:eastAsia="Calibri"/>
          <w:i/>
        </w:rPr>
        <w:t xml:space="preserve">: </w:t>
      </w:r>
      <w:hyperlink r:id="rId11" w:history="1">
        <w:r w:rsidRPr="000421C8">
          <w:rPr>
            <w:rFonts w:eastAsia="Calibri"/>
            <w:i/>
            <w:u w:val="single"/>
          </w:rPr>
          <w:t>dzintra.smite@tukums.lv</w:t>
        </w:r>
      </w:hyperlink>
      <w:r w:rsidRPr="000421C8">
        <w:rPr>
          <w:rFonts w:eastAsia="Calibri"/>
          <w:i/>
        </w:rPr>
        <w:t>.</w:t>
      </w:r>
    </w:p>
    <w:p w:rsidR="00D93221" w:rsidRPr="00FC0428" w:rsidP="00D93221" w14:paraId="16930EF6" w14:textId="77777777">
      <w:pPr>
        <w:autoSpaceDE w:val="0"/>
        <w:autoSpaceDN w:val="0"/>
        <w:adjustRightInd w:val="0"/>
        <w:ind w:right="-2" w:firstLine="720"/>
        <w:rPr>
          <w:rFonts w:eastAsia="Calibri"/>
        </w:rPr>
      </w:pPr>
      <w:r>
        <w:rPr>
          <w:rFonts w:eastAsia="Calibri"/>
        </w:rPr>
        <w:t>42</w:t>
      </w:r>
      <w:r w:rsidRPr="00FC0428">
        <w:rPr>
          <w:rFonts w:eastAsia="Calibri"/>
        </w:rPr>
        <w:t>. Ja īpašumu nosolījušais i</w:t>
      </w:r>
      <w:r>
        <w:rPr>
          <w:rFonts w:eastAsia="Calibri"/>
        </w:rPr>
        <w:t>zsoles dalībnieks šo noteikumu 41</w:t>
      </w:r>
      <w:r w:rsidRPr="00FC0428">
        <w:rPr>
          <w:rFonts w:eastAsia="Calibri"/>
        </w:rPr>
        <w:t>. punktā noteiktajā termiņā nav norēķinājies šajos noteikumos minētajā kārtībā vai atsakās no nekustamā īpašuma pirkuma, viņš zaudē tiesības uz nosolīto īpašumu. Izsoles nodrošinājums attiecīgajam dalībniekam netiek atmaksāts.</w:t>
      </w:r>
    </w:p>
    <w:p w:rsidR="00D93221" w:rsidRPr="00FC0428" w:rsidP="00D93221" w14:paraId="22B1A965" w14:textId="3FBCCE51">
      <w:pPr>
        <w:autoSpaceDE w:val="0"/>
        <w:autoSpaceDN w:val="0"/>
        <w:adjustRightInd w:val="0"/>
        <w:ind w:right="-2" w:firstLine="720"/>
        <w:rPr>
          <w:rFonts w:eastAsia="Calibri"/>
        </w:rPr>
      </w:pPr>
      <w:r w:rsidRPr="00FC0428">
        <w:rPr>
          <w:rFonts w:eastAsia="Calibri"/>
        </w:rPr>
        <w:t>4</w:t>
      </w:r>
      <w:r>
        <w:rPr>
          <w:rFonts w:eastAsia="Calibri"/>
        </w:rPr>
        <w:t>3</w:t>
      </w:r>
      <w:r w:rsidRPr="00FC0428">
        <w:rPr>
          <w:rFonts w:eastAsia="Calibri"/>
        </w:rPr>
        <w:t>. Ja nosolītājs noteiktajā laikā nav samaksājis nosolīto cenu vai ir atteicies no īpašuma pirkuma, komisija par to informē izsoles dalībnieku, kurš nosolījis nākamo augstāko cenu un šim izsoles dalībniekam ir tiesības 2</w:t>
      </w:r>
      <w:r>
        <w:rPr>
          <w:rFonts w:eastAsia="Calibri"/>
        </w:rPr>
        <w:t> </w:t>
      </w:r>
      <w:r w:rsidRPr="00FC0428">
        <w:rPr>
          <w:rFonts w:eastAsia="Calibri"/>
        </w:rPr>
        <w:t xml:space="preserve">(divu) nedēļu laikā no paziņojuma saņemšanas dienas paziņot </w:t>
      </w:r>
      <w:r>
        <w:rPr>
          <w:rFonts w:eastAsia="Calibri"/>
        </w:rPr>
        <w:t>K</w:t>
      </w:r>
      <w:r w:rsidRPr="00FC0428">
        <w:rPr>
          <w:rFonts w:eastAsia="Calibri"/>
        </w:rPr>
        <w:t>omisijai par īpašuma pirkšanu par paša solīto augstāko cenu un 1</w:t>
      </w:r>
      <w:r>
        <w:rPr>
          <w:rFonts w:eastAsia="Calibri"/>
        </w:rPr>
        <w:t> </w:t>
      </w:r>
      <w:r w:rsidRPr="00FC0428">
        <w:rPr>
          <w:rFonts w:eastAsia="Calibri"/>
        </w:rPr>
        <w:t>(viena) mēneša laikā samaksāt nosolīto naudas summu uz norādīto bankas kontu.</w:t>
      </w:r>
    </w:p>
    <w:p w:rsidR="00D93221" w:rsidRPr="004A571C" w:rsidP="00D93221" w14:paraId="14BC39BF" w14:textId="77777777">
      <w:pPr>
        <w:autoSpaceDE w:val="0"/>
        <w:autoSpaceDN w:val="0"/>
        <w:adjustRightInd w:val="0"/>
        <w:ind w:right="-2" w:firstLine="720"/>
        <w:rPr>
          <w:rFonts w:eastAsia="Calibri"/>
        </w:rPr>
      </w:pPr>
      <w:r>
        <w:rPr>
          <w:rFonts w:eastAsia="Calibri"/>
        </w:rPr>
        <w:t>44</w:t>
      </w:r>
      <w:r w:rsidRPr="00FC0428">
        <w:rPr>
          <w:rFonts w:eastAsia="Calibri"/>
        </w:rPr>
        <w:t xml:space="preserve">. Ja </w:t>
      </w:r>
      <w:r w:rsidRPr="004A571C">
        <w:rPr>
          <w:rFonts w:eastAsia="Calibri"/>
        </w:rPr>
        <w:t>41. un 43. punktā noteiktais izsoles dalībnieks no īpašuma pirkuma atsakās vai norādītajā termiņā nenorēķinās par pirkumu, izsole tiek uzskatīta par nenotikušu. Lēmumu par turpmāko atsavināšanas procesu pieņem Tukuma novada dome</w:t>
      </w:r>
      <w:r w:rsidRPr="004A571C">
        <w:rPr>
          <w:rFonts w:eastAsia="Times New Roman"/>
          <w:lang w:bidi="lo-LA"/>
        </w:rPr>
        <w:t>.</w:t>
      </w:r>
    </w:p>
    <w:p w:rsidR="00D93221" w:rsidRPr="00FC0428" w:rsidP="00D93221" w14:paraId="140014C1" w14:textId="5D6CBB7B">
      <w:pPr>
        <w:ind w:right="-2" w:firstLine="720"/>
        <w:rPr>
          <w:rFonts w:eastAsia="Calibri"/>
        </w:rPr>
      </w:pPr>
      <w:r w:rsidRPr="004A571C">
        <w:rPr>
          <w:rFonts w:eastAsia="Calibri"/>
        </w:rPr>
        <w:t>45. Izsoles rezultātus 1</w:t>
      </w:r>
      <w:r>
        <w:rPr>
          <w:rFonts w:eastAsia="Calibri"/>
        </w:rPr>
        <w:t>5 </w:t>
      </w:r>
      <w:r w:rsidRPr="004A571C">
        <w:rPr>
          <w:rFonts w:eastAsia="Calibri"/>
        </w:rPr>
        <w:t>(</w:t>
      </w:r>
      <w:r>
        <w:rPr>
          <w:rFonts w:eastAsia="Calibri"/>
        </w:rPr>
        <w:t>piecpadsmit</w:t>
      </w:r>
      <w:r w:rsidRPr="004A571C">
        <w:rPr>
          <w:rFonts w:eastAsia="Calibri"/>
        </w:rPr>
        <w:t>) darba dienu laikā no 39.</w:t>
      </w:r>
      <w:r>
        <w:rPr>
          <w:rFonts w:eastAsia="Calibri"/>
        </w:rPr>
        <w:t> </w:t>
      </w:r>
      <w:r w:rsidRPr="004A571C">
        <w:rPr>
          <w:rFonts w:eastAsia="Calibri"/>
        </w:rPr>
        <w:t xml:space="preserve">, 41. punktā vai 43. punktā noteiktā maksājuma izdarīšanas dienas apstiprina </w:t>
      </w:r>
      <w:r>
        <w:rPr>
          <w:rFonts w:eastAsia="Calibri"/>
        </w:rPr>
        <w:t>K</w:t>
      </w:r>
      <w:r w:rsidRPr="004A571C">
        <w:rPr>
          <w:rFonts w:eastAsia="Calibri"/>
        </w:rPr>
        <w:t xml:space="preserve">omisija un nekustamā īpašuma pirkuma līgumu parakstīšanai </w:t>
      </w:r>
      <w:r>
        <w:rPr>
          <w:rFonts w:eastAsia="Calibri"/>
        </w:rPr>
        <w:t>Juridiskās nodaļas jurists</w:t>
      </w:r>
      <w:r w:rsidRPr="004A571C">
        <w:rPr>
          <w:rFonts w:eastAsia="Calibri"/>
        </w:rPr>
        <w:t xml:space="preserve"> sagatavo 10</w:t>
      </w:r>
      <w:r>
        <w:rPr>
          <w:rFonts w:eastAsia="Calibri"/>
        </w:rPr>
        <w:t> </w:t>
      </w:r>
      <w:r w:rsidRPr="004A571C">
        <w:rPr>
          <w:rFonts w:eastAsia="Calibri"/>
        </w:rPr>
        <w:t>(desmit) darba dienu laikā pēc izsoles rezultātu apstiprināšanas. Nekustamā īpašuma pirkuma līgumu (pielikumā</w:t>
      </w:r>
      <w:r w:rsidRPr="00FC0428">
        <w:rPr>
          <w:rFonts w:eastAsia="Calibri"/>
        </w:rPr>
        <w:t>) ar Tukuma novada pašvaldību izsoles uzvarētājs</w:t>
      </w:r>
      <w:r>
        <w:rPr>
          <w:rFonts w:eastAsia="Calibri"/>
        </w:rPr>
        <w:t xml:space="preserve"> vai persona, kurai ir pirmpirkuma tiesības uz nekustamo īpašumu,</w:t>
      </w:r>
      <w:r w:rsidRPr="00FC0428">
        <w:rPr>
          <w:rFonts w:eastAsia="Calibri"/>
        </w:rPr>
        <w:t xml:space="preserve"> paraksta 30</w:t>
      </w:r>
      <w:r>
        <w:rPr>
          <w:rFonts w:eastAsia="Calibri"/>
        </w:rPr>
        <w:t> </w:t>
      </w:r>
      <w:r w:rsidRPr="00FC0428">
        <w:rPr>
          <w:rFonts w:eastAsia="Calibri"/>
        </w:rPr>
        <w:t>(trīsdesmit) dienu laikā pēc izsoles rezultātu apstiprināšana</w:t>
      </w:r>
      <w:r w:rsidRPr="00FC0428">
        <w:rPr>
          <w:rFonts w:eastAsia="Calibri"/>
        </w:rPr>
        <w:t>s</w:t>
      </w:r>
      <w:r>
        <w:rPr>
          <w:rFonts w:eastAsia="Calibri"/>
        </w:rPr>
        <w:t xml:space="preserve"> Komisijas sēdē</w:t>
      </w:r>
      <w:r w:rsidRPr="00FC0428">
        <w:rPr>
          <w:rFonts w:eastAsia="Calibri"/>
        </w:rPr>
        <w:t>. Ja izsoles uzvarētājs neizpilda šajā punktā minētās prasības paredzētajā termiņā,</w:t>
      </w:r>
      <w:r>
        <w:rPr>
          <w:rFonts w:eastAsia="Calibri"/>
        </w:rPr>
        <w:t xml:space="preserve"> nekustamā īpašuma</w:t>
      </w:r>
      <w:r w:rsidRPr="00FC0428">
        <w:rPr>
          <w:rFonts w:eastAsia="Calibri"/>
        </w:rPr>
        <w:t xml:space="preserve"> pirkuma līgums uzskatāms par nenoslēgtu un izsoles uzvarētājs zaudē iemaksāto nodrošinājumu.</w:t>
      </w:r>
    </w:p>
    <w:p w:rsidR="00D93221" w:rsidRPr="00FC0428" w:rsidP="00D93221" w14:paraId="6228E4B6" w14:textId="77777777">
      <w:pPr>
        <w:ind w:right="-2" w:firstLine="720"/>
        <w:rPr>
          <w:rFonts w:eastAsia="Calibri"/>
          <w:strike/>
        </w:rPr>
      </w:pPr>
      <w:r>
        <w:rPr>
          <w:rFonts w:eastAsia="Calibri"/>
        </w:rPr>
        <w:t>46</w:t>
      </w:r>
      <w:r w:rsidRPr="00FC0428">
        <w:rPr>
          <w:rFonts w:eastAsia="Calibri"/>
        </w:rPr>
        <w:t>. Īpašuma tiesības uz nekustamo īpašumu izsoles uzvarētājs iegūst ar īpašuma tiesību nostiprināšanu zemesgrāmatā. Izsoles uzvarētāja pienākums ir ne vēlāk kā divu mēnešu laikā no pirkuma līguma abpusējas parakstīšanas brīža iesniegt Zemgales rajona tiesā dokumentus īpašuma tiesību uz nekustamo īpašumu nostiprināšanai zemesgrāmatā. Visus izdevumus, kas saistīti ar īpašuma tiesību nostiprināšanu zemesgrāmatā, sedz izsoles uzvarētājs.</w:t>
      </w:r>
    </w:p>
    <w:p w:rsidR="006D09C2" w:rsidRPr="00175741" w:rsidP="006D09C2" w14:paraId="1106E201" w14:textId="77777777">
      <w:pPr>
        <w:autoSpaceDE w:val="0"/>
        <w:autoSpaceDN w:val="0"/>
        <w:adjustRightInd w:val="0"/>
        <w:jc w:val="center"/>
        <w:rPr>
          <w:rFonts w:eastAsia="Calibri"/>
          <w:sz w:val="20"/>
          <w:szCs w:val="20"/>
        </w:rPr>
      </w:pPr>
    </w:p>
    <w:p w:rsidR="006D09C2" w:rsidRPr="002609FC" w:rsidP="006D09C2" w14:paraId="5018F410" w14:textId="77777777">
      <w:pPr>
        <w:autoSpaceDE w:val="0"/>
        <w:autoSpaceDN w:val="0"/>
        <w:adjustRightInd w:val="0"/>
        <w:jc w:val="center"/>
        <w:rPr>
          <w:rFonts w:eastAsia="Calibri"/>
          <w:b/>
          <w:bCs/>
        </w:rPr>
      </w:pPr>
      <w:r w:rsidRPr="002609FC">
        <w:rPr>
          <w:rFonts w:eastAsia="Calibri"/>
          <w:b/>
          <w:bCs/>
        </w:rPr>
        <w:t>VIII.</w:t>
      </w:r>
      <w:r>
        <w:rPr>
          <w:rFonts w:eastAsia="Calibri"/>
          <w:b/>
          <w:bCs/>
        </w:rPr>
        <w:t> </w:t>
      </w:r>
      <w:r w:rsidRPr="002609FC">
        <w:rPr>
          <w:rFonts w:eastAsia="Calibri"/>
          <w:b/>
          <w:bCs/>
        </w:rPr>
        <w:t>Izsoles atzīšana par nenotikušu</w:t>
      </w:r>
    </w:p>
    <w:p w:rsidR="006D09C2" w:rsidRPr="002609FC" w:rsidP="003172F3" w14:paraId="6857F063" w14:textId="65EF32DD">
      <w:pPr>
        <w:autoSpaceDE w:val="0"/>
        <w:autoSpaceDN w:val="0"/>
        <w:adjustRightInd w:val="0"/>
        <w:ind w:right="-2" w:firstLine="720"/>
        <w:rPr>
          <w:rFonts w:eastAsia="Calibri"/>
        </w:rPr>
      </w:pPr>
      <w:r w:rsidRPr="002609FC">
        <w:rPr>
          <w:rFonts w:eastAsia="Calibri"/>
        </w:rPr>
        <w:t>4</w:t>
      </w:r>
      <w:r w:rsidR="00F20178">
        <w:rPr>
          <w:rFonts w:eastAsia="Calibri"/>
        </w:rPr>
        <w:t>7</w:t>
      </w:r>
      <w:r w:rsidRPr="002609FC">
        <w:rPr>
          <w:rFonts w:eastAsia="Calibri"/>
        </w:rPr>
        <w:t>.</w:t>
      </w:r>
      <w:r>
        <w:rPr>
          <w:rFonts w:eastAsia="Calibri"/>
        </w:rPr>
        <w:t> </w:t>
      </w:r>
      <w:r w:rsidRPr="002609FC">
        <w:rPr>
          <w:rFonts w:eastAsia="Calibri"/>
        </w:rPr>
        <w:t>Komisija pieņem lēmumu par izsoles atzīšanu par nenotikušu, ja:</w:t>
      </w:r>
    </w:p>
    <w:p w:rsidR="006D09C2" w:rsidRPr="002609FC" w:rsidP="003172F3" w14:paraId="10ADF95C" w14:textId="41FA05F6">
      <w:pPr>
        <w:autoSpaceDE w:val="0"/>
        <w:autoSpaceDN w:val="0"/>
        <w:adjustRightInd w:val="0"/>
        <w:ind w:right="-2" w:firstLine="720"/>
        <w:rPr>
          <w:rFonts w:eastAsia="Calibri"/>
        </w:rPr>
      </w:pPr>
      <w:r w:rsidRPr="002609FC">
        <w:rPr>
          <w:rFonts w:eastAsia="Calibri"/>
        </w:rPr>
        <w:t>4</w:t>
      </w:r>
      <w:r w:rsidR="00F20178">
        <w:rPr>
          <w:rFonts w:eastAsia="Calibri"/>
        </w:rPr>
        <w:t>7</w:t>
      </w:r>
      <w:r w:rsidRPr="002609FC">
        <w:rPr>
          <w:rFonts w:eastAsia="Calibri"/>
        </w:rPr>
        <w:t>.1.</w:t>
      </w:r>
      <w:r>
        <w:rPr>
          <w:rFonts w:eastAsia="Calibri"/>
        </w:rPr>
        <w:t> </w:t>
      </w:r>
      <w:r w:rsidRPr="002609FC">
        <w:rPr>
          <w:rFonts w:eastAsia="Calibri"/>
        </w:rPr>
        <w:t>uz izsoli nav autorizēts neviens izsoles dalībnieks;</w:t>
      </w:r>
    </w:p>
    <w:p w:rsidR="006D09C2" w:rsidRPr="002609FC" w:rsidP="003172F3" w14:paraId="7D43E767" w14:textId="7A0579AA">
      <w:pPr>
        <w:autoSpaceDE w:val="0"/>
        <w:autoSpaceDN w:val="0"/>
        <w:adjustRightInd w:val="0"/>
        <w:ind w:right="-2" w:firstLine="720"/>
        <w:rPr>
          <w:rFonts w:eastAsia="Calibri"/>
        </w:rPr>
      </w:pPr>
      <w:r w:rsidRPr="002609FC">
        <w:rPr>
          <w:rFonts w:eastAsia="Calibri"/>
        </w:rPr>
        <w:t>4</w:t>
      </w:r>
      <w:r w:rsidR="00F20178">
        <w:rPr>
          <w:rFonts w:eastAsia="Calibri"/>
        </w:rPr>
        <w:t>7</w:t>
      </w:r>
      <w:r w:rsidRPr="002609FC">
        <w:rPr>
          <w:rFonts w:eastAsia="Calibri"/>
        </w:rPr>
        <w:t>.2.</w:t>
      </w:r>
      <w:r>
        <w:rPr>
          <w:rFonts w:eastAsia="Calibri"/>
        </w:rPr>
        <w:t> </w:t>
      </w:r>
      <w:r w:rsidRPr="002609FC">
        <w:rPr>
          <w:rFonts w:eastAsia="Calibri"/>
        </w:rPr>
        <w:t>izsole bijusi izziņota, pārkāpjot šos noteikumus vai Publiskas personas mantas atsavināšanas likuma nosacījumus;</w:t>
      </w:r>
    </w:p>
    <w:p w:rsidR="006D09C2" w:rsidRPr="002609FC" w:rsidP="003172F3" w14:paraId="31116855" w14:textId="4F1B9598">
      <w:pPr>
        <w:autoSpaceDE w:val="0"/>
        <w:autoSpaceDN w:val="0"/>
        <w:adjustRightInd w:val="0"/>
        <w:ind w:right="-2" w:firstLine="720"/>
        <w:rPr>
          <w:rFonts w:eastAsia="Calibri"/>
        </w:rPr>
      </w:pPr>
      <w:r w:rsidRPr="002609FC">
        <w:rPr>
          <w:rFonts w:eastAsia="Calibri"/>
        </w:rPr>
        <w:t>4</w:t>
      </w:r>
      <w:r w:rsidR="00F20178">
        <w:rPr>
          <w:rFonts w:eastAsia="Calibri"/>
        </w:rPr>
        <w:t>7</w:t>
      </w:r>
      <w:r w:rsidRPr="002609FC">
        <w:rPr>
          <w:rFonts w:eastAsia="Calibri"/>
        </w:rPr>
        <w:t>.3.</w:t>
      </w:r>
      <w:r>
        <w:rPr>
          <w:rFonts w:eastAsia="Calibri"/>
        </w:rPr>
        <w:t> </w:t>
      </w:r>
      <w:r w:rsidRPr="002609FC">
        <w:rPr>
          <w:rFonts w:eastAsia="Calibri"/>
        </w:rPr>
        <w:t>tiek noskaidrots, ka nepamatoti noraidīta kāda dalībnieka piedalīšanās izsolē vai nepareizi noraidīts kāds pārsolījums;</w:t>
      </w:r>
    </w:p>
    <w:p w:rsidR="006D09C2" w:rsidRPr="002609FC" w:rsidP="003172F3" w14:paraId="03DC5FEC" w14:textId="672A98A0">
      <w:pPr>
        <w:autoSpaceDE w:val="0"/>
        <w:autoSpaceDN w:val="0"/>
        <w:adjustRightInd w:val="0"/>
        <w:ind w:right="-2" w:firstLine="720"/>
        <w:rPr>
          <w:rFonts w:eastAsia="Calibri"/>
        </w:rPr>
      </w:pPr>
      <w:r w:rsidRPr="002609FC">
        <w:rPr>
          <w:rFonts w:eastAsia="Calibri"/>
        </w:rPr>
        <w:t>4</w:t>
      </w:r>
      <w:r w:rsidR="00F20178">
        <w:rPr>
          <w:rFonts w:eastAsia="Calibri"/>
        </w:rPr>
        <w:t>7</w:t>
      </w:r>
      <w:r w:rsidRPr="002609FC">
        <w:rPr>
          <w:rFonts w:eastAsia="Calibri"/>
        </w:rPr>
        <w:t>.4.</w:t>
      </w:r>
      <w:r>
        <w:rPr>
          <w:rFonts w:eastAsia="Calibri"/>
        </w:rPr>
        <w:t> </w:t>
      </w:r>
      <w:r w:rsidRPr="002609FC">
        <w:rPr>
          <w:rFonts w:eastAsia="Calibri"/>
        </w:rPr>
        <w:t>neviens izsoles dalībnieks nav pārsolījis izsoles sākumcenu;</w:t>
      </w:r>
    </w:p>
    <w:p w:rsidR="006D09C2" w:rsidRPr="002609FC" w:rsidP="003172F3" w14:paraId="38588872" w14:textId="4D2B6AC2">
      <w:pPr>
        <w:autoSpaceDE w:val="0"/>
        <w:autoSpaceDN w:val="0"/>
        <w:adjustRightInd w:val="0"/>
        <w:ind w:right="-2" w:firstLine="720"/>
        <w:rPr>
          <w:rFonts w:eastAsia="Calibri"/>
        </w:rPr>
      </w:pPr>
      <w:r w:rsidRPr="002609FC">
        <w:rPr>
          <w:rFonts w:eastAsia="Calibri"/>
        </w:rPr>
        <w:t>4</w:t>
      </w:r>
      <w:r w:rsidR="00F20178">
        <w:rPr>
          <w:rFonts w:eastAsia="Calibri"/>
        </w:rPr>
        <w:t>7</w:t>
      </w:r>
      <w:r w:rsidRPr="002609FC">
        <w:rPr>
          <w:rFonts w:eastAsia="Calibri"/>
        </w:rPr>
        <w:t>.5.</w:t>
      </w:r>
      <w:r>
        <w:rPr>
          <w:rFonts w:eastAsia="Calibri"/>
        </w:rPr>
        <w:t> </w:t>
      </w:r>
      <w:r w:rsidRPr="002609FC">
        <w:rPr>
          <w:rFonts w:eastAsia="Calibri"/>
        </w:rPr>
        <w:t>izsoles dalībnieks, kurš nosolījis Nekustamo īpašumu, nav parakstījis pirkuma līgumu;</w:t>
      </w:r>
    </w:p>
    <w:p w:rsidR="006D09C2" w:rsidRPr="002609FC" w:rsidP="003172F3" w14:paraId="37776198" w14:textId="6EFE50B6">
      <w:pPr>
        <w:autoSpaceDE w:val="0"/>
        <w:autoSpaceDN w:val="0"/>
        <w:adjustRightInd w:val="0"/>
        <w:ind w:right="-2" w:firstLine="720"/>
        <w:rPr>
          <w:rFonts w:eastAsia="Calibri"/>
        </w:rPr>
      </w:pPr>
      <w:r w:rsidRPr="002609FC">
        <w:rPr>
          <w:rFonts w:eastAsia="Calibri"/>
        </w:rPr>
        <w:t>4</w:t>
      </w:r>
      <w:r w:rsidR="00F20178">
        <w:rPr>
          <w:rFonts w:eastAsia="Calibri"/>
        </w:rPr>
        <w:t>7</w:t>
      </w:r>
      <w:r w:rsidRPr="002609FC">
        <w:rPr>
          <w:rFonts w:eastAsia="Calibri"/>
        </w:rPr>
        <w:t>.6.</w:t>
      </w:r>
      <w:r>
        <w:rPr>
          <w:rFonts w:eastAsia="Calibri"/>
        </w:rPr>
        <w:t> </w:t>
      </w:r>
      <w:r w:rsidRPr="002609FC">
        <w:rPr>
          <w:rFonts w:eastAsia="Calibri"/>
        </w:rPr>
        <w:t>nosolītājs vai solītājs/pircējs, kurš nosolījis nākamo augstāko cenu, neveic pirkuma maksas samaksu šajos noteikumos norādītajā termiņā;</w:t>
      </w:r>
    </w:p>
    <w:p w:rsidR="006D09C2" w:rsidRPr="002609FC" w:rsidP="003172F3" w14:paraId="79E7D86F" w14:textId="0A4894A0">
      <w:pPr>
        <w:autoSpaceDE w:val="0"/>
        <w:autoSpaceDN w:val="0"/>
        <w:adjustRightInd w:val="0"/>
        <w:ind w:right="-2" w:firstLine="720"/>
        <w:rPr>
          <w:rFonts w:eastAsia="Calibri"/>
        </w:rPr>
      </w:pPr>
      <w:r w:rsidRPr="002609FC">
        <w:rPr>
          <w:rFonts w:eastAsia="Calibri"/>
        </w:rPr>
        <w:t>4</w:t>
      </w:r>
      <w:r w:rsidR="00F20178">
        <w:rPr>
          <w:rFonts w:eastAsia="Calibri"/>
        </w:rPr>
        <w:t>7</w:t>
      </w:r>
      <w:r w:rsidRPr="002609FC">
        <w:rPr>
          <w:rFonts w:eastAsia="Calibri"/>
        </w:rPr>
        <w:t>.7.</w:t>
      </w:r>
      <w:r>
        <w:rPr>
          <w:rFonts w:eastAsia="Calibri"/>
        </w:rPr>
        <w:t> N</w:t>
      </w:r>
      <w:r w:rsidRPr="002609FC">
        <w:rPr>
          <w:rFonts w:eastAsia="Calibri"/>
        </w:rPr>
        <w:t>ekustamo īpašumu nopirkusi persona, kurai nebija tiesību piedalīties izsolē;</w:t>
      </w:r>
    </w:p>
    <w:p w:rsidR="006D09C2" w:rsidRPr="002609FC" w:rsidP="003172F3" w14:paraId="4E6720D2" w14:textId="7DE64CCB">
      <w:pPr>
        <w:autoSpaceDE w:val="0"/>
        <w:autoSpaceDN w:val="0"/>
        <w:adjustRightInd w:val="0"/>
        <w:ind w:right="-2" w:firstLine="709"/>
        <w:rPr>
          <w:rFonts w:eastAsia="Calibri"/>
        </w:rPr>
      </w:pPr>
      <w:r w:rsidRPr="002609FC">
        <w:rPr>
          <w:rFonts w:eastAsia="Calibri"/>
        </w:rPr>
        <w:t>4</w:t>
      </w:r>
      <w:r w:rsidR="00F20178">
        <w:rPr>
          <w:rFonts w:eastAsia="Calibri"/>
        </w:rPr>
        <w:t>8</w:t>
      </w:r>
      <w:r w:rsidRPr="002609FC">
        <w:rPr>
          <w:rFonts w:eastAsia="Calibri"/>
        </w:rPr>
        <w:t>.8. izsoles norises laikā, izņemot Civilprocesa likuma 608. panta ceturtajā daļā minēto gadījumu, vai 24</w:t>
      </w:r>
      <w:r>
        <w:rPr>
          <w:rFonts w:eastAsia="Calibri"/>
        </w:rPr>
        <w:t> </w:t>
      </w:r>
      <w:r w:rsidRPr="002609FC">
        <w:rPr>
          <w:rFonts w:eastAsia="Calibri"/>
        </w:rPr>
        <w:t>stundu laikā pēc izsoles noslēguma saņemts elektronisko izsoļu vietnes drošības pārvaldnieka paziņojums par būtiskiem tehniskiem traucējumiem, kas</w:t>
      </w:r>
      <w:r>
        <w:rPr>
          <w:rFonts w:eastAsia="Calibri"/>
        </w:rPr>
        <w:t xml:space="preserve"> var ietekmēt izsoles rezultātu.</w:t>
      </w:r>
    </w:p>
    <w:p w:rsidR="006D09C2" w:rsidRPr="002609FC" w:rsidP="006D09C2" w14:paraId="2034AA8F" w14:textId="77777777">
      <w:pPr>
        <w:jc w:val="center"/>
        <w:rPr>
          <w:rFonts w:eastAsia="Calibri"/>
          <w:b/>
          <w:bCs/>
        </w:rPr>
      </w:pPr>
      <w:r w:rsidRPr="002609FC">
        <w:rPr>
          <w:rFonts w:eastAsia="Calibri"/>
          <w:b/>
          <w:bCs/>
        </w:rPr>
        <w:t>IX.</w:t>
      </w:r>
      <w:r>
        <w:rPr>
          <w:rFonts w:eastAsia="Calibri"/>
          <w:b/>
          <w:bCs/>
        </w:rPr>
        <w:t> </w:t>
      </w:r>
      <w:r w:rsidRPr="002609FC">
        <w:rPr>
          <w:rFonts w:eastAsia="Calibri"/>
          <w:b/>
          <w:bCs/>
        </w:rPr>
        <w:t>Īpašie noteikumi</w:t>
      </w:r>
    </w:p>
    <w:p w:rsidR="006D09C2" w:rsidRPr="002609FC" w:rsidP="003172F3" w14:paraId="1F7FF32A" w14:textId="00A9DCE3">
      <w:pPr>
        <w:ind w:right="-2" w:firstLine="720"/>
        <w:rPr>
          <w:rFonts w:eastAsia="Calibri"/>
        </w:rPr>
      </w:pPr>
      <w:r w:rsidRPr="002609FC">
        <w:rPr>
          <w:rFonts w:eastAsia="Calibri"/>
        </w:rPr>
        <w:t>4</w:t>
      </w:r>
      <w:r w:rsidR="00F20178">
        <w:rPr>
          <w:rFonts w:eastAsia="Calibri"/>
        </w:rPr>
        <w:t>8</w:t>
      </w:r>
      <w:r w:rsidRPr="002609FC">
        <w:rPr>
          <w:rFonts w:eastAsia="Calibri"/>
        </w:rPr>
        <w:t>.</w:t>
      </w:r>
      <w:r>
        <w:rPr>
          <w:rFonts w:eastAsia="Calibri"/>
        </w:rPr>
        <w:t> </w:t>
      </w:r>
      <w:r w:rsidRPr="002609FC">
        <w:rPr>
          <w:rFonts w:eastAsia="Calibri"/>
        </w:rPr>
        <w:t>Starp izsoles dalībniekiem aizliegta vienošanās, kas varētu ietekmēt izsoles rezultātus un gaitu.</w:t>
      </w:r>
    </w:p>
    <w:p w:rsidR="006D09C2" w:rsidRPr="002609FC" w:rsidP="003172F3" w14:paraId="0AA0431D" w14:textId="7A56CF25">
      <w:pPr>
        <w:ind w:right="-2" w:firstLine="720"/>
        <w:rPr>
          <w:rFonts w:eastAsia="Calibri"/>
        </w:rPr>
      </w:pPr>
      <w:r w:rsidRPr="002609FC">
        <w:rPr>
          <w:rFonts w:eastAsia="Calibri"/>
        </w:rPr>
        <w:t>4</w:t>
      </w:r>
      <w:r w:rsidR="00F20178">
        <w:rPr>
          <w:rFonts w:eastAsia="Calibri"/>
        </w:rPr>
        <w:t>9</w:t>
      </w:r>
      <w:r w:rsidRPr="002609FC">
        <w:rPr>
          <w:rFonts w:eastAsia="Calibri"/>
        </w:rPr>
        <w:t>.</w:t>
      </w:r>
      <w:r>
        <w:rPr>
          <w:rFonts w:eastAsia="Calibri"/>
        </w:rPr>
        <w:t> </w:t>
      </w:r>
      <w:r w:rsidRPr="002609FC">
        <w:rPr>
          <w:rFonts w:eastAsia="Calibri"/>
        </w:rPr>
        <w:t>Izsoles uzvarētājs no pirkuma līguma noslēgšanas brīža ir atbildīgs par Nekustamā īpašuma uzturēšanu kārtībā un nekustamā īpašuma nodokļa maksājumiem atbilstoši Latvijas Republikas normatīvo aktu prasībām.</w:t>
      </w:r>
    </w:p>
    <w:p w:rsidR="006D09C2" w:rsidRPr="002609FC" w:rsidP="003172F3" w14:paraId="413B737F" w14:textId="5AADDA83">
      <w:pPr>
        <w:ind w:right="-2" w:firstLine="720"/>
        <w:rPr>
          <w:rFonts w:eastAsia="Calibri"/>
        </w:rPr>
      </w:pPr>
      <w:r>
        <w:rPr>
          <w:rFonts w:eastAsia="Calibri"/>
        </w:rPr>
        <w:t>50</w:t>
      </w:r>
      <w:r w:rsidRPr="002609FC">
        <w:rPr>
          <w:rFonts w:eastAsia="Calibri"/>
        </w:rPr>
        <w:t>.</w:t>
      </w:r>
      <w:r>
        <w:rPr>
          <w:rFonts w:eastAsia="Calibri"/>
        </w:rPr>
        <w:t> </w:t>
      </w:r>
      <w:r w:rsidRPr="002609FC">
        <w:rPr>
          <w:rFonts w:eastAsia="Calibri"/>
        </w:rPr>
        <w:t>Izdevumus par pirkuma līguma noslēgšanu un īpašuma tiesību nostiprināšanu zemesgrāmatā sedz Pircējs.</w:t>
      </w:r>
    </w:p>
    <w:p w:rsidR="006D09C2" w:rsidRPr="002609FC" w:rsidP="003172F3" w14:paraId="20CA9F50" w14:textId="75582F4D">
      <w:pPr>
        <w:ind w:right="-2" w:firstLine="720"/>
        <w:rPr>
          <w:rFonts w:eastAsia="Calibri"/>
        </w:rPr>
      </w:pPr>
      <w:r>
        <w:rPr>
          <w:rFonts w:eastAsia="Calibri"/>
        </w:rPr>
        <w:t>51</w:t>
      </w:r>
      <w:r w:rsidRPr="002609FC">
        <w:rPr>
          <w:rFonts w:eastAsia="Calibri"/>
        </w:rPr>
        <w:t>.</w:t>
      </w:r>
      <w:r>
        <w:rPr>
          <w:rFonts w:eastAsia="Calibri"/>
        </w:rPr>
        <w:t> </w:t>
      </w:r>
      <w:r w:rsidRPr="002609FC">
        <w:rPr>
          <w:rFonts w:eastAsia="Calibri"/>
        </w:rPr>
        <w:t>Īpašuma tiesības uz Nekustamo īpašumu Pircējam pāriet pēc nosolītās summas samaksas, Komisijas lēmuma pieņemšanas par izsoles rezultātu apstiprināšanu, pircēja noteikšanu un pirkuma līguma slēgšanu, pirkuma līguma noslēgšanas un īpašuma tiesību nostiprināšanas zemesgrāmatā.</w:t>
      </w:r>
    </w:p>
    <w:p w:rsidR="006D09C2" w:rsidRPr="002609FC" w:rsidP="003172F3" w14:paraId="184E812E" w14:textId="109DD221">
      <w:pPr>
        <w:ind w:right="-2" w:firstLine="720"/>
        <w:rPr>
          <w:rFonts w:eastAsia="Calibri"/>
        </w:rPr>
      </w:pPr>
      <w:r>
        <w:rPr>
          <w:rFonts w:eastAsia="Calibri"/>
        </w:rPr>
        <w:t>52</w:t>
      </w:r>
      <w:r w:rsidRPr="002609FC">
        <w:rPr>
          <w:rFonts w:eastAsia="Calibri"/>
        </w:rPr>
        <w:t>.</w:t>
      </w:r>
      <w:r>
        <w:rPr>
          <w:rFonts w:eastAsia="Calibri"/>
        </w:rPr>
        <w:t> </w:t>
      </w:r>
      <w:r w:rsidRPr="002609FC">
        <w:rPr>
          <w:rFonts w:eastAsia="Calibri"/>
        </w:rPr>
        <w:t>Pircēja pienākums ir 2</w:t>
      </w:r>
      <w:r>
        <w:rPr>
          <w:rFonts w:eastAsia="Calibri"/>
        </w:rPr>
        <w:t> </w:t>
      </w:r>
      <w:r w:rsidRPr="002609FC">
        <w:rPr>
          <w:rFonts w:eastAsia="Calibri"/>
        </w:rPr>
        <w:t xml:space="preserve">(divu) mēnešu laikā no Nekustamā īpašuma pirkuma līguma parakstīšanas dienas iesniegt Zemgales rajona tiesā dokumentus Pircēja īpašuma tiesību uz Nekustamo īpašumu nostiprināšanai zemesgrāmatā. </w:t>
      </w:r>
      <w:r w:rsidRPr="002609FC">
        <w:rPr>
          <w:lang w:eastAsia="ru-RU"/>
        </w:rPr>
        <w:t>Ja Pircējs neveic īpašumtiesību reģistrēšanu zemesgrāmatā Līguma norādītā termiņā</w:t>
      </w:r>
      <w:r>
        <w:rPr>
          <w:lang w:eastAsia="ru-RU"/>
        </w:rPr>
        <w:t>,</w:t>
      </w:r>
      <w:r w:rsidRPr="002609FC">
        <w:rPr>
          <w:lang w:eastAsia="ru-RU"/>
        </w:rPr>
        <w:t xml:space="preserve"> Pārdevējs Pircējam aprēķina un piemēro līgumsodu 0,1 % apmērā no Pirkuma summas par katru kavēto dienu līdz brīdim</w:t>
      </w:r>
      <w:r>
        <w:rPr>
          <w:lang w:eastAsia="ru-RU"/>
        </w:rPr>
        <w:t>,</w:t>
      </w:r>
      <w:r w:rsidRPr="002609FC">
        <w:rPr>
          <w:lang w:eastAsia="ru-RU"/>
        </w:rPr>
        <w:t xml:space="preserve"> kamēr Pircējs nostiprina savas īpašuma tiesības zemesgrāmatā</w:t>
      </w:r>
      <w:r>
        <w:rPr>
          <w:lang w:eastAsia="ru-RU"/>
        </w:rPr>
        <w:t xml:space="preserve">, </w:t>
      </w:r>
      <w:r w:rsidRPr="002609FC">
        <w:rPr>
          <w:lang w:eastAsia="ru-RU"/>
        </w:rPr>
        <w:t>vai līdz brīdim, kad līgumsods s</w:t>
      </w:r>
      <w:r w:rsidRPr="002609FC">
        <w:rPr>
          <w:lang w:eastAsia="ru-RU"/>
        </w:rPr>
        <w:t>asniedz 10 % no Pirkuma summas.</w:t>
      </w:r>
    </w:p>
    <w:p w:rsidR="00B74636" w:rsidRPr="00B43E45" w:rsidP="003172F3" w14:paraId="6F0A7DC1" w14:textId="77777777">
      <w:pPr>
        <w:ind w:right="-2" w:firstLine="720"/>
        <w:rPr>
          <w:rFonts w:eastAsia="Calibri" w:cs="Arial"/>
          <w:szCs w:val="24"/>
          <w:lang w:eastAsia="lv-LV"/>
        </w:rPr>
      </w:pPr>
      <w:r>
        <w:rPr>
          <w:rFonts w:eastAsia="Calibri"/>
        </w:rPr>
        <w:t>5</w:t>
      </w:r>
      <w:r w:rsidR="00F20178">
        <w:rPr>
          <w:rFonts w:eastAsia="Calibri"/>
        </w:rPr>
        <w:t>3</w:t>
      </w:r>
      <w:r w:rsidRPr="0056670D" w:rsidR="006D09C2">
        <w:rPr>
          <w:rFonts w:eastAsia="Calibri"/>
        </w:rPr>
        <w:t>. </w:t>
      </w:r>
      <w:r w:rsidRPr="00B43E45">
        <w:rPr>
          <w:rFonts w:eastAsia="Calibri" w:cs="Arial"/>
          <w:szCs w:val="24"/>
          <w:lang w:eastAsia="lv-LV"/>
        </w:rPr>
        <w:t>Izsoles pretendenti, dalībnieki piekrīt, ka Tukuma novada pašvaldība veic personas datu apstrādi, pārbaudot sniegto ziņu patiesumu.</w:t>
      </w:r>
    </w:p>
    <w:p w:rsidR="006D09C2" w:rsidRPr="00175741" w:rsidP="00B74636" w14:paraId="22BF6E54" w14:textId="5F8DFC74">
      <w:pPr>
        <w:ind w:firstLine="720"/>
        <w:rPr>
          <w:rFonts w:eastAsia="Calibri"/>
          <w:sz w:val="16"/>
          <w:szCs w:val="16"/>
        </w:rPr>
      </w:pPr>
    </w:p>
    <w:p w:rsidR="006D09C2" w:rsidRPr="002609FC" w:rsidP="006D09C2" w14:paraId="24F85233" w14:textId="77777777">
      <w:pPr>
        <w:autoSpaceDE w:val="0"/>
        <w:autoSpaceDN w:val="0"/>
        <w:adjustRightInd w:val="0"/>
        <w:jc w:val="center"/>
        <w:rPr>
          <w:rFonts w:eastAsia="Calibri"/>
          <w:b/>
          <w:bCs/>
        </w:rPr>
      </w:pPr>
      <w:r w:rsidRPr="002609FC">
        <w:rPr>
          <w:rFonts w:eastAsia="Calibri"/>
          <w:b/>
          <w:bCs/>
        </w:rPr>
        <w:t>X.</w:t>
      </w:r>
      <w:r>
        <w:rPr>
          <w:rFonts w:eastAsia="Calibri"/>
          <w:b/>
          <w:bCs/>
        </w:rPr>
        <w:t> </w:t>
      </w:r>
      <w:r w:rsidRPr="002609FC">
        <w:rPr>
          <w:rFonts w:eastAsia="Calibri"/>
          <w:b/>
          <w:bCs/>
        </w:rPr>
        <w:t>Izsoles rezultātu apstrīdēšana</w:t>
      </w:r>
    </w:p>
    <w:p w:rsidR="006D09C2" w:rsidRPr="002609FC" w:rsidP="003172F3" w14:paraId="65764584" w14:textId="79613FA3">
      <w:pPr>
        <w:autoSpaceDE w:val="0"/>
        <w:autoSpaceDN w:val="0"/>
        <w:adjustRightInd w:val="0"/>
        <w:ind w:right="-2" w:firstLine="720"/>
        <w:rPr>
          <w:rFonts w:eastAsia="Calibri"/>
          <w:bCs/>
        </w:rPr>
      </w:pPr>
      <w:r w:rsidRPr="002609FC">
        <w:rPr>
          <w:rFonts w:eastAsia="Calibri"/>
          <w:bCs/>
        </w:rPr>
        <w:t>5</w:t>
      </w:r>
      <w:r w:rsidR="00B74636">
        <w:rPr>
          <w:rFonts w:eastAsia="Calibri"/>
          <w:bCs/>
        </w:rPr>
        <w:t>4</w:t>
      </w:r>
      <w:r w:rsidRPr="002609FC">
        <w:rPr>
          <w:rFonts w:eastAsia="Calibri"/>
          <w:bCs/>
        </w:rPr>
        <w:t>.</w:t>
      </w:r>
      <w:r>
        <w:rPr>
          <w:rFonts w:eastAsia="Calibri"/>
          <w:bCs/>
        </w:rPr>
        <w:t> </w:t>
      </w:r>
      <w:r w:rsidRPr="002609FC">
        <w:rPr>
          <w:rFonts w:eastAsia="Calibri"/>
          <w:bCs/>
        </w:rPr>
        <w:t>Sūdzības par Komisijas darbībām iesniedzamas Tukuma novada domei rakstiskā veidā 15</w:t>
      </w:r>
      <w:r>
        <w:rPr>
          <w:rFonts w:eastAsia="Calibri"/>
          <w:bCs/>
        </w:rPr>
        <w:t> </w:t>
      </w:r>
      <w:r w:rsidRPr="002609FC">
        <w:rPr>
          <w:rFonts w:eastAsia="Calibri"/>
          <w:bCs/>
        </w:rPr>
        <w:t>(piecpadsmit) darba dienu laikā no izsoles noslēguma dienas.</w:t>
      </w:r>
    </w:p>
    <w:p w:rsidR="006D09C2" w:rsidP="003172F3" w14:paraId="0555D4BD" w14:textId="1D5126C2">
      <w:pPr>
        <w:autoSpaceDE w:val="0"/>
        <w:autoSpaceDN w:val="0"/>
        <w:adjustRightInd w:val="0"/>
        <w:ind w:right="-2" w:firstLine="720"/>
        <w:rPr>
          <w:rFonts w:eastAsia="Calibri"/>
          <w:bCs/>
        </w:rPr>
      </w:pPr>
      <w:r w:rsidRPr="002609FC">
        <w:rPr>
          <w:rFonts w:eastAsia="Calibri"/>
          <w:bCs/>
        </w:rPr>
        <w:t>5</w:t>
      </w:r>
      <w:r w:rsidR="00B74636">
        <w:rPr>
          <w:rFonts w:eastAsia="Calibri"/>
          <w:bCs/>
        </w:rPr>
        <w:t>5</w:t>
      </w:r>
      <w:r w:rsidRPr="002609FC">
        <w:rPr>
          <w:rFonts w:eastAsia="Calibri"/>
          <w:bCs/>
        </w:rPr>
        <w:t>.</w:t>
      </w:r>
      <w:r>
        <w:rPr>
          <w:rFonts w:eastAsia="Calibri"/>
          <w:bCs/>
        </w:rPr>
        <w:t> </w:t>
      </w:r>
      <w:r w:rsidRPr="002609FC">
        <w:rPr>
          <w:rFonts w:eastAsia="Calibri"/>
          <w:bCs/>
        </w:rPr>
        <w:t>Visā, kas nav atrunāts Izsoles noteikumos, jāvadās saskaņā ar Publiskas personas mantas atsavināšanas likuma nosacījumiem.</w:t>
      </w:r>
    </w:p>
    <w:p w:rsidR="006D09C2" w:rsidP="006D09C2" w14:paraId="48CF0CD5" w14:textId="77777777">
      <w:pPr>
        <w:autoSpaceDE w:val="0"/>
        <w:autoSpaceDN w:val="0"/>
        <w:adjustRightInd w:val="0"/>
        <w:rPr>
          <w:rFonts w:eastAsia="Calibri"/>
          <w:bCs/>
        </w:rPr>
      </w:pPr>
    </w:p>
    <w:p w:rsidR="00F42E89" w:rsidP="006D09C2" w14:paraId="1CDE8377" w14:textId="77777777">
      <w:pPr>
        <w:autoSpaceDE w:val="0"/>
        <w:autoSpaceDN w:val="0"/>
        <w:adjustRightInd w:val="0"/>
        <w:rPr>
          <w:rFonts w:eastAsia="Calibri"/>
          <w:bCs/>
        </w:rPr>
      </w:pPr>
    </w:p>
    <w:p w:rsidR="00F42E89" w:rsidP="006D09C2" w14:paraId="2EAF93D6" w14:textId="77777777">
      <w:pPr>
        <w:autoSpaceDE w:val="0"/>
        <w:autoSpaceDN w:val="0"/>
        <w:adjustRightInd w:val="0"/>
        <w:rPr>
          <w:rFonts w:eastAsia="Calibri"/>
          <w:bCs/>
        </w:rPr>
      </w:pPr>
    </w:p>
    <w:p w:rsidR="00175741" w:rsidRPr="00175741" w:rsidP="00175741" w14:paraId="4F4EDAED" w14:textId="71C3C334">
      <w:pPr>
        <w:ind w:right="0"/>
        <w:rPr>
          <w:rFonts w:cs="Times New Roman"/>
          <w:szCs w:val="24"/>
        </w:rPr>
      </w:pPr>
      <w:r w:rsidRPr="00122F7B">
        <w:rPr>
          <w:rFonts w:cs="Times New Roman"/>
          <w:szCs w:val="24"/>
        </w:rPr>
        <w:t>Domes priekšsēdētājs</w:t>
      </w:r>
      <w:r w:rsidRPr="00122F7B">
        <w:rPr>
          <w:rFonts w:cs="Times New Roman"/>
          <w:szCs w:val="24"/>
        </w:rPr>
        <w:tab/>
      </w:r>
      <w:r w:rsidRPr="00122F7B">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sidRPr="00122F7B">
        <w:rPr>
          <w:rFonts w:cs="Times New Roman"/>
          <w:szCs w:val="24"/>
        </w:rPr>
        <w:t>Gundars Važa</w:t>
      </w:r>
    </w:p>
    <w:p w:rsidR="006D09C2" w:rsidP="006D09C2" w14:paraId="6AEDF38E" w14:textId="77777777">
      <w:pPr>
        <w:spacing w:after="160" w:line="259" w:lineRule="auto"/>
        <w:rPr>
          <w:rFonts w:eastAsia="Calibri"/>
          <w:bCs/>
        </w:rPr>
      </w:pPr>
      <w:r>
        <w:rPr>
          <w:rFonts w:eastAsia="Calibri"/>
          <w:bCs/>
        </w:rPr>
        <w:br w:type="page"/>
      </w:r>
    </w:p>
    <w:p w:rsidR="006D09C2" w:rsidP="006D09C2" w14:paraId="45A5741D" w14:textId="77777777">
      <w:pPr>
        <w:autoSpaceDE w:val="0"/>
        <w:autoSpaceDN w:val="0"/>
        <w:adjustRightInd w:val="0"/>
        <w:ind w:firstLine="720"/>
        <w:jc w:val="right"/>
        <w:rPr>
          <w:rFonts w:eastAsia="Calibri"/>
          <w:bCs/>
        </w:rPr>
      </w:pPr>
    </w:p>
    <w:p w:rsidR="006D09C2" w:rsidRPr="00FF5766" w:rsidP="00F42E89" w14:paraId="77645B2B" w14:textId="1DF427A5">
      <w:pPr>
        <w:autoSpaceDE w:val="0"/>
        <w:autoSpaceDN w:val="0"/>
        <w:adjustRightInd w:val="0"/>
        <w:ind w:right="-2" w:firstLine="720"/>
        <w:jc w:val="right"/>
        <w:rPr>
          <w:rFonts w:eastAsia="Calibri"/>
          <w:bCs/>
        </w:rPr>
      </w:pPr>
      <w:r w:rsidRPr="00FF5766">
        <w:rPr>
          <w:rFonts w:eastAsia="Calibri"/>
          <w:bCs/>
        </w:rPr>
        <w:t>Pielikums</w:t>
      </w:r>
    </w:p>
    <w:p w:rsidR="006D09C2" w:rsidRPr="009412A0" w:rsidP="00F42E89" w14:paraId="600A6A45" w14:textId="34E017FF">
      <w:pPr>
        <w:autoSpaceDE w:val="0"/>
        <w:autoSpaceDN w:val="0"/>
        <w:adjustRightInd w:val="0"/>
        <w:ind w:right="-2" w:firstLine="720"/>
        <w:jc w:val="right"/>
        <w:rPr>
          <w:rFonts w:eastAsia="Calibri"/>
          <w:bCs/>
          <w:sz w:val="20"/>
          <w:szCs w:val="20"/>
        </w:rPr>
      </w:pPr>
      <w:r w:rsidRPr="009412A0">
        <w:rPr>
          <w:rFonts w:eastAsia="Calibri"/>
          <w:bCs/>
          <w:sz w:val="20"/>
          <w:szCs w:val="20"/>
        </w:rPr>
        <w:t>Izsoles noteikumiem Nr</w:t>
      </w:r>
      <w:r w:rsidRPr="002A325F">
        <w:rPr>
          <w:rFonts w:eastAsia="Calibri"/>
          <w:bCs/>
          <w:sz w:val="20"/>
          <w:szCs w:val="20"/>
        </w:rPr>
        <w:t>. </w:t>
      </w:r>
      <w:r>
        <w:rPr>
          <w:rFonts w:eastAsia="Calibri"/>
          <w:bCs/>
          <w:sz w:val="20"/>
          <w:szCs w:val="20"/>
        </w:rPr>
        <w:t>62</w:t>
      </w:r>
    </w:p>
    <w:p w:rsidR="006D09C2" w:rsidP="00F42E89" w14:paraId="0A9BB768" w14:textId="67BD55BE">
      <w:pPr>
        <w:tabs>
          <w:tab w:val="left" w:pos="1560"/>
        </w:tabs>
        <w:ind w:right="-2"/>
        <w:jc w:val="right"/>
        <w:rPr>
          <w:sz w:val="20"/>
          <w:szCs w:val="20"/>
        </w:rPr>
      </w:pPr>
      <w:r w:rsidRPr="009412A0">
        <w:rPr>
          <w:bCs/>
          <w:sz w:val="20"/>
          <w:szCs w:val="20"/>
        </w:rPr>
        <w:t xml:space="preserve">“Par pašvaldības nekustamā īpašuma </w:t>
      </w:r>
      <w:r w:rsidRPr="00F84FBA">
        <w:rPr>
          <w:sz w:val="20"/>
          <w:szCs w:val="20"/>
        </w:rPr>
        <w:t>“</w:t>
      </w:r>
      <w:r>
        <w:rPr>
          <w:sz w:val="20"/>
          <w:szCs w:val="20"/>
        </w:rPr>
        <w:t>Maz</w:t>
      </w:r>
      <w:r w:rsidR="002D6724">
        <w:rPr>
          <w:sz w:val="20"/>
          <w:szCs w:val="20"/>
        </w:rPr>
        <w:t>eglītes</w:t>
      </w:r>
      <w:r w:rsidRPr="00152A68">
        <w:rPr>
          <w:sz w:val="20"/>
          <w:szCs w:val="20"/>
        </w:rPr>
        <w:t xml:space="preserve">”, </w:t>
      </w:r>
    </w:p>
    <w:p w:rsidR="006D09C2" w:rsidP="00F42E89" w14:paraId="12D7B832" w14:textId="77777777">
      <w:pPr>
        <w:tabs>
          <w:tab w:val="left" w:pos="1560"/>
        </w:tabs>
        <w:ind w:right="-2"/>
        <w:jc w:val="right"/>
        <w:rPr>
          <w:bCs/>
          <w:sz w:val="20"/>
          <w:szCs w:val="20"/>
        </w:rPr>
      </w:pPr>
      <w:r>
        <w:rPr>
          <w:sz w:val="20"/>
          <w:szCs w:val="20"/>
        </w:rPr>
        <w:t>Lestenes</w:t>
      </w:r>
      <w:r w:rsidRPr="006D13A8">
        <w:t xml:space="preserve"> </w:t>
      </w:r>
      <w:r w:rsidRPr="009412A0">
        <w:rPr>
          <w:bCs/>
          <w:sz w:val="20"/>
          <w:szCs w:val="20"/>
        </w:rPr>
        <w:t>pagastā, Tukuma novadā,</w:t>
      </w:r>
      <w:r>
        <w:rPr>
          <w:bCs/>
          <w:sz w:val="20"/>
          <w:szCs w:val="20"/>
        </w:rPr>
        <w:t xml:space="preserve"> </w:t>
      </w:r>
    </w:p>
    <w:p w:rsidR="006D09C2" w:rsidRPr="009412A0" w:rsidP="00F42E89" w14:paraId="78C21E77" w14:textId="77777777">
      <w:pPr>
        <w:tabs>
          <w:tab w:val="left" w:pos="1560"/>
        </w:tabs>
        <w:ind w:right="-2"/>
        <w:jc w:val="right"/>
        <w:rPr>
          <w:bCs/>
          <w:sz w:val="20"/>
          <w:szCs w:val="20"/>
        </w:rPr>
      </w:pPr>
      <w:r w:rsidRPr="009412A0">
        <w:rPr>
          <w:bCs/>
          <w:sz w:val="20"/>
          <w:szCs w:val="20"/>
        </w:rPr>
        <w:t>elektronisko izsoli”</w:t>
      </w:r>
    </w:p>
    <w:p w:rsidR="006D09C2" w:rsidRPr="00F55695" w:rsidP="006D09C2" w14:paraId="4A17C64C" w14:textId="77777777">
      <w:pPr>
        <w:autoSpaceDE w:val="0"/>
        <w:autoSpaceDN w:val="0"/>
        <w:adjustRightInd w:val="0"/>
        <w:ind w:firstLine="720"/>
        <w:jc w:val="right"/>
        <w:rPr>
          <w:rFonts w:eastAsia="Calibri"/>
          <w:bCs/>
        </w:rPr>
      </w:pPr>
    </w:p>
    <w:p w:rsidR="006D09C2" w:rsidRPr="00364E36" w:rsidP="006D09C2" w14:paraId="0D1F303F" w14:textId="52E3C688">
      <w:pPr>
        <w:autoSpaceDE w:val="0"/>
        <w:autoSpaceDN w:val="0"/>
        <w:adjustRightInd w:val="0"/>
        <w:jc w:val="center"/>
        <w:rPr>
          <w:rFonts w:eastAsia="Calibri"/>
          <w:i/>
          <w:iCs/>
        </w:rPr>
      </w:pPr>
      <w:r w:rsidRPr="00E304EF">
        <w:rPr>
          <w:rFonts w:eastAsia="Calibri"/>
          <w:b/>
          <w:bCs/>
        </w:rPr>
        <w:t>PIRKUMA LĪGUMS</w:t>
      </w:r>
    </w:p>
    <w:p w:rsidR="006D09C2" w:rsidRPr="00A033C6" w:rsidP="006D09C2" w14:paraId="008AA42D" w14:textId="77777777">
      <w:pPr>
        <w:autoSpaceDE w:val="0"/>
        <w:autoSpaceDN w:val="0"/>
        <w:adjustRightInd w:val="0"/>
        <w:ind w:firstLine="720"/>
        <w:jc w:val="center"/>
        <w:rPr>
          <w:rFonts w:eastAsia="Calibri"/>
          <w:bCs/>
          <w:i/>
        </w:rPr>
      </w:pPr>
    </w:p>
    <w:tbl>
      <w:tblPr>
        <w:tblStyle w:val="TableGrid56"/>
        <w:tblW w:w="935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59"/>
        <w:gridCol w:w="4097"/>
      </w:tblGrid>
      <w:tr w14:paraId="7957EFA9" w14:textId="77777777" w:rsidTr="00F42E89">
        <w:tblPrEx>
          <w:tblW w:w="935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5259" w:type="dxa"/>
          </w:tcPr>
          <w:p w:rsidR="006D09C2" w:rsidRPr="00F42E89" w:rsidP="00F036A6" w14:paraId="61C90A2B" w14:textId="7E6D6C9B">
            <w:pPr>
              <w:tabs>
                <w:tab w:val="left" w:pos="7088"/>
              </w:tabs>
              <w:ind w:left="720"/>
              <w:contextualSpacing/>
              <w:rPr>
                <w:rFonts w:ascii="Times New Roman" w:hAnsi="Times New Roman"/>
                <w:sz w:val="24"/>
                <w:szCs w:val="24"/>
                <w:lang w:eastAsia="ru-RU"/>
              </w:rPr>
            </w:pPr>
            <w:r w:rsidRPr="00F42E89">
              <w:rPr>
                <w:rFonts w:ascii="Times New Roman" w:hAnsi="Times New Roman"/>
                <w:sz w:val="24"/>
                <w:szCs w:val="24"/>
                <w:lang w:eastAsia="ru-RU"/>
              </w:rPr>
              <w:t>Līguma noslēgšanas datums ir pēdējā pievienotā droša elektroniskā paraksta datums</w:t>
            </w:r>
          </w:p>
        </w:tc>
        <w:tc>
          <w:tcPr>
            <w:tcW w:w="4097" w:type="dxa"/>
          </w:tcPr>
          <w:p w:rsidR="006D09C2" w:rsidRPr="00F42E89" w:rsidP="002D6724" w14:paraId="7897F9D2" w14:textId="77777777">
            <w:pPr>
              <w:tabs>
                <w:tab w:val="left" w:pos="7088"/>
              </w:tabs>
              <w:ind w:left="720"/>
              <w:contextualSpacing/>
              <w:jc w:val="center"/>
              <w:rPr>
                <w:rFonts w:ascii="Times New Roman" w:hAnsi="Times New Roman"/>
                <w:sz w:val="24"/>
                <w:szCs w:val="24"/>
                <w:lang w:eastAsia="ru-RU"/>
              </w:rPr>
            </w:pPr>
            <w:r w:rsidRPr="00F42E89">
              <w:rPr>
                <w:rFonts w:ascii="Times New Roman" w:hAnsi="Times New Roman"/>
                <w:sz w:val="24"/>
                <w:szCs w:val="24"/>
                <w:lang w:eastAsia="ru-RU"/>
              </w:rPr>
              <w:t>Nr. __________________</w:t>
            </w:r>
          </w:p>
        </w:tc>
      </w:tr>
    </w:tbl>
    <w:p w:rsidR="006D09C2" w:rsidRPr="00E304EF" w:rsidP="006D09C2" w14:paraId="3D9228B2" w14:textId="77777777">
      <w:pPr>
        <w:rPr>
          <w:b/>
          <w:lang w:eastAsia="ru-RU"/>
        </w:rPr>
      </w:pPr>
    </w:p>
    <w:p w:rsidR="006D09C2" w:rsidRPr="002609FC" w:rsidP="00C874D8" w14:paraId="2B3009B6" w14:textId="77777777">
      <w:pPr>
        <w:ind w:right="-2" w:firstLine="720"/>
        <w:rPr>
          <w:bCs/>
          <w:lang w:eastAsia="ru-RU"/>
        </w:rPr>
      </w:pPr>
      <w:r w:rsidRPr="002609FC">
        <w:rPr>
          <w:b/>
          <w:lang w:eastAsia="ru-RU"/>
        </w:rPr>
        <w:t>Tukuma novada pašvaldība</w:t>
      </w:r>
      <w:r w:rsidRPr="002609FC">
        <w:rPr>
          <w:bCs/>
          <w:lang w:eastAsia="ru-RU"/>
        </w:rPr>
        <w:t>, reģistrācijas Nr. 90000050975, juridiskā adrese Talsu iela</w:t>
      </w:r>
      <w:r>
        <w:rPr>
          <w:bCs/>
          <w:lang w:eastAsia="ru-RU"/>
        </w:rPr>
        <w:t> </w:t>
      </w:r>
      <w:r w:rsidRPr="002609FC">
        <w:rPr>
          <w:bCs/>
          <w:lang w:eastAsia="ru-RU"/>
        </w:rPr>
        <w:t xml:space="preserve">4, Tukums, Tukuma novads, LV-3101, Tukuma novada domes priekšsēdētāja Gundara Važas personā, </w:t>
      </w:r>
      <w:r w:rsidRPr="002609FC">
        <w:rPr>
          <w:lang w:eastAsia="ru-RU"/>
        </w:rPr>
        <w:t>kurš rīkojas saskaņā ar Pašvaldību likuma 17. panta trešās daļas 5. punktu un Tukuma novada domes 202</w:t>
      </w:r>
      <w:r>
        <w:rPr>
          <w:lang w:eastAsia="ru-RU"/>
        </w:rPr>
        <w:t>5</w:t>
      </w:r>
      <w:r w:rsidRPr="002609FC">
        <w:rPr>
          <w:lang w:eastAsia="ru-RU"/>
        </w:rPr>
        <w:t>. gada 3</w:t>
      </w:r>
      <w:r>
        <w:rPr>
          <w:lang w:eastAsia="ru-RU"/>
        </w:rPr>
        <w:t>1</w:t>
      </w:r>
      <w:r w:rsidRPr="002609FC">
        <w:rPr>
          <w:lang w:eastAsia="ru-RU"/>
        </w:rPr>
        <w:t>. </w:t>
      </w:r>
      <w:r>
        <w:rPr>
          <w:lang w:eastAsia="ru-RU"/>
        </w:rPr>
        <w:t>jūlij</w:t>
      </w:r>
      <w:r w:rsidRPr="002609FC">
        <w:rPr>
          <w:lang w:eastAsia="ru-RU"/>
        </w:rPr>
        <w:t>a saistošo noteikumu Nr. </w:t>
      </w:r>
      <w:r>
        <w:rPr>
          <w:lang w:eastAsia="ru-RU"/>
        </w:rPr>
        <w:t>25</w:t>
      </w:r>
      <w:r w:rsidRPr="002609FC">
        <w:rPr>
          <w:lang w:eastAsia="ru-RU"/>
        </w:rPr>
        <w:t xml:space="preserve"> “Tukuma novada pašvaldības nolikums” 3</w:t>
      </w:r>
      <w:r>
        <w:rPr>
          <w:lang w:eastAsia="ru-RU"/>
        </w:rPr>
        <w:t>4</w:t>
      </w:r>
      <w:r w:rsidRPr="002609FC">
        <w:rPr>
          <w:lang w:eastAsia="ru-RU"/>
        </w:rPr>
        <w:t>.1</w:t>
      </w:r>
      <w:r>
        <w:rPr>
          <w:lang w:eastAsia="ru-RU"/>
        </w:rPr>
        <w:t>1</w:t>
      </w:r>
      <w:r w:rsidRPr="002609FC">
        <w:rPr>
          <w:lang w:eastAsia="ru-RU"/>
        </w:rPr>
        <w:t xml:space="preserve">. apakšpunktu </w:t>
      </w:r>
      <w:r w:rsidRPr="002609FC">
        <w:rPr>
          <w:bCs/>
          <w:lang w:eastAsia="ru-RU"/>
        </w:rPr>
        <w:t>(turpmāk – Pārdevējs), no vienas puses un</w:t>
      </w:r>
    </w:p>
    <w:p w:rsidR="006D09C2" w:rsidRPr="002609FC" w:rsidP="00C874D8" w14:paraId="6CF144CF" w14:textId="77777777">
      <w:pPr>
        <w:ind w:right="-2" w:firstLine="720"/>
        <w:rPr>
          <w:bCs/>
          <w:lang w:eastAsia="ru-RU"/>
        </w:rPr>
      </w:pPr>
      <w:r w:rsidRPr="002609FC">
        <w:rPr>
          <w:b/>
          <w:lang w:eastAsia="ru-RU"/>
        </w:rPr>
        <w:t>_____________________</w:t>
      </w:r>
      <w:r w:rsidRPr="002609FC">
        <w:rPr>
          <w:bCs/>
          <w:lang w:eastAsia="ru-RU"/>
        </w:rPr>
        <w:t xml:space="preserve">, adrese: _______________________________ (turpmāk – Pircējs), no otras puses, </w:t>
      </w:r>
    </w:p>
    <w:p w:rsidR="006D09C2" w:rsidRPr="00E304EF" w:rsidP="00C874D8" w14:paraId="7EE9B427" w14:textId="2D6C08FF">
      <w:pPr>
        <w:ind w:right="-2" w:firstLine="720"/>
        <w:rPr>
          <w:bCs/>
          <w:lang w:eastAsia="ru-RU"/>
        </w:rPr>
      </w:pPr>
      <w:r w:rsidRPr="00E304EF">
        <w:rPr>
          <w:bCs/>
          <w:lang w:eastAsia="ru-RU"/>
        </w:rPr>
        <w:t>abi kopā turpmāk saukti “Puses” vai katrs atsevišķi “Puse”, izrādot brīvu un nepiespiestu gribu, bez viltus, spaidiem un maldiem, saskaņā ar Tukuma novada domes</w:t>
      </w:r>
      <w:r w:rsidRPr="00E304EF">
        <w:rPr>
          <w:rFonts w:eastAsia="Calibri"/>
        </w:rPr>
        <w:t xml:space="preserve"> </w:t>
      </w:r>
      <w:r w:rsidRPr="00E304EF">
        <w:rPr>
          <w:bCs/>
          <w:lang w:eastAsia="ru-RU"/>
        </w:rPr>
        <w:t>Īpašumu apsaimniekošanas un privatizācijas komisijas 202</w:t>
      </w:r>
      <w:r>
        <w:rPr>
          <w:bCs/>
          <w:lang w:eastAsia="ru-RU"/>
        </w:rPr>
        <w:t>6</w:t>
      </w:r>
      <w:r w:rsidRPr="00E304EF">
        <w:rPr>
          <w:bCs/>
          <w:lang w:eastAsia="ru-RU"/>
        </w:rPr>
        <w:t xml:space="preserve">. gada ______________ lēmumu </w:t>
      </w:r>
      <w:r>
        <w:rPr>
          <w:bCs/>
          <w:lang w:eastAsia="ru-RU"/>
        </w:rPr>
        <w:t xml:space="preserve">Nr. _____ </w:t>
      </w:r>
      <w:r w:rsidRPr="00E304EF">
        <w:rPr>
          <w:bCs/>
          <w:lang w:eastAsia="ru-RU"/>
        </w:rPr>
        <w:t xml:space="preserve">“Par pašvaldības nekustamā īpašuma </w:t>
      </w:r>
      <w:r>
        <w:t>“Maz</w:t>
      </w:r>
      <w:r w:rsidR="002D6724">
        <w:t>eglītes</w:t>
      </w:r>
      <w:r w:rsidRPr="006D13A8">
        <w:t xml:space="preserve">”, </w:t>
      </w:r>
      <w:r>
        <w:t>Lestenes</w:t>
      </w:r>
      <w:r w:rsidRPr="006D13A8">
        <w:t xml:space="preserve"> </w:t>
      </w:r>
      <w:r w:rsidRPr="00E304EF">
        <w:rPr>
          <w:bCs/>
          <w:lang w:eastAsia="ru-RU"/>
        </w:rPr>
        <w:t>pagastā, Tukuma novadā, izsoles rezultātu apstiprināšanu” (prot. Nr.</w:t>
      </w:r>
      <w:r>
        <w:rPr>
          <w:bCs/>
          <w:lang w:eastAsia="ru-RU"/>
        </w:rPr>
        <w:t> </w:t>
      </w:r>
      <w:r w:rsidRPr="00E304EF">
        <w:rPr>
          <w:bCs/>
          <w:lang w:eastAsia="ru-RU"/>
        </w:rPr>
        <w:t>__, __.</w:t>
      </w:r>
      <w:r>
        <w:rPr>
          <w:bCs/>
          <w:lang w:eastAsia="ru-RU"/>
        </w:rPr>
        <w:t> </w:t>
      </w:r>
      <w:r w:rsidRPr="00E304EF">
        <w:rPr>
          <w:bCs/>
          <w:lang w:eastAsia="ru-RU"/>
        </w:rPr>
        <w:t>§) noslēdz šo līgumu (turpmāk – Līgums) par sekojošo:</w:t>
      </w:r>
    </w:p>
    <w:p w:rsidR="006D09C2" w:rsidRPr="006A0C1F" w:rsidP="00C874D8" w14:paraId="66B13F37" w14:textId="77777777">
      <w:pPr>
        <w:ind w:right="-2"/>
        <w:rPr>
          <w:highlight w:val="yellow"/>
          <w:lang w:eastAsia="ru-RU"/>
        </w:rPr>
      </w:pPr>
    </w:p>
    <w:p w:rsidR="006D09C2" w:rsidRPr="00E304EF" w:rsidP="00C874D8" w14:paraId="38D31558" w14:textId="77777777">
      <w:pPr>
        <w:ind w:left="360" w:right="-2"/>
        <w:contextualSpacing/>
        <w:jc w:val="center"/>
        <w:rPr>
          <w:b/>
          <w:lang w:eastAsia="ru-RU"/>
        </w:rPr>
      </w:pPr>
      <w:r w:rsidRPr="00E304EF">
        <w:rPr>
          <w:b/>
          <w:lang w:eastAsia="ru-RU"/>
        </w:rPr>
        <w:t>1. LĪGUMA PRIEKŠMETS</w:t>
      </w:r>
    </w:p>
    <w:p w:rsidR="006D09C2" w:rsidRPr="00E304EF" w:rsidP="00C874D8" w14:paraId="14E6AE2F" w14:textId="57030217">
      <w:pPr>
        <w:tabs>
          <w:tab w:val="left" w:pos="426"/>
        </w:tabs>
        <w:ind w:right="-2"/>
        <w:contextualSpacing/>
        <w:rPr>
          <w:lang w:eastAsia="ru-RU"/>
        </w:rPr>
      </w:pPr>
      <w:r w:rsidRPr="00E304EF">
        <w:rPr>
          <w:lang w:eastAsia="ru-RU"/>
        </w:rPr>
        <w:tab/>
        <w:t xml:space="preserve">1.1. Pārdevējs pārdod nekustamo īpašumu </w:t>
      </w:r>
      <w:r>
        <w:t>“Maz</w:t>
      </w:r>
      <w:r w:rsidR="002D6724">
        <w:t>eglītes</w:t>
      </w:r>
      <w:r w:rsidRPr="006D13A8">
        <w:t xml:space="preserve">”, </w:t>
      </w:r>
      <w:r>
        <w:t>Lestenes</w:t>
      </w:r>
      <w:r w:rsidRPr="006D13A8">
        <w:t xml:space="preserve"> </w:t>
      </w:r>
      <w:r w:rsidRPr="00E304EF">
        <w:rPr>
          <w:lang w:eastAsia="ru-RU"/>
        </w:rPr>
        <w:t xml:space="preserve">pagastā, Tukuma novadā, kadastra numurs </w:t>
      </w:r>
      <w:r w:rsidRPr="006D13A8">
        <w:t>90</w:t>
      </w:r>
      <w:r>
        <w:t>68 </w:t>
      </w:r>
      <w:r w:rsidRPr="006D13A8">
        <w:t>0</w:t>
      </w:r>
      <w:r>
        <w:t>02</w:t>
      </w:r>
      <w:r w:rsidRPr="006D13A8">
        <w:t> 0</w:t>
      </w:r>
      <w:r w:rsidR="002D6724">
        <w:t>158</w:t>
      </w:r>
      <w:r w:rsidRPr="00E304EF">
        <w:rPr>
          <w:lang w:eastAsia="ru-RU"/>
        </w:rPr>
        <w:t xml:space="preserve">, kas reģistrēts uz Pārdevēja vārda Zemgales rajona tiesas </w:t>
      </w:r>
      <w:r>
        <w:rPr>
          <w:lang w:eastAsia="ru-RU"/>
        </w:rPr>
        <w:t xml:space="preserve">Lestenes </w:t>
      </w:r>
      <w:r w:rsidRPr="00E304EF">
        <w:rPr>
          <w:lang w:eastAsia="ru-RU"/>
        </w:rPr>
        <w:t>pagasta zemesgrāmatas nodalījumā Nr. 100000</w:t>
      </w:r>
      <w:r>
        <w:rPr>
          <w:lang w:eastAsia="ru-RU"/>
        </w:rPr>
        <w:t>95</w:t>
      </w:r>
      <w:r w:rsidR="002D6724">
        <w:rPr>
          <w:lang w:eastAsia="ru-RU"/>
        </w:rPr>
        <w:t>4023</w:t>
      </w:r>
      <w:r w:rsidRPr="00E304EF">
        <w:rPr>
          <w:lang w:eastAsia="ru-RU"/>
        </w:rPr>
        <w:t xml:space="preserve">, un sastāv no vienas neapbūvētas zemes vienības </w:t>
      </w:r>
      <w:r w:rsidR="00710724">
        <w:rPr>
          <w:lang w:eastAsia="ru-RU"/>
        </w:rPr>
        <w:t>3,82</w:t>
      </w:r>
      <w:r>
        <w:rPr>
          <w:lang w:eastAsia="ru-RU"/>
        </w:rPr>
        <w:t> </w:t>
      </w:r>
      <w:r w:rsidRPr="00E304EF">
        <w:rPr>
          <w:lang w:eastAsia="ru-RU"/>
        </w:rPr>
        <w:t xml:space="preserve">ha platībā ar kadastra apzīmējumu </w:t>
      </w:r>
      <w:r w:rsidRPr="006D13A8">
        <w:t>90</w:t>
      </w:r>
      <w:r>
        <w:t>68</w:t>
      </w:r>
      <w:r w:rsidRPr="006D13A8">
        <w:t> 0</w:t>
      </w:r>
      <w:r>
        <w:t>02</w:t>
      </w:r>
      <w:r w:rsidRPr="006D13A8">
        <w:t> 0</w:t>
      </w:r>
      <w:r>
        <w:t>1</w:t>
      </w:r>
      <w:r w:rsidR="00710724">
        <w:t>58</w:t>
      </w:r>
      <w:r w:rsidRPr="00E304EF">
        <w:rPr>
          <w:lang w:eastAsia="ru-RU"/>
        </w:rPr>
        <w:t xml:space="preserve"> (turpmāk</w:t>
      </w:r>
      <w:r>
        <w:rPr>
          <w:lang w:eastAsia="ru-RU"/>
        </w:rPr>
        <w:t xml:space="preserve"> </w:t>
      </w:r>
      <w:r w:rsidRPr="00E304EF">
        <w:rPr>
          <w:lang w:eastAsia="ru-RU"/>
        </w:rPr>
        <w:t>– Nekustamais īpašums), un Pircējs pērk Nekustamo īpašumu šajā Līgumā paredzētajā kārtībā.</w:t>
      </w:r>
    </w:p>
    <w:p w:rsidR="006D09C2" w:rsidRPr="00E304EF" w:rsidP="00C874D8" w14:paraId="70B4F30C" w14:textId="77777777">
      <w:pPr>
        <w:tabs>
          <w:tab w:val="left" w:pos="426"/>
        </w:tabs>
        <w:ind w:right="-2"/>
        <w:contextualSpacing/>
        <w:rPr>
          <w:lang w:eastAsia="ru-RU"/>
        </w:rPr>
      </w:pPr>
      <w:r w:rsidRPr="00E304EF">
        <w:rPr>
          <w:lang w:eastAsia="ru-RU"/>
        </w:rPr>
        <w:tab/>
        <w:t>1.2. Pārdevējs nodod un Pircējs pieņem Nekustamo īpašumu savā valdījumā līdz ar Līguma noslēgšanas brīdi, bet īpašumā Pircējs Nekustamo īpašumu iegūst ar Nekustamā īpašuma reģistrēšanu zemesgrāmatā.</w:t>
      </w:r>
    </w:p>
    <w:p w:rsidR="006D09C2" w:rsidP="00C874D8" w14:paraId="68DD197B" w14:textId="77777777">
      <w:pPr>
        <w:ind w:right="-2"/>
        <w:jc w:val="center"/>
        <w:outlineLvl w:val="0"/>
        <w:rPr>
          <w:b/>
          <w:lang w:eastAsia="ru-RU"/>
        </w:rPr>
      </w:pPr>
    </w:p>
    <w:p w:rsidR="006D09C2" w:rsidRPr="00E304EF" w:rsidP="00C874D8" w14:paraId="052762EC" w14:textId="77777777">
      <w:pPr>
        <w:ind w:right="-2"/>
        <w:jc w:val="center"/>
        <w:outlineLvl w:val="0"/>
        <w:rPr>
          <w:b/>
          <w:lang w:eastAsia="ru-RU"/>
        </w:rPr>
      </w:pPr>
      <w:r w:rsidRPr="00E304EF">
        <w:rPr>
          <w:b/>
          <w:lang w:eastAsia="ru-RU"/>
        </w:rPr>
        <w:t>2. PIRKUMA SUMMA UN NEKUSTAMĀ ĪPAŠUMA PIRKŠANAS NOSACĪJUMI</w:t>
      </w:r>
    </w:p>
    <w:p w:rsidR="006D09C2" w:rsidRPr="00E304EF" w:rsidP="00C874D8" w14:paraId="530AA60A" w14:textId="77777777">
      <w:pPr>
        <w:tabs>
          <w:tab w:val="left" w:pos="426"/>
        </w:tabs>
        <w:ind w:right="-2"/>
        <w:contextualSpacing/>
        <w:rPr>
          <w:bCs/>
          <w:lang w:eastAsia="ru-RU"/>
        </w:rPr>
      </w:pPr>
      <w:r w:rsidRPr="00E304EF">
        <w:rPr>
          <w:lang w:eastAsia="ru-RU"/>
        </w:rPr>
        <w:tab/>
        <w:t xml:space="preserve">2.1. Nekustamā īpašuma pirkuma summa ir </w:t>
      </w:r>
      <w:r w:rsidRPr="00E304EF">
        <w:rPr>
          <w:b/>
          <w:lang w:eastAsia="ru-RU"/>
        </w:rPr>
        <w:t>_________</w:t>
      </w:r>
      <w:r>
        <w:rPr>
          <w:b/>
          <w:lang w:eastAsia="ru-RU"/>
        </w:rPr>
        <w:t> </w:t>
      </w:r>
      <w:r w:rsidRPr="00777236">
        <w:rPr>
          <w:b/>
          <w:i/>
          <w:iCs/>
          <w:lang w:eastAsia="ru-RU"/>
        </w:rPr>
        <w:t>e</w:t>
      </w:r>
      <w:r>
        <w:rPr>
          <w:b/>
          <w:i/>
          <w:iCs/>
          <w:lang w:eastAsia="ru-RU"/>
        </w:rPr>
        <w:t>uro</w:t>
      </w:r>
      <w:r w:rsidRPr="00E304EF">
        <w:rPr>
          <w:bCs/>
          <w:lang w:eastAsia="ru-RU"/>
        </w:rPr>
        <w:t xml:space="preserve"> (__________ </w:t>
      </w:r>
      <w:r w:rsidRPr="00E304EF">
        <w:rPr>
          <w:bCs/>
          <w:i/>
          <w:iCs/>
          <w:lang w:eastAsia="ru-RU"/>
        </w:rPr>
        <w:t>euro</w:t>
      </w:r>
      <w:r w:rsidRPr="00E304EF">
        <w:rPr>
          <w:bCs/>
          <w:lang w:eastAsia="ru-RU"/>
        </w:rPr>
        <w:t xml:space="preserve">), turpmāk – Pirkuma summa. </w:t>
      </w:r>
      <w:r w:rsidRPr="00E304EF">
        <w:rPr>
          <w:lang w:eastAsia="ru-RU"/>
        </w:rPr>
        <w:t>Pirkuma summu Pircējs ir samaksājis 202</w:t>
      </w:r>
      <w:r>
        <w:rPr>
          <w:lang w:eastAsia="ru-RU"/>
        </w:rPr>
        <w:t>6</w:t>
      </w:r>
      <w:r w:rsidRPr="00E304EF">
        <w:rPr>
          <w:lang w:eastAsia="ru-RU"/>
        </w:rPr>
        <w:t>. gada __.__________ pilnā apmērā.</w:t>
      </w:r>
    </w:p>
    <w:p w:rsidR="006D09C2" w:rsidRPr="00E304EF" w:rsidP="00C874D8" w14:paraId="5A90B136" w14:textId="77777777">
      <w:pPr>
        <w:tabs>
          <w:tab w:val="left" w:pos="426"/>
        </w:tabs>
        <w:ind w:right="-2"/>
        <w:contextualSpacing/>
        <w:rPr>
          <w:bCs/>
          <w:lang w:eastAsia="ru-RU"/>
        </w:rPr>
      </w:pPr>
      <w:r w:rsidRPr="00E304EF">
        <w:rPr>
          <w:lang w:eastAsia="ru-RU"/>
        </w:rPr>
        <w:tab/>
        <w:t>2.2. Pārdevējs ir atbildīgs par visu ar Nekustamo īpašumu saistīto nodokļu un nodevu nomaksu līdz brīdim, kad Nekustamo īpašumu savā tiesiskā valdījumā ir pieņēmis Pircējs.</w:t>
      </w:r>
      <w:r w:rsidRPr="00E304EF">
        <w:rPr>
          <w:rFonts w:eastAsia="Calibri"/>
        </w:rPr>
        <w:t xml:space="preserve"> </w:t>
      </w:r>
      <w:r w:rsidRPr="00E304EF">
        <w:rPr>
          <w:lang w:eastAsia="ru-RU"/>
        </w:rPr>
        <w:t>Pēc Līguma parakstīšanas un Nekustamā īpašuma pārejas Pircēja valdījumā, visu nodokļu un nodevu, kas attiecas uz Nekustamo īpašumu, nomaksa gulstas uz Pircēju.</w:t>
      </w:r>
    </w:p>
    <w:p w:rsidR="006D09C2" w:rsidRPr="00E304EF" w:rsidP="00C874D8" w14:paraId="7BEB4DD0" w14:textId="77777777">
      <w:pPr>
        <w:tabs>
          <w:tab w:val="left" w:pos="426"/>
        </w:tabs>
        <w:ind w:right="-2"/>
        <w:contextualSpacing/>
        <w:rPr>
          <w:bCs/>
          <w:lang w:eastAsia="ru-RU"/>
        </w:rPr>
      </w:pPr>
      <w:r w:rsidRPr="00E304EF">
        <w:rPr>
          <w:lang w:eastAsia="ru-RU"/>
        </w:rPr>
        <w:tab/>
      </w:r>
      <w:r w:rsidRPr="00E304EF">
        <w:rPr>
          <w:lang w:eastAsia="ru-RU"/>
        </w:rPr>
        <w:t xml:space="preserve">2.3. Parakstot Līgumu, Pārdevējs apliecina, ka Nekustamais īpašums nav atsavināts </w:t>
      </w:r>
      <w:r w:rsidRPr="00E304EF">
        <w:rPr>
          <w:color w:val="000000"/>
          <w:lang w:eastAsia="ru-RU"/>
        </w:rPr>
        <w:t>un/vai,</w:t>
      </w:r>
      <w:r w:rsidRPr="00E304EF">
        <w:rPr>
          <w:lang w:eastAsia="ru-RU"/>
        </w:rPr>
        <w:t xml:space="preserve"> apgrūtināts trešajām personām, un Pārdevējam ir tiesības Nekustamo īpašumu pārdot. Pārdevējs apliecina, ka strīdi par Nekustamo īpašumu neatrodas nevienas tiesas tiesvedībā.</w:t>
      </w:r>
    </w:p>
    <w:p w:rsidR="006D09C2" w:rsidRPr="00E304EF" w:rsidP="00C874D8" w14:paraId="0D1525AB" w14:textId="77777777">
      <w:pPr>
        <w:tabs>
          <w:tab w:val="left" w:pos="426"/>
        </w:tabs>
        <w:ind w:right="-2"/>
        <w:contextualSpacing/>
        <w:rPr>
          <w:bCs/>
          <w:lang w:eastAsia="ru-RU"/>
        </w:rPr>
      </w:pPr>
      <w:r w:rsidRPr="00E304EF">
        <w:rPr>
          <w:lang w:eastAsia="ru-RU"/>
        </w:rPr>
        <w:tab/>
        <w:t>2.4. Līdz ar Līguma parakstīšanu un Nekustamā īpašuma pārņemšanu, Pircējam ir tiesības, bez saskaņošanas ar Pārdevēju, pilnā apmērā veikt jebkādus uzlabojumus Nekustamajā īpašumā, kurus Pircējs uzskata par nepieciešamiem.</w:t>
      </w:r>
    </w:p>
    <w:p w:rsidR="006D09C2" w:rsidRPr="00E304EF" w:rsidP="00C874D8" w14:paraId="7F52C365" w14:textId="77777777">
      <w:pPr>
        <w:tabs>
          <w:tab w:val="left" w:pos="426"/>
        </w:tabs>
        <w:ind w:right="-2"/>
        <w:contextualSpacing/>
        <w:rPr>
          <w:lang w:eastAsia="ru-RU"/>
        </w:rPr>
      </w:pPr>
      <w:r w:rsidRPr="00E304EF">
        <w:rPr>
          <w:lang w:eastAsia="ru-RU"/>
        </w:rPr>
        <w:tab/>
        <w:t>2.5. Pārdevējs apliecina, ka ir attiecīgā kārtā paziņojis par pirmpirkuma tiesībām visiem Nekustamā īpašuma kopīpašniekiem un/vai visām citām trešajām personām, kurām varētu piekrist pirmpirkuma tiesības.</w:t>
      </w:r>
      <w:r w:rsidRPr="00E304EF">
        <w:rPr>
          <w:bCs/>
          <w:lang w:eastAsia="ru-RU"/>
        </w:rPr>
        <w:t xml:space="preserve"> </w:t>
      </w:r>
      <w:r w:rsidRPr="00E304EF">
        <w:rPr>
          <w:lang w:eastAsia="ru-RU"/>
        </w:rPr>
        <w:t xml:space="preserve">Gadījumā, ja uz Līguma slēgšanas brīdi Pārdevējs ir pārkāpis šī punkta prasības un attiecīgā kārtā nav brīdinātas personas, kurām piekrīt Nekustamā īpašuma </w:t>
      </w:r>
      <w:r w:rsidRPr="00E304EF">
        <w:rPr>
          <w:lang w:eastAsia="ru-RU"/>
        </w:rPr>
        <w:t>pirmpirkuma tiesības, kaut arī vēlāk Līgums paliktu spēkā, Pārdevējam ir jāatlīdzina Pircējam ar to nodarītie zaudējumi.</w:t>
      </w:r>
    </w:p>
    <w:p w:rsidR="006D09C2" w:rsidRPr="006A0C1F" w:rsidP="00C874D8" w14:paraId="251EF553" w14:textId="77777777">
      <w:pPr>
        <w:ind w:right="-2"/>
        <w:jc w:val="center"/>
        <w:outlineLvl w:val="0"/>
        <w:rPr>
          <w:highlight w:val="yellow"/>
          <w:lang w:eastAsia="ru-RU"/>
        </w:rPr>
      </w:pPr>
    </w:p>
    <w:p w:rsidR="006D09C2" w:rsidRPr="00E304EF" w:rsidP="00C874D8" w14:paraId="2FB63FE7" w14:textId="77777777">
      <w:pPr>
        <w:ind w:right="-2"/>
        <w:jc w:val="center"/>
        <w:outlineLvl w:val="0"/>
        <w:rPr>
          <w:b/>
          <w:lang w:eastAsia="ru-RU"/>
        </w:rPr>
      </w:pPr>
      <w:r w:rsidRPr="00E304EF">
        <w:rPr>
          <w:b/>
          <w:lang w:eastAsia="ru-RU"/>
        </w:rPr>
        <w:t>3. PUŠU ATBILDĪBA</w:t>
      </w:r>
    </w:p>
    <w:p w:rsidR="006D09C2" w:rsidRPr="00E304EF" w:rsidP="00C874D8" w14:paraId="7DBE5715" w14:textId="77777777">
      <w:pPr>
        <w:tabs>
          <w:tab w:val="left" w:pos="426"/>
        </w:tabs>
        <w:ind w:right="-2"/>
        <w:contextualSpacing/>
        <w:rPr>
          <w:lang w:eastAsia="ru-RU"/>
        </w:rPr>
      </w:pPr>
      <w:r w:rsidRPr="00E304EF">
        <w:rPr>
          <w:lang w:eastAsia="ru-RU"/>
        </w:rPr>
        <w:tab/>
        <w:t>3.1. Puses ir pilnā mērā atbildīgas par uzņemto saistību pilnīgu izpildi Latvijas Republikas normatīvajos aktos paredzētajā kārtībā.</w:t>
      </w:r>
    </w:p>
    <w:p w:rsidR="006D09C2" w:rsidRPr="00E304EF" w:rsidP="00C874D8" w14:paraId="0A1FBC7D" w14:textId="77777777">
      <w:pPr>
        <w:tabs>
          <w:tab w:val="left" w:pos="426"/>
        </w:tabs>
        <w:ind w:right="-2"/>
        <w:contextualSpacing/>
        <w:rPr>
          <w:lang w:eastAsia="ru-RU"/>
        </w:rPr>
      </w:pPr>
      <w:r w:rsidRPr="00E304EF">
        <w:rPr>
          <w:lang w:eastAsia="ru-RU"/>
        </w:rPr>
        <w:tab/>
        <w:t>3.2. Par katru Līguma pārkāpumu vainīgā Puse ir atbildīga par otrai Pusei radītajiem tiešajiem zaudējumiem.</w:t>
      </w:r>
    </w:p>
    <w:p w:rsidR="006D09C2" w:rsidRPr="00E304EF" w:rsidP="00C874D8" w14:paraId="7E8EC4A0" w14:textId="77777777">
      <w:pPr>
        <w:tabs>
          <w:tab w:val="left" w:pos="426"/>
        </w:tabs>
        <w:ind w:right="-2"/>
        <w:contextualSpacing/>
        <w:rPr>
          <w:lang w:eastAsia="ru-RU"/>
        </w:rPr>
      </w:pPr>
      <w:r w:rsidRPr="00E304EF">
        <w:rPr>
          <w:lang w:eastAsia="ru-RU"/>
        </w:rPr>
        <w:tab/>
        <w:t>3.3. Puses ir atbildīgas par Līgumā sniegto ziņu pareizību, kas attiecas uz Līgumu.</w:t>
      </w:r>
      <w:r w:rsidRPr="00E304EF">
        <w:rPr>
          <w:rFonts w:eastAsia="Calibri"/>
        </w:rPr>
        <w:t xml:space="preserve"> </w:t>
      </w:r>
      <w:r w:rsidRPr="00E304EF">
        <w:rPr>
          <w:lang w:eastAsia="ru-RU"/>
        </w:rPr>
        <w:t>Gadījumā, ja mainās kādas Puses līguma 7.</w:t>
      </w:r>
      <w:r>
        <w:rPr>
          <w:lang w:eastAsia="ru-RU"/>
        </w:rPr>
        <w:t> </w:t>
      </w:r>
      <w:r w:rsidRPr="00E304EF">
        <w:rPr>
          <w:lang w:eastAsia="ru-RU"/>
        </w:rPr>
        <w:t>punktā norādītie rekvizīti, tās pienākums ir 5</w:t>
      </w:r>
      <w:r>
        <w:rPr>
          <w:lang w:eastAsia="ru-RU"/>
        </w:rPr>
        <w:t> </w:t>
      </w:r>
      <w:r w:rsidRPr="00E304EF">
        <w:rPr>
          <w:lang w:eastAsia="ru-RU"/>
        </w:rPr>
        <w:t>(piecu) darba dienu laikā par to rakstiski paziņot otrai Pusei.</w:t>
      </w:r>
    </w:p>
    <w:p w:rsidR="006D09C2" w:rsidRPr="00E304EF" w:rsidP="00C874D8" w14:paraId="461A1753" w14:textId="77777777">
      <w:pPr>
        <w:tabs>
          <w:tab w:val="left" w:pos="426"/>
        </w:tabs>
        <w:ind w:right="-2"/>
        <w:contextualSpacing/>
        <w:rPr>
          <w:lang w:eastAsia="ru-RU"/>
        </w:rPr>
      </w:pPr>
      <w:r w:rsidRPr="00E304EF">
        <w:rPr>
          <w:lang w:eastAsia="ru-RU"/>
        </w:rPr>
        <w:tab/>
      </w:r>
      <w:r w:rsidRPr="00E304EF">
        <w:rPr>
          <w:lang w:eastAsia="ru-RU"/>
        </w:rPr>
        <w:t>3.4. Uz Līguma slēgšanas brīdi Nekustamā īpašuma stāvoklis Pusēm ir zināms un saistībā ar to nav un arī turpmāk nebūs nekādu pretenziju.</w:t>
      </w:r>
    </w:p>
    <w:p w:rsidR="006D09C2" w:rsidP="00C874D8" w14:paraId="71FDA5E3" w14:textId="493C4901">
      <w:pPr>
        <w:tabs>
          <w:tab w:val="left" w:pos="426"/>
        </w:tabs>
        <w:ind w:right="-2"/>
        <w:contextualSpacing/>
        <w:rPr>
          <w:lang w:eastAsia="ru-RU"/>
        </w:rPr>
      </w:pPr>
      <w:r w:rsidRPr="00E304EF">
        <w:rPr>
          <w:lang w:eastAsia="ru-RU"/>
        </w:rPr>
        <w:tab/>
      </w:r>
      <w:r w:rsidRPr="00042D73">
        <w:rPr>
          <w:lang w:eastAsia="ru-RU"/>
        </w:rPr>
        <w:t>3.5. Līdz Līguma parakstīšanai  un Nekustamā īpašuma pārejai Pircēja valdījumā, visi ar Nekustamo īpašumu saistītie riski ir Pārdevēja atbildība.</w:t>
      </w:r>
    </w:p>
    <w:p w:rsidR="006E7D31" w:rsidRPr="00523727" w:rsidP="00C874D8" w14:paraId="57E7F7F7" w14:textId="74DE78D8">
      <w:pPr>
        <w:tabs>
          <w:tab w:val="left" w:pos="426"/>
        </w:tabs>
        <w:ind w:right="-2"/>
        <w:contextualSpacing/>
        <w:rPr>
          <w:rFonts w:eastAsia="Times New Roman" w:cs="Times New Roman"/>
          <w:szCs w:val="24"/>
          <w:lang w:eastAsia="ru-RU"/>
        </w:rPr>
      </w:pPr>
      <w:r>
        <w:rPr>
          <w:rFonts w:eastAsia="Calibri" w:cs="Times New Roman"/>
          <w:lang w:eastAsia="ru-RU"/>
        </w:rPr>
        <w:tab/>
      </w:r>
      <w:r w:rsidRPr="00523727">
        <w:rPr>
          <w:rFonts w:eastAsia="Calibri" w:cs="Times New Roman"/>
          <w:lang w:eastAsia="ru-RU"/>
        </w:rPr>
        <w:t>3.6. Pēc Līguma parakstīšanas un Nekustamā īpašuma pārejas Pircēja valdījumā</w:t>
      </w:r>
      <w:r>
        <w:rPr>
          <w:rFonts w:eastAsia="Calibri" w:cs="Times New Roman"/>
          <w:lang w:eastAsia="ru-RU"/>
        </w:rPr>
        <w:t>,</w:t>
      </w:r>
      <w:r w:rsidRPr="00523727">
        <w:rPr>
          <w:rFonts w:eastAsia="Calibri" w:cs="Times New Roman"/>
          <w:lang w:eastAsia="ru-RU"/>
        </w:rPr>
        <w:t xml:space="preserve"> jebkāda veida atbildība iegādāties un riski saistībā ar Nekustamo īpašumu, tai skaitā tiesības iegūt īpašumā lauksaimniecības zemi saskaņā ar likuma “Par zemes privatizāciju lauku apvidos” 28.</w:t>
      </w:r>
      <w:r w:rsidRPr="00523727">
        <w:rPr>
          <w:rFonts w:eastAsia="Calibri" w:cs="Times New Roman"/>
          <w:vertAlign w:val="superscript"/>
          <w:lang w:eastAsia="ru-RU"/>
        </w:rPr>
        <w:t>1</w:t>
      </w:r>
      <w:r w:rsidRPr="00523727">
        <w:rPr>
          <w:rFonts w:eastAsia="Calibri" w:cs="Times New Roman"/>
          <w:lang w:eastAsia="ru-RU"/>
        </w:rPr>
        <w:t>, 30.</w:t>
      </w:r>
      <w:r w:rsidRPr="00523727">
        <w:rPr>
          <w:rFonts w:eastAsia="Calibri" w:cs="Times New Roman"/>
          <w:vertAlign w:val="superscript"/>
          <w:lang w:eastAsia="ru-RU"/>
        </w:rPr>
        <w:t>1</w:t>
      </w:r>
      <w:r w:rsidRPr="00523727">
        <w:rPr>
          <w:rFonts w:eastAsia="Calibri" w:cs="Times New Roman"/>
          <w:lang w:eastAsia="ru-RU"/>
        </w:rPr>
        <w:t xml:space="preserve"> un 30.</w:t>
      </w:r>
      <w:r w:rsidRPr="00523727">
        <w:rPr>
          <w:rFonts w:eastAsia="Calibri" w:cs="Times New Roman"/>
          <w:vertAlign w:val="superscript"/>
          <w:lang w:eastAsia="ru-RU"/>
        </w:rPr>
        <w:t>2 </w:t>
      </w:r>
      <w:r w:rsidRPr="00523727">
        <w:rPr>
          <w:rFonts w:eastAsia="Calibri" w:cs="Times New Roman"/>
          <w:lang w:eastAsia="ru-RU"/>
        </w:rPr>
        <w:t>pantu, ir Pircēja atbildība. Pircējs ir atbildīgs par iesnieguma sagatavošanu un patiesu ziņu sniegšanu Tukuma novada domes Darījumu ar lauksaimniecības zemi izvērtēšanas komisijai.</w:t>
      </w:r>
    </w:p>
    <w:p w:rsidR="006D09C2" w:rsidRPr="00E304EF" w:rsidP="00C874D8" w14:paraId="2AD1F465" w14:textId="4091EDF4">
      <w:pPr>
        <w:tabs>
          <w:tab w:val="left" w:pos="426"/>
        </w:tabs>
        <w:ind w:right="-2"/>
        <w:contextualSpacing/>
        <w:rPr>
          <w:lang w:eastAsia="ru-RU"/>
        </w:rPr>
      </w:pPr>
      <w:r w:rsidRPr="00042D73">
        <w:rPr>
          <w:lang w:eastAsia="ru-RU"/>
        </w:rPr>
        <w:tab/>
        <w:t>3.</w:t>
      </w:r>
      <w:r w:rsidR="006E7D31">
        <w:rPr>
          <w:lang w:eastAsia="ru-RU"/>
        </w:rPr>
        <w:t>7</w:t>
      </w:r>
      <w:r w:rsidRPr="00042D73">
        <w:rPr>
          <w:lang w:eastAsia="ru-RU"/>
        </w:rPr>
        <w:t>. Puses pilnībā apzinās Nekustamā īpašuma vērtību un atsakās celt jebkādus</w:t>
      </w:r>
      <w:r w:rsidRPr="00E304EF">
        <w:rPr>
          <w:lang w:eastAsia="ru-RU"/>
        </w:rPr>
        <w:t xml:space="preserve"> iebildumus viena pret otru pārmērīga zaudējuma sakarā.</w:t>
      </w:r>
    </w:p>
    <w:p w:rsidR="006D09C2" w:rsidRPr="00E304EF" w:rsidP="00C874D8" w14:paraId="53999524" w14:textId="150CE3D5">
      <w:pPr>
        <w:tabs>
          <w:tab w:val="left" w:pos="426"/>
        </w:tabs>
        <w:ind w:right="-2"/>
        <w:rPr>
          <w:lang w:eastAsia="ru-RU"/>
        </w:rPr>
      </w:pPr>
      <w:r w:rsidRPr="00E304EF">
        <w:rPr>
          <w:lang w:eastAsia="ru-RU"/>
        </w:rPr>
        <w:tab/>
        <w:t>3.</w:t>
      </w:r>
      <w:r w:rsidR="006E7D31">
        <w:rPr>
          <w:lang w:eastAsia="ru-RU"/>
        </w:rPr>
        <w:t>8</w:t>
      </w:r>
      <w:r w:rsidRPr="00E304EF">
        <w:rPr>
          <w:lang w:eastAsia="ru-RU"/>
        </w:rPr>
        <w:t>. Ja Pircējs neveic īpašumtiesību reģistrēšanu zemesgrāmatā Līguma 5.2. punktā norādītā termiņā</w:t>
      </w:r>
      <w:r>
        <w:rPr>
          <w:lang w:eastAsia="ru-RU"/>
        </w:rPr>
        <w:t>,</w:t>
      </w:r>
      <w:r w:rsidRPr="00E304EF">
        <w:rPr>
          <w:lang w:eastAsia="ru-RU"/>
        </w:rPr>
        <w:t xml:space="preserve"> Pārdevējs Pircējam aprēķina un piemēro līgumsodu 0,1</w:t>
      </w:r>
      <w:r>
        <w:rPr>
          <w:lang w:eastAsia="ru-RU"/>
        </w:rPr>
        <w:t> </w:t>
      </w:r>
      <w:r w:rsidRPr="00E304EF">
        <w:rPr>
          <w:lang w:eastAsia="ru-RU"/>
        </w:rPr>
        <w:t>% apmērā no kopējās Pirkuma summas par katru kavēto dienu līdz brīdim</w:t>
      </w:r>
      <w:r>
        <w:rPr>
          <w:lang w:eastAsia="ru-RU"/>
        </w:rPr>
        <w:t xml:space="preserve">, </w:t>
      </w:r>
      <w:r w:rsidRPr="00E304EF">
        <w:rPr>
          <w:lang w:eastAsia="ru-RU"/>
        </w:rPr>
        <w:t>kamēr Pircējs nostiprina savas īpašuma tiesības zemesgrāmatā vai līdz brīdim, kad līgumsods sasniedz 10</w:t>
      </w:r>
      <w:r>
        <w:rPr>
          <w:lang w:eastAsia="ru-RU"/>
        </w:rPr>
        <w:t> </w:t>
      </w:r>
      <w:r w:rsidRPr="00E304EF">
        <w:rPr>
          <w:lang w:eastAsia="ru-RU"/>
        </w:rPr>
        <w:t>% no kopējās Pirkuma summas.</w:t>
      </w:r>
    </w:p>
    <w:p w:rsidR="006D09C2" w:rsidRPr="00E304EF" w:rsidP="00C874D8" w14:paraId="45FB66BC" w14:textId="230978C0">
      <w:pPr>
        <w:tabs>
          <w:tab w:val="left" w:pos="426"/>
        </w:tabs>
        <w:ind w:right="-2"/>
        <w:rPr>
          <w:lang w:eastAsia="ru-RU"/>
        </w:rPr>
      </w:pPr>
      <w:r w:rsidRPr="00E304EF">
        <w:rPr>
          <w:lang w:eastAsia="ru-RU"/>
        </w:rPr>
        <w:tab/>
        <w:t>3.</w:t>
      </w:r>
      <w:r w:rsidR="006E7D31">
        <w:rPr>
          <w:lang w:eastAsia="ru-RU"/>
        </w:rPr>
        <w:t>9</w:t>
      </w:r>
      <w:r w:rsidRPr="00E304EF">
        <w:rPr>
          <w:lang w:eastAsia="ru-RU"/>
        </w:rPr>
        <w:t>. Pārdevēja aprēķināto līgumsodu, kas noteikts Līguma 3.</w:t>
      </w:r>
      <w:r w:rsidR="006E7D31">
        <w:rPr>
          <w:lang w:eastAsia="ru-RU"/>
        </w:rPr>
        <w:t>8</w:t>
      </w:r>
      <w:r w:rsidRPr="00E304EF">
        <w:rPr>
          <w:lang w:eastAsia="ru-RU"/>
        </w:rPr>
        <w:t>. punktā</w:t>
      </w:r>
      <w:r>
        <w:rPr>
          <w:lang w:eastAsia="ru-RU"/>
        </w:rPr>
        <w:t>,</w:t>
      </w:r>
      <w:r w:rsidRPr="00E304EF">
        <w:rPr>
          <w:lang w:eastAsia="ru-RU"/>
        </w:rPr>
        <w:t xml:space="preserve"> Pircējam </w:t>
      </w:r>
      <w:r>
        <w:rPr>
          <w:lang w:eastAsia="ru-RU"/>
        </w:rPr>
        <w:t xml:space="preserve">ir </w:t>
      </w:r>
      <w:r w:rsidRPr="00E304EF">
        <w:rPr>
          <w:lang w:eastAsia="ru-RU"/>
        </w:rPr>
        <w:t xml:space="preserve">pienākums apmaksāt divu nedēļu laikā no aprēķina saņemšanas </w:t>
      </w:r>
      <w:r>
        <w:rPr>
          <w:lang w:eastAsia="ru-RU"/>
        </w:rPr>
        <w:t>dienas</w:t>
      </w:r>
      <w:r w:rsidRPr="00E304EF">
        <w:rPr>
          <w:lang w:eastAsia="ru-RU"/>
        </w:rPr>
        <w:t>.</w:t>
      </w:r>
    </w:p>
    <w:p w:rsidR="006D09C2" w:rsidRPr="006A0C1F" w:rsidP="00C874D8" w14:paraId="58A12046" w14:textId="77777777">
      <w:pPr>
        <w:tabs>
          <w:tab w:val="left" w:pos="426"/>
        </w:tabs>
        <w:ind w:right="-2"/>
        <w:contextualSpacing/>
        <w:rPr>
          <w:highlight w:val="yellow"/>
          <w:lang w:eastAsia="ru-RU"/>
        </w:rPr>
      </w:pPr>
    </w:p>
    <w:p w:rsidR="006D09C2" w:rsidRPr="00E304EF" w:rsidP="00C874D8" w14:paraId="385FFF70" w14:textId="77777777">
      <w:pPr>
        <w:ind w:right="-2"/>
        <w:jc w:val="center"/>
        <w:outlineLvl w:val="0"/>
        <w:rPr>
          <w:b/>
          <w:lang w:eastAsia="ru-RU"/>
        </w:rPr>
      </w:pPr>
      <w:r w:rsidRPr="00E304EF">
        <w:rPr>
          <w:b/>
          <w:lang w:eastAsia="ru-RU"/>
        </w:rPr>
        <w:t>4. ĪPAŠIE NOSACĪJUMI</w:t>
      </w:r>
    </w:p>
    <w:p w:rsidR="006D09C2" w:rsidP="00C874D8" w14:paraId="55D735A4" w14:textId="77777777">
      <w:pPr>
        <w:tabs>
          <w:tab w:val="left" w:pos="426"/>
        </w:tabs>
        <w:ind w:right="-2"/>
        <w:contextualSpacing/>
        <w:rPr>
          <w:lang w:eastAsia="ru-RU"/>
        </w:rPr>
      </w:pPr>
      <w:r w:rsidRPr="00E304EF">
        <w:rPr>
          <w:lang w:eastAsia="ru-RU"/>
        </w:rPr>
        <w:tab/>
      </w:r>
      <w:r w:rsidRPr="00E304EF">
        <w:rPr>
          <w:lang w:eastAsia="ru-RU"/>
        </w:rPr>
        <w:t>4.1. Gadījumā, ja kāda no Pusēm pārkāpj Līguma nosacījumus, otra Puse var pieprasīt uzņemto saistību piespiedu izpildi.</w:t>
      </w:r>
    </w:p>
    <w:p w:rsidR="00B74636" w:rsidRPr="00B74636" w:rsidP="00C874D8" w14:paraId="782F3D78" w14:textId="31609329">
      <w:pPr>
        <w:tabs>
          <w:tab w:val="left" w:pos="426"/>
        </w:tabs>
        <w:ind w:right="-2"/>
        <w:contextualSpacing/>
        <w:rPr>
          <w:rFonts w:eastAsia="Times New Roman"/>
          <w:lang w:eastAsia="ru-RU"/>
        </w:rPr>
      </w:pPr>
      <w:r>
        <w:rPr>
          <w:rFonts w:eastAsia="Times New Roman"/>
          <w:lang w:eastAsia="ru-RU"/>
        </w:rPr>
        <w:tab/>
      </w:r>
      <w:r w:rsidRPr="00DE7217">
        <w:rPr>
          <w:rFonts w:eastAsia="Times New Roman"/>
          <w:lang w:eastAsia="ru-RU"/>
        </w:rPr>
        <w:t>4.2.</w:t>
      </w:r>
      <w:r>
        <w:rPr>
          <w:rFonts w:eastAsia="Times New Roman"/>
          <w:lang w:eastAsia="ru-RU"/>
        </w:rPr>
        <w:t> </w:t>
      </w:r>
      <w:r w:rsidRPr="00DE7217">
        <w:rPr>
          <w:rFonts w:eastAsia="Times New Roman"/>
          <w:lang w:eastAsia="lv-LV"/>
        </w:rPr>
        <w:t>Zemes nomas līgums</w:t>
      </w:r>
      <w:r>
        <w:rPr>
          <w:rFonts w:eastAsia="Times New Roman"/>
          <w:lang w:eastAsia="lv-LV"/>
        </w:rPr>
        <w:t xml:space="preserve"> Nr. </w:t>
      </w:r>
      <w:r>
        <w:rPr>
          <w:rFonts w:eastAsia="Times New Roman" w:cs="Times New Roman"/>
          <w:szCs w:val="24"/>
          <w:lang w:eastAsia="lv-LV"/>
        </w:rPr>
        <w:t>ILP/2-58.2.1/25/15</w:t>
      </w:r>
      <w:r w:rsidRPr="00DE7217">
        <w:rPr>
          <w:rFonts w:eastAsia="Times New Roman"/>
          <w:lang w:eastAsia="lv-LV"/>
        </w:rPr>
        <w:t>,</w:t>
      </w:r>
      <w:r>
        <w:rPr>
          <w:rFonts w:eastAsia="Times New Roman"/>
          <w:lang w:eastAsia="lv-LV"/>
        </w:rPr>
        <w:t xml:space="preserve"> kas</w:t>
      </w:r>
      <w:r w:rsidRPr="00DE7217">
        <w:rPr>
          <w:rFonts w:eastAsia="Times New Roman"/>
          <w:lang w:eastAsia="lv-LV"/>
        </w:rPr>
        <w:t xml:space="preserve"> noslēgts </w:t>
      </w:r>
      <w:r>
        <w:rPr>
          <w:rFonts w:eastAsia="Calibri" w:cs="Times New Roman"/>
          <w:szCs w:val="24"/>
        </w:rPr>
        <w:t>2025</w:t>
      </w:r>
      <w:r w:rsidRPr="006D793A">
        <w:rPr>
          <w:rFonts w:eastAsia="Calibri" w:cs="Times New Roman"/>
          <w:szCs w:val="24"/>
        </w:rPr>
        <w:t xml:space="preserve">. gada </w:t>
      </w:r>
      <w:r>
        <w:rPr>
          <w:rFonts w:eastAsia="Calibri" w:cs="Times New Roman"/>
          <w:szCs w:val="24"/>
        </w:rPr>
        <w:t>10</w:t>
      </w:r>
      <w:r w:rsidRPr="006D793A">
        <w:rPr>
          <w:rFonts w:eastAsia="Calibri" w:cs="Times New Roman"/>
          <w:szCs w:val="24"/>
        </w:rPr>
        <w:t>. </w:t>
      </w:r>
      <w:r>
        <w:rPr>
          <w:rFonts w:eastAsia="Calibri" w:cs="Times New Roman"/>
          <w:szCs w:val="24"/>
        </w:rPr>
        <w:t>jūlijā</w:t>
      </w:r>
      <w:r w:rsidRPr="006D793A">
        <w:rPr>
          <w:rFonts w:eastAsia="Calibri" w:cs="Times New Roman"/>
          <w:szCs w:val="24"/>
        </w:rPr>
        <w:t xml:space="preserve">, </w:t>
      </w:r>
      <w:r>
        <w:rPr>
          <w:rFonts w:eastAsia="Calibri" w:cs="Times New Roman"/>
          <w:szCs w:val="24"/>
        </w:rPr>
        <w:t>par zemes 3,82</w:t>
      </w:r>
      <w:r w:rsidRPr="006D793A">
        <w:rPr>
          <w:rFonts w:eastAsia="Times New Roman" w:cs="Times New Roman"/>
          <w:szCs w:val="24"/>
          <w:lang w:eastAsia="lv-LV"/>
        </w:rPr>
        <w:t> ha platīb</w:t>
      </w:r>
      <w:r>
        <w:rPr>
          <w:rFonts w:eastAsia="Times New Roman" w:cs="Times New Roman"/>
          <w:szCs w:val="24"/>
          <w:lang w:eastAsia="lv-LV"/>
        </w:rPr>
        <w:t>ā nomu</w:t>
      </w:r>
      <w:r w:rsidRPr="006D793A">
        <w:rPr>
          <w:rFonts w:eastAsia="Times New Roman" w:cs="Times New Roman"/>
          <w:szCs w:val="24"/>
          <w:lang w:eastAsia="lv-LV"/>
        </w:rPr>
        <w:t xml:space="preserve">, nomnieks – </w:t>
      </w:r>
      <w:r>
        <w:rPr>
          <w:rFonts w:eastAsia="Times New Roman" w:cs="Times New Roman"/>
          <w:szCs w:val="24"/>
          <w:lang w:eastAsia="lv-LV"/>
        </w:rPr>
        <w:t>fiziska persona</w:t>
      </w:r>
      <w:r w:rsidRPr="00DE7217">
        <w:rPr>
          <w:rFonts w:eastAsia="Times New Roman"/>
          <w:lang w:eastAsia="lv-LV"/>
        </w:rPr>
        <w:t xml:space="preserve">, iznomātājs </w:t>
      </w:r>
      <w:r>
        <w:rPr>
          <w:rFonts w:eastAsia="Times New Roman"/>
          <w:lang w:eastAsia="lv-LV"/>
        </w:rPr>
        <w:t>Irlavas un Lestenes pagastu pārvalde</w:t>
      </w:r>
      <w:r w:rsidRPr="00DE7217">
        <w:rPr>
          <w:rFonts w:eastAsia="Times New Roman"/>
          <w:lang w:eastAsia="lv-LV"/>
        </w:rPr>
        <w:t xml:space="preserve">, nomas līguma termiņš </w:t>
      </w:r>
      <w:r>
        <w:rPr>
          <w:rFonts w:eastAsia="Times New Roman"/>
          <w:lang w:eastAsia="lv-LV"/>
        </w:rPr>
        <w:t>–</w:t>
      </w:r>
      <w:r w:rsidRPr="00DE7217">
        <w:rPr>
          <w:rFonts w:eastAsia="Times New Roman"/>
          <w:lang w:eastAsia="lv-LV"/>
        </w:rPr>
        <w:t xml:space="preserve"> 20</w:t>
      </w:r>
      <w:r>
        <w:rPr>
          <w:rFonts w:eastAsia="Times New Roman"/>
          <w:lang w:eastAsia="lv-LV"/>
        </w:rPr>
        <w:t>30</w:t>
      </w:r>
      <w:r w:rsidRPr="00DE7217">
        <w:rPr>
          <w:rFonts w:eastAsia="Times New Roman"/>
          <w:lang w:eastAsia="lv-LV"/>
        </w:rPr>
        <w:t>.</w:t>
      </w:r>
      <w:r>
        <w:rPr>
          <w:rFonts w:eastAsia="Times New Roman"/>
          <w:lang w:eastAsia="lv-LV"/>
        </w:rPr>
        <w:t> </w:t>
      </w:r>
      <w:r w:rsidRPr="00DE7217">
        <w:rPr>
          <w:rFonts w:eastAsia="Times New Roman"/>
          <w:lang w:eastAsia="lv-LV"/>
        </w:rPr>
        <w:t xml:space="preserve">gada </w:t>
      </w:r>
      <w:r>
        <w:rPr>
          <w:rFonts w:eastAsia="Times New Roman"/>
          <w:lang w:eastAsia="lv-LV"/>
        </w:rPr>
        <w:t>9. jūlijs,</w:t>
      </w:r>
      <w:r w:rsidRPr="00DE7217">
        <w:rPr>
          <w:rFonts w:eastAsia="Times New Roman"/>
          <w:lang w:eastAsia="lv-LV"/>
        </w:rPr>
        <w:t xml:space="preserve"> ir spēkā esošs līdz </w:t>
      </w:r>
      <w:r>
        <w:rPr>
          <w:rFonts w:eastAsia="Times New Roman"/>
          <w:lang w:eastAsia="lv-LV"/>
        </w:rPr>
        <w:t xml:space="preserve">nomas </w:t>
      </w:r>
      <w:r w:rsidRPr="00DE7217">
        <w:rPr>
          <w:rFonts w:eastAsia="Times New Roman"/>
          <w:lang w:eastAsia="lv-LV"/>
        </w:rPr>
        <w:t>līguma termiņa beigām un ir saistošs Pircējam.</w:t>
      </w:r>
      <w:r>
        <w:rPr>
          <w:rFonts w:eastAsia="Times New Roman"/>
          <w:lang w:eastAsia="lv-LV"/>
        </w:rPr>
        <w:t xml:space="preserve"> Pircējam nav tiesību liegt nomniekam lietot tam iznomāto zemi līdz nomas līguma termiņa beigām.</w:t>
      </w:r>
    </w:p>
    <w:p w:rsidR="006D09C2" w:rsidRPr="00E304EF" w:rsidP="00C874D8" w14:paraId="3C31B922" w14:textId="577434C0">
      <w:pPr>
        <w:tabs>
          <w:tab w:val="left" w:pos="426"/>
        </w:tabs>
        <w:ind w:right="-2"/>
        <w:contextualSpacing/>
        <w:rPr>
          <w:lang w:eastAsia="ru-RU"/>
        </w:rPr>
      </w:pPr>
      <w:r w:rsidRPr="00E304EF">
        <w:rPr>
          <w:lang w:eastAsia="ru-RU"/>
        </w:rPr>
        <w:tab/>
        <w:t>4.</w:t>
      </w:r>
      <w:r w:rsidR="00B74636">
        <w:rPr>
          <w:lang w:eastAsia="ru-RU"/>
        </w:rPr>
        <w:t>3</w:t>
      </w:r>
      <w:r w:rsidRPr="00E304EF">
        <w:rPr>
          <w:lang w:eastAsia="ru-RU"/>
        </w:rPr>
        <w:t>. Pārdevējs apņemas parakstīt visus nepieciešamos dokumentus, kas nepieciešami Līguma reģistrēšanai, apliecināšanai un tam sekojošai Nekustamā īpašuma reģistrēšanai zemesgrāmatā, kā arī visus citus nepieciešamos Latvijas Republikas normatīvajos aktos paredzētos dokumentus un citus aktus, kas nepieciešami Līguma izpildei.</w:t>
      </w:r>
    </w:p>
    <w:p w:rsidR="006D09C2" w:rsidRPr="00E304EF" w:rsidP="00C874D8" w14:paraId="5A981E0C" w14:textId="6791289F">
      <w:pPr>
        <w:tabs>
          <w:tab w:val="left" w:pos="426"/>
        </w:tabs>
        <w:ind w:right="-2"/>
        <w:contextualSpacing/>
        <w:rPr>
          <w:lang w:eastAsia="ru-RU"/>
        </w:rPr>
      </w:pPr>
      <w:r w:rsidRPr="00E304EF">
        <w:rPr>
          <w:lang w:eastAsia="ru-RU"/>
        </w:rPr>
        <w:tab/>
        <w:t>4.</w:t>
      </w:r>
      <w:r w:rsidR="00B74636">
        <w:rPr>
          <w:lang w:eastAsia="ru-RU"/>
        </w:rPr>
        <w:t>4</w:t>
      </w:r>
      <w:r w:rsidRPr="00E304EF">
        <w:rPr>
          <w:lang w:eastAsia="ru-RU"/>
        </w:rPr>
        <w:t>. Visus izdevumus, kas saistīti ar Līguma noslēgšanu, reģistrēšanu, apliecināšanu un Nekustamā īpašuma nostiprināšanu zemesgrāmatā, sedz Pircējs.</w:t>
      </w:r>
    </w:p>
    <w:p w:rsidR="006D09C2" w:rsidRPr="00E304EF" w:rsidP="00C874D8" w14:paraId="18C5A441" w14:textId="3E00F6F8">
      <w:pPr>
        <w:tabs>
          <w:tab w:val="left" w:pos="426"/>
        </w:tabs>
        <w:ind w:right="-2"/>
        <w:contextualSpacing/>
        <w:rPr>
          <w:lang w:eastAsia="ru-RU"/>
        </w:rPr>
      </w:pPr>
      <w:r w:rsidRPr="00E304EF">
        <w:rPr>
          <w:lang w:eastAsia="ru-RU"/>
        </w:rPr>
        <w:tab/>
        <w:t>4.</w:t>
      </w:r>
      <w:r w:rsidR="00B74636">
        <w:rPr>
          <w:lang w:eastAsia="ru-RU"/>
        </w:rPr>
        <w:t>5</w:t>
      </w:r>
      <w:r w:rsidRPr="00E304EF">
        <w:rPr>
          <w:lang w:eastAsia="ru-RU"/>
        </w:rPr>
        <w:t>. Ar Līguma parakstīšanu Pārdevējs pilnvaro Pircēju veikt visas nepieciešamās darbības Nekustamā īpašuma reģistrācijai zemesgrāmatā. Pēc Līguma noslēgšanas Pārdevējs sagatavo un no savas puses paraksta nostiprinājuma lūgumu Nekustamā īpašuma reģistrācijai zemesgrāmatā uz Pircēja vārda un nodod Pircējam Līguma eksemplāru, kas iesniedzams Zemgales rajona tiesai.</w:t>
      </w:r>
    </w:p>
    <w:p w:rsidR="006D09C2" w:rsidP="00C874D8" w14:paraId="713B08AF" w14:textId="77777777">
      <w:pPr>
        <w:tabs>
          <w:tab w:val="left" w:pos="426"/>
        </w:tabs>
        <w:ind w:right="-2"/>
        <w:contextualSpacing/>
        <w:rPr>
          <w:lang w:eastAsia="ru-RU"/>
        </w:rPr>
      </w:pPr>
      <w:r w:rsidRPr="00E304EF">
        <w:rPr>
          <w:lang w:eastAsia="ru-RU"/>
        </w:rPr>
        <w:tab/>
        <w:t>4.5. Pēc Līguma noslēgšanas, viss risks par Nekustamo īpašumu pāriet uz Pircēju.</w:t>
      </w:r>
    </w:p>
    <w:p w:rsidR="006D09C2" w:rsidRPr="007449DC" w:rsidP="00C874D8" w14:paraId="00C90ED3" w14:textId="77777777">
      <w:pPr>
        <w:tabs>
          <w:tab w:val="left" w:pos="426"/>
        </w:tabs>
        <w:ind w:right="-2"/>
        <w:contextualSpacing/>
        <w:rPr>
          <w:lang w:eastAsia="ru-RU"/>
        </w:rPr>
      </w:pPr>
      <w:r>
        <w:rPr>
          <w:lang w:eastAsia="ru-RU"/>
        </w:rPr>
        <w:tab/>
        <w:t xml:space="preserve">4.6. </w:t>
      </w:r>
      <w:r w:rsidRPr="007449DC">
        <w:rPr>
          <w:lang w:eastAsia="ru-RU"/>
        </w:rPr>
        <w:t>Pēc Līguma parakstīšanas, Tukuma novada domes Darījumu ar lauksaimniecības zemi izvērtēšanas komisija (turpmāk – Komisija), saskaņā ar likuma “Par zemes privatizāciju lauku apvidos” 30.</w:t>
      </w:r>
      <w:r w:rsidRPr="007449DC">
        <w:rPr>
          <w:vertAlign w:val="superscript"/>
          <w:lang w:eastAsia="ru-RU"/>
        </w:rPr>
        <w:t>2 </w:t>
      </w:r>
      <w:r w:rsidRPr="007449DC">
        <w:rPr>
          <w:lang w:eastAsia="ru-RU"/>
        </w:rPr>
        <w:t>pantu, nosūta Līgumu Latvijas zemes fonda pārvaldītājam lēmuma par pirmpirkuma tiesību izmantošanu va</w:t>
      </w:r>
      <w:r>
        <w:rPr>
          <w:lang w:eastAsia="ru-RU"/>
        </w:rPr>
        <w:t xml:space="preserve">i neizmantošanu, pieņemšanai. </w:t>
      </w:r>
      <w:r w:rsidRPr="007449DC">
        <w:rPr>
          <w:lang w:eastAsia="ru-RU"/>
        </w:rPr>
        <w:t>Komisija Latvijas zemes fonda pārvaldītāja</w:t>
      </w:r>
      <w:r>
        <w:rPr>
          <w:lang w:eastAsia="ru-RU"/>
        </w:rPr>
        <w:t xml:space="preserve"> </w:t>
      </w:r>
      <w:r>
        <w:rPr>
          <w:lang w:eastAsia="ru-RU"/>
        </w:rPr>
        <w:t xml:space="preserve">(AS “Attīstības finanšu institūcija “Altum””) </w:t>
      </w:r>
      <w:r w:rsidRPr="007449DC">
        <w:rPr>
          <w:lang w:eastAsia="ru-RU"/>
        </w:rPr>
        <w:t>lēmumu un Komisijas sagatavoto izziņu nosūta Zemgales rajona tiesa</w:t>
      </w:r>
      <w:r>
        <w:rPr>
          <w:lang w:eastAsia="ru-RU"/>
        </w:rPr>
        <w:t>s</w:t>
      </w:r>
      <w:r w:rsidRPr="007449DC">
        <w:rPr>
          <w:lang w:eastAsia="ru-RU"/>
        </w:rPr>
        <w:t xml:space="preserve"> zemesgrāmatas nodaļai, lai Pircējs Ne</w:t>
      </w:r>
      <w:r w:rsidRPr="007449DC">
        <w:rPr>
          <w:lang w:eastAsia="ru-RU"/>
        </w:rPr>
        <w:t xml:space="preserve">kustamo īpašumu reģistrētu zemesgrāmatā. </w:t>
      </w:r>
    </w:p>
    <w:p w:rsidR="006D09C2" w:rsidRPr="00E304EF" w:rsidP="00C874D8" w14:paraId="3C4A61D6" w14:textId="77777777">
      <w:pPr>
        <w:tabs>
          <w:tab w:val="left" w:pos="426"/>
        </w:tabs>
        <w:ind w:right="-2"/>
        <w:contextualSpacing/>
        <w:rPr>
          <w:lang w:eastAsia="ru-RU"/>
        </w:rPr>
      </w:pPr>
    </w:p>
    <w:p w:rsidR="006D09C2" w:rsidRPr="00E304EF" w:rsidP="00C874D8" w14:paraId="0C981687" w14:textId="77777777">
      <w:pPr>
        <w:ind w:right="-2"/>
        <w:jc w:val="center"/>
        <w:outlineLvl w:val="0"/>
        <w:rPr>
          <w:b/>
          <w:lang w:eastAsia="ru-RU"/>
        </w:rPr>
      </w:pPr>
      <w:r w:rsidRPr="00E304EF">
        <w:rPr>
          <w:b/>
          <w:lang w:eastAsia="ru-RU"/>
        </w:rPr>
        <w:t>5. LĪGUMA DARBĪBAS LAIKS</w:t>
      </w:r>
    </w:p>
    <w:p w:rsidR="006D09C2" w:rsidRPr="00E304EF" w:rsidP="00C874D8" w14:paraId="41A4F86F" w14:textId="77777777">
      <w:pPr>
        <w:tabs>
          <w:tab w:val="left" w:pos="426"/>
        </w:tabs>
        <w:ind w:right="-2"/>
        <w:contextualSpacing/>
        <w:rPr>
          <w:lang w:eastAsia="ru-RU"/>
        </w:rPr>
      </w:pPr>
      <w:r w:rsidRPr="00E304EF">
        <w:rPr>
          <w:lang w:eastAsia="ru-RU"/>
        </w:rPr>
        <w:tab/>
      </w:r>
      <w:r w:rsidRPr="00E304EF">
        <w:rPr>
          <w:lang w:eastAsia="ru-RU"/>
        </w:rPr>
        <w:t>5.1. Līgums stājas spēkā ar tā abpusēju parakstīšanu un ir spēkā līdz Nekustamā īpašuma nostiprināšanai zemesgrāmatā uz Pircēja vārda.</w:t>
      </w:r>
    </w:p>
    <w:p w:rsidR="006D09C2" w:rsidRPr="00E304EF" w:rsidP="00C874D8" w14:paraId="70DB876C" w14:textId="77777777">
      <w:pPr>
        <w:tabs>
          <w:tab w:val="left" w:pos="426"/>
        </w:tabs>
        <w:ind w:right="-2"/>
        <w:contextualSpacing/>
        <w:rPr>
          <w:strike/>
          <w:lang w:eastAsia="ru-RU"/>
        </w:rPr>
      </w:pPr>
      <w:r w:rsidRPr="00E304EF">
        <w:rPr>
          <w:lang w:eastAsia="ru-RU"/>
        </w:rPr>
        <w:tab/>
        <w:t>5.2. Pēc Līguma abpusējas parakstīšanas dienas Pircējs divu mēnešu laikā nostiprina savas tiesības uz Nekustamo īpašumu zemesgrāmatā.</w:t>
      </w:r>
    </w:p>
    <w:p w:rsidR="006D09C2" w:rsidRPr="00E304EF" w:rsidP="00C874D8" w14:paraId="30E736EB" w14:textId="77777777">
      <w:pPr>
        <w:tabs>
          <w:tab w:val="left" w:pos="426"/>
        </w:tabs>
        <w:ind w:right="-2"/>
        <w:contextualSpacing/>
        <w:rPr>
          <w:lang w:eastAsia="ru-RU"/>
        </w:rPr>
      </w:pPr>
      <w:r w:rsidRPr="00E304EF">
        <w:rPr>
          <w:lang w:eastAsia="ru-RU"/>
        </w:rPr>
        <w:tab/>
        <w:t>5.3. Līdz ar Nekustamā īpašuma nostiprināšanu zemesgrāmatā uz Pircēja vārda, Līgums uzskatāms par pilnībā izpildītu.</w:t>
      </w:r>
    </w:p>
    <w:p w:rsidR="006D09C2" w:rsidRPr="00E304EF" w:rsidP="00C874D8" w14:paraId="31329270" w14:textId="77777777">
      <w:pPr>
        <w:ind w:right="-2"/>
        <w:rPr>
          <w:lang w:eastAsia="ru-RU"/>
        </w:rPr>
      </w:pPr>
    </w:p>
    <w:p w:rsidR="006D09C2" w:rsidRPr="00E304EF" w:rsidP="00C874D8" w14:paraId="7C28ADF2" w14:textId="77777777">
      <w:pPr>
        <w:ind w:right="-2"/>
        <w:jc w:val="center"/>
        <w:rPr>
          <w:b/>
          <w:lang w:eastAsia="ru-RU"/>
        </w:rPr>
      </w:pPr>
      <w:r w:rsidRPr="00E304EF">
        <w:rPr>
          <w:b/>
          <w:lang w:eastAsia="ru-RU"/>
        </w:rPr>
        <w:t>6. CITI NOTEIKUMI</w:t>
      </w:r>
    </w:p>
    <w:p w:rsidR="006D09C2" w:rsidRPr="00E304EF" w:rsidP="00C874D8" w14:paraId="3FA62642" w14:textId="77777777">
      <w:pPr>
        <w:tabs>
          <w:tab w:val="left" w:pos="426"/>
        </w:tabs>
        <w:ind w:right="-2"/>
        <w:contextualSpacing/>
        <w:rPr>
          <w:lang w:eastAsia="ru-RU"/>
        </w:rPr>
      </w:pPr>
      <w:r w:rsidRPr="00E304EF">
        <w:rPr>
          <w:lang w:eastAsia="ru-RU"/>
        </w:rPr>
        <w:tab/>
        <w:t>6.1. Visus strīdus un neskaidrības, kas Pušu starpā varētu rasties Līguma izpildē, Puses risina savstarpēju sarunu ceļā. Ja savstarpēju sarunu ceļā vienošanos panākt nebūs iespējams, strīdu izskatīšana notiks tiesā saskaņā ar Latvijas Republikā spēkā esošajiem tiesību aktiem.</w:t>
      </w:r>
    </w:p>
    <w:p w:rsidR="006D09C2" w:rsidRPr="00E304EF" w:rsidP="00C874D8" w14:paraId="641689DE" w14:textId="77777777">
      <w:pPr>
        <w:tabs>
          <w:tab w:val="left" w:pos="426"/>
        </w:tabs>
        <w:ind w:right="-2"/>
        <w:contextualSpacing/>
        <w:rPr>
          <w:lang w:eastAsia="ru-RU"/>
        </w:rPr>
      </w:pPr>
      <w:r w:rsidRPr="00E304EF">
        <w:rPr>
          <w:lang w:eastAsia="ru-RU"/>
        </w:rPr>
        <w:tab/>
        <w:t>6.2. Visi papildinājumi un grozījumi pie Līguma, ja tādi būs, ir izdarāmi rakstveidā un stājas spēkā, kad tos ir parakstījušas Puses. Nekādas mutiskas Pušu vienošanās un norunas šī Līguma izpildē nav uzskatāmas par saistošām.</w:t>
      </w:r>
    </w:p>
    <w:p w:rsidR="006D09C2" w:rsidRPr="00E304EF" w:rsidP="00C874D8" w14:paraId="4FB3E5F6" w14:textId="77777777">
      <w:pPr>
        <w:tabs>
          <w:tab w:val="left" w:pos="426"/>
        </w:tabs>
        <w:ind w:right="-2"/>
        <w:contextualSpacing/>
        <w:rPr>
          <w:lang w:eastAsia="ru-RU"/>
        </w:rPr>
      </w:pPr>
      <w:r w:rsidRPr="00E304EF">
        <w:rPr>
          <w:lang w:eastAsia="ru-RU"/>
        </w:rPr>
        <w:tab/>
        <w:t>6.3. Līgums ir sastādīts uz</w:t>
      </w:r>
      <w:r>
        <w:rPr>
          <w:lang w:eastAsia="ru-RU"/>
        </w:rPr>
        <w:t xml:space="preserve"> 3 (</w:t>
      </w:r>
      <w:r w:rsidRPr="00E304EF">
        <w:rPr>
          <w:lang w:eastAsia="ru-RU"/>
        </w:rPr>
        <w:t>trim</w:t>
      </w:r>
      <w:r>
        <w:rPr>
          <w:lang w:eastAsia="ru-RU"/>
        </w:rPr>
        <w:t>)</w:t>
      </w:r>
      <w:r w:rsidRPr="00E304EF">
        <w:rPr>
          <w:lang w:eastAsia="ru-RU"/>
        </w:rPr>
        <w:t xml:space="preserve"> lapām un parakstīts elektroniski ar drošo elektronisko parakstu, kas satur laika zīmogu. Līguma abpusējas parakstīšanas datums ir pēdējā parakstītāja pievienotā laika zīmoga datums un laiks.</w:t>
      </w:r>
    </w:p>
    <w:p w:rsidR="006D09C2" w:rsidRPr="00E304EF" w:rsidP="00C874D8" w14:paraId="4389DFD0" w14:textId="77777777">
      <w:pPr>
        <w:tabs>
          <w:tab w:val="left" w:pos="426"/>
        </w:tabs>
        <w:ind w:right="-2"/>
        <w:contextualSpacing/>
        <w:rPr>
          <w:lang w:eastAsia="ru-RU"/>
        </w:rPr>
      </w:pPr>
      <w:r w:rsidRPr="00E304EF">
        <w:rPr>
          <w:lang w:eastAsia="ru-RU"/>
        </w:rPr>
        <w:tab/>
        <w:t>6.4. Līguma nosacījumi ir saistoši abu Pušu saistību un tiesību pārņēmējiem.</w:t>
      </w:r>
    </w:p>
    <w:p w:rsidR="006D09C2" w:rsidRPr="00E304EF" w:rsidP="00C874D8" w14:paraId="1B5C196A" w14:textId="77777777">
      <w:pPr>
        <w:tabs>
          <w:tab w:val="left" w:pos="426"/>
        </w:tabs>
        <w:ind w:right="-2"/>
        <w:contextualSpacing/>
        <w:rPr>
          <w:lang w:eastAsia="ru-RU"/>
        </w:rPr>
      </w:pPr>
      <w:r w:rsidRPr="00E304EF">
        <w:rPr>
          <w:rFonts w:eastAsia="Calibri"/>
          <w:color w:val="000000"/>
        </w:rPr>
        <w:tab/>
        <w:t xml:space="preserve">6.5. Kontaktpersona no Pārdevēja puses ir Īpašumu nodaļas īpašumu apsaimniekošanas speciāliste Dzintra Šmite (e-pasts: </w:t>
      </w:r>
      <w:hyperlink r:id="rId11" w:history="1">
        <w:r w:rsidRPr="00E304EF">
          <w:rPr>
            <w:rFonts w:eastAsia="Calibri"/>
            <w:color w:val="0000FF"/>
            <w:u w:val="single"/>
          </w:rPr>
          <w:t>dzintra.smite@tukums.lv</w:t>
        </w:r>
      </w:hyperlink>
      <w:r w:rsidRPr="00E304EF">
        <w:rPr>
          <w:rFonts w:eastAsia="Calibri"/>
          <w:color w:val="000000"/>
        </w:rPr>
        <w:t>; t</w:t>
      </w:r>
      <w:r>
        <w:rPr>
          <w:rFonts w:eastAsia="Calibri"/>
          <w:color w:val="000000"/>
        </w:rPr>
        <w:t>ā</w:t>
      </w:r>
      <w:r w:rsidRPr="00E304EF">
        <w:rPr>
          <w:rFonts w:eastAsia="Calibri"/>
          <w:color w:val="000000"/>
        </w:rPr>
        <w:t>l</w:t>
      </w:r>
      <w:r>
        <w:rPr>
          <w:rFonts w:eastAsia="Calibri"/>
          <w:color w:val="000000"/>
        </w:rPr>
        <w:t>r</w:t>
      </w:r>
      <w:r w:rsidRPr="00E304EF">
        <w:rPr>
          <w:rFonts w:eastAsia="Calibri"/>
          <w:color w:val="000000"/>
        </w:rPr>
        <w:t>.</w:t>
      </w:r>
      <w:r>
        <w:rPr>
          <w:rFonts w:eastAsia="Calibri"/>
          <w:color w:val="000000"/>
        </w:rPr>
        <w:t> Nr. </w:t>
      </w:r>
      <w:r w:rsidRPr="00E304EF">
        <w:rPr>
          <w:rFonts w:eastAsia="Calibri"/>
        </w:rPr>
        <w:t>26001624)</w:t>
      </w:r>
      <w:r w:rsidRPr="00E304EF">
        <w:rPr>
          <w:rFonts w:eastAsia="Calibri"/>
          <w:color w:val="000000"/>
        </w:rPr>
        <w:t>.</w:t>
      </w:r>
      <w:r w:rsidRPr="00E304EF">
        <w:rPr>
          <w:lang w:eastAsia="ru-RU"/>
        </w:rPr>
        <w:t xml:space="preserve"> </w:t>
      </w:r>
    </w:p>
    <w:p w:rsidR="006D09C2" w:rsidRPr="00E304EF" w:rsidP="00C874D8" w14:paraId="3747ABBC" w14:textId="77777777">
      <w:pPr>
        <w:ind w:right="-2"/>
        <w:jc w:val="center"/>
        <w:rPr>
          <w:i/>
          <w:lang w:eastAsia="ru-RU"/>
        </w:rPr>
      </w:pPr>
    </w:p>
    <w:p w:rsidR="006D09C2" w:rsidP="00C874D8" w14:paraId="539415ED" w14:textId="77777777">
      <w:pPr>
        <w:ind w:right="-2"/>
        <w:jc w:val="center"/>
        <w:rPr>
          <w:b/>
          <w:lang w:eastAsia="ru-RU"/>
        </w:rPr>
      </w:pPr>
      <w:r w:rsidRPr="00E304EF">
        <w:rPr>
          <w:b/>
          <w:lang w:eastAsia="ru-RU"/>
        </w:rPr>
        <w:t>7. PUŠU REKVIZĪTI</w:t>
      </w:r>
    </w:p>
    <w:p w:rsidR="006D09C2" w:rsidRPr="00E304EF" w:rsidP="006D09C2" w14:paraId="7319FBA3" w14:textId="77777777">
      <w:pPr>
        <w:rPr>
          <w:b/>
          <w:lang w:eastAsia="ru-RU"/>
        </w:rPr>
      </w:pPr>
    </w:p>
    <w:tbl>
      <w:tblPr>
        <w:tblStyle w:val="TableGrid56"/>
        <w:tblW w:w="98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30"/>
        <w:gridCol w:w="4937"/>
      </w:tblGrid>
      <w:tr w14:paraId="213DCA78" w14:textId="77777777" w:rsidTr="00F036A6">
        <w:tblPrEx>
          <w:tblW w:w="98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3405"/>
        </w:trPr>
        <w:tc>
          <w:tcPr>
            <w:tcW w:w="4930" w:type="dxa"/>
          </w:tcPr>
          <w:p w:rsidR="006D09C2" w:rsidRPr="00ED7781" w:rsidP="00F036A6" w14:paraId="46D7948D" w14:textId="77777777">
            <w:pPr>
              <w:ind w:left="720"/>
              <w:contextualSpacing/>
              <w:rPr>
                <w:rFonts w:ascii="Times New Roman" w:hAnsi="Times New Roman"/>
                <w:b/>
                <w:sz w:val="24"/>
                <w:szCs w:val="24"/>
                <w:lang w:eastAsia="ru-RU"/>
              </w:rPr>
            </w:pPr>
            <w:r w:rsidRPr="00ED7781">
              <w:rPr>
                <w:rFonts w:ascii="Times New Roman" w:hAnsi="Times New Roman"/>
                <w:b/>
                <w:sz w:val="24"/>
                <w:szCs w:val="24"/>
                <w:lang w:eastAsia="ru-RU"/>
              </w:rPr>
              <w:t>Pārdevējs</w:t>
            </w:r>
          </w:p>
          <w:p w:rsidR="006D09C2" w:rsidRPr="00ED7781" w:rsidP="00F036A6" w14:paraId="576AB445" w14:textId="77777777">
            <w:pPr>
              <w:ind w:left="720"/>
              <w:contextualSpacing/>
              <w:rPr>
                <w:rFonts w:ascii="Times New Roman" w:hAnsi="Times New Roman"/>
                <w:bCs/>
                <w:sz w:val="24"/>
                <w:szCs w:val="24"/>
                <w:lang w:eastAsia="ru-RU"/>
              </w:rPr>
            </w:pPr>
            <w:r w:rsidRPr="00ED7781">
              <w:rPr>
                <w:rFonts w:ascii="Times New Roman" w:hAnsi="Times New Roman"/>
                <w:bCs/>
                <w:sz w:val="24"/>
                <w:szCs w:val="24"/>
                <w:lang w:eastAsia="ru-RU"/>
              </w:rPr>
              <w:t>Tukuma novada pašvaldība</w:t>
            </w:r>
          </w:p>
          <w:p w:rsidR="006D09C2" w:rsidRPr="00ED7781" w:rsidP="00F036A6" w14:paraId="3392AD1C" w14:textId="77777777">
            <w:pPr>
              <w:ind w:left="720"/>
              <w:contextualSpacing/>
              <w:rPr>
                <w:rFonts w:ascii="Times New Roman" w:hAnsi="Times New Roman"/>
                <w:bCs/>
                <w:sz w:val="24"/>
                <w:szCs w:val="24"/>
                <w:lang w:eastAsia="ru-RU"/>
              </w:rPr>
            </w:pPr>
            <w:r w:rsidRPr="00ED7781">
              <w:rPr>
                <w:rFonts w:ascii="Times New Roman" w:hAnsi="Times New Roman"/>
                <w:bCs/>
                <w:sz w:val="24"/>
                <w:szCs w:val="24"/>
                <w:lang w:eastAsia="ru-RU"/>
              </w:rPr>
              <w:t>Reģ. Nr. 90000050975</w:t>
            </w:r>
          </w:p>
          <w:p w:rsidR="006D09C2" w:rsidRPr="00ED7781" w:rsidP="00F036A6" w14:paraId="1D07D02F" w14:textId="77777777">
            <w:pPr>
              <w:ind w:left="720"/>
              <w:contextualSpacing/>
              <w:rPr>
                <w:rFonts w:ascii="Times New Roman" w:hAnsi="Times New Roman"/>
                <w:bCs/>
                <w:sz w:val="24"/>
                <w:szCs w:val="24"/>
                <w:lang w:eastAsia="ru-RU"/>
              </w:rPr>
            </w:pPr>
            <w:r w:rsidRPr="00ED7781">
              <w:rPr>
                <w:rFonts w:ascii="Times New Roman" w:hAnsi="Times New Roman"/>
                <w:bCs/>
                <w:sz w:val="24"/>
                <w:szCs w:val="24"/>
                <w:lang w:eastAsia="ru-RU"/>
              </w:rPr>
              <w:t xml:space="preserve">Talsu iela 4, Tukums, </w:t>
            </w:r>
          </w:p>
          <w:p w:rsidR="006D09C2" w:rsidRPr="00ED7781" w:rsidP="00F036A6" w14:paraId="4FCA59B7" w14:textId="77777777">
            <w:pPr>
              <w:ind w:left="720"/>
              <w:contextualSpacing/>
              <w:rPr>
                <w:rFonts w:ascii="Times New Roman" w:hAnsi="Times New Roman"/>
                <w:bCs/>
                <w:sz w:val="24"/>
                <w:szCs w:val="24"/>
                <w:lang w:eastAsia="ru-RU"/>
              </w:rPr>
            </w:pPr>
            <w:r w:rsidRPr="00ED7781">
              <w:rPr>
                <w:rFonts w:ascii="Times New Roman" w:hAnsi="Times New Roman"/>
                <w:bCs/>
                <w:sz w:val="24"/>
                <w:szCs w:val="24"/>
                <w:lang w:eastAsia="ru-RU"/>
              </w:rPr>
              <w:t>Tukuma novads, LV-3101</w:t>
            </w:r>
          </w:p>
          <w:p w:rsidR="006D09C2" w:rsidRPr="00ED7781" w:rsidP="00F036A6" w14:paraId="20E095A1" w14:textId="77777777">
            <w:pPr>
              <w:ind w:left="720"/>
              <w:contextualSpacing/>
              <w:rPr>
                <w:rFonts w:ascii="Times New Roman" w:hAnsi="Times New Roman"/>
                <w:bCs/>
                <w:sz w:val="24"/>
                <w:szCs w:val="24"/>
                <w:lang w:eastAsia="ru-RU"/>
              </w:rPr>
            </w:pPr>
            <w:r w:rsidRPr="00ED7781">
              <w:rPr>
                <w:rFonts w:ascii="Times New Roman" w:hAnsi="Times New Roman"/>
                <w:bCs/>
                <w:sz w:val="24"/>
                <w:szCs w:val="24"/>
                <w:lang w:eastAsia="ru-RU"/>
              </w:rPr>
              <w:t>Tālr. 63122707</w:t>
            </w:r>
          </w:p>
          <w:p w:rsidR="006D09C2" w:rsidRPr="00ED7781" w:rsidP="00F036A6" w14:paraId="62D8F44A" w14:textId="77777777">
            <w:pPr>
              <w:ind w:left="720"/>
              <w:contextualSpacing/>
              <w:rPr>
                <w:rFonts w:ascii="Times New Roman" w:hAnsi="Times New Roman"/>
                <w:bCs/>
                <w:sz w:val="24"/>
                <w:szCs w:val="24"/>
                <w:lang w:eastAsia="ru-RU"/>
              </w:rPr>
            </w:pPr>
            <w:r w:rsidRPr="00ED7781">
              <w:rPr>
                <w:rFonts w:ascii="Times New Roman" w:hAnsi="Times New Roman"/>
                <w:bCs/>
                <w:sz w:val="24"/>
                <w:szCs w:val="24"/>
                <w:lang w:eastAsia="ru-RU"/>
              </w:rPr>
              <w:t xml:space="preserve">e-pasts: </w:t>
            </w:r>
            <w:hyperlink r:id="rId7" w:history="1">
              <w:r w:rsidRPr="00ED7781">
                <w:rPr>
                  <w:rFonts w:ascii="Times New Roman" w:hAnsi="Times New Roman"/>
                  <w:bCs/>
                  <w:color w:val="0000FF"/>
                  <w:sz w:val="24"/>
                  <w:szCs w:val="24"/>
                  <w:u w:val="single"/>
                  <w:lang w:eastAsia="ru-RU"/>
                </w:rPr>
                <w:t>pasts@tukums.lv</w:t>
              </w:r>
            </w:hyperlink>
          </w:p>
          <w:p w:rsidR="006D09C2" w:rsidRPr="00ED7781" w:rsidP="00F036A6" w14:paraId="38209A91" w14:textId="77777777">
            <w:pPr>
              <w:tabs>
                <w:tab w:val="left" w:pos="1592"/>
              </w:tabs>
              <w:ind w:left="720"/>
              <w:contextualSpacing/>
              <w:rPr>
                <w:rFonts w:ascii="Times New Roman" w:hAnsi="Times New Roman"/>
                <w:bCs/>
                <w:sz w:val="24"/>
                <w:szCs w:val="24"/>
                <w:lang w:eastAsia="ru-RU"/>
              </w:rPr>
            </w:pPr>
          </w:p>
          <w:p w:rsidR="006D09C2" w:rsidRPr="00ED7781" w:rsidP="00F036A6" w14:paraId="55D684CA" w14:textId="77777777">
            <w:pPr>
              <w:tabs>
                <w:tab w:val="left" w:pos="1592"/>
              </w:tabs>
              <w:ind w:left="720"/>
              <w:contextualSpacing/>
              <w:rPr>
                <w:rFonts w:ascii="Times New Roman" w:hAnsi="Times New Roman"/>
                <w:bCs/>
                <w:sz w:val="24"/>
                <w:szCs w:val="24"/>
                <w:lang w:eastAsia="ru-RU"/>
              </w:rPr>
            </w:pPr>
          </w:p>
          <w:p w:rsidR="006D09C2" w:rsidRPr="00ED7781" w:rsidP="00F036A6" w14:paraId="21B12A9A" w14:textId="77777777">
            <w:pPr>
              <w:tabs>
                <w:tab w:val="left" w:pos="1592"/>
              </w:tabs>
              <w:ind w:left="720"/>
              <w:contextualSpacing/>
              <w:rPr>
                <w:rFonts w:ascii="Times New Roman" w:hAnsi="Times New Roman"/>
                <w:b/>
                <w:sz w:val="24"/>
                <w:szCs w:val="24"/>
                <w:lang w:eastAsia="ru-RU"/>
              </w:rPr>
            </w:pPr>
            <w:r w:rsidRPr="00ED7781">
              <w:rPr>
                <w:rFonts w:ascii="Times New Roman" w:hAnsi="Times New Roman"/>
                <w:b/>
                <w:sz w:val="24"/>
                <w:szCs w:val="24"/>
                <w:lang w:eastAsia="ru-RU"/>
              </w:rPr>
              <w:t>______________________</w:t>
            </w:r>
            <w:r w:rsidRPr="00ED7781">
              <w:rPr>
                <w:rFonts w:ascii="Times New Roman" w:hAnsi="Times New Roman"/>
                <w:bCs/>
                <w:sz w:val="24"/>
                <w:szCs w:val="24"/>
                <w:lang w:eastAsia="ru-RU"/>
              </w:rPr>
              <w:t>G. Važa</w:t>
            </w:r>
          </w:p>
        </w:tc>
        <w:tc>
          <w:tcPr>
            <w:tcW w:w="4937" w:type="dxa"/>
          </w:tcPr>
          <w:p w:rsidR="006D09C2" w:rsidRPr="00ED7781" w:rsidP="00F036A6" w14:paraId="24BC1B08" w14:textId="77777777">
            <w:pPr>
              <w:ind w:left="720" w:hanging="515"/>
              <w:contextualSpacing/>
              <w:rPr>
                <w:rFonts w:ascii="Times New Roman" w:hAnsi="Times New Roman"/>
                <w:b/>
                <w:sz w:val="24"/>
                <w:szCs w:val="24"/>
                <w:lang w:eastAsia="ru-RU"/>
              </w:rPr>
            </w:pPr>
            <w:r w:rsidRPr="00ED7781">
              <w:rPr>
                <w:rFonts w:ascii="Times New Roman" w:hAnsi="Times New Roman"/>
                <w:b/>
                <w:sz w:val="24"/>
                <w:szCs w:val="24"/>
                <w:lang w:eastAsia="ru-RU"/>
              </w:rPr>
              <w:t>Pircējs</w:t>
            </w:r>
          </w:p>
          <w:p w:rsidR="006D09C2" w:rsidRPr="00ED7781" w:rsidP="00F036A6" w14:paraId="5F65C783" w14:textId="77777777">
            <w:pPr>
              <w:ind w:left="720" w:hanging="515"/>
              <w:contextualSpacing/>
              <w:rPr>
                <w:rFonts w:ascii="Times New Roman" w:hAnsi="Times New Roman"/>
                <w:bCs/>
                <w:sz w:val="24"/>
                <w:szCs w:val="24"/>
                <w:lang w:eastAsia="ru-RU"/>
              </w:rPr>
            </w:pPr>
            <w:r w:rsidRPr="00ED7781">
              <w:rPr>
                <w:rFonts w:ascii="Times New Roman" w:hAnsi="Times New Roman"/>
                <w:bCs/>
                <w:sz w:val="24"/>
                <w:szCs w:val="24"/>
                <w:lang w:eastAsia="ru-RU"/>
              </w:rPr>
              <w:t>_______________________</w:t>
            </w:r>
          </w:p>
          <w:p w:rsidR="006D09C2" w:rsidRPr="00ED7781" w:rsidP="00F036A6" w14:paraId="5EA3E2FA" w14:textId="77777777">
            <w:pPr>
              <w:ind w:left="720" w:hanging="515"/>
              <w:contextualSpacing/>
              <w:rPr>
                <w:rFonts w:ascii="Times New Roman" w:hAnsi="Times New Roman"/>
                <w:bCs/>
                <w:sz w:val="24"/>
                <w:szCs w:val="24"/>
                <w:lang w:eastAsia="ru-RU"/>
              </w:rPr>
            </w:pPr>
            <w:r w:rsidRPr="00ED7781">
              <w:rPr>
                <w:rFonts w:ascii="Times New Roman" w:hAnsi="Times New Roman"/>
                <w:bCs/>
                <w:sz w:val="24"/>
                <w:szCs w:val="24"/>
                <w:lang w:eastAsia="ru-RU"/>
              </w:rPr>
              <w:t>Reģ. Nr. vai personas kods _________</w:t>
            </w:r>
          </w:p>
          <w:p w:rsidR="006D09C2" w:rsidRPr="00ED7781" w:rsidP="00F036A6" w14:paraId="50476A5C" w14:textId="77777777">
            <w:pPr>
              <w:ind w:left="720" w:hanging="515"/>
              <w:contextualSpacing/>
              <w:rPr>
                <w:rFonts w:ascii="Times New Roman" w:hAnsi="Times New Roman"/>
                <w:bCs/>
                <w:sz w:val="24"/>
                <w:szCs w:val="24"/>
                <w:lang w:eastAsia="ru-RU"/>
              </w:rPr>
            </w:pPr>
            <w:r w:rsidRPr="00ED7781">
              <w:rPr>
                <w:rFonts w:ascii="Times New Roman" w:hAnsi="Times New Roman"/>
                <w:bCs/>
                <w:sz w:val="24"/>
                <w:szCs w:val="24"/>
                <w:lang w:eastAsia="ru-RU"/>
              </w:rPr>
              <w:t>Adrese:</w:t>
            </w:r>
          </w:p>
          <w:p w:rsidR="006D09C2" w:rsidRPr="00ED7781" w:rsidP="00F036A6" w14:paraId="5EC82795" w14:textId="77777777">
            <w:pPr>
              <w:ind w:left="720" w:hanging="515"/>
              <w:contextualSpacing/>
              <w:rPr>
                <w:rFonts w:ascii="Times New Roman" w:hAnsi="Times New Roman"/>
                <w:bCs/>
                <w:sz w:val="24"/>
                <w:szCs w:val="24"/>
                <w:lang w:eastAsia="ru-RU"/>
              </w:rPr>
            </w:pPr>
            <w:r w:rsidRPr="00ED7781">
              <w:rPr>
                <w:rFonts w:ascii="Times New Roman" w:hAnsi="Times New Roman"/>
                <w:bCs/>
                <w:sz w:val="24"/>
                <w:szCs w:val="24"/>
                <w:lang w:eastAsia="ru-RU"/>
              </w:rPr>
              <w:t xml:space="preserve">Tālr. </w:t>
            </w:r>
          </w:p>
          <w:p w:rsidR="006D09C2" w:rsidRPr="00ED7781" w:rsidP="00F036A6" w14:paraId="3FA36901" w14:textId="77777777">
            <w:pPr>
              <w:ind w:left="720" w:hanging="515"/>
              <w:contextualSpacing/>
              <w:rPr>
                <w:rFonts w:ascii="Times New Roman" w:hAnsi="Times New Roman"/>
                <w:bCs/>
                <w:sz w:val="24"/>
                <w:szCs w:val="24"/>
                <w:lang w:eastAsia="ru-RU"/>
              </w:rPr>
            </w:pPr>
            <w:r w:rsidRPr="00ED7781">
              <w:rPr>
                <w:rFonts w:ascii="Times New Roman" w:hAnsi="Times New Roman"/>
                <w:bCs/>
                <w:sz w:val="24"/>
                <w:szCs w:val="24"/>
                <w:lang w:eastAsia="ru-RU"/>
              </w:rPr>
              <w:t xml:space="preserve">e-pasts: </w:t>
            </w:r>
          </w:p>
          <w:p w:rsidR="006D09C2" w:rsidRPr="00ED7781" w:rsidP="00F036A6" w14:paraId="7B001816" w14:textId="77777777">
            <w:pPr>
              <w:ind w:left="720" w:hanging="515"/>
              <w:contextualSpacing/>
              <w:rPr>
                <w:rFonts w:ascii="Times New Roman" w:hAnsi="Times New Roman"/>
                <w:bCs/>
                <w:sz w:val="24"/>
                <w:szCs w:val="24"/>
                <w:u w:val="single"/>
                <w:lang w:eastAsia="ru-RU"/>
              </w:rPr>
            </w:pPr>
          </w:p>
          <w:p w:rsidR="006D09C2" w:rsidRPr="00ED7781" w:rsidP="00F036A6" w14:paraId="4DA90432" w14:textId="77777777">
            <w:pPr>
              <w:ind w:left="720" w:hanging="515"/>
              <w:contextualSpacing/>
              <w:rPr>
                <w:rFonts w:ascii="Times New Roman" w:hAnsi="Times New Roman"/>
                <w:bCs/>
                <w:sz w:val="24"/>
                <w:szCs w:val="24"/>
                <w:u w:val="single"/>
                <w:lang w:eastAsia="ru-RU"/>
              </w:rPr>
            </w:pPr>
          </w:p>
          <w:p w:rsidR="006D09C2" w:rsidRPr="00ED7781" w:rsidP="00F036A6" w14:paraId="6812C3E9" w14:textId="77777777">
            <w:pPr>
              <w:ind w:left="720" w:hanging="515"/>
              <w:contextualSpacing/>
              <w:rPr>
                <w:rFonts w:ascii="Times New Roman" w:hAnsi="Times New Roman"/>
                <w:bCs/>
                <w:sz w:val="24"/>
                <w:szCs w:val="24"/>
                <w:lang w:eastAsia="ru-RU"/>
              </w:rPr>
            </w:pPr>
          </w:p>
          <w:p w:rsidR="006D09C2" w:rsidRPr="00ED7781" w:rsidP="00F036A6" w14:paraId="32F2A201" w14:textId="77777777">
            <w:pPr>
              <w:ind w:left="720" w:hanging="515"/>
              <w:contextualSpacing/>
              <w:rPr>
                <w:rFonts w:ascii="Times New Roman" w:hAnsi="Times New Roman"/>
                <w:bCs/>
                <w:sz w:val="24"/>
                <w:szCs w:val="24"/>
                <w:lang w:eastAsia="ru-RU"/>
              </w:rPr>
            </w:pPr>
            <w:r w:rsidRPr="00ED7781">
              <w:rPr>
                <w:rFonts w:ascii="Times New Roman" w:hAnsi="Times New Roman"/>
                <w:bCs/>
                <w:sz w:val="24"/>
                <w:szCs w:val="24"/>
                <w:lang w:eastAsia="ru-RU"/>
              </w:rPr>
              <w:t>___________ ______________________</w:t>
            </w:r>
          </w:p>
        </w:tc>
      </w:tr>
    </w:tbl>
    <w:p w:rsidR="006D09C2" w:rsidP="006D09C2" w14:paraId="5A8D29B8" w14:textId="77777777">
      <w:pPr>
        <w:rPr>
          <w:rFonts w:eastAsia="Calibri"/>
        </w:rPr>
      </w:pPr>
    </w:p>
    <w:p w:rsidR="006D09C2" w:rsidP="006D09C2" w14:paraId="631D5408" w14:textId="77777777"/>
    <w:p w:rsidR="00175741" w:rsidRPr="00122F7B" w:rsidP="00175741" w14:paraId="5775117E" w14:textId="77777777">
      <w:pPr>
        <w:ind w:right="0"/>
        <w:rPr>
          <w:rFonts w:cs="Times New Roman"/>
          <w:szCs w:val="24"/>
        </w:rPr>
      </w:pPr>
      <w:r w:rsidRPr="00122F7B">
        <w:rPr>
          <w:rFonts w:cs="Times New Roman"/>
          <w:szCs w:val="24"/>
        </w:rPr>
        <w:t>Domes priekšsēdētājs</w:t>
      </w:r>
      <w:r w:rsidRPr="00122F7B">
        <w:rPr>
          <w:rFonts w:cs="Times New Roman"/>
          <w:szCs w:val="24"/>
        </w:rPr>
        <w:tab/>
      </w:r>
      <w:r w:rsidRPr="00122F7B">
        <w:rPr>
          <w:rFonts w:cs="Times New Roman"/>
          <w:szCs w:val="24"/>
        </w:rPr>
        <w:tab/>
      </w:r>
      <w:r>
        <w:rPr>
          <w:rFonts w:cs="Times New Roman"/>
          <w:szCs w:val="24"/>
        </w:rPr>
        <w:tab/>
      </w:r>
      <w:r>
        <w:rPr>
          <w:rFonts w:cs="Times New Roman"/>
          <w:szCs w:val="24"/>
        </w:rPr>
        <w:tab/>
      </w:r>
      <w:r>
        <w:rPr>
          <w:rFonts w:cs="Times New Roman"/>
          <w:szCs w:val="24"/>
        </w:rPr>
        <w:tab/>
      </w:r>
      <w:r>
        <w:rPr>
          <w:rFonts w:cs="Times New Roman"/>
          <w:szCs w:val="24"/>
        </w:rPr>
        <w:tab/>
      </w:r>
      <w:r w:rsidRPr="00122F7B">
        <w:rPr>
          <w:rFonts w:cs="Times New Roman"/>
          <w:szCs w:val="24"/>
        </w:rPr>
        <w:t>Gundars Važa</w:t>
      </w:r>
    </w:p>
    <w:p w:rsidR="006D09C2" w:rsidRPr="00122F7B" w:rsidP="00122F7B" w14:paraId="09CE5D2A" w14:textId="77777777">
      <w:pPr>
        <w:ind w:right="0"/>
        <w:rPr>
          <w:rFonts w:eastAsia="Times New Roman" w:cs="Times New Roman"/>
          <w:szCs w:val="24"/>
          <w:lang w:eastAsia="lv-LV"/>
        </w:rPr>
      </w:pPr>
    </w:p>
    <w:sectPr w:rsidSect="003172F3">
      <w:headerReference w:type="default" r:id="rId12"/>
      <w:footerReference w:type="default" r:id="rId13"/>
      <w:footerReference w:type="first" r:id="rId14"/>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4206F" w:rsidRPr="0004206F" w14:paraId="5ED2EA14" w14:textId="77777777">
    <w:pPr>
      <w:pStyle w:val="Footer"/>
      <w:jc w:val="center"/>
      <w:rPr>
        <w:sz w:val="12"/>
        <w:szCs w:val="12"/>
      </w:rPr>
    </w:pPr>
    <w:sdt>
      <w:sdtPr>
        <w:rPr>
          <w:sz w:val="12"/>
          <w:szCs w:val="12"/>
        </w:rPr>
        <w:id w:val="1617092537"/>
        <w:docPartObj>
          <w:docPartGallery w:val="Page Numbers (Bottom of Page)"/>
          <w:docPartUnique/>
        </w:docPartObj>
      </w:sdtPr>
      <w:sdtEndPr>
        <w:rPr>
          <w:noProof/>
        </w:rPr>
      </w:sdtEndPr>
      <w:sdtContent>
        <w:r w:rsidRPr="0004206F" w:rsidR="00EF595B">
          <w:rPr>
            <w:sz w:val="12"/>
            <w:szCs w:val="12"/>
          </w:rPr>
          <w:fldChar w:fldCharType="begin"/>
        </w:r>
        <w:r w:rsidRPr="0004206F" w:rsidR="00EF595B">
          <w:rPr>
            <w:sz w:val="12"/>
            <w:szCs w:val="12"/>
          </w:rPr>
          <w:instrText xml:space="preserve"> PAGE   \* MERGEFORMAT </w:instrText>
        </w:r>
        <w:r w:rsidRPr="0004206F" w:rsidR="00EF595B">
          <w:rPr>
            <w:sz w:val="12"/>
            <w:szCs w:val="12"/>
          </w:rPr>
          <w:fldChar w:fldCharType="separate"/>
        </w:r>
        <w:r w:rsidR="00EF595B">
          <w:rPr>
            <w:noProof/>
            <w:sz w:val="12"/>
            <w:szCs w:val="12"/>
          </w:rPr>
          <w:t>2</w:t>
        </w:r>
        <w:r w:rsidRPr="0004206F" w:rsidR="00EF595B">
          <w:rPr>
            <w:noProof/>
            <w:sz w:val="12"/>
            <w:szCs w:val="12"/>
          </w:rPr>
          <w:fldChar w:fldCharType="end"/>
        </w:r>
      </w:sdtContent>
    </w:sdt>
  </w:p>
  <w:p w:rsidR="0004206F" w14:paraId="5C6AFCD2" w14:textId="77777777">
    <w:pPr>
      <w:pStyle w:val="Footer"/>
    </w:pPr>
  </w:p>
  <w:p>
    <w:pPr>
      <w:jc w:val="center"/>
    </w:pPr>
    <w:r>
      <w:rPr>
        <w:rFonts w:ascii="Times New Roman" w:eastAsia="Times New Roman" w:hAnsi="Times New Roman" w:cs="Times New Roman"/>
        <w:b w:val="0"/>
        <w:i w:val="0"/>
        <w:sz w:val="24"/>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6D57D5" w14:paraId="46D6965F" w14:textId="77777777">
    <w:pPr>
      <w:jc w:val="center"/>
    </w:pPr>
    <w:r>
      <w:rPr>
        <w:rFonts w:eastAsia="Times New Roman" w:cs="Times New Roman"/>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C0E43" w:rsidRPr="008F69DF" w:rsidP="008F69DF" w14:paraId="19675F6B" w14:textId="77777777">
    <w:pPr>
      <w:pStyle w:val="Header"/>
      <w:jc w:val="right"/>
      <w:rPr>
        <w:rFonts w:cs="Times New Roman"/>
        <w:sz w:val="28"/>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35E5764"/>
    <w:multiLevelType w:val="hybridMultilevel"/>
    <w:tmpl w:val="8B70C59E"/>
    <w:lvl w:ilvl="0">
      <w:start w:val="1"/>
      <w:numFmt w:val="bullet"/>
      <w:lvlText w:val="-"/>
      <w:lvlJc w:val="left"/>
      <w:pPr>
        <w:ind w:left="720" w:hanging="360"/>
      </w:pPr>
      <w:rPr>
        <w:rFonts w:ascii="Calibri" w:hAnsi="Calibri" w:eastAsiaTheme="minorHAnsi" w:cstheme="minorBidi"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0CB07320"/>
    <w:multiLevelType w:val="hybridMultilevel"/>
    <w:tmpl w:val="88CA57A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nsid w:val="12450BD6"/>
    <w:multiLevelType w:val="multilevel"/>
    <w:tmpl w:val="6AC0E95E"/>
    <w:lvl w:ilvl="0">
      <w:start w:val="1"/>
      <w:numFmt w:val="decimal"/>
      <w:lvlText w:val="%1."/>
      <w:lvlJc w:val="left"/>
      <w:pPr>
        <w:ind w:left="720" w:hanging="360"/>
      </w:pPr>
      <w:rPr>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21F61B07"/>
    <w:multiLevelType w:val="multilevel"/>
    <w:tmpl w:val="3530FDB4"/>
    <w:lvl w:ilvl="0">
      <w:start w:val="1"/>
      <w:numFmt w:val="decimal"/>
      <w:lvlText w:val="%1."/>
      <w:lvlJc w:val="left"/>
      <w:pPr>
        <w:ind w:left="1440" w:hanging="360"/>
      </w:pPr>
      <w:rPr>
        <w:rFonts w:ascii="Times New Roman" w:eastAsia="Calibri" w:hAnsi="Times New Roman" w:cs="Times New Roman"/>
        <w:sz w:val="24"/>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nsid w:val="2B5E5FC4"/>
    <w:multiLevelType w:val="hybridMultilevel"/>
    <w:tmpl w:val="332EE818"/>
    <w:lvl w:ilvl="0">
      <w:start w:val="11"/>
      <w:numFmt w:val="bullet"/>
      <w:lvlText w:val="-"/>
      <w:lvlJc w:val="left"/>
      <w:pPr>
        <w:ind w:left="1140" w:hanging="360"/>
      </w:pPr>
      <w:rPr>
        <w:rFonts w:ascii="Times New Roman" w:hAnsi="Times New Roman" w:eastAsiaTheme="minorHAnsi" w:cs="Times New Roman" w:hint="default"/>
      </w:rPr>
    </w:lvl>
    <w:lvl w:ilvl="1" w:tentative="1">
      <w:start w:val="1"/>
      <w:numFmt w:val="bullet"/>
      <w:lvlText w:val="o"/>
      <w:lvlJc w:val="left"/>
      <w:pPr>
        <w:ind w:left="1860" w:hanging="360"/>
      </w:pPr>
      <w:rPr>
        <w:rFonts w:ascii="Courier New" w:hAnsi="Courier New" w:cs="Courier New" w:hint="default"/>
      </w:rPr>
    </w:lvl>
    <w:lvl w:ilvl="2" w:tentative="1">
      <w:start w:val="1"/>
      <w:numFmt w:val="bullet"/>
      <w:lvlText w:val=""/>
      <w:lvlJc w:val="left"/>
      <w:pPr>
        <w:ind w:left="2580" w:hanging="360"/>
      </w:pPr>
      <w:rPr>
        <w:rFonts w:ascii="Wingdings" w:hAnsi="Wingdings" w:hint="default"/>
      </w:rPr>
    </w:lvl>
    <w:lvl w:ilvl="3" w:tentative="1">
      <w:start w:val="1"/>
      <w:numFmt w:val="bullet"/>
      <w:lvlText w:val=""/>
      <w:lvlJc w:val="left"/>
      <w:pPr>
        <w:ind w:left="3300" w:hanging="360"/>
      </w:pPr>
      <w:rPr>
        <w:rFonts w:ascii="Symbol" w:hAnsi="Symbol" w:hint="default"/>
      </w:rPr>
    </w:lvl>
    <w:lvl w:ilvl="4" w:tentative="1">
      <w:start w:val="1"/>
      <w:numFmt w:val="bullet"/>
      <w:lvlText w:val="o"/>
      <w:lvlJc w:val="left"/>
      <w:pPr>
        <w:ind w:left="4020" w:hanging="360"/>
      </w:pPr>
      <w:rPr>
        <w:rFonts w:ascii="Courier New" w:hAnsi="Courier New" w:cs="Courier New" w:hint="default"/>
      </w:rPr>
    </w:lvl>
    <w:lvl w:ilvl="5" w:tentative="1">
      <w:start w:val="1"/>
      <w:numFmt w:val="bullet"/>
      <w:lvlText w:val=""/>
      <w:lvlJc w:val="left"/>
      <w:pPr>
        <w:ind w:left="4740" w:hanging="360"/>
      </w:pPr>
      <w:rPr>
        <w:rFonts w:ascii="Wingdings" w:hAnsi="Wingdings" w:hint="default"/>
      </w:rPr>
    </w:lvl>
    <w:lvl w:ilvl="6" w:tentative="1">
      <w:start w:val="1"/>
      <w:numFmt w:val="bullet"/>
      <w:lvlText w:val=""/>
      <w:lvlJc w:val="left"/>
      <w:pPr>
        <w:ind w:left="5460" w:hanging="360"/>
      </w:pPr>
      <w:rPr>
        <w:rFonts w:ascii="Symbol" w:hAnsi="Symbol" w:hint="default"/>
      </w:rPr>
    </w:lvl>
    <w:lvl w:ilvl="7" w:tentative="1">
      <w:start w:val="1"/>
      <w:numFmt w:val="bullet"/>
      <w:lvlText w:val="o"/>
      <w:lvlJc w:val="left"/>
      <w:pPr>
        <w:ind w:left="6180" w:hanging="360"/>
      </w:pPr>
      <w:rPr>
        <w:rFonts w:ascii="Courier New" w:hAnsi="Courier New" w:cs="Courier New" w:hint="default"/>
      </w:rPr>
    </w:lvl>
    <w:lvl w:ilvl="8" w:tentative="1">
      <w:start w:val="1"/>
      <w:numFmt w:val="bullet"/>
      <w:lvlText w:val=""/>
      <w:lvlJc w:val="left"/>
      <w:pPr>
        <w:ind w:left="6900" w:hanging="360"/>
      </w:pPr>
      <w:rPr>
        <w:rFonts w:ascii="Wingdings" w:hAnsi="Wingdings" w:hint="default"/>
      </w:rPr>
    </w:lvl>
  </w:abstractNum>
  <w:abstractNum w:abstractNumId="5">
    <w:nsid w:val="3A3A0F9E"/>
    <w:multiLevelType w:val="hybridMultilevel"/>
    <w:tmpl w:val="7E1C885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nsid w:val="3FA970CF"/>
    <w:multiLevelType w:val="multilevel"/>
    <w:tmpl w:val="E54EA16A"/>
    <w:lvl w:ilvl="0">
      <w:start w:val="0"/>
      <w:numFmt w:val="bullet"/>
      <w:lvlText w:val="o"/>
      <w:lvlJc w:val="left"/>
      <w:pPr>
        <w:ind w:left="720" w:hanging="360"/>
      </w:pPr>
      <w:rPr>
        <w:rFonts w:ascii="Courier New" w:hAnsi="Courier New" w:cs="Courier New"/>
      </w:rPr>
    </w:lvl>
    <w:lvl w:ilvl="1">
      <w:start w:val="0"/>
      <w:numFmt w:val="bullet"/>
      <w:lvlText w:val="o"/>
      <w:lvlJc w:val="left"/>
      <w:pPr>
        <w:ind w:left="1440" w:hanging="360"/>
      </w:pPr>
      <w:rPr>
        <w:rFonts w:ascii="Courier New" w:hAnsi="Courier New" w:cs="Courier New"/>
      </w:rPr>
    </w:lvl>
    <w:lvl w:ilvl="2">
      <w:start w:val="0"/>
      <w:numFmt w:val="bullet"/>
      <w:lvlText w:val=""/>
      <w:lvlJc w:val="left"/>
      <w:pPr>
        <w:ind w:left="2160" w:hanging="360"/>
      </w:pPr>
      <w:rPr>
        <w:rFonts w:ascii="Wingdings" w:hAnsi="Wingdings"/>
      </w:rPr>
    </w:lvl>
    <w:lvl w:ilvl="3">
      <w:start w:val="0"/>
      <w:numFmt w:val="bullet"/>
      <w:lvlText w:val=""/>
      <w:lvlJc w:val="left"/>
      <w:pPr>
        <w:ind w:left="2880" w:hanging="360"/>
      </w:pPr>
      <w:rPr>
        <w:rFonts w:ascii="Symbol" w:hAnsi="Symbol"/>
      </w:rPr>
    </w:lvl>
    <w:lvl w:ilvl="4">
      <w:start w:val="0"/>
      <w:numFmt w:val="bullet"/>
      <w:lvlText w:val="o"/>
      <w:lvlJc w:val="left"/>
      <w:pPr>
        <w:ind w:left="3600" w:hanging="360"/>
      </w:pPr>
      <w:rPr>
        <w:rFonts w:ascii="Courier New" w:hAnsi="Courier New" w:cs="Courier New"/>
      </w:rPr>
    </w:lvl>
    <w:lvl w:ilvl="5">
      <w:start w:val="0"/>
      <w:numFmt w:val="bullet"/>
      <w:lvlText w:val=""/>
      <w:lvlJc w:val="left"/>
      <w:pPr>
        <w:ind w:left="4320" w:hanging="360"/>
      </w:pPr>
      <w:rPr>
        <w:rFonts w:ascii="Wingdings" w:hAnsi="Wingdings"/>
      </w:rPr>
    </w:lvl>
    <w:lvl w:ilvl="6">
      <w:start w:val="0"/>
      <w:numFmt w:val="bullet"/>
      <w:lvlText w:val=""/>
      <w:lvlJc w:val="left"/>
      <w:pPr>
        <w:ind w:left="5040" w:hanging="360"/>
      </w:pPr>
      <w:rPr>
        <w:rFonts w:ascii="Symbol" w:hAnsi="Symbol"/>
      </w:rPr>
    </w:lvl>
    <w:lvl w:ilvl="7">
      <w:start w:val="0"/>
      <w:numFmt w:val="bullet"/>
      <w:lvlText w:val="o"/>
      <w:lvlJc w:val="left"/>
      <w:pPr>
        <w:ind w:left="5760" w:hanging="360"/>
      </w:pPr>
      <w:rPr>
        <w:rFonts w:ascii="Courier New" w:hAnsi="Courier New" w:cs="Courier New"/>
      </w:rPr>
    </w:lvl>
    <w:lvl w:ilvl="8">
      <w:start w:val="0"/>
      <w:numFmt w:val="bullet"/>
      <w:lvlText w:val=""/>
      <w:lvlJc w:val="left"/>
      <w:pPr>
        <w:ind w:left="6480" w:hanging="360"/>
      </w:pPr>
      <w:rPr>
        <w:rFonts w:ascii="Wingdings" w:hAnsi="Wingdings"/>
      </w:rPr>
    </w:lvl>
  </w:abstractNum>
  <w:abstractNum w:abstractNumId="7">
    <w:nsid w:val="483F5155"/>
    <w:multiLevelType w:val="hybridMultilevel"/>
    <w:tmpl w:val="3CF6220E"/>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nsid w:val="496B4342"/>
    <w:multiLevelType w:val="multilevel"/>
    <w:tmpl w:val="E6A87814"/>
    <w:lvl w:ilvl="0">
      <w:start w:val="0"/>
      <w:numFmt w:val="bullet"/>
      <w:lvlText w:val="-"/>
      <w:lvlJc w:val="left"/>
      <w:pPr>
        <w:ind w:left="720" w:hanging="360"/>
      </w:pPr>
      <w:rPr>
        <w:rFonts w:ascii="Times New Roman" w:eastAsia="Calibri" w:hAnsi="Times New Roman" w:cs="Times New Roman"/>
      </w:rPr>
    </w:lvl>
    <w:lvl w:ilvl="1">
      <w:start w:val="0"/>
      <w:numFmt w:val="bullet"/>
      <w:lvlText w:val="o"/>
      <w:lvlJc w:val="left"/>
      <w:pPr>
        <w:ind w:left="1440" w:hanging="360"/>
      </w:pPr>
      <w:rPr>
        <w:rFonts w:ascii="Courier New" w:hAnsi="Courier New" w:cs="Courier New"/>
      </w:rPr>
    </w:lvl>
    <w:lvl w:ilvl="2">
      <w:start w:val="0"/>
      <w:numFmt w:val="bullet"/>
      <w:lvlText w:val=""/>
      <w:lvlJc w:val="left"/>
      <w:pPr>
        <w:ind w:left="2160" w:hanging="360"/>
      </w:pPr>
      <w:rPr>
        <w:rFonts w:ascii="Wingdings" w:hAnsi="Wingdings"/>
      </w:rPr>
    </w:lvl>
    <w:lvl w:ilvl="3">
      <w:start w:val="0"/>
      <w:numFmt w:val="bullet"/>
      <w:lvlText w:val=""/>
      <w:lvlJc w:val="left"/>
      <w:pPr>
        <w:ind w:left="2880" w:hanging="360"/>
      </w:pPr>
      <w:rPr>
        <w:rFonts w:ascii="Symbol" w:hAnsi="Symbol"/>
      </w:rPr>
    </w:lvl>
    <w:lvl w:ilvl="4">
      <w:start w:val="0"/>
      <w:numFmt w:val="bullet"/>
      <w:lvlText w:val="o"/>
      <w:lvlJc w:val="left"/>
      <w:pPr>
        <w:ind w:left="3600" w:hanging="360"/>
      </w:pPr>
      <w:rPr>
        <w:rFonts w:ascii="Courier New" w:hAnsi="Courier New" w:cs="Courier New"/>
      </w:rPr>
    </w:lvl>
    <w:lvl w:ilvl="5">
      <w:start w:val="0"/>
      <w:numFmt w:val="bullet"/>
      <w:lvlText w:val=""/>
      <w:lvlJc w:val="left"/>
      <w:pPr>
        <w:ind w:left="4320" w:hanging="360"/>
      </w:pPr>
      <w:rPr>
        <w:rFonts w:ascii="Wingdings" w:hAnsi="Wingdings"/>
      </w:rPr>
    </w:lvl>
    <w:lvl w:ilvl="6">
      <w:start w:val="0"/>
      <w:numFmt w:val="bullet"/>
      <w:lvlText w:val=""/>
      <w:lvlJc w:val="left"/>
      <w:pPr>
        <w:ind w:left="5040" w:hanging="360"/>
      </w:pPr>
      <w:rPr>
        <w:rFonts w:ascii="Symbol" w:hAnsi="Symbol"/>
      </w:rPr>
    </w:lvl>
    <w:lvl w:ilvl="7">
      <w:start w:val="0"/>
      <w:numFmt w:val="bullet"/>
      <w:lvlText w:val="o"/>
      <w:lvlJc w:val="left"/>
      <w:pPr>
        <w:ind w:left="5760" w:hanging="360"/>
      </w:pPr>
      <w:rPr>
        <w:rFonts w:ascii="Courier New" w:hAnsi="Courier New" w:cs="Courier New"/>
      </w:rPr>
    </w:lvl>
    <w:lvl w:ilvl="8">
      <w:start w:val="0"/>
      <w:numFmt w:val="bullet"/>
      <w:lvlText w:val=""/>
      <w:lvlJc w:val="left"/>
      <w:pPr>
        <w:ind w:left="6480" w:hanging="360"/>
      </w:pPr>
      <w:rPr>
        <w:rFonts w:ascii="Wingdings" w:hAnsi="Wingdings"/>
      </w:rPr>
    </w:lvl>
  </w:abstractNum>
  <w:abstractNum w:abstractNumId="9">
    <w:nsid w:val="72D110E2"/>
    <w:multiLevelType w:val="multilevel"/>
    <w:tmpl w:val="C336702E"/>
    <w:lvl w:ilvl="0">
      <w:start w:val="0"/>
      <w:numFmt w:val="bullet"/>
      <w:lvlText w:val=""/>
      <w:lvlJc w:val="left"/>
      <w:pPr>
        <w:ind w:left="1440" w:hanging="360"/>
      </w:pPr>
      <w:rPr>
        <w:rFonts w:ascii="Symbol" w:hAnsi="Symbol"/>
      </w:rPr>
    </w:lvl>
    <w:lvl w:ilvl="1">
      <w:start w:val="0"/>
      <w:numFmt w:val="bullet"/>
      <w:lvlText w:val="o"/>
      <w:lvlJc w:val="left"/>
      <w:pPr>
        <w:ind w:left="2160" w:hanging="360"/>
      </w:pPr>
      <w:rPr>
        <w:rFonts w:ascii="Courier New" w:hAnsi="Courier New" w:cs="Courier New"/>
      </w:rPr>
    </w:lvl>
    <w:lvl w:ilvl="2">
      <w:start w:val="0"/>
      <w:numFmt w:val="bullet"/>
      <w:lvlText w:val=""/>
      <w:lvlJc w:val="left"/>
      <w:pPr>
        <w:ind w:left="2880" w:hanging="360"/>
      </w:pPr>
      <w:rPr>
        <w:rFonts w:ascii="Wingdings" w:hAnsi="Wingdings"/>
      </w:rPr>
    </w:lvl>
    <w:lvl w:ilvl="3">
      <w:start w:val="0"/>
      <w:numFmt w:val="bullet"/>
      <w:lvlText w:val=""/>
      <w:lvlJc w:val="left"/>
      <w:pPr>
        <w:ind w:left="3600" w:hanging="360"/>
      </w:pPr>
      <w:rPr>
        <w:rFonts w:ascii="Symbol" w:hAnsi="Symbol"/>
      </w:rPr>
    </w:lvl>
    <w:lvl w:ilvl="4">
      <w:start w:val="0"/>
      <w:numFmt w:val="bullet"/>
      <w:lvlText w:val="o"/>
      <w:lvlJc w:val="left"/>
      <w:pPr>
        <w:ind w:left="4320" w:hanging="360"/>
      </w:pPr>
      <w:rPr>
        <w:rFonts w:ascii="Courier New" w:hAnsi="Courier New" w:cs="Courier New"/>
      </w:rPr>
    </w:lvl>
    <w:lvl w:ilvl="5">
      <w:start w:val="0"/>
      <w:numFmt w:val="bullet"/>
      <w:lvlText w:val=""/>
      <w:lvlJc w:val="left"/>
      <w:pPr>
        <w:ind w:left="5040" w:hanging="360"/>
      </w:pPr>
      <w:rPr>
        <w:rFonts w:ascii="Wingdings" w:hAnsi="Wingdings"/>
      </w:rPr>
    </w:lvl>
    <w:lvl w:ilvl="6">
      <w:start w:val="0"/>
      <w:numFmt w:val="bullet"/>
      <w:lvlText w:val=""/>
      <w:lvlJc w:val="left"/>
      <w:pPr>
        <w:ind w:left="5760" w:hanging="360"/>
      </w:pPr>
      <w:rPr>
        <w:rFonts w:ascii="Symbol" w:hAnsi="Symbol"/>
      </w:rPr>
    </w:lvl>
    <w:lvl w:ilvl="7">
      <w:start w:val="0"/>
      <w:numFmt w:val="bullet"/>
      <w:lvlText w:val="o"/>
      <w:lvlJc w:val="left"/>
      <w:pPr>
        <w:ind w:left="6480" w:hanging="360"/>
      </w:pPr>
      <w:rPr>
        <w:rFonts w:ascii="Courier New" w:hAnsi="Courier New" w:cs="Courier New"/>
      </w:rPr>
    </w:lvl>
    <w:lvl w:ilvl="8">
      <w:start w:val="0"/>
      <w:numFmt w:val="bullet"/>
      <w:lvlText w:val=""/>
      <w:lvlJc w:val="left"/>
      <w:pPr>
        <w:ind w:left="7200" w:hanging="360"/>
      </w:pPr>
      <w:rPr>
        <w:rFonts w:ascii="Wingdings" w:hAnsi="Wingdings"/>
      </w:rPr>
    </w:lvl>
  </w:abstractNum>
  <w:abstractNum w:abstractNumId="10">
    <w:nsid w:val="76917AE4"/>
    <w:multiLevelType w:val="multilevel"/>
    <w:tmpl w:val="8F122194"/>
    <w:lvl w:ilvl="0">
      <w:start w:val="0"/>
      <w:numFmt w:val="bullet"/>
      <w:lvlText w:val=""/>
      <w:lvlJc w:val="left"/>
      <w:pPr>
        <w:ind w:left="720" w:hanging="360"/>
      </w:pPr>
      <w:rPr>
        <w:rFonts w:ascii="Symbol" w:hAnsi="Symbol"/>
      </w:rPr>
    </w:lvl>
    <w:lvl w:ilvl="1">
      <w:start w:val="0"/>
      <w:numFmt w:val="bullet"/>
      <w:lvlText w:val="o"/>
      <w:lvlJc w:val="left"/>
      <w:pPr>
        <w:ind w:left="1440" w:hanging="360"/>
      </w:pPr>
      <w:rPr>
        <w:rFonts w:ascii="Courier New" w:hAnsi="Courier New" w:cs="Courier New"/>
      </w:rPr>
    </w:lvl>
    <w:lvl w:ilvl="2">
      <w:start w:val="0"/>
      <w:numFmt w:val="bullet"/>
      <w:lvlText w:val=""/>
      <w:lvlJc w:val="left"/>
      <w:pPr>
        <w:ind w:left="2160" w:hanging="360"/>
      </w:pPr>
      <w:rPr>
        <w:rFonts w:ascii="Wingdings" w:hAnsi="Wingdings"/>
      </w:rPr>
    </w:lvl>
    <w:lvl w:ilvl="3">
      <w:start w:val="0"/>
      <w:numFmt w:val="bullet"/>
      <w:lvlText w:val=""/>
      <w:lvlJc w:val="left"/>
      <w:pPr>
        <w:ind w:left="2880" w:hanging="360"/>
      </w:pPr>
      <w:rPr>
        <w:rFonts w:ascii="Symbol" w:hAnsi="Symbol"/>
      </w:rPr>
    </w:lvl>
    <w:lvl w:ilvl="4">
      <w:start w:val="0"/>
      <w:numFmt w:val="bullet"/>
      <w:lvlText w:val="o"/>
      <w:lvlJc w:val="left"/>
      <w:pPr>
        <w:ind w:left="3600" w:hanging="360"/>
      </w:pPr>
      <w:rPr>
        <w:rFonts w:ascii="Courier New" w:hAnsi="Courier New" w:cs="Courier New"/>
      </w:rPr>
    </w:lvl>
    <w:lvl w:ilvl="5">
      <w:start w:val="0"/>
      <w:numFmt w:val="bullet"/>
      <w:lvlText w:val=""/>
      <w:lvlJc w:val="left"/>
      <w:pPr>
        <w:ind w:left="4320" w:hanging="360"/>
      </w:pPr>
      <w:rPr>
        <w:rFonts w:ascii="Wingdings" w:hAnsi="Wingdings"/>
      </w:rPr>
    </w:lvl>
    <w:lvl w:ilvl="6">
      <w:start w:val="0"/>
      <w:numFmt w:val="bullet"/>
      <w:lvlText w:val=""/>
      <w:lvlJc w:val="left"/>
      <w:pPr>
        <w:ind w:left="5040" w:hanging="360"/>
      </w:pPr>
      <w:rPr>
        <w:rFonts w:ascii="Symbol" w:hAnsi="Symbol"/>
      </w:rPr>
    </w:lvl>
    <w:lvl w:ilvl="7">
      <w:start w:val="0"/>
      <w:numFmt w:val="bullet"/>
      <w:lvlText w:val="o"/>
      <w:lvlJc w:val="left"/>
      <w:pPr>
        <w:ind w:left="5760" w:hanging="360"/>
      </w:pPr>
      <w:rPr>
        <w:rFonts w:ascii="Courier New" w:hAnsi="Courier New" w:cs="Courier New"/>
      </w:rPr>
    </w:lvl>
    <w:lvl w:ilvl="8">
      <w:start w:val="0"/>
      <w:numFmt w:val="bullet"/>
      <w:lvlText w:val=""/>
      <w:lvlJc w:val="left"/>
      <w:pPr>
        <w:ind w:left="6480" w:hanging="360"/>
      </w:pPr>
      <w:rPr>
        <w:rFonts w:ascii="Wingdings" w:hAnsi="Wingdings"/>
      </w:rPr>
    </w:lvl>
  </w:abstractNum>
  <w:abstractNum w:abstractNumId="11">
    <w:nsid w:val="7FAA6498"/>
    <w:multiLevelType w:val="multilevel"/>
    <w:tmpl w:val="EF841E2A"/>
    <w:lvl w:ilvl="0">
      <w:start w:val="0"/>
      <w:numFmt w:val="bullet"/>
      <w:lvlText w:val="o"/>
      <w:lvlJc w:val="left"/>
      <w:pPr>
        <w:ind w:left="1440" w:hanging="360"/>
      </w:pPr>
      <w:rPr>
        <w:rFonts w:ascii="Courier New" w:hAnsi="Courier New" w:cs="Courier New"/>
      </w:rPr>
    </w:lvl>
    <w:lvl w:ilvl="1">
      <w:start w:val="0"/>
      <w:numFmt w:val="bullet"/>
      <w:lvlText w:val="o"/>
      <w:lvlJc w:val="left"/>
      <w:pPr>
        <w:ind w:left="2160" w:hanging="360"/>
      </w:pPr>
      <w:rPr>
        <w:rFonts w:ascii="Courier New" w:hAnsi="Courier New" w:cs="Courier New"/>
      </w:rPr>
    </w:lvl>
    <w:lvl w:ilvl="2">
      <w:start w:val="0"/>
      <w:numFmt w:val="bullet"/>
      <w:lvlText w:val=""/>
      <w:lvlJc w:val="left"/>
      <w:pPr>
        <w:ind w:left="2880" w:hanging="360"/>
      </w:pPr>
      <w:rPr>
        <w:rFonts w:ascii="Wingdings" w:hAnsi="Wingdings"/>
      </w:rPr>
    </w:lvl>
    <w:lvl w:ilvl="3">
      <w:start w:val="0"/>
      <w:numFmt w:val="bullet"/>
      <w:lvlText w:val=""/>
      <w:lvlJc w:val="left"/>
      <w:pPr>
        <w:ind w:left="3600" w:hanging="360"/>
      </w:pPr>
      <w:rPr>
        <w:rFonts w:ascii="Symbol" w:hAnsi="Symbol"/>
      </w:rPr>
    </w:lvl>
    <w:lvl w:ilvl="4">
      <w:start w:val="0"/>
      <w:numFmt w:val="bullet"/>
      <w:lvlText w:val="o"/>
      <w:lvlJc w:val="left"/>
      <w:pPr>
        <w:ind w:left="4320" w:hanging="360"/>
      </w:pPr>
      <w:rPr>
        <w:rFonts w:ascii="Courier New" w:hAnsi="Courier New" w:cs="Courier New"/>
      </w:rPr>
    </w:lvl>
    <w:lvl w:ilvl="5">
      <w:start w:val="0"/>
      <w:numFmt w:val="bullet"/>
      <w:lvlText w:val=""/>
      <w:lvlJc w:val="left"/>
      <w:pPr>
        <w:ind w:left="5040" w:hanging="360"/>
      </w:pPr>
      <w:rPr>
        <w:rFonts w:ascii="Wingdings" w:hAnsi="Wingdings"/>
      </w:rPr>
    </w:lvl>
    <w:lvl w:ilvl="6">
      <w:start w:val="0"/>
      <w:numFmt w:val="bullet"/>
      <w:lvlText w:val=""/>
      <w:lvlJc w:val="left"/>
      <w:pPr>
        <w:ind w:left="5760" w:hanging="360"/>
      </w:pPr>
      <w:rPr>
        <w:rFonts w:ascii="Symbol" w:hAnsi="Symbol"/>
      </w:rPr>
    </w:lvl>
    <w:lvl w:ilvl="7">
      <w:start w:val="0"/>
      <w:numFmt w:val="bullet"/>
      <w:lvlText w:val="o"/>
      <w:lvlJc w:val="left"/>
      <w:pPr>
        <w:ind w:left="6480" w:hanging="360"/>
      </w:pPr>
      <w:rPr>
        <w:rFonts w:ascii="Courier New" w:hAnsi="Courier New" w:cs="Courier New"/>
      </w:rPr>
    </w:lvl>
    <w:lvl w:ilvl="8">
      <w:start w:val="0"/>
      <w:numFmt w:val="bullet"/>
      <w:lvlText w:val=""/>
      <w:lvlJc w:val="left"/>
      <w:pPr>
        <w:ind w:left="7200" w:hanging="360"/>
      </w:pPr>
      <w:rPr>
        <w:rFonts w:ascii="Wingdings" w:hAnsi="Wingdings"/>
      </w:rPr>
    </w:lvl>
  </w:abstractNum>
  <w:num w:numId="1" w16cid:durableId="255217776">
    <w:abstractNumId w:val="4"/>
  </w:num>
  <w:num w:numId="2" w16cid:durableId="398094157">
    <w:abstractNumId w:val="1"/>
  </w:num>
  <w:num w:numId="3" w16cid:durableId="532884189">
    <w:abstractNumId w:val="0"/>
  </w:num>
  <w:num w:numId="4" w16cid:durableId="1695693497">
    <w:abstractNumId w:val="5"/>
  </w:num>
  <w:num w:numId="5" w16cid:durableId="576869294">
    <w:abstractNumId w:val="7"/>
  </w:num>
  <w:num w:numId="6" w16cid:durableId="1260334860">
    <w:abstractNumId w:val="10"/>
  </w:num>
  <w:num w:numId="7" w16cid:durableId="903369141">
    <w:abstractNumId w:val="6"/>
  </w:num>
  <w:num w:numId="8" w16cid:durableId="1617983352">
    <w:abstractNumId w:val="9"/>
  </w:num>
  <w:num w:numId="9" w16cid:durableId="869803546">
    <w:abstractNumId w:val="11"/>
  </w:num>
  <w:num w:numId="10" w16cid:durableId="2060394022">
    <w:abstractNumId w:val="8"/>
  </w:num>
  <w:num w:numId="11" w16cid:durableId="1814176315">
    <w:abstractNumId w:val="2"/>
  </w:num>
  <w:num w:numId="12" w16cid:durableId="11651721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0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20E"/>
    <w:rsid w:val="000279D7"/>
    <w:rsid w:val="0003730A"/>
    <w:rsid w:val="0004206F"/>
    <w:rsid w:val="000421C8"/>
    <w:rsid w:val="00042D73"/>
    <w:rsid w:val="00063F36"/>
    <w:rsid w:val="0006593B"/>
    <w:rsid w:val="00067613"/>
    <w:rsid w:val="0008292B"/>
    <w:rsid w:val="00094948"/>
    <w:rsid w:val="0009683C"/>
    <w:rsid w:val="000A35A2"/>
    <w:rsid w:val="000B0612"/>
    <w:rsid w:val="000B0B3B"/>
    <w:rsid w:val="000D1112"/>
    <w:rsid w:val="000D5453"/>
    <w:rsid w:val="000D61AD"/>
    <w:rsid w:val="000D7658"/>
    <w:rsid w:val="000E3C75"/>
    <w:rsid w:val="000F541C"/>
    <w:rsid w:val="00102AE2"/>
    <w:rsid w:val="00111207"/>
    <w:rsid w:val="00122F7B"/>
    <w:rsid w:val="00152A68"/>
    <w:rsid w:val="00153CBC"/>
    <w:rsid w:val="001621BE"/>
    <w:rsid w:val="001657E4"/>
    <w:rsid w:val="00175741"/>
    <w:rsid w:val="00185B84"/>
    <w:rsid w:val="001871E8"/>
    <w:rsid w:val="001875FA"/>
    <w:rsid w:val="00196810"/>
    <w:rsid w:val="001A6729"/>
    <w:rsid w:val="001B1463"/>
    <w:rsid w:val="001B4C11"/>
    <w:rsid w:val="001C0A8F"/>
    <w:rsid w:val="001C28F4"/>
    <w:rsid w:val="001C53E9"/>
    <w:rsid w:val="001C78C5"/>
    <w:rsid w:val="001D0464"/>
    <w:rsid w:val="001D46CA"/>
    <w:rsid w:val="001F3B99"/>
    <w:rsid w:val="001F5560"/>
    <w:rsid w:val="002054BF"/>
    <w:rsid w:val="00207F78"/>
    <w:rsid w:val="0022150E"/>
    <w:rsid w:val="00221D03"/>
    <w:rsid w:val="00235F12"/>
    <w:rsid w:val="00247AA1"/>
    <w:rsid w:val="00253D9A"/>
    <w:rsid w:val="002609FC"/>
    <w:rsid w:val="00274529"/>
    <w:rsid w:val="0028622C"/>
    <w:rsid w:val="002A325F"/>
    <w:rsid w:val="002A3CB9"/>
    <w:rsid w:val="002B7188"/>
    <w:rsid w:val="002D0C77"/>
    <w:rsid w:val="002D6724"/>
    <w:rsid w:val="002E3856"/>
    <w:rsid w:val="002F60E1"/>
    <w:rsid w:val="00307425"/>
    <w:rsid w:val="00315A84"/>
    <w:rsid w:val="003172F3"/>
    <w:rsid w:val="00317313"/>
    <w:rsid w:val="00325D04"/>
    <w:rsid w:val="00327BC6"/>
    <w:rsid w:val="00330239"/>
    <w:rsid w:val="00335B9B"/>
    <w:rsid w:val="003378CC"/>
    <w:rsid w:val="00352FA5"/>
    <w:rsid w:val="00354E58"/>
    <w:rsid w:val="003614F2"/>
    <w:rsid w:val="00361D92"/>
    <w:rsid w:val="00364E36"/>
    <w:rsid w:val="00381BD8"/>
    <w:rsid w:val="00381DAB"/>
    <w:rsid w:val="003A4994"/>
    <w:rsid w:val="003A4B01"/>
    <w:rsid w:val="003B670E"/>
    <w:rsid w:val="003B7295"/>
    <w:rsid w:val="003C7BC9"/>
    <w:rsid w:val="003D3A4B"/>
    <w:rsid w:val="003D5640"/>
    <w:rsid w:val="003D71F6"/>
    <w:rsid w:val="003D7985"/>
    <w:rsid w:val="003F16E5"/>
    <w:rsid w:val="004001B0"/>
    <w:rsid w:val="0040067D"/>
    <w:rsid w:val="00401EF8"/>
    <w:rsid w:val="00413041"/>
    <w:rsid w:val="00414BE9"/>
    <w:rsid w:val="00441218"/>
    <w:rsid w:val="00455EF0"/>
    <w:rsid w:val="004741D2"/>
    <w:rsid w:val="004806D3"/>
    <w:rsid w:val="004929B6"/>
    <w:rsid w:val="00494922"/>
    <w:rsid w:val="004A571C"/>
    <w:rsid w:val="004A5A76"/>
    <w:rsid w:val="004F03A1"/>
    <w:rsid w:val="0050777D"/>
    <w:rsid w:val="00507B41"/>
    <w:rsid w:val="00523727"/>
    <w:rsid w:val="00527A18"/>
    <w:rsid w:val="0053394B"/>
    <w:rsid w:val="00543FAB"/>
    <w:rsid w:val="005446F3"/>
    <w:rsid w:val="005461FB"/>
    <w:rsid w:val="00556263"/>
    <w:rsid w:val="00563E42"/>
    <w:rsid w:val="0056670D"/>
    <w:rsid w:val="005708E4"/>
    <w:rsid w:val="00575785"/>
    <w:rsid w:val="00576730"/>
    <w:rsid w:val="00586547"/>
    <w:rsid w:val="00591BB3"/>
    <w:rsid w:val="005A057A"/>
    <w:rsid w:val="005B010F"/>
    <w:rsid w:val="005C4235"/>
    <w:rsid w:val="005D3009"/>
    <w:rsid w:val="005D4293"/>
    <w:rsid w:val="005D797C"/>
    <w:rsid w:val="005E0A5A"/>
    <w:rsid w:val="005E1636"/>
    <w:rsid w:val="005E5431"/>
    <w:rsid w:val="005F126D"/>
    <w:rsid w:val="005F288F"/>
    <w:rsid w:val="00601DB0"/>
    <w:rsid w:val="00602251"/>
    <w:rsid w:val="00603365"/>
    <w:rsid w:val="00606D85"/>
    <w:rsid w:val="00615EE7"/>
    <w:rsid w:val="006248D6"/>
    <w:rsid w:val="00645642"/>
    <w:rsid w:val="0065586E"/>
    <w:rsid w:val="00657047"/>
    <w:rsid w:val="006934FF"/>
    <w:rsid w:val="006A0C1F"/>
    <w:rsid w:val="006A4F0A"/>
    <w:rsid w:val="006B3434"/>
    <w:rsid w:val="006B4590"/>
    <w:rsid w:val="006D09C2"/>
    <w:rsid w:val="006D13A8"/>
    <w:rsid w:val="006D57D5"/>
    <w:rsid w:val="006D793A"/>
    <w:rsid w:val="006E447A"/>
    <w:rsid w:val="006E77F9"/>
    <w:rsid w:val="006E7D31"/>
    <w:rsid w:val="006F21A1"/>
    <w:rsid w:val="00705792"/>
    <w:rsid w:val="007064A0"/>
    <w:rsid w:val="00710724"/>
    <w:rsid w:val="0071320E"/>
    <w:rsid w:val="00721682"/>
    <w:rsid w:val="00732B2B"/>
    <w:rsid w:val="007356EE"/>
    <w:rsid w:val="00743123"/>
    <w:rsid w:val="007449DC"/>
    <w:rsid w:val="0075164F"/>
    <w:rsid w:val="007527A8"/>
    <w:rsid w:val="007662F4"/>
    <w:rsid w:val="00777236"/>
    <w:rsid w:val="00791180"/>
    <w:rsid w:val="00791654"/>
    <w:rsid w:val="007C04E2"/>
    <w:rsid w:val="007C10D5"/>
    <w:rsid w:val="007D798E"/>
    <w:rsid w:val="007E674A"/>
    <w:rsid w:val="007F5B04"/>
    <w:rsid w:val="00814A77"/>
    <w:rsid w:val="00817095"/>
    <w:rsid w:val="00830557"/>
    <w:rsid w:val="0083362B"/>
    <w:rsid w:val="008505AE"/>
    <w:rsid w:val="00853672"/>
    <w:rsid w:val="0085638E"/>
    <w:rsid w:val="0086136F"/>
    <w:rsid w:val="00863892"/>
    <w:rsid w:val="00886E97"/>
    <w:rsid w:val="008A334B"/>
    <w:rsid w:val="008B1EFB"/>
    <w:rsid w:val="008B5BE6"/>
    <w:rsid w:val="008B6728"/>
    <w:rsid w:val="008C0E43"/>
    <w:rsid w:val="008D2BC3"/>
    <w:rsid w:val="008F0680"/>
    <w:rsid w:val="008F3717"/>
    <w:rsid w:val="008F69DF"/>
    <w:rsid w:val="009050A0"/>
    <w:rsid w:val="009154FC"/>
    <w:rsid w:val="00915C31"/>
    <w:rsid w:val="009203EA"/>
    <w:rsid w:val="00921F35"/>
    <w:rsid w:val="00932FE0"/>
    <w:rsid w:val="009343F0"/>
    <w:rsid w:val="00936877"/>
    <w:rsid w:val="009412A0"/>
    <w:rsid w:val="009440CE"/>
    <w:rsid w:val="00963ABF"/>
    <w:rsid w:val="00964253"/>
    <w:rsid w:val="00974CAB"/>
    <w:rsid w:val="00990BE7"/>
    <w:rsid w:val="009A1B11"/>
    <w:rsid w:val="009A215D"/>
    <w:rsid w:val="009A4912"/>
    <w:rsid w:val="009B4BCB"/>
    <w:rsid w:val="009D0559"/>
    <w:rsid w:val="009E1203"/>
    <w:rsid w:val="009F5074"/>
    <w:rsid w:val="00A033C6"/>
    <w:rsid w:val="00A1136F"/>
    <w:rsid w:val="00A13413"/>
    <w:rsid w:val="00A20BEC"/>
    <w:rsid w:val="00A30BA3"/>
    <w:rsid w:val="00A36EEE"/>
    <w:rsid w:val="00A53D0A"/>
    <w:rsid w:val="00A5426A"/>
    <w:rsid w:val="00A62D27"/>
    <w:rsid w:val="00A66D7F"/>
    <w:rsid w:val="00A701EC"/>
    <w:rsid w:val="00A72F4F"/>
    <w:rsid w:val="00A8029B"/>
    <w:rsid w:val="00A82476"/>
    <w:rsid w:val="00A86350"/>
    <w:rsid w:val="00A87C79"/>
    <w:rsid w:val="00A97976"/>
    <w:rsid w:val="00AA0C3F"/>
    <w:rsid w:val="00AA5183"/>
    <w:rsid w:val="00AC7BE7"/>
    <w:rsid w:val="00AD2BDF"/>
    <w:rsid w:val="00AD31B8"/>
    <w:rsid w:val="00AD50F9"/>
    <w:rsid w:val="00AF1419"/>
    <w:rsid w:val="00B06705"/>
    <w:rsid w:val="00B20D33"/>
    <w:rsid w:val="00B33A89"/>
    <w:rsid w:val="00B4143B"/>
    <w:rsid w:val="00B4228C"/>
    <w:rsid w:val="00B43E45"/>
    <w:rsid w:val="00B60DE1"/>
    <w:rsid w:val="00B66359"/>
    <w:rsid w:val="00B74636"/>
    <w:rsid w:val="00B76469"/>
    <w:rsid w:val="00B76E40"/>
    <w:rsid w:val="00B909FA"/>
    <w:rsid w:val="00B950D5"/>
    <w:rsid w:val="00B96783"/>
    <w:rsid w:val="00BA7C19"/>
    <w:rsid w:val="00BC09EB"/>
    <w:rsid w:val="00BC5A56"/>
    <w:rsid w:val="00BD0542"/>
    <w:rsid w:val="00BE0FA1"/>
    <w:rsid w:val="00C43BA6"/>
    <w:rsid w:val="00C55F2C"/>
    <w:rsid w:val="00C81589"/>
    <w:rsid w:val="00C874D8"/>
    <w:rsid w:val="00C965A3"/>
    <w:rsid w:val="00CB558F"/>
    <w:rsid w:val="00CC0858"/>
    <w:rsid w:val="00CC16D1"/>
    <w:rsid w:val="00CC626C"/>
    <w:rsid w:val="00CE53DC"/>
    <w:rsid w:val="00CE77DE"/>
    <w:rsid w:val="00CF75AC"/>
    <w:rsid w:val="00D02FF9"/>
    <w:rsid w:val="00D05BB1"/>
    <w:rsid w:val="00D0772B"/>
    <w:rsid w:val="00D105E4"/>
    <w:rsid w:val="00D265DA"/>
    <w:rsid w:val="00D43AD3"/>
    <w:rsid w:val="00D57C01"/>
    <w:rsid w:val="00D63ED4"/>
    <w:rsid w:val="00D6758D"/>
    <w:rsid w:val="00D72848"/>
    <w:rsid w:val="00D93221"/>
    <w:rsid w:val="00DA149D"/>
    <w:rsid w:val="00DC413E"/>
    <w:rsid w:val="00DE3BE8"/>
    <w:rsid w:val="00DE661F"/>
    <w:rsid w:val="00DE7217"/>
    <w:rsid w:val="00DF25E0"/>
    <w:rsid w:val="00DF5D72"/>
    <w:rsid w:val="00E0089D"/>
    <w:rsid w:val="00E06D37"/>
    <w:rsid w:val="00E1224D"/>
    <w:rsid w:val="00E26F61"/>
    <w:rsid w:val="00E304EF"/>
    <w:rsid w:val="00E316D1"/>
    <w:rsid w:val="00E35729"/>
    <w:rsid w:val="00E432BB"/>
    <w:rsid w:val="00E50314"/>
    <w:rsid w:val="00E539EB"/>
    <w:rsid w:val="00E55B97"/>
    <w:rsid w:val="00E563E5"/>
    <w:rsid w:val="00E6321B"/>
    <w:rsid w:val="00E65183"/>
    <w:rsid w:val="00E8609F"/>
    <w:rsid w:val="00E908C9"/>
    <w:rsid w:val="00EA0668"/>
    <w:rsid w:val="00EA5103"/>
    <w:rsid w:val="00ED0E82"/>
    <w:rsid w:val="00ED76D6"/>
    <w:rsid w:val="00ED7781"/>
    <w:rsid w:val="00ED7CCB"/>
    <w:rsid w:val="00EE3765"/>
    <w:rsid w:val="00EF3AF9"/>
    <w:rsid w:val="00EF595B"/>
    <w:rsid w:val="00EF625F"/>
    <w:rsid w:val="00EF6786"/>
    <w:rsid w:val="00F036A6"/>
    <w:rsid w:val="00F159EB"/>
    <w:rsid w:val="00F20178"/>
    <w:rsid w:val="00F31DB1"/>
    <w:rsid w:val="00F42E89"/>
    <w:rsid w:val="00F53D82"/>
    <w:rsid w:val="00F55695"/>
    <w:rsid w:val="00F609D0"/>
    <w:rsid w:val="00F6613F"/>
    <w:rsid w:val="00F742B8"/>
    <w:rsid w:val="00F84FBA"/>
    <w:rsid w:val="00F86921"/>
    <w:rsid w:val="00F91BEF"/>
    <w:rsid w:val="00F9369D"/>
    <w:rsid w:val="00F95D45"/>
    <w:rsid w:val="00FA69CC"/>
    <w:rsid w:val="00FB2847"/>
    <w:rsid w:val="00FB627E"/>
    <w:rsid w:val="00FB765B"/>
    <w:rsid w:val="00FC0428"/>
    <w:rsid w:val="00FE036B"/>
    <w:rsid w:val="00FE5521"/>
    <w:rsid w:val="00FE6780"/>
    <w:rsid w:val="00FE6A3E"/>
    <w:rsid w:val="00FF0123"/>
    <w:rsid w:val="00FF1B6F"/>
    <w:rsid w:val="00FF2385"/>
    <w:rsid w:val="00FF549E"/>
    <w:rsid w:val="00FF5766"/>
    <w:rsid w:val="00FF69DD"/>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14:docId w14:val="3A5F7318"/>
  <w15:chartTrackingRefBased/>
  <w15:docId w15:val="{B625E915-8E04-4A31-AEAE-1BAC95F3B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hAnsi="Times New Roman" w:eastAsiaTheme="minorHAnsi" w:cstheme="minorBidi"/>
        <w:sz w:val="24"/>
        <w:szCs w:val="22"/>
        <w:lang w:val="lv-LV" w:eastAsia="en-US" w:bidi="ar-SA"/>
      </w:rPr>
    </w:rPrDefault>
    <w:pPrDefault>
      <w:pPr>
        <w:ind w:right="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316D1"/>
    <w:pPr>
      <w:ind w:right="0"/>
      <w:jc w:val="left"/>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27A8"/>
    <w:pPr>
      <w:spacing w:after="200" w:line="276" w:lineRule="auto"/>
      <w:ind w:left="720" w:right="0"/>
      <w:contextualSpacing/>
      <w:jc w:val="left"/>
    </w:pPr>
    <w:rPr>
      <w:rFonts w:asciiTheme="minorHAnsi" w:hAnsiTheme="minorHAnsi"/>
      <w:sz w:val="22"/>
    </w:rPr>
  </w:style>
  <w:style w:type="paragraph" w:styleId="FootnoteText">
    <w:name w:val="footnote text"/>
    <w:basedOn w:val="Normal"/>
    <w:link w:val="FootnoteTextChar"/>
    <w:uiPriority w:val="99"/>
    <w:semiHidden/>
    <w:unhideWhenUsed/>
    <w:rsid w:val="007527A8"/>
    <w:pPr>
      <w:ind w:right="0"/>
      <w:jc w:val="left"/>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7527A8"/>
    <w:rPr>
      <w:rFonts w:asciiTheme="minorHAnsi" w:hAnsiTheme="minorHAnsi"/>
      <w:sz w:val="20"/>
      <w:szCs w:val="20"/>
    </w:rPr>
  </w:style>
  <w:style w:type="character" w:styleId="FootnoteReference">
    <w:name w:val="footnote reference"/>
    <w:basedOn w:val="DefaultParagraphFont"/>
    <w:uiPriority w:val="99"/>
    <w:semiHidden/>
    <w:unhideWhenUsed/>
    <w:rsid w:val="007527A8"/>
    <w:rPr>
      <w:vertAlign w:val="superscript"/>
    </w:rPr>
  </w:style>
  <w:style w:type="paragraph" w:styleId="NoSpacing">
    <w:name w:val="No Spacing"/>
    <w:uiPriority w:val="1"/>
    <w:qFormat/>
    <w:rsid w:val="00A30BA3"/>
  </w:style>
  <w:style w:type="character" w:customStyle="1" w:styleId="multiline">
    <w:name w:val="multiline"/>
    <w:basedOn w:val="DefaultParagraphFont"/>
    <w:rsid w:val="003B7295"/>
  </w:style>
  <w:style w:type="paragraph" w:styleId="BalloonText">
    <w:name w:val="Balloon Text"/>
    <w:basedOn w:val="Normal"/>
    <w:link w:val="BalloonTextChar"/>
    <w:uiPriority w:val="99"/>
    <w:semiHidden/>
    <w:unhideWhenUsed/>
    <w:rsid w:val="000A35A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35A2"/>
    <w:rPr>
      <w:rFonts w:ascii="Segoe UI" w:hAnsi="Segoe UI" w:cs="Segoe UI"/>
      <w:sz w:val="18"/>
      <w:szCs w:val="18"/>
    </w:rPr>
  </w:style>
  <w:style w:type="paragraph" w:styleId="Header">
    <w:name w:val="header"/>
    <w:basedOn w:val="Normal"/>
    <w:link w:val="HeaderChar"/>
    <w:uiPriority w:val="99"/>
    <w:unhideWhenUsed/>
    <w:rsid w:val="0004206F"/>
    <w:pPr>
      <w:tabs>
        <w:tab w:val="center" w:pos="4153"/>
        <w:tab w:val="right" w:pos="8306"/>
      </w:tabs>
    </w:pPr>
  </w:style>
  <w:style w:type="character" w:customStyle="1" w:styleId="HeaderChar">
    <w:name w:val="Header Char"/>
    <w:basedOn w:val="DefaultParagraphFont"/>
    <w:link w:val="Header"/>
    <w:uiPriority w:val="99"/>
    <w:rsid w:val="0004206F"/>
  </w:style>
  <w:style w:type="paragraph" w:styleId="Footer">
    <w:name w:val="footer"/>
    <w:basedOn w:val="Normal"/>
    <w:link w:val="FooterChar"/>
    <w:uiPriority w:val="99"/>
    <w:unhideWhenUsed/>
    <w:rsid w:val="0004206F"/>
    <w:pPr>
      <w:tabs>
        <w:tab w:val="center" w:pos="4153"/>
        <w:tab w:val="right" w:pos="8306"/>
      </w:tabs>
    </w:pPr>
  </w:style>
  <w:style w:type="character" w:customStyle="1" w:styleId="FooterChar">
    <w:name w:val="Footer Char"/>
    <w:basedOn w:val="DefaultParagraphFont"/>
    <w:link w:val="Footer"/>
    <w:uiPriority w:val="99"/>
    <w:rsid w:val="0004206F"/>
  </w:style>
  <w:style w:type="character" w:styleId="Hyperlink">
    <w:name w:val="Hyperlink"/>
    <w:basedOn w:val="DefaultParagraphFont"/>
    <w:uiPriority w:val="99"/>
    <w:unhideWhenUsed/>
    <w:rsid w:val="009154FC"/>
    <w:rPr>
      <w:color w:val="0563C1" w:themeColor="hyperlink"/>
      <w:u w:val="single"/>
    </w:rPr>
  </w:style>
  <w:style w:type="character" w:customStyle="1" w:styleId="UnresolvedMention1">
    <w:name w:val="Unresolved Mention1"/>
    <w:basedOn w:val="DefaultParagraphFont"/>
    <w:uiPriority w:val="99"/>
    <w:semiHidden/>
    <w:unhideWhenUsed/>
    <w:rsid w:val="009154FC"/>
    <w:rPr>
      <w:color w:val="605E5C"/>
      <w:shd w:val="clear" w:color="auto" w:fill="E1DFDD"/>
    </w:rPr>
  </w:style>
  <w:style w:type="table" w:customStyle="1" w:styleId="TableGrid56">
    <w:name w:val="Table Grid56"/>
    <w:basedOn w:val="TableNormal"/>
    <w:uiPriority w:val="59"/>
    <w:rsid w:val="006D09C2"/>
    <w:pPr>
      <w:ind w:right="0"/>
      <w:jc w:val="left"/>
    </w:pPr>
    <w:rPr>
      <w:rFonts w:ascii="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D7781"/>
    <w:rPr>
      <w:sz w:val="16"/>
      <w:szCs w:val="16"/>
    </w:rPr>
  </w:style>
  <w:style w:type="paragraph" w:styleId="CommentText">
    <w:name w:val="annotation text"/>
    <w:basedOn w:val="Normal"/>
    <w:link w:val="CommentTextChar"/>
    <w:uiPriority w:val="99"/>
    <w:semiHidden/>
    <w:unhideWhenUsed/>
    <w:rsid w:val="00ED7781"/>
    <w:rPr>
      <w:sz w:val="20"/>
      <w:szCs w:val="20"/>
    </w:rPr>
  </w:style>
  <w:style w:type="character" w:customStyle="1" w:styleId="CommentTextChar">
    <w:name w:val="Comment Text Char"/>
    <w:basedOn w:val="DefaultParagraphFont"/>
    <w:link w:val="CommentText"/>
    <w:uiPriority w:val="99"/>
    <w:semiHidden/>
    <w:rsid w:val="00ED7781"/>
    <w:rPr>
      <w:sz w:val="20"/>
      <w:szCs w:val="20"/>
    </w:rPr>
  </w:style>
  <w:style w:type="paragraph" w:styleId="CommentSubject">
    <w:name w:val="annotation subject"/>
    <w:basedOn w:val="CommentText"/>
    <w:next w:val="CommentText"/>
    <w:link w:val="CommentSubjectChar"/>
    <w:uiPriority w:val="99"/>
    <w:semiHidden/>
    <w:unhideWhenUsed/>
    <w:rsid w:val="00ED7781"/>
    <w:rPr>
      <w:b/>
      <w:bCs/>
    </w:rPr>
  </w:style>
  <w:style w:type="character" w:customStyle="1" w:styleId="CommentSubjectChar">
    <w:name w:val="Comment Subject Char"/>
    <w:basedOn w:val="CommentTextChar"/>
    <w:link w:val="CommentSubject"/>
    <w:uiPriority w:val="99"/>
    <w:semiHidden/>
    <w:rsid w:val="00ED778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www.latvija.lv" TargetMode="External" /><Relationship Id="rId11" Type="http://schemas.openxmlformats.org/officeDocument/2006/relationships/hyperlink" Target="mailto:dzintra.smite@tukums.lv" TargetMode="External" /><Relationship Id="rId12" Type="http://schemas.openxmlformats.org/officeDocument/2006/relationships/header" Target="header1.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wmf" /><Relationship Id="rId6" Type="http://schemas.openxmlformats.org/officeDocument/2006/relationships/hyperlink" Target="http://www.tukums.lv" TargetMode="External" /><Relationship Id="rId7" Type="http://schemas.openxmlformats.org/officeDocument/2006/relationships/hyperlink" Target="mailto:pasts@tukums.lv" TargetMode="External" /><Relationship Id="rId8" Type="http://schemas.openxmlformats.org/officeDocument/2006/relationships/hyperlink" Target="https://izsoles.ta.gov.lv" TargetMode="External" /><Relationship Id="rId9" Type="http://schemas.openxmlformats.org/officeDocument/2006/relationships/hyperlink" Target="http://www.vestnesis.lv"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E53889-72A3-4081-B94E-82E026890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9</Pages>
  <Words>18367</Words>
  <Characters>10470</Characters>
  <Application>Microsoft Office Word</Application>
  <DocSecurity>0</DocSecurity>
  <Lines>87</Lines>
  <Paragraphs>57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28780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Tamara.Valuka</dc:creator>
  <cp:lastModifiedBy>Tamara.Valuka</cp:lastModifiedBy>
  <cp:revision>28</cp:revision>
  <cp:lastPrinted>2020-07-24T10:11:00Z</cp:lastPrinted>
  <dcterms:created xsi:type="dcterms:W3CDTF">2026-04-24T07:00:00Z</dcterms:created>
  <dcterms:modified xsi:type="dcterms:W3CDTF">2026-08-28T05:41:00Z</dcterms:modified>
</cp:coreProperties>
</file>