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3384" w:rsidRPr="00A41E07" w:rsidRDefault="00FA3D63" w:rsidP="00E953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right"/>
        <w:rPr>
          <w:noProof/>
          <w:sz w:val="24"/>
          <w:szCs w:val="20"/>
          <w:lang w:val="lv-LV"/>
        </w:rPr>
      </w:pPr>
      <w:r>
        <w:rPr>
          <w:noProof/>
          <w:sz w:val="24"/>
          <w:szCs w:val="20"/>
          <w:lang w:val="lv-LV"/>
        </w:rPr>
        <w:t>Apstiprināti</w:t>
      </w:r>
      <w:r>
        <w:rPr>
          <w:noProof/>
          <w:sz w:val="24"/>
          <w:szCs w:val="20"/>
          <w:lang w:val="lv-LV"/>
        </w:rPr>
        <w:t xml:space="preserve"> ar </w:t>
      </w:r>
      <w:r w:rsidRPr="00A41E07">
        <w:rPr>
          <w:noProof/>
          <w:sz w:val="24"/>
          <w:szCs w:val="20"/>
          <w:lang w:val="lv-LV"/>
        </w:rPr>
        <w:t>Nodrošinājuma valsts aģentūras</w:t>
      </w:r>
    </w:p>
    <w:p w:rsidR="00423384" w:rsidRDefault="00FA3D63" w:rsidP="00E953BD">
      <w:pPr>
        <w:shd w:val="clear" w:color="auto" w:fill="FFFFFF"/>
        <w:tabs>
          <w:tab w:val="left" w:pos="-4820"/>
          <w:tab w:val="left" w:pos="-4678"/>
          <w:tab w:val="left" w:pos="-2268"/>
          <w:tab w:val="left" w:pos="10992"/>
          <w:tab w:val="left" w:pos="11908"/>
          <w:tab w:val="left" w:pos="12824"/>
          <w:tab w:val="left" w:pos="13740"/>
          <w:tab w:val="left" w:pos="14656"/>
        </w:tabs>
        <w:spacing w:line="240" w:lineRule="auto"/>
        <w:jc w:val="right"/>
        <w:rPr>
          <w:rFonts w:eastAsia="Calibri"/>
          <w:b/>
          <w:bCs/>
          <w:kern w:val="32"/>
          <w:sz w:val="28"/>
          <w:szCs w:val="28"/>
          <w:lang w:val="lv-LV" w:eastAsia="en-US"/>
        </w:rPr>
      </w:pPr>
      <w:r w:rsidRPr="00A41E07">
        <w:rPr>
          <w:noProof/>
          <w:sz w:val="24"/>
          <w:szCs w:val="20"/>
          <w:lang w:val="lv-LV"/>
        </w:rPr>
        <w:t>21.08.2026. rīkojum</w:t>
      </w:r>
      <w:r>
        <w:rPr>
          <w:noProof/>
          <w:sz w:val="24"/>
          <w:szCs w:val="20"/>
          <w:lang w:val="lv-LV"/>
        </w:rPr>
        <w:t>u</w:t>
      </w:r>
      <w:r w:rsidRPr="00A41E07">
        <w:rPr>
          <w:noProof/>
          <w:sz w:val="24"/>
          <w:szCs w:val="20"/>
          <w:lang w:val="lv-LV"/>
        </w:rPr>
        <w:t xml:space="preserve"> Nr. 798</w:t>
      </w:r>
      <w:r w:rsidRPr="005D0175">
        <w:rPr>
          <w:rFonts w:eastAsia="Calibri"/>
          <w:b/>
          <w:bCs/>
          <w:kern w:val="32"/>
          <w:sz w:val="28"/>
          <w:szCs w:val="28"/>
          <w:lang w:val="lv-LV" w:eastAsia="en-US"/>
        </w:rPr>
        <w:t xml:space="preserve"> </w:t>
      </w:r>
    </w:p>
    <w:p w:rsidR="00423384" w:rsidRDefault="00423384" w:rsidP="00423384">
      <w:pPr>
        <w:shd w:val="clear" w:color="auto" w:fill="FFFFFF"/>
        <w:tabs>
          <w:tab w:val="left" w:pos="-4820"/>
          <w:tab w:val="left" w:pos="-4678"/>
          <w:tab w:val="left" w:pos="-2268"/>
          <w:tab w:val="left" w:pos="10992"/>
          <w:tab w:val="left" w:pos="11908"/>
          <w:tab w:val="left" w:pos="12824"/>
          <w:tab w:val="left" w:pos="13740"/>
          <w:tab w:val="left" w:pos="14656"/>
        </w:tabs>
        <w:spacing w:before="120" w:after="120" w:line="240" w:lineRule="auto"/>
        <w:jc w:val="center"/>
        <w:rPr>
          <w:rFonts w:eastAsia="Calibri"/>
          <w:b/>
          <w:bCs/>
          <w:kern w:val="32"/>
          <w:sz w:val="28"/>
          <w:szCs w:val="28"/>
          <w:lang w:val="lv-LV" w:eastAsia="en-US"/>
        </w:rPr>
      </w:pPr>
    </w:p>
    <w:p w:rsidR="00FA3D63" w:rsidRDefault="00FA3D63" w:rsidP="00423384">
      <w:pPr>
        <w:shd w:val="clear" w:color="auto" w:fill="FFFFFF"/>
        <w:tabs>
          <w:tab w:val="left" w:pos="-4820"/>
          <w:tab w:val="left" w:pos="-4678"/>
          <w:tab w:val="left" w:pos="-2268"/>
          <w:tab w:val="left" w:pos="10992"/>
          <w:tab w:val="left" w:pos="11908"/>
          <w:tab w:val="left" w:pos="12824"/>
          <w:tab w:val="left" w:pos="13740"/>
          <w:tab w:val="left" w:pos="14656"/>
        </w:tabs>
        <w:spacing w:before="120" w:after="120" w:line="240" w:lineRule="auto"/>
        <w:jc w:val="center"/>
        <w:rPr>
          <w:rFonts w:eastAsia="Calibri"/>
          <w:b/>
          <w:bCs/>
          <w:kern w:val="32"/>
          <w:sz w:val="28"/>
          <w:szCs w:val="28"/>
          <w:lang w:val="lv-LV" w:eastAsia="en-US"/>
        </w:rPr>
      </w:pPr>
      <w:r w:rsidRPr="00423384">
        <w:rPr>
          <w:rFonts w:eastAsia="Calibri"/>
          <w:b/>
          <w:bCs/>
          <w:kern w:val="32"/>
          <w:sz w:val="28"/>
          <w:szCs w:val="28"/>
          <w:lang w:val="lv-LV" w:eastAsia="en-US"/>
        </w:rPr>
        <w:t xml:space="preserve">“Par valstij piekritīgas mantas  - kravas seglu vilcēja MAN ar </w:t>
      </w:r>
      <w:r w:rsidRPr="00423384">
        <w:rPr>
          <w:rFonts w:eastAsia="Calibri"/>
          <w:b/>
          <w:bCs/>
          <w:kern w:val="32"/>
          <w:sz w:val="28"/>
          <w:szCs w:val="28"/>
          <w:lang w:val="lv-LV" w:eastAsia="en-US"/>
        </w:rPr>
        <w:t>Lietuvas Republikas reģistrācijas numuru NAF 884  un puspiekabes KRONE ar Lietuvas Republikas reģistrācijas numuru JH 862, realizāciju”</w:t>
      </w:r>
      <w:r>
        <w:rPr>
          <w:rFonts w:eastAsia="Calibri"/>
          <w:b/>
          <w:bCs/>
          <w:kern w:val="32"/>
          <w:sz w:val="28"/>
          <w:szCs w:val="28"/>
          <w:lang w:val="lv-LV" w:eastAsia="en-US"/>
        </w:rPr>
        <w:t xml:space="preserve"> </w:t>
      </w:r>
    </w:p>
    <w:p w:rsidR="00423384" w:rsidRDefault="00FA3D63" w:rsidP="00423384">
      <w:pPr>
        <w:shd w:val="clear" w:color="auto" w:fill="FFFFFF"/>
        <w:tabs>
          <w:tab w:val="left" w:pos="-4820"/>
          <w:tab w:val="left" w:pos="-4678"/>
          <w:tab w:val="left" w:pos="-2268"/>
          <w:tab w:val="left" w:pos="10992"/>
          <w:tab w:val="left" w:pos="11908"/>
          <w:tab w:val="left" w:pos="12824"/>
          <w:tab w:val="left" w:pos="13740"/>
          <w:tab w:val="left" w:pos="14656"/>
        </w:tabs>
        <w:spacing w:before="120" w:after="120" w:line="240" w:lineRule="auto"/>
        <w:jc w:val="center"/>
        <w:rPr>
          <w:rFonts w:eastAsia="Times New Roman"/>
          <w:b/>
          <w:sz w:val="28"/>
          <w:szCs w:val="28"/>
          <w:lang w:val="lv-LV"/>
        </w:rPr>
      </w:pPr>
      <w:r>
        <w:rPr>
          <w:rFonts w:eastAsia="Times New Roman"/>
          <w:b/>
          <w:sz w:val="28"/>
          <w:szCs w:val="28"/>
          <w:lang w:val="lv-LV"/>
        </w:rPr>
        <w:t>IZSOLES NOTEIKUMI</w:t>
      </w:r>
    </w:p>
    <w:p w:rsidR="00FA3D63" w:rsidRPr="00CD1892" w:rsidRDefault="00FA3D63" w:rsidP="00423384">
      <w:pPr>
        <w:shd w:val="clear" w:color="auto" w:fill="FFFFFF"/>
        <w:tabs>
          <w:tab w:val="left" w:pos="-4820"/>
          <w:tab w:val="left" w:pos="-4678"/>
          <w:tab w:val="left" w:pos="-2268"/>
          <w:tab w:val="left" w:pos="10992"/>
          <w:tab w:val="left" w:pos="11908"/>
          <w:tab w:val="left" w:pos="12824"/>
          <w:tab w:val="left" w:pos="13740"/>
          <w:tab w:val="left" w:pos="14656"/>
        </w:tabs>
        <w:spacing w:before="120" w:after="120" w:line="240" w:lineRule="auto"/>
        <w:jc w:val="center"/>
        <w:rPr>
          <w:rFonts w:eastAsia="Times New Roman"/>
          <w:b/>
          <w:sz w:val="28"/>
          <w:szCs w:val="28"/>
          <w:lang w:val="lv-LV"/>
        </w:rPr>
      </w:pPr>
    </w:p>
    <w:p w:rsidR="00423384" w:rsidRPr="00CD1892" w:rsidRDefault="00FA3D63" w:rsidP="00423384">
      <w:pPr>
        <w:numPr>
          <w:ilvl w:val="0"/>
          <w:numId w:val="15"/>
        </w:numPr>
        <w:spacing w:before="120" w:after="200" w:line="240" w:lineRule="auto"/>
        <w:ind w:left="709" w:hanging="142"/>
        <w:jc w:val="center"/>
        <w:rPr>
          <w:rFonts w:eastAsia="Times New Roman"/>
          <w:b/>
          <w:sz w:val="28"/>
          <w:szCs w:val="28"/>
          <w:lang w:val="lv-LV"/>
        </w:rPr>
      </w:pPr>
      <w:r w:rsidRPr="00CD1892">
        <w:rPr>
          <w:rFonts w:eastAsia="Times New Roman"/>
          <w:b/>
          <w:sz w:val="28"/>
          <w:szCs w:val="28"/>
          <w:lang w:val="lv-LV"/>
        </w:rPr>
        <w:t>VISPĀRĪGĀ INFORMĀCIJA</w:t>
      </w:r>
    </w:p>
    <w:p w:rsidR="00423384" w:rsidRPr="00CD1892" w:rsidRDefault="00FA3D63" w:rsidP="00423384">
      <w:pPr>
        <w:numPr>
          <w:ilvl w:val="0"/>
          <w:numId w:val="14"/>
        </w:numPr>
        <w:tabs>
          <w:tab w:val="left" w:pos="720"/>
        </w:tabs>
        <w:spacing w:after="120" w:line="240" w:lineRule="auto"/>
        <w:ind w:left="357" w:hanging="357"/>
        <w:rPr>
          <w:sz w:val="28"/>
          <w:szCs w:val="28"/>
          <w:lang w:val="lv-LV"/>
        </w:rPr>
      </w:pPr>
      <w:r w:rsidRPr="00CD1892">
        <w:rPr>
          <w:rFonts w:eastAsia="Times New Roman"/>
          <w:sz w:val="28"/>
          <w:szCs w:val="28"/>
          <w:lang w:val="lv-LV"/>
        </w:rPr>
        <w:t xml:space="preserve">Izsole tiek rīkota, pamatojoties uz </w:t>
      </w:r>
      <w:r w:rsidRPr="00CD1892">
        <w:rPr>
          <w:sz w:val="28"/>
          <w:szCs w:val="28"/>
          <w:lang w:val="lv-LV"/>
        </w:rPr>
        <w:t xml:space="preserve">Ministru kabineta 2024. gada 17. decembra </w:t>
      </w:r>
      <w:r w:rsidRPr="00CD1892">
        <w:rPr>
          <w:sz w:val="28"/>
          <w:szCs w:val="28"/>
          <w:lang w:val="lv-LV"/>
        </w:rPr>
        <w:t>noteikumu Nr. 901 „</w:t>
      </w:r>
      <w:r w:rsidRPr="00CD1892">
        <w:rPr>
          <w:bCs/>
          <w:sz w:val="28"/>
          <w:szCs w:val="28"/>
          <w:lang w:val="lv-LV"/>
        </w:rPr>
        <w:t>Noteikumi par kompetentajām institūcijām un rīcību ar valstij piekritīgo mantu</w:t>
      </w:r>
      <w:r w:rsidRPr="00CD1892">
        <w:rPr>
          <w:sz w:val="28"/>
          <w:szCs w:val="28"/>
          <w:lang w:val="lv-LV"/>
        </w:rPr>
        <w:t xml:space="preserve">” </w:t>
      </w:r>
      <w:r>
        <w:rPr>
          <w:sz w:val="28"/>
          <w:szCs w:val="28"/>
          <w:lang w:val="lv-LV"/>
        </w:rPr>
        <w:t xml:space="preserve">(turpmāk – Noteikumi Nr. 901) </w:t>
      </w:r>
      <w:r w:rsidRPr="00CD1892">
        <w:rPr>
          <w:sz w:val="28"/>
          <w:szCs w:val="28"/>
          <w:lang w:val="lv-LV"/>
        </w:rPr>
        <w:t xml:space="preserve">20., 21. un 22. punktiem </w:t>
      </w:r>
      <w:r w:rsidRPr="00CD1892">
        <w:rPr>
          <w:rFonts w:eastAsia="Times New Roman"/>
          <w:sz w:val="28"/>
          <w:szCs w:val="28"/>
          <w:lang w:val="lv-LV"/>
        </w:rPr>
        <w:t>un Nodrošinājuma valsts aģentūras  (turpmāk – Aģentūra) un Tiesu administrācijas 2019. gada 6. augustā</w:t>
      </w:r>
      <w:r w:rsidRPr="00CD1892">
        <w:rPr>
          <w:rFonts w:eastAsia="Times New Roman"/>
          <w:sz w:val="28"/>
          <w:szCs w:val="28"/>
          <w:lang w:val="lv-LV"/>
        </w:rPr>
        <w:t xml:space="preserve"> noslēgto Starpresoru vienošanos par izsoļu organizēšanu elektronisko izsoļu vietnē (turpmāk – EIV).</w:t>
      </w:r>
    </w:p>
    <w:p w:rsidR="00423384" w:rsidRPr="00CD1892" w:rsidRDefault="00FA3D63" w:rsidP="00423384">
      <w:pPr>
        <w:numPr>
          <w:ilvl w:val="0"/>
          <w:numId w:val="14"/>
        </w:numPr>
        <w:tabs>
          <w:tab w:val="left" w:pos="720"/>
        </w:tabs>
        <w:spacing w:after="120" w:line="240" w:lineRule="auto"/>
        <w:ind w:left="357" w:hanging="357"/>
        <w:rPr>
          <w:rFonts w:eastAsia="Times New Roman"/>
          <w:sz w:val="28"/>
          <w:szCs w:val="28"/>
          <w:lang w:val="lv-LV"/>
        </w:rPr>
      </w:pPr>
      <w:r w:rsidRPr="00CD1892">
        <w:rPr>
          <w:rFonts w:eastAsia="Times New Roman"/>
          <w:sz w:val="28"/>
          <w:szCs w:val="28"/>
          <w:lang w:val="lv-LV"/>
        </w:rPr>
        <w:t>Izsoli organizē ar Aģentūras 2025. gada 31. janvāra rīkojumu Nr.</w:t>
      </w:r>
      <w:r w:rsidRPr="00CD1892">
        <w:rPr>
          <w:rFonts w:eastAsia="Times New Roman"/>
          <w:sz w:val="24"/>
          <w:szCs w:val="24"/>
          <w:lang w:val="lv-LV"/>
        </w:rPr>
        <w:t> </w:t>
      </w:r>
      <w:r w:rsidRPr="00CD1892">
        <w:rPr>
          <w:rFonts w:eastAsia="Times New Roman"/>
          <w:sz w:val="28"/>
          <w:szCs w:val="28"/>
          <w:lang w:val="lv-LV"/>
        </w:rPr>
        <w:t>34 izveidotā pastāvīgā transportlīdzekļu realizācijas komisija (turpmāk – Komisija)</w:t>
      </w:r>
      <w:r>
        <w:rPr>
          <w:rFonts w:eastAsia="Times New Roman"/>
          <w:sz w:val="28"/>
          <w:szCs w:val="28"/>
          <w:lang w:val="lv-LV"/>
        </w:rPr>
        <w:t>.</w:t>
      </w:r>
    </w:p>
    <w:p w:rsidR="00423384" w:rsidRPr="00CD1892" w:rsidRDefault="00FA3D63" w:rsidP="00423384">
      <w:pPr>
        <w:numPr>
          <w:ilvl w:val="0"/>
          <w:numId w:val="14"/>
        </w:numPr>
        <w:tabs>
          <w:tab w:val="left" w:pos="720"/>
        </w:tabs>
        <w:spacing w:after="120" w:line="240" w:lineRule="auto"/>
        <w:ind w:left="357" w:hanging="357"/>
        <w:rPr>
          <w:rFonts w:eastAsia="Times New Roman"/>
          <w:sz w:val="28"/>
          <w:szCs w:val="28"/>
          <w:lang w:val="lv-LV"/>
        </w:rPr>
      </w:pPr>
      <w:r w:rsidRPr="00CD1892">
        <w:rPr>
          <w:rFonts w:eastAsia="Times New Roman"/>
          <w:sz w:val="28"/>
          <w:szCs w:val="28"/>
          <w:lang w:val="lv-LV"/>
        </w:rPr>
        <w:t>Izsoles organizators – Aģentūra, reģistrācijas numurs 90009112024; adrese: Čiekurkalna 1. līnija 1, k-2, Rīga, LV-1026; e</w:t>
      </w:r>
      <w:r>
        <w:rPr>
          <w:rFonts w:eastAsia="Times New Roman"/>
          <w:sz w:val="28"/>
          <w:szCs w:val="28"/>
          <w:lang w:val="lv-LV"/>
        </w:rPr>
        <w:t>lektroniskā</w:t>
      </w:r>
      <w:r w:rsidRPr="00CD1892">
        <w:rPr>
          <w:rFonts w:eastAsia="Times New Roman"/>
          <w:sz w:val="28"/>
          <w:szCs w:val="28"/>
          <w:lang w:val="lv-LV"/>
        </w:rPr>
        <w:t xml:space="preserve"> past</w:t>
      </w:r>
      <w:r>
        <w:rPr>
          <w:rFonts w:eastAsia="Times New Roman"/>
          <w:sz w:val="28"/>
          <w:szCs w:val="28"/>
          <w:lang w:val="lv-LV"/>
        </w:rPr>
        <w:t>a adrese</w:t>
      </w:r>
      <w:r w:rsidRPr="00CD1892">
        <w:rPr>
          <w:rFonts w:eastAsia="Times New Roman"/>
          <w:sz w:val="28"/>
          <w:szCs w:val="28"/>
          <w:lang w:val="lv-LV"/>
        </w:rPr>
        <w:t xml:space="preserve">: </w:t>
      </w:r>
      <w:hyperlink r:id="rId8" w:history="1">
        <w:r w:rsidRPr="00CD1892">
          <w:rPr>
            <w:rFonts w:eastAsia="Times New Roman"/>
            <w:color w:val="0000FF"/>
            <w:sz w:val="28"/>
            <w:szCs w:val="28"/>
            <w:u w:val="single"/>
            <w:lang w:val="lv-LV"/>
          </w:rPr>
          <w:t>pasts@agentura.iem.gov.lv</w:t>
        </w:r>
      </w:hyperlink>
      <w:r w:rsidRPr="00CD1892">
        <w:rPr>
          <w:rFonts w:eastAsia="Times New Roman"/>
          <w:color w:val="0000FF"/>
          <w:sz w:val="28"/>
          <w:szCs w:val="28"/>
          <w:u w:val="single"/>
          <w:lang w:val="lv-LV"/>
        </w:rPr>
        <w:t>, e</w:t>
      </w:r>
      <w:r>
        <w:rPr>
          <w:rFonts w:eastAsia="Times New Roman"/>
          <w:color w:val="0000FF"/>
          <w:sz w:val="28"/>
          <w:szCs w:val="28"/>
          <w:u w:val="single"/>
          <w:lang w:val="lv-LV"/>
        </w:rPr>
        <w:t>-</w:t>
      </w:r>
      <w:r w:rsidRPr="00CD1892">
        <w:rPr>
          <w:rFonts w:eastAsia="Times New Roman"/>
          <w:color w:val="0000FF"/>
          <w:sz w:val="28"/>
          <w:szCs w:val="28"/>
          <w:u w:val="single"/>
          <w:lang w:val="lv-LV"/>
        </w:rPr>
        <w:t xml:space="preserve">adrese: _DEFAULT@90009112024  </w:t>
      </w:r>
      <w:r w:rsidRPr="00CD1892">
        <w:rPr>
          <w:rFonts w:eastAsia="Times New Roman"/>
          <w:sz w:val="28"/>
          <w:szCs w:val="28"/>
          <w:lang w:val="lv-LV"/>
        </w:rPr>
        <w:t>.</w:t>
      </w:r>
    </w:p>
    <w:p w:rsidR="00423384" w:rsidRPr="00CD1892" w:rsidRDefault="00FA3D63" w:rsidP="00423384">
      <w:pPr>
        <w:numPr>
          <w:ilvl w:val="0"/>
          <w:numId w:val="14"/>
        </w:numPr>
        <w:tabs>
          <w:tab w:val="left" w:pos="720"/>
        </w:tabs>
        <w:spacing w:after="120" w:line="240" w:lineRule="auto"/>
        <w:ind w:left="357" w:hanging="357"/>
        <w:rPr>
          <w:rFonts w:eastAsia="Times New Roman"/>
          <w:sz w:val="28"/>
          <w:szCs w:val="28"/>
          <w:lang w:val="lv-LV"/>
        </w:rPr>
      </w:pPr>
      <w:r w:rsidRPr="00CD1892">
        <w:rPr>
          <w:rFonts w:eastAsia="Times New Roman"/>
          <w:sz w:val="28"/>
          <w:szCs w:val="28"/>
          <w:lang w:val="lv-LV"/>
        </w:rPr>
        <w:t xml:space="preserve">Izsoles mērķis </w:t>
      </w:r>
      <w:r>
        <w:rPr>
          <w:rFonts w:eastAsia="Times New Roman"/>
          <w:sz w:val="28"/>
          <w:szCs w:val="28"/>
          <w:lang w:val="lv-LV"/>
        </w:rPr>
        <w:t>ir</w:t>
      </w:r>
      <w:r w:rsidRPr="00CD1892">
        <w:rPr>
          <w:rFonts w:eastAsia="Times New Roman"/>
          <w:sz w:val="28"/>
          <w:szCs w:val="28"/>
          <w:lang w:val="lv-LV"/>
        </w:rPr>
        <w:t xml:space="preserve"> pārdot </w:t>
      </w:r>
      <w:r>
        <w:rPr>
          <w:rFonts w:eastAsia="Times New Roman"/>
          <w:sz w:val="28"/>
          <w:szCs w:val="28"/>
          <w:lang w:val="lv-LV"/>
        </w:rPr>
        <w:t>valstij piekritīgu mantu -</w:t>
      </w:r>
      <w:r w:rsidRPr="00CD1892">
        <w:rPr>
          <w:rFonts w:eastAsia="Times New Roman"/>
          <w:sz w:val="28"/>
          <w:szCs w:val="28"/>
          <w:lang w:val="lv-LV"/>
        </w:rPr>
        <w:t xml:space="preserve"> </w:t>
      </w:r>
      <w:r w:rsidRPr="00423384">
        <w:rPr>
          <w:rFonts w:eastAsia="Times New Roman"/>
          <w:sz w:val="28"/>
          <w:szCs w:val="28"/>
          <w:lang w:val="lv-LV"/>
        </w:rPr>
        <w:t>kravas seglu vilcēj</w:t>
      </w:r>
      <w:r>
        <w:rPr>
          <w:rFonts w:eastAsia="Times New Roman"/>
          <w:sz w:val="28"/>
          <w:szCs w:val="28"/>
          <w:lang w:val="lv-LV"/>
        </w:rPr>
        <w:t>u</w:t>
      </w:r>
      <w:r w:rsidRPr="00423384">
        <w:rPr>
          <w:rFonts w:eastAsia="Times New Roman"/>
          <w:sz w:val="28"/>
          <w:szCs w:val="28"/>
          <w:lang w:val="lv-LV"/>
        </w:rPr>
        <w:t xml:space="preserve"> MAN ar Lietuvas Republikas reģistrācijas numuru NAF 884  un puspiekab</w:t>
      </w:r>
      <w:r>
        <w:rPr>
          <w:rFonts w:eastAsia="Times New Roman"/>
          <w:sz w:val="28"/>
          <w:szCs w:val="28"/>
          <w:lang w:val="lv-LV"/>
        </w:rPr>
        <w:t>i</w:t>
      </w:r>
      <w:r w:rsidRPr="00423384">
        <w:rPr>
          <w:rFonts w:eastAsia="Times New Roman"/>
          <w:sz w:val="28"/>
          <w:szCs w:val="28"/>
          <w:lang w:val="lv-LV"/>
        </w:rPr>
        <w:t xml:space="preserve"> KRONE ar Lietuvas Republikas reģistrācijas numuru JH 862 </w:t>
      </w:r>
      <w:r w:rsidRPr="00CD1892">
        <w:rPr>
          <w:rFonts w:eastAsia="Times New Roman"/>
          <w:sz w:val="28"/>
          <w:szCs w:val="28"/>
          <w:lang w:val="lv-LV"/>
        </w:rPr>
        <w:t>(turpmāk – Transportlīdzeklis) par visaugstāko nosolīt</w:t>
      </w:r>
      <w:r w:rsidRPr="00CD1892">
        <w:rPr>
          <w:rFonts w:eastAsia="Times New Roman"/>
          <w:sz w:val="28"/>
          <w:szCs w:val="28"/>
          <w:lang w:val="lv-LV"/>
        </w:rPr>
        <w:t>o cenu, kas ir augstāka par noteikto izsoles sākumcenu.</w:t>
      </w:r>
    </w:p>
    <w:p w:rsidR="00423384" w:rsidRPr="00CD1892" w:rsidRDefault="00FA3D63" w:rsidP="00423384">
      <w:pPr>
        <w:numPr>
          <w:ilvl w:val="0"/>
          <w:numId w:val="14"/>
        </w:numPr>
        <w:tabs>
          <w:tab w:val="left" w:pos="720"/>
        </w:tabs>
        <w:spacing w:after="120" w:line="240" w:lineRule="auto"/>
        <w:ind w:left="357" w:hanging="357"/>
        <w:rPr>
          <w:rFonts w:eastAsia="Times New Roman"/>
          <w:sz w:val="28"/>
          <w:szCs w:val="28"/>
          <w:lang w:val="lv-LV"/>
        </w:rPr>
      </w:pPr>
      <w:r w:rsidRPr="00CD1892">
        <w:rPr>
          <w:rFonts w:eastAsia="Times New Roman"/>
          <w:sz w:val="28"/>
          <w:szCs w:val="28"/>
          <w:lang w:val="lv-LV"/>
        </w:rPr>
        <w:t xml:space="preserve">Kontaktpersona – persona, kura pilnvarota sniegt paskaidrojumus par izsoles noteikumiem un saņemt dalībnieku pieteikumus: Aģentūras </w:t>
      </w:r>
      <w:r w:rsidRPr="00CD1892">
        <w:rPr>
          <w:rFonts w:eastAsia="Times New Roman"/>
          <w:bCs/>
          <w:sz w:val="28"/>
          <w:szCs w:val="28"/>
          <w:lang w:val="lv-LV"/>
        </w:rPr>
        <w:t>Izņemto lietu un resursu pārvaldības departamenta Izņemto lietu pārv</w:t>
      </w:r>
      <w:r w:rsidRPr="00CD1892">
        <w:rPr>
          <w:rFonts w:eastAsia="Times New Roman"/>
          <w:bCs/>
          <w:sz w:val="28"/>
          <w:szCs w:val="28"/>
          <w:lang w:val="lv-LV"/>
        </w:rPr>
        <w:t>aldes Transportlīdzekļu nodaļas vecākā eksperte B.</w:t>
      </w:r>
      <w:r>
        <w:rPr>
          <w:rFonts w:eastAsia="Times New Roman"/>
          <w:bCs/>
          <w:sz w:val="28"/>
          <w:szCs w:val="28"/>
          <w:lang w:val="lv-LV"/>
        </w:rPr>
        <w:t xml:space="preserve"> </w:t>
      </w:r>
      <w:r w:rsidRPr="00CD1892">
        <w:rPr>
          <w:rFonts w:eastAsia="Times New Roman"/>
          <w:bCs/>
          <w:sz w:val="28"/>
          <w:szCs w:val="28"/>
          <w:lang w:val="lv-LV"/>
        </w:rPr>
        <w:t>Kerubina</w:t>
      </w:r>
      <w:r w:rsidRPr="00CD1892">
        <w:rPr>
          <w:rFonts w:eastAsia="Times New Roman"/>
          <w:sz w:val="28"/>
          <w:szCs w:val="28"/>
          <w:lang w:val="lv-LV"/>
        </w:rPr>
        <w:t>, tālrunis:</w:t>
      </w:r>
      <w:r w:rsidRPr="00CD1892">
        <w:rPr>
          <w:rFonts w:eastAsia="Calibri"/>
          <w:color w:val="000000"/>
          <w:sz w:val="28"/>
          <w:szCs w:val="28"/>
          <w:lang w:val="lv-LV" w:eastAsia="lv-LV"/>
        </w:rPr>
        <w:t xml:space="preserve"> 25781285</w:t>
      </w:r>
      <w:r w:rsidRPr="00CD1892">
        <w:rPr>
          <w:rFonts w:eastAsia="Times New Roman"/>
          <w:sz w:val="28"/>
          <w:szCs w:val="28"/>
          <w:lang w:val="lv-LV"/>
        </w:rPr>
        <w:t>.</w:t>
      </w:r>
    </w:p>
    <w:p w:rsidR="00423384" w:rsidRPr="00CD1892" w:rsidRDefault="00FA3D63" w:rsidP="00423384">
      <w:pPr>
        <w:numPr>
          <w:ilvl w:val="0"/>
          <w:numId w:val="14"/>
        </w:numPr>
        <w:tabs>
          <w:tab w:val="left" w:pos="720"/>
        </w:tabs>
        <w:spacing w:after="120" w:line="240" w:lineRule="auto"/>
        <w:ind w:left="357" w:hanging="357"/>
        <w:rPr>
          <w:rFonts w:eastAsia="Times New Roman"/>
          <w:sz w:val="28"/>
          <w:szCs w:val="28"/>
          <w:lang w:val="lv-LV"/>
        </w:rPr>
      </w:pPr>
      <w:r w:rsidRPr="00CD1892">
        <w:rPr>
          <w:rFonts w:eastAsia="Times New Roman"/>
          <w:sz w:val="28"/>
          <w:szCs w:val="28"/>
          <w:lang w:val="lv-LV" w:eastAsia="lv-LV"/>
        </w:rPr>
        <w:t xml:space="preserve">Izsoli izsludina, ievietojot sludinājumu EIV: </w:t>
      </w:r>
      <w:hyperlink r:id="rId9" w:history="1">
        <w:r w:rsidRPr="00CD1892">
          <w:rPr>
            <w:rFonts w:eastAsia="Times New Roman"/>
            <w:sz w:val="28"/>
            <w:szCs w:val="28"/>
            <w:u w:val="single"/>
            <w:lang w:val="lv-LV" w:eastAsia="lv-LV"/>
          </w:rPr>
          <w:t>https://izsoles.ta.gov.lv/</w:t>
        </w:r>
      </w:hyperlink>
      <w:r w:rsidRPr="00CD1892">
        <w:rPr>
          <w:rFonts w:eastAsia="Times New Roman"/>
          <w:sz w:val="28"/>
          <w:szCs w:val="28"/>
          <w:lang w:val="lv-LV" w:eastAsia="lv-LV"/>
        </w:rPr>
        <w:t xml:space="preserve">, un Aģentūras tīmekļvietnē: </w:t>
      </w:r>
      <w:hyperlink r:id="rId10" w:history="1">
        <w:r w:rsidRPr="00CD1892">
          <w:rPr>
            <w:rFonts w:eastAsia="Times New Roman"/>
            <w:color w:val="0000FF"/>
            <w:sz w:val="28"/>
            <w:szCs w:val="28"/>
            <w:u w:val="single"/>
            <w:lang w:val="lv-LV" w:eastAsia="lv-LV"/>
          </w:rPr>
          <w:t>https://www.nva.iem.gov.lv/lv/realizacija</w:t>
        </w:r>
      </w:hyperlink>
      <w:r w:rsidRPr="00CD1892">
        <w:rPr>
          <w:rFonts w:eastAsia="Times New Roman"/>
          <w:sz w:val="28"/>
          <w:szCs w:val="28"/>
          <w:lang w:val="lv-LV" w:eastAsia="lv-LV"/>
        </w:rPr>
        <w:t xml:space="preserve">. </w:t>
      </w:r>
    </w:p>
    <w:p w:rsidR="00423384" w:rsidRDefault="00FA3D63" w:rsidP="00423384">
      <w:pPr>
        <w:numPr>
          <w:ilvl w:val="0"/>
          <w:numId w:val="14"/>
        </w:numPr>
        <w:tabs>
          <w:tab w:val="left" w:pos="720"/>
        </w:tabs>
        <w:spacing w:after="120" w:line="240" w:lineRule="auto"/>
        <w:ind w:left="357" w:hanging="357"/>
        <w:rPr>
          <w:rFonts w:eastAsia="Times New Roman"/>
          <w:sz w:val="28"/>
          <w:szCs w:val="28"/>
          <w:lang w:val="lv-LV"/>
        </w:rPr>
      </w:pPr>
      <w:r w:rsidRPr="00CD1892">
        <w:rPr>
          <w:rFonts w:eastAsia="Times New Roman"/>
          <w:sz w:val="28"/>
          <w:szCs w:val="28"/>
          <w:lang w:val="lv-LV" w:eastAsia="lv-LV"/>
        </w:rPr>
        <w:t>Elektronisko izsoļu pakalpojuma sniedzējs ir Tiesu administrācija, reģistrācijas numurs 90001672316, adrese: Antonijas iela 6, Rīga, LV-1010.</w:t>
      </w:r>
    </w:p>
    <w:p w:rsidR="00423384" w:rsidRDefault="00423384" w:rsidP="00423384">
      <w:pPr>
        <w:tabs>
          <w:tab w:val="left" w:pos="720"/>
        </w:tabs>
        <w:spacing w:after="120" w:line="240" w:lineRule="auto"/>
        <w:rPr>
          <w:rFonts w:eastAsia="Times New Roman"/>
          <w:sz w:val="28"/>
          <w:szCs w:val="28"/>
          <w:lang w:val="lv-LV"/>
        </w:rPr>
      </w:pPr>
    </w:p>
    <w:p w:rsidR="00423384" w:rsidRDefault="00423384" w:rsidP="00423384">
      <w:pPr>
        <w:tabs>
          <w:tab w:val="left" w:pos="720"/>
        </w:tabs>
        <w:spacing w:after="120" w:line="240" w:lineRule="auto"/>
        <w:rPr>
          <w:rFonts w:eastAsia="Times New Roman"/>
          <w:sz w:val="28"/>
          <w:szCs w:val="28"/>
          <w:lang w:val="lv-LV"/>
        </w:rPr>
      </w:pPr>
    </w:p>
    <w:p w:rsidR="00FA3D63" w:rsidRDefault="00FA3D63" w:rsidP="00423384">
      <w:pPr>
        <w:tabs>
          <w:tab w:val="left" w:pos="720"/>
        </w:tabs>
        <w:spacing w:after="120" w:line="240" w:lineRule="auto"/>
        <w:rPr>
          <w:rFonts w:eastAsia="Times New Roman"/>
          <w:sz w:val="28"/>
          <w:szCs w:val="28"/>
          <w:lang w:val="lv-LV"/>
        </w:rPr>
      </w:pPr>
    </w:p>
    <w:p w:rsidR="00FA3D63" w:rsidRDefault="00FA3D63" w:rsidP="00423384">
      <w:pPr>
        <w:tabs>
          <w:tab w:val="left" w:pos="720"/>
        </w:tabs>
        <w:spacing w:after="120" w:line="240" w:lineRule="auto"/>
        <w:rPr>
          <w:rFonts w:eastAsia="Times New Roman"/>
          <w:sz w:val="28"/>
          <w:szCs w:val="28"/>
          <w:lang w:val="lv-LV"/>
        </w:rPr>
      </w:pPr>
    </w:p>
    <w:p w:rsidR="00FA3D63" w:rsidRDefault="00FA3D63" w:rsidP="00423384">
      <w:pPr>
        <w:tabs>
          <w:tab w:val="left" w:pos="720"/>
        </w:tabs>
        <w:spacing w:after="120" w:line="240" w:lineRule="auto"/>
        <w:rPr>
          <w:rFonts w:eastAsia="Times New Roman"/>
          <w:sz w:val="28"/>
          <w:szCs w:val="28"/>
          <w:lang w:val="lv-LV"/>
        </w:rPr>
      </w:pPr>
    </w:p>
    <w:p w:rsidR="00423384" w:rsidRDefault="00FA3D63" w:rsidP="00423384">
      <w:pPr>
        <w:numPr>
          <w:ilvl w:val="0"/>
          <w:numId w:val="15"/>
        </w:numPr>
        <w:spacing w:before="120" w:after="120" w:line="240" w:lineRule="auto"/>
        <w:ind w:left="1560" w:hanging="120"/>
        <w:contextualSpacing/>
        <w:jc w:val="center"/>
        <w:rPr>
          <w:rFonts w:eastAsia="Times New Roman"/>
          <w:b/>
          <w:bCs/>
          <w:caps/>
          <w:sz w:val="28"/>
          <w:szCs w:val="28"/>
          <w:lang w:val="lv-LV" w:eastAsia="lv-LV"/>
        </w:rPr>
      </w:pPr>
      <w:bookmarkStart w:id="0" w:name="_GoBack"/>
      <w:bookmarkEnd w:id="0"/>
      <w:r w:rsidRPr="00CD1892">
        <w:rPr>
          <w:rFonts w:eastAsia="Times New Roman"/>
          <w:b/>
          <w:bCs/>
          <w:caps/>
          <w:sz w:val="28"/>
          <w:szCs w:val="28"/>
          <w:lang w:val="lv-LV" w:eastAsia="lv-LV"/>
        </w:rPr>
        <w:lastRenderedPageBreak/>
        <w:t>I</w:t>
      </w:r>
      <w:r w:rsidRPr="00CD1892">
        <w:rPr>
          <w:rFonts w:eastAsia="Times New Roman"/>
          <w:b/>
          <w:bCs/>
          <w:caps/>
          <w:sz w:val="28"/>
          <w:szCs w:val="28"/>
          <w:lang w:val="lv-LV" w:eastAsia="lv-LV"/>
        </w:rPr>
        <w:t xml:space="preserve">nformācija par izsolāmo </w:t>
      </w:r>
      <w:r w:rsidRPr="00CD1892">
        <w:rPr>
          <w:rFonts w:eastAsia="Times New Roman"/>
          <w:b/>
          <w:bCs/>
          <w:caps/>
          <w:sz w:val="28"/>
          <w:szCs w:val="28"/>
          <w:lang w:val="lv-LV" w:eastAsia="lv-LV"/>
        </w:rPr>
        <w:t>Transportlīdzekli</w:t>
      </w:r>
    </w:p>
    <w:p w:rsidR="00E953BD" w:rsidRPr="00CD1892" w:rsidRDefault="00E953BD" w:rsidP="00E953BD">
      <w:pPr>
        <w:spacing w:before="120" w:after="120" w:line="240" w:lineRule="auto"/>
        <w:ind w:left="1560"/>
        <w:contextualSpacing/>
        <w:rPr>
          <w:rFonts w:eastAsia="Times New Roman"/>
          <w:b/>
          <w:bCs/>
          <w:caps/>
          <w:sz w:val="28"/>
          <w:szCs w:val="28"/>
          <w:lang w:val="lv-LV" w:eastAsia="lv-LV"/>
        </w:rPr>
      </w:pPr>
    </w:p>
    <w:p w:rsidR="00423384" w:rsidRPr="00CD1892" w:rsidRDefault="00FA3D63" w:rsidP="00423384">
      <w:pPr>
        <w:numPr>
          <w:ilvl w:val="0"/>
          <w:numId w:val="14"/>
        </w:numPr>
        <w:spacing w:after="120" w:line="240" w:lineRule="auto"/>
        <w:ind w:left="284" w:hanging="284"/>
        <w:rPr>
          <w:rFonts w:eastAsia="Times New Roman"/>
          <w:sz w:val="28"/>
          <w:szCs w:val="28"/>
          <w:lang w:val="lv-LV" w:eastAsia="lv-LV"/>
        </w:rPr>
      </w:pPr>
      <w:r w:rsidRPr="00CD1892">
        <w:rPr>
          <w:rFonts w:eastAsia="Times New Roman"/>
          <w:sz w:val="28"/>
          <w:szCs w:val="28"/>
          <w:lang w:val="lv-LV" w:eastAsia="lv-LV"/>
        </w:rPr>
        <w:t>Izsolei ir nodots šāds transportlīdzeklis, kas pieņemts un uzskaitīts Aģentūrā un nodots uzglabāšanai Aģentūras stāvlaukumā (</w:t>
      </w:r>
      <w:bookmarkStart w:id="1" w:name="_Hlk214614875"/>
      <w:r>
        <w:rPr>
          <w:rFonts w:eastAsia="Times New Roman"/>
          <w:sz w:val="28"/>
          <w:szCs w:val="28"/>
          <w:lang w:val="lv-LV" w:eastAsia="lv-LV"/>
        </w:rPr>
        <w:t>Liepājas ielā 2B, Ludzā</w:t>
      </w:r>
      <w:r w:rsidRPr="00CD1892">
        <w:rPr>
          <w:rFonts w:eastAsia="Times New Roman"/>
          <w:sz w:val="28"/>
          <w:szCs w:val="28"/>
          <w:lang w:val="lv-LV" w:eastAsia="lv-LV"/>
        </w:rPr>
        <w:t>):</w:t>
      </w:r>
    </w:p>
    <w:tbl>
      <w:tblPr>
        <w:tblW w:w="5221" w:type="pct"/>
        <w:tblInd w:w="15" w:type="dxa"/>
        <w:tblLayout w:type="fixed"/>
        <w:tblCellMar>
          <w:top w:w="15" w:type="dxa"/>
          <w:left w:w="15" w:type="dxa"/>
          <w:bottom w:w="15" w:type="dxa"/>
          <w:right w:w="15" w:type="dxa"/>
        </w:tblCellMar>
        <w:tblLook w:val="0000" w:firstRow="0" w:lastRow="0" w:firstColumn="0" w:lastColumn="0" w:noHBand="0" w:noVBand="0"/>
      </w:tblPr>
      <w:tblGrid>
        <w:gridCol w:w="972"/>
        <w:gridCol w:w="1559"/>
        <w:gridCol w:w="3827"/>
        <w:gridCol w:w="1417"/>
        <w:gridCol w:w="1686"/>
      </w:tblGrid>
      <w:tr w:rsidR="00307496" w:rsidTr="00927825">
        <w:trPr>
          <w:trHeight w:val="1297"/>
        </w:trPr>
        <w:tc>
          <w:tcPr>
            <w:tcW w:w="972" w:type="dxa"/>
            <w:tcBorders>
              <w:top w:val="single" w:sz="4" w:space="0" w:color="000000"/>
              <w:left w:val="single" w:sz="4" w:space="0" w:color="000000"/>
              <w:bottom w:val="single" w:sz="4" w:space="0" w:color="000000"/>
              <w:right w:val="single" w:sz="4" w:space="0" w:color="000000"/>
            </w:tcBorders>
            <w:vAlign w:val="center"/>
          </w:tcPr>
          <w:bookmarkEnd w:id="1"/>
          <w:p w:rsidR="00423384" w:rsidRPr="00E953BD" w:rsidRDefault="00FA3D63" w:rsidP="00DF32D6">
            <w:pPr>
              <w:spacing w:line="240" w:lineRule="auto"/>
              <w:jc w:val="center"/>
              <w:rPr>
                <w:rFonts w:eastAsia="Calibri"/>
                <w:b/>
                <w:sz w:val="28"/>
                <w:szCs w:val="28"/>
                <w:lang w:val="lv-LV" w:eastAsia="en-US"/>
              </w:rPr>
            </w:pPr>
            <w:r w:rsidRPr="00E953BD">
              <w:rPr>
                <w:rFonts w:eastAsia="Calibri"/>
                <w:b/>
                <w:sz w:val="28"/>
                <w:szCs w:val="28"/>
                <w:lang w:val="lv-LV" w:eastAsia="en-US"/>
              </w:rPr>
              <w:t>Kārtas numurs</w:t>
            </w:r>
          </w:p>
        </w:tc>
        <w:tc>
          <w:tcPr>
            <w:tcW w:w="1559" w:type="dxa"/>
            <w:tcBorders>
              <w:top w:val="single" w:sz="4" w:space="0" w:color="000000"/>
              <w:left w:val="single" w:sz="4" w:space="0" w:color="000000"/>
              <w:bottom w:val="single" w:sz="4" w:space="0" w:color="000000"/>
              <w:right w:val="single" w:sz="4" w:space="0" w:color="000000"/>
            </w:tcBorders>
            <w:vAlign w:val="center"/>
          </w:tcPr>
          <w:p w:rsidR="00423384" w:rsidRPr="00E953BD" w:rsidRDefault="00FA3D63" w:rsidP="00DF32D6">
            <w:pPr>
              <w:spacing w:line="240" w:lineRule="auto"/>
              <w:jc w:val="center"/>
              <w:rPr>
                <w:rFonts w:eastAsia="Calibri"/>
                <w:b/>
                <w:sz w:val="28"/>
                <w:szCs w:val="28"/>
                <w:lang w:val="lv-LV" w:eastAsia="en-US"/>
              </w:rPr>
            </w:pPr>
            <w:r w:rsidRPr="00E953BD">
              <w:rPr>
                <w:rFonts w:eastAsia="Calibri"/>
                <w:b/>
                <w:sz w:val="28"/>
                <w:szCs w:val="28"/>
                <w:lang w:val="lv-LV" w:eastAsia="en-US"/>
              </w:rPr>
              <w:t>Valsts reģistrācijas numurs</w:t>
            </w:r>
          </w:p>
        </w:tc>
        <w:tc>
          <w:tcPr>
            <w:tcW w:w="3827" w:type="dxa"/>
            <w:tcBorders>
              <w:top w:val="single" w:sz="4" w:space="0" w:color="000000"/>
              <w:left w:val="single" w:sz="4" w:space="0" w:color="000000"/>
              <w:bottom w:val="single" w:sz="4" w:space="0" w:color="000000"/>
              <w:right w:val="single" w:sz="4" w:space="0" w:color="000000"/>
            </w:tcBorders>
            <w:vAlign w:val="center"/>
          </w:tcPr>
          <w:p w:rsidR="00423384" w:rsidRPr="00E953BD" w:rsidRDefault="00FA3D63" w:rsidP="00DF32D6">
            <w:pPr>
              <w:spacing w:line="240" w:lineRule="auto"/>
              <w:jc w:val="center"/>
              <w:rPr>
                <w:rFonts w:eastAsia="Calibri"/>
                <w:b/>
                <w:sz w:val="28"/>
                <w:szCs w:val="28"/>
                <w:lang w:val="lv-LV" w:eastAsia="en-US"/>
              </w:rPr>
            </w:pPr>
            <w:r w:rsidRPr="00E953BD">
              <w:rPr>
                <w:rFonts w:eastAsia="Calibri"/>
                <w:b/>
                <w:sz w:val="28"/>
                <w:szCs w:val="28"/>
                <w:lang w:val="lv-LV" w:eastAsia="en-US"/>
              </w:rPr>
              <w:t>Marka, modelis, šasijas numurs,</w:t>
            </w:r>
          </w:p>
          <w:p w:rsidR="00423384" w:rsidRPr="00E953BD" w:rsidRDefault="00FA3D63" w:rsidP="00DF32D6">
            <w:pPr>
              <w:spacing w:line="240" w:lineRule="auto"/>
              <w:jc w:val="center"/>
              <w:rPr>
                <w:rFonts w:eastAsia="Calibri"/>
                <w:b/>
                <w:sz w:val="28"/>
                <w:szCs w:val="28"/>
                <w:lang w:val="lv-LV" w:eastAsia="en-US"/>
              </w:rPr>
            </w:pPr>
            <w:r w:rsidRPr="00E953BD">
              <w:rPr>
                <w:rFonts w:eastAsia="Calibri"/>
                <w:b/>
                <w:sz w:val="28"/>
                <w:szCs w:val="28"/>
                <w:lang w:val="lv-LV" w:eastAsia="en-US"/>
              </w:rPr>
              <w:t xml:space="preserve">lietas </w:t>
            </w:r>
            <w:r w:rsidRPr="00E953BD">
              <w:rPr>
                <w:rFonts w:eastAsia="Calibri"/>
                <w:b/>
                <w:sz w:val="28"/>
                <w:szCs w:val="28"/>
                <w:lang w:val="lv-LV" w:eastAsia="en-US"/>
              </w:rPr>
              <w:t>numurs</w:t>
            </w:r>
          </w:p>
        </w:tc>
        <w:tc>
          <w:tcPr>
            <w:tcW w:w="1417" w:type="dxa"/>
            <w:tcBorders>
              <w:top w:val="single" w:sz="4" w:space="0" w:color="000000"/>
              <w:left w:val="single" w:sz="4" w:space="0" w:color="000000"/>
              <w:bottom w:val="single" w:sz="4" w:space="0" w:color="000000"/>
              <w:right w:val="single" w:sz="4" w:space="0" w:color="000000"/>
            </w:tcBorders>
            <w:vAlign w:val="center"/>
          </w:tcPr>
          <w:p w:rsidR="00423384" w:rsidRPr="00E953BD" w:rsidRDefault="00FA3D63" w:rsidP="00DF32D6">
            <w:pPr>
              <w:spacing w:line="240" w:lineRule="auto"/>
              <w:jc w:val="center"/>
              <w:rPr>
                <w:rFonts w:eastAsia="Calibri"/>
                <w:b/>
                <w:sz w:val="28"/>
                <w:szCs w:val="28"/>
                <w:lang w:val="lv-LV" w:eastAsia="en-US"/>
              </w:rPr>
            </w:pPr>
            <w:r w:rsidRPr="00E953BD">
              <w:rPr>
                <w:rFonts w:eastAsia="Calibri"/>
                <w:b/>
                <w:sz w:val="28"/>
                <w:szCs w:val="28"/>
                <w:lang w:val="lv-LV" w:eastAsia="en-US"/>
              </w:rPr>
              <w:t>Izlaiduma gads</w:t>
            </w:r>
          </w:p>
        </w:tc>
        <w:tc>
          <w:tcPr>
            <w:tcW w:w="1686" w:type="dxa"/>
            <w:tcBorders>
              <w:top w:val="single" w:sz="4" w:space="0" w:color="000000"/>
              <w:left w:val="single" w:sz="4" w:space="0" w:color="000000"/>
              <w:bottom w:val="single" w:sz="4" w:space="0" w:color="000000"/>
              <w:right w:val="single" w:sz="4" w:space="0" w:color="000000"/>
            </w:tcBorders>
            <w:vAlign w:val="center"/>
          </w:tcPr>
          <w:p w:rsidR="00423384" w:rsidRPr="00E953BD" w:rsidRDefault="00FA3D63" w:rsidP="00DF32D6">
            <w:pPr>
              <w:spacing w:line="240" w:lineRule="auto"/>
              <w:jc w:val="center"/>
              <w:rPr>
                <w:rFonts w:eastAsia="Calibri"/>
                <w:b/>
                <w:sz w:val="28"/>
                <w:szCs w:val="28"/>
                <w:lang w:val="lv-LV" w:eastAsia="en-US"/>
              </w:rPr>
            </w:pPr>
            <w:r w:rsidRPr="00E953BD">
              <w:rPr>
                <w:rFonts w:eastAsia="Calibri"/>
                <w:b/>
                <w:sz w:val="28"/>
                <w:szCs w:val="28"/>
                <w:lang w:val="lv-LV" w:eastAsia="en-US"/>
              </w:rPr>
              <w:t>Pieņemšanas- nodošanas akta numurs</w:t>
            </w:r>
          </w:p>
        </w:tc>
      </w:tr>
      <w:tr w:rsidR="00307496" w:rsidTr="00927825">
        <w:trPr>
          <w:trHeight w:val="1004"/>
        </w:trPr>
        <w:tc>
          <w:tcPr>
            <w:tcW w:w="972" w:type="dxa"/>
            <w:tcBorders>
              <w:top w:val="single" w:sz="4" w:space="0" w:color="000000"/>
              <w:left w:val="single" w:sz="4" w:space="0" w:color="000000"/>
              <w:bottom w:val="single" w:sz="4" w:space="0" w:color="000000"/>
              <w:right w:val="single" w:sz="4" w:space="0" w:color="000000"/>
            </w:tcBorders>
            <w:vAlign w:val="center"/>
          </w:tcPr>
          <w:p w:rsidR="00423384" w:rsidRPr="00E953BD" w:rsidRDefault="00FA3D63" w:rsidP="00DF32D6">
            <w:pPr>
              <w:spacing w:line="240" w:lineRule="auto"/>
              <w:jc w:val="center"/>
              <w:rPr>
                <w:rFonts w:eastAsia="Calibri"/>
                <w:sz w:val="28"/>
                <w:szCs w:val="28"/>
                <w:lang w:val="en-US" w:eastAsia="en-US"/>
              </w:rPr>
            </w:pPr>
            <w:r w:rsidRPr="00E953BD">
              <w:rPr>
                <w:rFonts w:eastAsia="Calibri"/>
                <w:sz w:val="28"/>
                <w:szCs w:val="28"/>
                <w:lang w:val="en-US" w:eastAsia="en-US"/>
              </w:rPr>
              <w:t>1.</w:t>
            </w:r>
          </w:p>
        </w:tc>
        <w:tc>
          <w:tcPr>
            <w:tcW w:w="1559" w:type="dxa"/>
            <w:tcBorders>
              <w:top w:val="single" w:sz="4" w:space="0" w:color="000000"/>
              <w:left w:val="single" w:sz="4" w:space="0" w:color="000000"/>
              <w:bottom w:val="single" w:sz="4" w:space="0" w:color="000000"/>
              <w:right w:val="single" w:sz="4" w:space="0" w:color="000000"/>
            </w:tcBorders>
            <w:vAlign w:val="center"/>
          </w:tcPr>
          <w:p w:rsidR="00423384" w:rsidRPr="00E953BD" w:rsidRDefault="00FA3D63" w:rsidP="00DF32D6">
            <w:pPr>
              <w:spacing w:line="240" w:lineRule="auto"/>
              <w:jc w:val="center"/>
              <w:rPr>
                <w:rFonts w:eastAsia="Times New Roman"/>
                <w:sz w:val="28"/>
                <w:szCs w:val="28"/>
                <w:lang w:val="lv-LV"/>
              </w:rPr>
            </w:pPr>
            <w:r w:rsidRPr="00E953BD">
              <w:rPr>
                <w:rFonts w:eastAsia="Times New Roman"/>
                <w:sz w:val="28"/>
                <w:szCs w:val="28"/>
                <w:lang w:val="lv-LV"/>
              </w:rPr>
              <w:t>NAF 884  Lietuvas Republika</w:t>
            </w:r>
          </w:p>
        </w:tc>
        <w:tc>
          <w:tcPr>
            <w:tcW w:w="3827" w:type="dxa"/>
            <w:tcBorders>
              <w:top w:val="single" w:sz="4" w:space="0" w:color="000000"/>
              <w:left w:val="single" w:sz="4" w:space="0" w:color="000000"/>
              <w:bottom w:val="single" w:sz="4" w:space="0" w:color="000000"/>
              <w:right w:val="single" w:sz="4" w:space="0" w:color="000000"/>
            </w:tcBorders>
            <w:vAlign w:val="center"/>
          </w:tcPr>
          <w:p w:rsidR="00423384" w:rsidRPr="00E953BD" w:rsidRDefault="00FA3D63" w:rsidP="00DF32D6">
            <w:pPr>
              <w:spacing w:line="240" w:lineRule="auto"/>
              <w:jc w:val="center"/>
              <w:rPr>
                <w:rFonts w:eastAsia="Times New Roman"/>
                <w:sz w:val="28"/>
                <w:szCs w:val="28"/>
                <w:lang w:val="lv-LV"/>
              </w:rPr>
            </w:pPr>
            <w:r w:rsidRPr="00E953BD">
              <w:rPr>
                <w:rFonts w:eastAsia="Times New Roman"/>
                <w:sz w:val="28"/>
                <w:szCs w:val="28"/>
                <w:lang w:val="lv-LV"/>
              </w:rPr>
              <w:t xml:space="preserve">MAN </w:t>
            </w:r>
          </w:p>
          <w:p w:rsidR="00E953BD" w:rsidRPr="00E953BD" w:rsidRDefault="00FA3D63" w:rsidP="00DF32D6">
            <w:pPr>
              <w:spacing w:line="240" w:lineRule="auto"/>
              <w:jc w:val="center"/>
              <w:rPr>
                <w:rFonts w:eastAsia="Times New Roman"/>
                <w:sz w:val="28"/>
                <w:szCs w:val="28"/>
                <w:lang w:val="lv-LV"/>
              </w:rPr>
            </w:pPr>
            <w:r w:rsidRPr="00E953BD">
              <w:rPr>
                <w:caps/>
                <w:sz w:val="28"/>
                <w:szCs w:val="28"/>
                <w:lang w:val="lv-LV"/>
              </w:rPr>
              <w:t>VIN: WMA06XZZ4HM752915</w:t>
            </w:r>
          </w:p>
          <w:p w:rsidR="00957454" w:rsidRPr="00E953BD" w:rsidRDefault="00FA3D63" w:rsidP="00DF32D6">
            <w:pPr>
              <w:spacing w:line="240" w:lineRule="auto"/>
              <w:jc w:val="center"/>
              <w:rPr>
                <w:rFonts w:eastAsia="Times New Roman"/>
                <w:sz w:val="28"/>
                <w:szCs w:val="28"/>
              </w:rPr>
            </w:pPr>
            <w:r w:rsidRPr="00E953BD">
              <w:rPr>
                <w:rFonts w:eastAsia="Times New Roman"/>
                <w:sz w:val="28"/>
                <w:szCs w:val="28"/>
              </w:rPr>
              <w:t>(VPM-1265)</w:t>
            </w:r>
          </w:p>
        </w:tc>
        <w:tc>
          <w:tcPr>
            <w:tcW w:w="1417" w:type="dxa"/>
            <w:tcBorders>
              <w:top w:val="single" w:sz="4" w:space="0" w:color="000000"/>
              <w:left w:val="single" w:sz="4" w:space="0" w:color="000000"/>
              <w:bottom w:val="single" w:sz="4" w:space="0" w:color="000000"/>
              <w:right w:val="single" w:sz="4" w:space="0" w:color="000000"/>
            </w:tcBorders>
            <w:vAlign w:val="center"/>
          </w:tcPr>
          <w:p w:rsidR="00423384" w:rsidRPr="00E953BD" w:rsidRDefault="00FA3D63" w:rsidP="00DF32D6">
            <w:pPr>
              <w:spacing w:line="240" w:lineRule="auto"/>
              <w:jc w:val="center"/>
              <w:rPr>
                <w:rFonts w:eastAsia="Times New Roman"/>
                <w:sz w:val="28"/>
                <w:szCs w:val="28"/>
                <w:lang w:eastAsia="lv-LV"/>
              </w:rPr>
            </w:pPr>
            <w:r w:rsidRPr="00E953BD">
              <w:rPr>
                <w:rFonts w:eastAsia="Times New Roman"/>
                <w:sz w:val="28"/>
                <w:szCs w:val="28"/>
                <w:lang w:eastAsia="lv-LV"/>
              </w:rPr>
              <w:t>2017</w:t>
            </w:r>
          </w:p>
        </w:tc>
        <w:tc>
          <w:tcPr>
            <w:tcW w:w="1686" w:type="dxa"/>
            <w:tcBorders>
              <w:top w:val="single" w:sz="4" w:space="0" w:color="000000"/>
              <w:left w:val="single" w:sz="4" w:space="0" w:color="000000"/>
              <w:bottom w:val="single" w:sz="4" w:space="0" w:color="000000"/>
              <w:right w:val="single" w:sz="4" w:space="0" w:color="000000"/>
            </w:tcBorders>
            <w:vAlign w:val="center"/>
          </w:tcPr>
          <w:p w:rsidR="00423384" w:rsidRPr="00E953BD" w:rsidRDefault="00FA3D63" w:rsidP="00DF32D6">
            <w:pPr>
              <w:spacing w:line="240" w:lineRule="auto"/>
              <w:jc w:val="center"/>
              <w:rPr>
                <w:rFonts w:eastAsia="Times New Roman"/>
                <w:sz w:val="28"/>
                <w:szCs w:val="28"/>
                <w:lang w:eastAsia="lv-LV"/>
              </w:rPr>
            </w:pPr>
            <w:r w:rsidRPr="00E953BD">
              <w:rPr>
                <w:rFonts w:eastAsia="Times New Roman"/>
                <w:sz w:val="28"/>
                <w:szCs w:val="28"/>
                <w:lang w:eastAsia="lv-LV"/>
              </w:rPr>
              <w:t>e102874</w:t>
            </w:r>
          </w:p>
        </w:tc>
      </w:tr>
      <w:tr w:rsidR="00307496" w:rsidTr="00927825">
        <w:trPr>
          <w:trHeight w:val="1004"/>
        </w:trPr>
        <w:tc>
          <w:tcPr>
            <w:tcW w:w="972" w:type="dxa"/>
            <w:tcBorders>
              <w:top w:val="single" w:sz="4" w:space="0" w:color="000000"/>
              <w:left w:val="single" w:sz="4" w:space="0" w:color="000000"/>
              <w:bottom w:val="single" w:sz="4" w:space="0" w:color="000000"/>
              <w:right w:val="single" w:sz="4" w:space="0" w:color="000000"/>
            </w:tcBorders>
            <w:vAlign w:val="center"/>
          </w:tcPr>
          <w:p w:rsidR="00423384" w:rsidRPr="00E953BD" w:rsidRDefault="00FA3D63" w:rsidP="00DF32D6">
            <w:pPr>
              <w:spacing w:line="240" w:lineRule="auto"/>
              <w:jc w:val="center"/>
              <w:rPr>
                <w:rFonts w:eastAsia="Calibri"/>
                <w:sz w:val="28"/>
                <w:szCs w:val="28"/>
                <w:lang w:val="en-US" w:eastAsia="en-US"/>
              </w:rPr>
            </w:pPr>
            <w:r w:rsidRPr="00E953BD">
              <w:rPr>
                <w:rFonts w:eastAsia="Calibri"/>
                <w:sz w:val="28"/>
                <w:szCs w:val="28"/>
                <w:lang w:val="en-US" w:eastAsia="en-US"/>
              </w:rPr>
              <w:t>2.</w:t>
            </w:r>
          </w:p>
        </w:tc>
        <w:tc>
          <w:tcPr>
            <w:tcW w:w="1559" w:type="dxa"/>
            <w:tcBorders>
              <w:top w:val="single" w:sz="4" w:space="0" w:color="000000"/>
              <w:left w:val="single" w:sz="4" w:space="0" w:color="000000"/>
              <w:bottom w:val="single" w:sz="4" w:space="0" w:color="000000"/>
              <w:right w:val="single" w:sz="4" w:space="0" w:color="000000"/>
            </w:tcBorders>
            <w:vAlign w:val="center"/>
          </w:tcPr>
          <w:p w:rsidR="00423384" w:rsidRPr="00E953BD" w:rsidRDefault="00FA3D63" w:rsidP="00DF32D6">
            <w:pPr>
              <w:spacing w:line="240" w:lineRule="auto"/>
              <w:jc w:val="center"/>
              <w:rPr>
                <w:rFonts w:eastAsia="Times New Roman"/>
                <w:sz w:val="28"/>
                <w:szCs w:val="28"/>
                <w:lang w:val="lv-LV"/>
              </w:rPr>
            </w:pPr>
            <w:r w:rsidRPr="00E953BD">
              <w:rPr>
                <w:rFonts w:eastAsia="Times New Roman"/>
                <w:sz w:val="28"/>
                <w:szCs w:val="28"/>
                <w:lang w:val="lv-LV"/>
              </w:rPr>
              <w:t>JH 862 Lietuvas Republika</w:t>
            </w:r>
          </w:p>
        </w:tc>
        <w:tc>
          <w:tcPr>
            <w:tcW w:w="3827" w:type="dxa"/>
            <w:tcBorders>
              <w:top w:val="single" w:sz="4" w:space="0" w:color="000000"/>
              <w:left w:val="single" w:sz="4" w:space="0" w:color="000000"/>
              <w:bottom w:val="single" w:sz="4" w:space="0" w:color="000000"/>
              <w:right w:val="single" w:sz="4" w:space="0" w:color="000000"/>
            </w:tcBorders>
            <w:vAlign w:val="center"/>
          </w:tcPr>
          <w:p w:rsidR="00423384" w:rsidRPr="00E953BD" w:rsidRDefault="00FA3D63" w:rsidP="00DF32D6">
            <w:pPr>
              <w:spacing w:line="240" w:lineRule="auto"/>
              <w:jc w:val="center"/>
              <w:rPr>
                <w:rFonts w:eastAsia="Times New Roman"/>
                <w:sz w:val="28"/>
                <w:szCs w:val="28"/>
                <w:lang w:val="lv-LV"/>
              </w:rPr>
            </w:pPr>
            <w:r w:rsidRPr="00E953BD">
              <w:rPr>
                <w:rFonts w:eastAsia="Times New Roman"/>
                <w:sz w:val="28"/>
                <w:szCs w:val="28"/>
                <w:lang w:val="lv-LV"/>
              </w:rPr>
              <w:t xml:space="preserve">KRONE </w:t>
            </w:r>
          </w:p>
          <w:p w:rsidR="00E953BD" w:rsidRPr="00E953BD" w:rsidRDefault="00FA3D63" w:rsidP="00DF32D6">
            <w:pPr>
              <w:spacing w:line="240" w:lineRule="auto"/>
              <w:jc w:val="center"/>
              <w:rPr>
                <w:rFonts w:eastAsia="Times New Roman"/>
                <w:sz w:val="28"/>
                <w:szCs w:val="28"/>
                <w:lang w:val="lv-LV"/>
              </w:rPr>
            </w:pPr>
            <w:r w:rsidRPr="00E953BD">
              <w:rPr>
                <w:caps/>
                <w:sz w:val="28"/>
                <w:szCs w:val="28"/>
                <w:lang w:val="lv-LV"/>
              </w:rPr>
              <w:t>VIN: WKESD000000796113</w:t>
            </w:r>
          </w:p>
          <w:p w:rsidR="00957454" w:rsidRPr="00E953BD" w:rsidRDefault="00FA3D63" w:rsidP="00DF32D6">
            <w:pPr>
              <w:spacing w:line="240" w:lineRule="auto"/>
              <w:jc w:val="center"/>
              <w:rPr>
                <w:rFonts w:eastAsia="Times New Roman"/>
                <w:sz w:val="28"/>
                <w:szCs w:val="28"/>
              </w:rPr>
            </w:pPr>
            <w:r w:rsidRPr="00E953BD">
              <w:rPr>
                <w:rFonts w:eastAsia="Times New Roman"/>
                <w:sz w:val="28"/>
                <w:szCs w:val="28"/>
              </w:rPr>
              <w:t>(VPM-1265)</w:t>
            </w:r>
          </w:p>
        </w:tc>
        <w:tc>
          <w:tcPr>
            <w:tcW w:w="1417" w:type="dxa"/>
            <w:tcBorders>
              <w:top w:val="single" w:sz="4" w:space="0" w:color="000000"/>
              <w:left w:val="single" w:sz="4" w:space="0" w:color="000000"/>
              <w:bottom w:val="single" w:sz="4" w:space="0" w:color="000000"/>
              <w:right w:val="single" w:sz="4" w:space="0" w:color="000000"/>
            </w:tcBorders>
            <w:vAlign w:val="center"/>
          </w:tcPr>
          <w:p w:rsidR="00423384" w:rsidRPr="00E953BD" w:rsidRDefault="00FA3D63" w:rsidP="00DF32D6">
            <w:pPr>
              <w:spacing w:line="240" w:lineRule="auto"/>
              <w:jc w:val="center"/>
              <w:rPr>
                <w:rFonts w:eastAsia="Times New Roman"/>
                <w:sz w:val="28"/>
                <w:szCs w:val="28"/>
                <w:lang w:eastAsia="lv-LV"/>
              </w:rPr>
            </w:pPr>
            <w:r w:rsidRPr="00E953BD">
              <w:rPr>
                <w:rFonts w:eastAsia="Times New Roman"/>
                <w:sz w:val="28"/>
                <w:szCs w:val="28"/>
                <w:lang w:eastAsia="lv-LV"/>
              </w:rPr>
              <w:t>2018</w:t>
            </w:r>
          </w:p>
        </w:tc>
        <w:tc>
          <w:tcPr>
            <w:tcW w:w="1686" w:type="dxa"/>
            <w:tcBorders>
              <w:top w:val="single" w:sz="4" w:space="0" w:color="000000"/>
              <w:left w:val="single" w:sz="4" w:space="0" w:color="000000"/>
              <w:bottom w:val="single" w:sz="4" w:space="0" w:color="000000"/>
              <w:right w:val="single" w:sz="4" w:space="0" w:color="000000"/>
            </w:tcBorders>
            <w:vAlign w:val="center"/>
          </w:tcPr>
          <w:p w:rsidR="00423384" w:rsidRPr="00E953BD" w:rsidRDefault="00FA3D63" w:rsidP="00DF32D6">
            <w:pPr>
              <w:spacing w:line="240" w:lineRule="auto"/>
              <w:jc w:val="center"/>
              <w:rPr>
                <w:rFonts w:eastAsia="Times New Roman"/>
                <w:sz w:val="28"/>
                <w:szCs w:val="28"/>
                <w:lang w:eastAsia="lv-LV"/>
              </w:rPr>
            </w:pPr>
            <w:r w:rsidRPr="00E953BD">
              <w:rPr>
                <w:rFonts w:eastAsia="Times New Roman"/>
                <w:sz w:val="28"/>
                <w:szCs w:val="28"/>
                <w:lang w:eastAsia="lv-LV"/>
              </w:rPr>
              <w:t>e102874</w:t>
            </w:r>
          </w:p>
        </w:tc>
      </w:tr>
    </w:tbl>
    <w:p w:rsidR="00957454" w:rsidRDefault="00957454" w:rsidP="00957454">
      <w:pPr>
        <w:pStyle w:val="ListParagraph"/>
        <w:spacing w:line="240" w:lineRule="auto"/>
        <w:ind w:left="426"/>
        <w:rPr>
          <w:rFonts w:eastAsia="Times New Roman"/>
          <w:sz w:val="28"/>
          <w:szCs w:val="28"/>
          <w:lang w:val="lv-LV"/>
        </w:rPr>
      </w:pPr>
    </w:p>
    <w:p w:rsidR="00927825" w:rsidRPr="00927825" w:rsidRDefault="00FA3D63" w:rsidP="00927825">
      <w:pPr>
        <w:pStyle w:val="ListParagraph"/>
        <w:numPr>
          <w:ilvl w:val="0"/>
          <w:numId w:val="14"/>
        </w:numPr>
        <w:spacing w:line="240" w:lineRule="auto"/>
        <w:ind w:left="426" w:hanging="426"/>
        <w:rPr>
          <w:rFonts w:eastAsia="Times New Roman"/>
          <w:sz w:val="28"/>
          <w:szCs w:val="28"/>
          <w:lang w:val="lv-LV"/>
        </w:rPr>
      </w:pPr>
      <w:r w:rsidRPr="00927825">
        <w:rPr>
          <w:rFonts w:eastAsia="Times New Roman"/>
          <w:sz w:val="28"/>
          <w:szCs w:val="28"/>
          <w:lang w:val="lv-LV"/>
        </w:rPr>
        <w:t xml:space="preserve">Transportlīdzekļa novērtējums un sākumcena ir </w:t>
      </w:r>
      <w:r w:rsidRPr="00927825">
        <w:rPr>
          <w:rFonts w:eastAsia="Times New Roman"/>
          <w:b/>
          <w:sz w:val="28"/>
          <w:szCs w:val="28"/>
          <w:lang w:val="lv-LV"/>
        </w:rPr>
        <w:t xml:space="preserve"> </w:t>
      </w:r>
      <w:r w:rsidR="00957454">
        <w:rPr>
          <w:rFonts w:eastAsia="Times New Roman"/>
          <w:b/>
          <w:sz w:val="28"/>
          <w:szCs w:val="28"/>
          <w:lang w:val="lv-LV"/>
        </w:rPr>
        <w:t>195</w:t>
      </w:r>
      <w:r w:rsidRPr="00927825">
        <w:rPr>
          <w:rFonts w:eastAsia="Times New Roman"/>
          <w:b/>
          <w:sz w:val="28"/>
          <w:szCs w:val="28"/>
          <w:lang w:val="lv-LV"/>
        </w:rPr>
        <w:t>00</w:t>
      </w:r>
      <w:r w:rsidRPr="00927825">
        <w:rPr>
          <w:rFonts w:eastAsia="Times New Roman"/>
          <w:b/>
          <w:bCs/>
          <w:color w:val="000000"/>
          <w:sz w:val="28"/>
          <w:szCs w:val="28"/>
          <w:lang w:val="lv-LV"/>
        </w:rPr>
        <w:t xml:space="preserve">,00 </w:t>
      </w:r>
      <w:proofErr w:type="spellStart"/>
      <w:r w:rsidRPr="00927825">
        <w:rPr>
          <w:rFonts w:eastAsia="Times New Roman"/>
          <w:i/>
          <w:sz w:val="28"/>
          <w:szCs w:val="28"/>
          <w:lang w:val="lv-LV"/>
        </w:rPr>
        <w:t>euro</w:t>
      </w:r>
      <w:proofErr w:type="spellEnd"/>
      <w:r w:rsidRPr="00927825">
        <w:rPr>
          <w:rFonts w:eastAsia="Times New Roman"/>
          <w:i/>
          <w:sz w:val="28"/>
          <w:szCs w:val="28"/>
          <w:lang w:val="lv-LV"/>
        </w:rPr>
        <w:t xml:space="preserve"> </w:t>
      </w:r>
      <w:r w:rsidRPr="00927825">
        <w:rPr>
          <w:rFonts w:eastAsia="Times New Roman"/>
          <w:sz w:val="28"/>
          <w:szCs w:val="28"/>
          <w:lang w:val="lv-LV"/>
        </w:rPr>
        <w:t>(</w:t>
      </w:r>
      <w:r w:rsidR="00957454">
        <w:rPr>
          <w:rFonts w:eastAsia="Times New Roman"/>
          <w:sz w:val="28"/>
          <w:szCs w:val="28"/>
          <w:lang w:val="lv-LV"/>
        </w:rPr>
        <w:t>deviņpadsmit tūkstoši pieci simti</w:t>
      </w:r>
      <w:r w:rsidRPr="00927825">
        <w:rPr>
          <w:rFonts w:eastAsia="Times New Roman"/>
          <w:sz w:val="28"/>
          <w:szCs w:val="28"/>
          <w:lang w:val="lv-LV"/>
        </w:rPr>
        <w:t xml:space="preserve"> </w:t>
      </w:r>
      <w:proofErr w:type="spellStart"/>
      <w:r w:rsidRPr="00927825">
        <w:rPr>
          <w:rFonts w:eastAsia="Times New Roman"/>
          <w:i/>
          <w:sz w:val="28"/>
          <w:szCs w:val="28"/>
          <w:lang w:val="lv-LV"/>
        </w:rPr>
        <w:t>euro</w:t>
      </w:r>
      <w:proofErr w:type="spellEnd"/>
      <w:r w:rsidRPr="00927825">
        <w:rPr>
          <w:rFonts w:eastAsia="Times New Roman"/>
          <w:sz w:val="28"/>
          <w:szCs w:val="28"/>
          <w:lang w:val="lv-LV"/>
        </w:rPr>
        <w:t xml:space="preserve">, 00 </w:t>
      </w:r>
      <w:r w:rsidRPr="00927825">
        <w:rPr>
          <w:rFonts w:eastAsia="Times New Roman"/>
          <w:i/>
          <w:sz w:val="28"/>
          <w:szCs w:val="28"/>
          <w:lang w:val="lv-LV"/>
        </w:rPr>
        <w:t>centi</w:t>
      </w:r>
      <w:r w:rsidRPr="00927825">
        <w:rPr>
          <w:rFonts w:eastAsia="Times New Roman"/>
          <w:sz w:val="28"/>
          <w:szCs w:val="28"/>
          <w:lang w:val="lv-LV"/>
        </w:rPr>
        <w:t>) apmērā.</w:t>
      </w:r>
    </w:p>
    <w:p w:rsidR="00927825" w:rsidRDefault="00FA3D63" w:rsidP="00927825">
      <w:pPr>
        <w:pStyle w:val="ListParagraph"/>
        <w:numPr>
          <w:ilvl w:val="0"/>
          <w:numId w:val="14"/>
        </w:numPr>
        <w:spacing w:before="120" w:after="120" w:line="240" w:lineRule="auto"/>
        <w:ind w:left="426" w:hanging="426"/>
        <w:rPr>
          <w:sz w:val="28"/>
          <w:szCs w:val="28"/>
          <w:lang w:val="lv-LV"/>
        </w:rPr>
      </w:pPr>
      <w:r>
        <w:rPr>
          <w:sz w:val="28"/>
          <w:szCs w:val="28"/>
          <w:lang w:val="lv-LV"/>
        </w:rPr>
        <w:t>Saskaņā ar 2026. gada 30. martā noslēgto līgumu Nr. IeM NVA 2026/84-Pak izsolāmā Transportlīdzekļa novērtējumu veica Sabiedrība ar ierob</w:t>
      </w:r>
      <w:r>
        <w:rPr>
          <w:sz w:val="28"/>
          <w:szCs w:val="28"/>
          <w:lang w:val="lv-LV"/>
        </w:rPr>
        <w:t xml:space="preserve">ežotu atbildību “DZIETI”, reģistrācijas numurs 42403010964. </w:t>
      </w:r>
    </w:p>
    <w:p w:rsidR="00927825" w:rsidRDefault="00FA3D63" w:rsidP="00927825">
      <w:pPr>
        <w:pStyle w:val="ListParagraph"/>
        <w:numPr>
          <w:ilvl w:val="0"/>
          <w:numId w:val="14"/>
        </w:numPr>
        <w:spacing w:before="120" w:after="120" w:line="240" w:lineRule="auto"/>
        <w:ind w:left="426" w:hanging="426"/>
        <w:rPr>
          <w:sz w:val="28"/>
          <w:szCs w:val="28"/>
          <w:lang w:val="lv-LV"/>
        </w:rPr>
      </w:pPr>
      <w:r>
        <w:rPr>
          <w:rFonts w:eastAsia="Times New Roman"/>
          <w:sz w:val="28"/>
          <w:szCs w:val="28"/>
          <w:lang w:val="lv-LV"/>
        </w:rPr>
        <w:t xml:space="preserve">Transportlīdzekli var apskatīties Liepājas ielā 2B, Ludzā darba dienās no plkst. 8.30 līdz 16.00, ne vēlāk kā līdz izsoles noslēguma datumam (ieskaitot), svētku dienās un brīvdienās mantas apskate netiek nodrošināta. </w:t>
      </w:r>
    </w:p>
    <w:p w:rsidR="00927825" w:rsidRDefault="00FA3D63" w:rsidP="00927825">
      <w:pPr>
        <w:pStyle w:val="ListParagraph"/>
        <w:numPr>
          <w:ilvl w:val="0"/>
          <w:numId w:val="14"/>
        </w:numPr>
        <w:spacing w:before="120" w:after="120" w:line="240" w:lineRule="auto"/>
        <w:ind w:left="426" w:hanging="426"/>
        <w:rPr>
          <w:sz w:val="28"/>
          <w:szCs w:val="28"/>
          <w:lang w:val="lv-LV"/>
        </w:rPr>
      </w:pPr>
      <w:r w:rsidRPr="00927825">
        <w:rPr>
          <w:sz w:val="28"/>
          <w:szCs w:val="28"/>
          <w:lang w:val="lv-LV"/>
        </w:rPr>
        <w:t xml:space="preserve">Mantas apskates laiks ir jāsaskaņo pa </w:t>
      </w:r>
      <w:r w:rsidRPr="00927825">
        <w:rPr>
          <w:sz w:val="28"/>
          <w:szCs w:val="28"/>
          <w:lang w:val="lv-LV"/>
        </w:rPr>
        <w:t xml:space="preserve">tālruni +371 </w:t>
      </w:r>
      <w:r>
        <w:rPr>
          <w:sz w:val="28"/>
          <w:szCs w:val="28"/>
        </w:rPr>
        <w:t>27894778</w:t>
      </w:r>
      <w:r w:rsidRPr="00927825">
        <w:rPr>
          <w:rFonts w:eastAsia="Times New Roman"/>
          <w:sz w:val="28"/>
          <w:szCs w:val="28"/>
          <w:lang w:val="lv-LV"/>
        </w:rPr>
        <w:t>.</w:t>
      </w:r>
      <w:r w:rsidRPr="00927825">
        <w:rPr>
          <w:sz w:val="28"/>
          <w:szCs w:val="28"/>
          <w:lang w:val="lv-LV"/>
        </w:rPr>
        <w:t xml:space="preserve"> Kontaktpersona nesniedz atbildes uz citiem jautājumiem.</w:t>
      </w:r>
    </w:p>
    <w:p w:rsidR="00927825" w:rsidRPr="00927825" w:rsidRDefault="00FA3D63" w:rsidP="00927825">
      <w:pPr>
        <w:pStyle w:val="ListParagraph"/>
        <w:numPr>
          <w:ilvl w:val="0"/>
          <w:numId w:val="14"/>
        </w:numPr>
        <w:spacing w:before="120" w:after="120" w:line="240" w:lineRule="auto"/>
        <w:ind w:left="426" w:hanging="426"/>
        <w:rPr>
          <w:sz w:val="28"/>
          <w:szCs w:val="28"/>
          <w:lang w:val="lv-LV"/>
        </w:rPr>
      </w:pPr>
      <w:r w:rsidRPr="00927825">
        <w:rPr>
          <w:rFonts w:eastAsia="Times New Roman"/>
          <w:sz w:val="28"/>
          <w:szCs w:val="28"/>
          <w:lang w:val="lv-LV"/>
        </w:rPr>
        <w:t>Transportlīdzekļa nodrošinājuma summa un tās iemaksas un atmaksas kārtība:</w:t>
      </w:r>
    </w:p>
    <w:p w:rsidR="00927825" w:rsidRPr="00927825" w:rsidRDefault="00FA3D63" w:rsidP="00927825">
      <w:pPr>
        <w:numPr>
          <w:ilvl w:val="1"/>
          <w:numId w:val="20"/>
        </w:numPr>
        <w:spacing w:after="120" w:line="240" w:lineRule="auto"/>
        <w:ind w:left="1134" w:hanging="708"/>
        <w:rPr>
          <w:rFonts w:eastAsia="Times New Roman"/>
          <w:sz w:val="28"/>
          <w:szCs w:val="28"/>
          <w:lang w:val="lv-LV" w:eastAsia="lv-LV"/>
        </w:rPr>
      </w:pPr>
      <w:r w:rsidRPr="00927825">
        <w:rPr>
          <w:rFonts w:eastAsia="Times New Roman"/>
          <w:sz w:val="28"/>
          <w:szCs w:val="28"/>
          <w:lang w:val="lv-LV" w:eastAsia="lv-LV"/>
        </w:rPr>
        <w:t xml:space="preserve">nodrošinājums ir </w:t>
      </w:r>
      <w:r w:rsidR="00957454">
        <w:rPr>
          <w:rFonts w:eastAsia="Times New Roman"/>
          <w:b/>
          <w:sz w:val="28"/>
          <w:szCs w:val="28"/>
          <w:lang w:val="lv-LV" w:eastAsia="lv-LV"/>
        </w:rPr>
        <w:t>195</w:t>
      </w:r>
      <w:r w:rsidRPr="00927825">
        <w:rPr>
          <w:rFonts w:eastAsia="Times New Roman"/>
          <w:b/>
          <w:sz w:val="28"/>
          <w:szCs w:val="28"/>
          <w:lang w:val="lv-LV" w:eastAsia="lv-LV"/>
        </w:rPr>
        <w:t>0</w:t>
      </w:r>
      <w:r w:rsidRPr="00927825">
        <w:rPr>
          <w:b/>
          <w:sz w:val="28"/>
          <w:szCs w:val="28"/>
          <w:lang w:eastAsia="lv-LV"/>
        </w:rPr>
        <w:t xml:space="preserve">,00 </w:t>
      </w:r>
      <w:r w:rsidRPr="00927825">
        <w:rPr>
          <w:i/>
          <w:sz w:val="28"/>
          <w:szCs w:val="28"/>
          <w:lang w:eastAsia="lv-LV"/>
        </w:rPr>
        <w:t>euro</w:t>
      </w:r>
      <w:r w:rsidRPr="00927825">
        <w:rPr>
          <w:rFonts w:eastAsia="Times New Roman"/>
          <w:sz w:val="28"/>
          <w:szCs w:val="28"/>
          <w:lang w:val="lv-LV" w:eastAsia="lv-LV"/>
        </w:rPr>
        <w:t xml:space="preserve"> (</w:t>
      </w:r>
      <w:r w:rsidR="00957454">
        <w:rPr>
          <w:rFonts w:eastAsia="Times New Roman"/>
          <w:sz w:val="28"/>
          <w:szCs w:val="28"/>
          <w:lang w:val="lv-LV" w:eastAsia="lv-LV"/>
        </w:rPr>
        <w:t>viens tūkstotis deviņi simti piecdesmit</w:t>
      </w:r>
      <w:r w:rsidRPr="00927825">
        <w:rPr>
          <w:rFonts w:eastAsia="Times New Roman"/>
          <w:sz w:val="28"/>
          <w:szCs w:val="28"/>
          <w:lang w:val="lv-LV" w:eastAsia="lv-LV"/>
        </w:rPr>
        <w:t xml:space="preserve"> </w:t>
      </w:r>
      <w:proofErr w:type="spellStart"/>
      <w:r w:rsidRPr="00927825">
        <w:rPr>
          <w:rFonts w:eastAsia="Times New Roman"/>
          <w:i/>
          <w:sz w:val="28"/>
          <w:szCs w:val="28"/>
          <w:lang w:val="lv-LV" w:eastAsia="lv-LV"/>
        </w:rPr>
        <w:t>euro</w:t>
      </w:r>
      <w:bookmarkStart w:id="2" w:name="_Ref19620394"/>
      <w:proofErr w:type="spellEnd"/>
      <w:r w:rsidRPr="00927825">
        <w:rPr>
          <w:rFonts w:eastAsia="Times New Roman"/>
          <w:sz w:val="28"/>
          <w:szCs w:val="28"/>
          <w:lang w:val="lv-LV" w:eastAsia="lv-LV"/>
        </w:rPr>
        <w:t>, 00 </w:t>
      </w:r>
      <w:r w:rsidRPr="00927825">
        <w:rPr>
          <w:rFonts w:eastAsia="Times New Roman"/>
          <w:i/>
          <w:sz w:val="28"/>
          <w:szCs w:val="28"/>
          <w:lang w:val="lv-LV" w:eastAsia="lv-LV"/>
        </w:rPr>
        <w:t>centi</w:t>
      </w:r>
      <w:r w:rsidRPr="00927825">
        <w:rPr>
          <w:rFonts w:eastAsia="Times New Roman"/>
          <w:sz w:val="28"/>
          <w:szCs w:val="28"/>
          <w:lang w:val="lv-LV" w:eastAsia="lv-LV"/>
        </w:rPr>
        <w:t>);</w:t>
      </w:r>
    </w:p>
    <w:p w:rsidR="00927825" w:rsidRPr="00927825" w:rsidRDefault="00FA3D63" w:rsidP="00927825">
      <w:pPr>
        <w:numPr>
          <w:ilvl w:val="1"/>
          <w:numId w:val="20"/>
        </w:numPr>
        <w:spacing w:after="120" w:line="240" w:lineRule="auto"/>
        <w:ind w:left="1134" w:hanging="708"/>
        <w:rPr>
          <w:rFonts w:eastAsia="Times New Roman"/>
          <w:sz w:val="28"/>
          <w:szCs w:val="28"/>
          <w:lang w:val="lv-LV" w:eastAsia="lv-LV"/>
        </w:rPr>
      </w:pPr>
      <w:r w:rsidRPr="00927825">
        <w:rPr>
          <w:rFonts w:eastAsia="Times New Roman"/>
          <w:bCs/>
          <w:sz w:val="28"/>
          <w:szCs w:val="28"/>
          <w:lang w:val="lv-LV" w:eastAsia="lv-LV"/>
        </w:rPr>
        <w:t xml:space="preserve">nodrošinājums </w:t>
      </w:r>
      <w:r w:rsidRPr="00927825">
        <w:rPr>
          <w:rFonts w:eastAsia="Times New Roman"/>
          <w:bCs/>
          <w:sz w:val="28"/>
          <w:szCs w:val="28"/>
          <w:lang w:val="lv-LV" w:eastAsia="lv-LV"/>
        </w:rPr>
        <w:t>tiek uzskatīts par iesniegtu, ja attiecīgā naudas summa ir ieskaitīta Aģentūras</w:t>
      </w:r>
      <w:r w:rsidRPr="00927825">
        <w:rPr>
          <w:rFonts w:eastAsia="Times New Roman"/>
          <w:sz w:val="28"/>
          <w:szCs w:val="28"/>
          <w:lang w:val="lv-LV" w:eastAsia="lv-LV"/>
        </w:rPr>
        <w:t xml:space="preserve"> depozīta kontā </w:t>
      </w:r>
      <w:r w:rsidRPr="00927825">
        <w:rPr>
          <w:rFonts w:eastAsia="Times New Roman"/>
          <w:b/>
          <w:sz w:val="28"/>
          <w:szCs w:val="28"/>
          <w:lang w:val="lv-LV" w:eastAsia="lv-LV"/>
        </w:rPr>
        <w:t>Nr.LV59TREL814065106200B</w:t>
      </w:r>
      <w:r w:rsidRPr="00927825">
        <w:rPr>
          <w:rFonts w:eastAsia="Times New Roman"/>
          <w:sz w:val="28"/>
          <w:szCs w:val="28"/>
          <w:lang w:val="lv-LV" w:eastAsia="lv-LV"/>
        </w:rPr>
        <w:t xml:space="preserve">, Valsts kasē, kods: TRELLV22 </w:t>
      </w:r>
      <w:r w:rsidRPr="00927825">
        <w:rPr>
          <w:rFonts w:eastAsia="Times New Roman"/>
          <w:bCs/>
          <w:sz w:val="28"/>
          <w:szCs w:val="28"/>
          <w:lang w:val="lv-LV" w:eastAsia="lv-LV"/>
        </w:rPr>
        <w:t>divdesmit dienu laikā no šī sludinājuma 28. punktā norādītā izsoles sākuma datuma</w:t>
      </w:r>
      <w:r w:rsidRPr="00927825">
        <w:rPr>
          <w:rFonts w:eastAsia="Times New Roman"/>
          <w:sz w:val="28"/>
          <w:szCs w:val="28"/>
          <w:lang w:val="lv-LV" w:eastAsia="lv-LV"/>
        </w:rPr>
        <w:t>;</w:t>
      </w:r>
      <w:bookmarkEnd w:id="2"/>
    </w:p>
    <w:p w:rsidR="00927825" w:rsidRPr="00927825" w:rsidRDefault="00FA3D63" w:rsidP="00927825">
      <w:pPr>
        <w:numPr>
          <w:ilvl w:val="1"/>
          <w:numId w:val="20"/>
        </w:numPr>
        <w:spacing w:after="120" w:line="240" w:lineRule="auto"/>
        <w:ind w:left="1134" w:hanging="708"/>
        <w:rPr>
          <w:rFonts w:eastAsia="Times New Roman"/>
          <w:sz w:val="28"/>
          <w:szCs w:val="28"/>
          <w:lang w:val="lv-LV" w:eastAsia="lv-LV"/>
        </w:rPr>
      </w:pPr>
      <w:r w:rsidRPr="00927825">
        <w:rPr>
          <w:rFonts w:eastAsia="Times New Roman"/>
          <w:sz w:val="28"/>
          <w:szCs w:val="28"/>
          <w:lang w:val="lv-LV" w:eastAsia="lv-LV"/>
        </w:rPr>
        <w:t>nosolītāja iemaksāto nod</w:t>
      </w:r>
      <w:r w:rsidRPr="00927825">
        <w:rPr>
          <w:rFonts w:eastAsia="Times New Roman"/>
          <w:sz w:val="28"/>
          <w:szCs w:val="28"/>
          <w:lang w:val="lv-LV" w:eastAsia="lv-LV"/>
        </w:rPr>
        <w:t xml:space="preserve">rošinājumu ieskaita pirkuma maksā, bet pārējiem izsoles dalībniekiem nodrošinājuma summu atmaksā pēc izsoles noslēguma, izņemot pēdējo </w:t>
      </w:r>
      <w:r w:rsidRPr="00927825">
        <w:rPr>
          <w:rFonts w:eastAsia="Times New Roman"/>
          <w:sz w:val="28"/>
          <w:szCs w:val="28"/>
          <w:shd w:val="clear" w:color="auto" w:fill="FFFFFF"/>
          <w:lang w:val="lv-LV" w:eastAsia="lv-LV"/>
        </w:rPr>
        <w:t>pārsolīto solītāju, kura  iemaksāto nodrošinājumu atdod divu darbdienu laikā pēc tam, kad nosolītājs samaksājis pilnu nos</w:t>
      </w:r>
      <w:r w:rsidRPr="00927825">
        <w:rPr>
          <w:rFonts w:eastAsia="Times New Roman"/>
          <w:sz w:val="28"/>
          <w:szCs w:val="28"/>
          <w:shd w:val="clear" w:color="auto" w:fill="FFFFFF"/>
          <w:lang w:val="lv-LV" w:eastAsia="lv-LV"/>
        </w:rPr>
        <w:t>olīto summu. Ja Transportlīdzekli pēc nenotikušas izsoles patur sev pēdējais pārsolītais solītājs, viņa iemaksāto nodrošinājumu ieskaita pirkuma maksā.</w:t>
      </w:r>
    </w:p>
    <w:p w:rsidR="00927825" w:rsidRPr="00927825" w:rsidRDefault="00FA3D63" w:rsidP="00927825">
      <w:pPr>
        <w:spacing w:after="120" w:line="240" w:lineRule="auto"/>
        <w:ind w:left="426" w:hanging="426"/>
        <w:rPr>
          <w:rFonts w:eastAsia="Times New Roman"/>
          <w:sz w:val="28"/>
          <w:szCs w:val="28"/>
          <w:lang w:val="lv-LV"/>
        </w:rPr>
      </w:pPr>
      <w:r w:rsidRPr="00927825">
        <w:rPr>
          <w:rFonts w:eastAsia="Times New Roman"/>
          <w:sz w:val="28"/>
          <w:szCs w:val="28"/>
          <w:lang w:val="lv-LV"/>
        </w:rPr>
        <w:lastRenderedPageBreak/>
        <w:t>14. Pievienotās vērtības nodoklis darījumam netiek piemērots, pamatojoties uz Pievienotās vērtības nodok</w:t>
      </w:r>
      <w:r w:rsidRPr="00927825">
        <w:rPr>
          <w:rFonts w:eastAsia="Times New Roman"/>
          <w:sz w:val="28"/>
          <w:szCs w:val="28"/>
          <w:lang w:val="lv-LV"/>
        </w:rPr>
        <w:t>ļa likuma 3. pantu.</w:t>
      </w:r>
    </w:p>
    <w:p w:rsidR="00927825" w:rsidRPr="00927825" w:rsidRDefault="00FA3D63" w:rsidP="00927825">
      <w:pPr>
        <w:spacing w:after="120" w:line="240" w:lineRule="auto"/>
        <w:ind w:left="426" w:hanging="426"/>
        <w:rPr>
          <w:rFonts w:eastAsia="Times New Roman"/>
          <w:i/>
          <w:sz w:val="28"/>
          <w:szCs w:val="28"/>
          <w:lang w:val="lv-LV"/>
        </w:rPr>
      </w:pPr>
      <w:r w:rsidRPr="00927825">
        <w:rPr>
          <w:rFonts w:eastAsia="Times New Roman"/>
          <w:sz w:val="28"/>
          <w:szCs w:val="28"/>
          <w:lang w:val="lv-LV"/>
        </w:rPr>
        <w:t xml:space="preserve">15. Izsoles solis ir </w:t>
      </w:r>
      <w:r w:rsidR="00957454">
        <w:rPr>
          <w:rFonts w:eastAsia="Times New Roman"/>
          <w:b/>
          <w:sz w:val="28"/>
          <w:szCs w:val="28"/>
          <w:lang w:val="lv-LV"/>
        </w:rPr>
        <w:t>195</w:t>
      </w:r>
      <w:r w:rsidRPr="00927825">
        <w:rPr>
          <w:rFonts w:eastAsia="Times New Roman"/>
          <w:b/>
          <w:sz w:val="28"/>
          <w:szCs w:val="28"/>
          <w:u w:val="single"/>
          <w:lang w:val="lv-LV"/>
        </w:rPr>
        <w:t>,00</w:t>
      </w:r>
      <w:r w:rsidRPr="00927825">
        <w:rPr>
          <w:rFonts w:eastAsia="Times New Roman"/>
          <w:sz w:val="28"/>
          <w:szCs w:val="28"/>
          <w:lang w:val="lv-LV"/>
        </w:rPr>
        <w:t xml:space="preserve"> </w:t>
      </w:r>
      <w:proofErr w:type="spellStart"/>
      <w:r w:rsidRPr="00927825">
        <w:rPr>
          <w:rFonts w:eastAsia="Times New Roman"/>
          <w:i/>
          <w:sz w:val="28"/>
          <w:szCs w:val="28"/>
          <w:lang w:val="lv-LV"/>
        </w:rPr>
        <w:t>euro</w:t>
      </w:r>
      <w:proofErr w:type="spellEnd"/>
      <w:r w:rsidRPr="00927825">
        <w:rPr>
          <w:rFonts w:eastAsia="Times New Roman"/>
          <w:sz w:val="28"/>
          <w:szCs w:val="28"/>
          <w:lang w:val="lv-LV"/>
        </w:rPr>
        <w:t xml:space="preserve">  (</w:t>
      </w:r>
      <w:r w:rsidR="00957454">
        <w:rPr>
          <w:rFonts w:eastAsia="Times New Roman"/>
          <w:sz w:val="28"/>
          <w:szCs w:val="28"/>
          <w:lang w:val="lv-LV"/>
        </w:rPr>
        <w:t>viens simts deviņdesmit pieci</w:t>
      </w:r>
      <w:r w:rsidRPr="00927825">
        <w:rPr>
          <w:rFonts w:eastAsia="Times New Roman"/>
          <w:sz w:val="28"/>
          <w:szCs w:val="28"/>
          <w:lang w:val="lv-LV"/>
        </w:rPr>
        <w:t xml:space="preserve"> </w:t>
      </w:r>
      <w:proofErr w:type="spellStart"/>
      <w:r w:rsidRPr="00927825">
        <w:rPr>
          <w:rFonts w:eastAsia="Times New Roman"/>
          <w:i/>
          <w:sz w:val="28"/>
          <w:szCs w:val="28"/>
          <w:lang w:val="lv-LV"/>
        </w:rPr>
        <w:t>euro</w:t>
      </w:r>
      <w:proofErr w:type="spellEnd"/>
      <w:r w:rsidRPr="00927825">
        <w:rPr>
          <w:rFonts w:eastAsia="Times New Roman"/>
          <w:i/>
          <w:sz w:val="28"/>
          <w:szCs w:val="28"/>
          <w:lang w:val="lv-LV"/>
        </w:rPr>
        <w:t xml:space="preserve">, </w:t>
      </w:r>
      <w:r w:rsidRPr="00927825">
        <w:rPr>
          <w:rFonts w:eastAsia="Times New Roman"/>
          <w:sz w:val="28"/>
          <w:szCs w:val="28"/>
          <w:lang w:val="lv-LV"/>
        </w:rPr>
        <w:t>00</w:t>
      </w:r>
      <w:r w:rsidRPr="00927825">
        <w:rPr>
          <w:rFonts w:eastAsia="Times New Roman"/>
          <w:i/>
          <w:sz w:val="28"/>
          <w:szCs w:val="28"/>
          <w:lang w:val="lv-LV"/>
        </w:rPr>
        <w:t xml:space="preserve"> centi).</w:t>
      </w:r>
    </w:p>
    <w:p w:rsidR="00927825" w:rsidRPr="00927825" w:rsidRDefault="00FA3D63" w:rsidP="00927825">
      <w:pPr>
        <w:shd w:val="clear" w:color="auto" w:fill="FFFFFF"/>
        <w:spacing w:before="120" w:after="120" w:line="240" w:lineRule="auto"/>
        <w:jc w:val="center"/>
        <w:rPr>
          <w:rFonts w:eastAsia="Times New Roman"/>
          <w:b/>
          <w:bCs/>
          <w:caps/>
          <w:sz w:val="28"/>
          <w:szCs w:val="28"/>
          <w:lang w:val="lv-LV"/>
        </w:rPr>
      </w:pPr>
      <w:r w:rsidRPr="00927825">
        <w:rPr>
          <w:rFonts w:eastAsia="Times New Roman"/>
          <w:b/>
          <w:bCs/>
          <w:sz w:val="28"/>
          <w:szCs w:val="28"/>
          <w:lang w:val="lv-LV"/>
        </w:rPr>
        <w:t xml:space="preserve">III. </w:t>
      </w:r>
      <w:r w:rsidRPr="00927825">
        <w:rPr>
          <w:rFonts w:eastAsia="Times New Roman"/>
          <w:b/>
          <w:bCs/>
          <w:caps/>
          <w:sz w:val="28"/>
          <w:szCs w:val="28"/>
          <w:lang w:val="lv-LV"/>
        </w:rPr>
        <w:t>Personas reģistrēšanās Izsoļu dalībnieku reģistrā</w:t>
      </w:r>
    </w:p>
    <w:p w:rsidR="00927825" w:rsidRPr="00927825" w:rsidRDefault="00FA3D63" w:rsidP="00927825">
      <w:pPr>
        <w:shd w:val="clear" w:color="auto" w:fill="FFFFFF"/>
        <w:spacing w:before="120" w:after="120" w:line="240" w:lineRule="auto"/>
        <w:ind w:left="426" w:hanging="426"/>
        <w:rPr>
          <w:rFonts w:eastAsia="Times New Roman"/>
          <w:sz w:val="28"/>
          <w:szCs w:val="28"/>
          <w:lang w:val="lv-LV" w:eastAsia="lv-LV"/>
        </w:rPr>
      </w:pPr>
      <w:bookmarkStart w:id="3" w:name="p12"/>
      <w:bookmarkStart w:id="4" w:name="p-668012"/>
      <w:bookmarkEnd w:id="3"/>
      <w:bookmarkEnd w:id="4"/>
      <w:r w:rsidRPr="00927825">
        <w:rPr>
          <w:rFonts w:eastAsia="Times New Roman"/>
          <w:sz w:val="28"/>
          <w:szCs w:val="28"/>
          <w:lang w:val="lv-LV" w:eastAsia="lv-LV"/>
        </w:rPr>
        <w:t xml:space="preserve">16. Fiziskai personai, kura vēlas savā vai citas fiziskas vai juridiskas personas vārdā piedalīties izsolē, jāreģistrējas EIV uzturētā Izsoļu dalībnieku reģistrā: </w:t>
      </w:r>
      <w:hyperlink r:id="rId11" w:history="1">
        <w:r w:rsidRPr="00927825">
          <w:rPr>
            <w:rFonts w:eastAsia="Times New Roman"/>
            <w:color w:val="0000FF" w:themeColor="hyperlink"/>
            <w:sz w:val="28"/>
            <w:szCs w:val="28"/>
            <w:u w:val="single"/>
            <w:lang w:val="lv-LV"/>
          </w:rPr>
          <w:t>https://izsoles.ta.gov.lv/</w:t>
        </w:r>
      </w:hyperlink>
      <w:r w:rsidRPr="00927825">
        <w:rPr>
          <w:rFonts w:eastAsia="Times New Roman"/>
          <w:sz w:val="28"/>
          <w:szCs w:val="28"/>
          <w:lang w:val="lv-LV" w:eastAsia="lv-LV"/>
        </w:rPr>
        <w:t>.</w:t>
      </w:r>
      <w:bookmarkStart w:id="5" w:name="p13"/>
      <w:bookmarkStart w:id="6" w:name="p-590499"/>
      <w:bookmarkEnd w:id="5"/>
      <w:bookmarkEnd w:id="6"/>
    </w:p>
    <w:p w:rsidR="00927825" w:rsidRPr="00927825" w:rsidRDefault="00FA3D63" w:rsidP="00927825">
      <w:pPr>
        <w:shd w:val="clear" w:color="auto" w:fill="FFFFFF"/>
        <w:spacing w:before="120" w:after="120" w:line="240" w:lineRule="auto"/>
        <w:rPr>
          <w:rFonts w:eastAsia="Times New Roman"/>
          <w:sz w:val="28"/>
          <w:szCs w:val="28"/>
          <w:lang w:val="lv-LV" w:eastAsia="lv-LV"/>
        </w:rPr>
      </w:pPr>
      <w:r w:rsidRPr="00927825">
        <w:rPr>
          <w:rFonts w:eastAsia="Times New Roman"/>
          <w:sz w:val="28"/>
          <w:szCs w:val="28"/>
          <w:lang w:val="lv-LV" w:eastAsia="lv-LV"/>
        </w:rPr>
        <w:t xml:space="preserve">17. Izsoļu dalībnieku </w:t>
      </w:r>
      <w:r w:rsidRPr="00927825">
        <w:rPr>
          <w:rFonts w:eastAsia="Times New Roman"/>
          <w:sz w:val="28"/>
          <w:szCs w:val="28"/>
          <w:lang w:val="lv-LV" w:eastAsia="lv-LV"/>
        </w:rPr>
        <w:t>reģistrā par personu iekļauj šādas ziņas:</w:t>
      </w:r>
    </w:p>
    <w:p w:rsidR="00927825" w:rsidRPr="00927825" w:rsidRDefault="00FA3D63" w:rsidP="00927825">
      <w:pPr>
        <w:shd w:val="clear" w:color="auto" w:fill="FFFFFF"/>
        <w:spacing w:before="120" w:after="120" w:line="240" w:lineRule="auto"/>
        <w:ind w:left="1134" w:hanging="708"/>
        <w:rPr>
          <w:rFonts w:eastAsia="Times New Roman"/>
          <w:sz w:val="28"/>
          <w:szCs w:val="28"/>
          <w:lang w:val="lv-LV" w:eastAsia="lv-LV"/>
        </w:rPr>
      </w:pPr>
      <w:r w:rsidRPr="00927825">
        <w:rPr>
          <w:rFonts w:eastAsia="Times New Roman"/>
          <w:sz w:val="28"/>
          <w:szCs w:val="28"/>
          <w:lang w:val="lv-LV" w:eastAsia="lv-LV"/>
        </w:rPr>
        <w:t>17.1. vārds, uzvārds;</w:t>
      </w:r>
    </w:p>
    <w:p w:rsidR="00927825" w:rsidRPr="00927825" w:rsidRDefault="00FA3D63" w:rsidP="00927825">
      <w:pPr>
        <w:shd w:val="clear" w:color="auto" w:fill="FFFFFF"/>
        <w:spacing w:before="120" w:after="120" w:line="240" w:lineRule="auto"/>
        <w:ind w:left="1134" w:hanging="708"/>
        <w:rPr>
          <w:rFonts w:eastAsia="Times New Roman"/>
          <w:sz w:val="28"/>
          <w:szCs w:val="28"/>
          <w:lang w:val="lv-LV" w:eastAsia="lv-LV"/>
        </w:rPr>
      </w:pPr>
      <w:r w:rsidRPr="00927825">
        <w:rPr>
          <w:rFonts w:eastAsia="Times New Roman"/>
          <w:sz w:val="28"/>
          <w:szCs w:val="28"/>
          <w:lang w:val="lv-LV" w:eastAsia="lv-LV"/>
        </w:rPr>
        <w:t>17.2. personas kods vai dzimšanas datums (personai, kurai nav piešķirts personas kods);</w:t>
      </w:r>
    </w:p>
    <w:p w:rsidR="00927825" w:rsidRPr="00927825" w:rsidRDefault="00FA3D63" w:rsidP="00927825">
      <w:pPr>
        <w:shd w:val="clear" w:color="auto" w:fill="FFFFFF"/>
        <w:spacing w:before="120" w:after="120" w:line="240" w:lineRule="auto"/>
        <w:ind w:left="1134" w:hanging="708"/>
        <w:rPr>
          <w:rFonts w:eastAsia="Times New Roman"/>
          <w:sz w:val="28"/>
          <w:szCs w:val="28"/>
          <w:lang w:val="lv-LV" w:eastAsia="lv-LV"/>
        </w:rPr>
      </w:pPr>
      <w:r w:rsidRPr="00927825">
        <w:rPr>
          <w:rFonts w:eastAsia="Times New Roman"/>
          <w:sz w:val="28"/>
          <w:szCs w:val="28"/>
          <w:lang w:val="lv-LV" w:eastAsia="lv-LV"/>
        </w:rPr>
        <w:t>17.3. kontaktadrese;</w:t>
      </w:r>
    </w:p>
    <w:p w:rsidR="00927825" w:rsidRPr="00927825" w:rsidRDefault="00FA3D63" w:rsidP="00927825">
      <w:pPr>
        <w:shd w:val="clear" w:color="auto" w:fill="FFFFFF"/>
        <w:spacing w:before="120" w:after="120" w:line="240" w:lineRule="auto"/>
        <w:ind w:left="1134" w:hanging="708"/>
        <w:rPr>
          <w:rFonts w:eastAsia="Times New Roman"/>
          <w:sz w:val="28"/>
          <w:szCs w:val="28"/>
          <w:lang w:val="lv-LV" w:eastAsia="lv-LV"/>
        </w:rPr>
      </w:pPr>
      <w:r w:rsidRPr="00927825">
        <w:rPr>
          <w:rFonts w:eastAsia="Times New Roman"/>
          <w:sz w:val="28"/>
          <w:szCs w:val="28"/>
          <w:lang w:val="lv-LV" w:eastAsia="lv-LV"/>
        </w:rPr>
        <w:t>17.4. personu apliecinoša dokumenta veids un numurs;</w:t>
      </w:r>
    </w:p>
    <w:p w:rsidR="00927825" w:rsidRPr="00927825" w:rsidRDefault="00FA3D63" w:rsidP="00927825">
      <w:pPr>
        <w:shd w:val="clear" w:color="auto" w:fill="FFFFFF"/>
        <w:spacing w:before="120" w:after="120" w:line="240" w:lineRule="auto"/>
        <w:ind w:left="1134" w:hanging="708"/>
        <w:rPr>
          <w:rFonts w:eastAsia="Times New Roman"/>
          <w:sz w:val="28"/>
          <w:szCs w:val="28"/>
          <w:lang w:val="lv-LV" w:eastAsia="lv-LV"/>
        </w:rPr>
      </w:pPr>
      <w:r w:rsidRPr="00927825">
        <w:rPr>
          <w:rFonts w:eastAsia="Times New Roman"/>
          <w:sz w:val="28"/>
          <w:szCs w:val="28"/>
          <w:lang w:val="lv-LV" w:eastAsia="lv-LV"/>
        </w:rPr>
        <w:t xml:space="preserve">17.5. norēķinu rekvizīti </w:t>
      </w:r>
      <w:r w:rsidRPr="00927825">
        <w:rPr>
          <w:rFonts w:eastAsia="Times New Roman"/>
          <w:sz w:val="28"/>
          <w:szCs w:val="28"/>
          <w:lang w:val="lv-LV" w:eastAsia="lv-LV"/>
        </w:rPr>
        <w:t>(kredītiestādes konta numurs, uz kuru personai atmaksājama nodrošinājuma summa);</w:t>
      </w:r>
    </w:p>
    <w:p w:rsidR="00927825" w:rsidRPr="00927825" w:rsidRDefault="00FA3D63" w:rsidP="00927825">
      <w:pPr>
        <w:shd w:val="clear" w:color="auto" w:fill="FFFFFF"/>
        <w:spacing w:before="120" w:after="120" w:line="240" w:lineRule="auto"/>
        <w:ind w:left="1134" w:hanging="708"/>
        <w:rPr>
          <w:rFonts w:eastAsia="Times New Roman"/>
          <w:sz w:val="28"/>
          <w:szCs w:val="28"/>
          <w:lang w:val="lv-LV" w:eastAsia="lv-LV"/>
        </w:rPr>
      </w:pPr>
      <w:r w:rsidRPr="00927825">
        <w:rPr>
          <w:rFonts w:eastAsia="Times New Roman"/>
          <w:sz w:val="28"/>
          <w:szCs w:val="28"/>
          <w:lang w:val="lv-LV" w:eastAsia="lv-LV"/>
        </w:rPr>
        <w:t>17.6. personas papildu kontaktinformācija – elektroniskā pasta adrese un tālruņa numurs (ja tāds ir).</w:t>
      </w:r>
      <w:bookmarkStart w:id="7" w:name="p14"/>
      <w:bookmarkStart w:id="8" w:name="p-590500"/>
      <w:bookmarkEnd w:id="7"/>
      <w:bookmarkEnd w:id="8"/>
    </w:p>
    <w:p w:rsidR="00927825" w:rsidRPr="00927825" w:rsidRDefault="00FA3D63" w:rsidP="00927825">
      <w:pPr>
        <w:shd w:val="clear" w:color="auto" w:fill="FFFFFF"/>
        <w:spacing w:before="120" w:after="120" w:line="240" w:lineRule="auto"/>
        <w:ind w:left="426" w:hanging="426"/>
        <w:rPr>
          <w:rFonts w:eastAsia="Times New Roman"/>
          <w:sz w:val="28"/>
          <w:szCs w:val="28"/>
          <w:lang w:val="lv-LV" w:eastAsia="lv-LV"/>
        </w:rPr>
      </w:pPr>
      <w:r w:rsidRPr="00927825">
        <w:rPr>
          <w:rFonts w:eastAsia="Times New Roman"/>
          <w:sz w:val="28"/>
          <w:szCs w:val="28"/>
          <w:lang w:val="lv-LV" w:eastAsia="lv-LV"/>
        </w:rPr>
        <w:t>18.</w:t>
      </w:r>
      <w:r w:rsidRPr="00927825">
        <w:rPr>
          <w:rFonts w:eastAsia="Times New Roman"/>
          <w:sz w:val="28"/>
          <w:szCs w:val="28"/>
          <w:lang w:val="lv-LV" w:eastAsia="lv-LV"/>
        </w:rPr>
        <w:tab/>
        <w:t>Ja persona pārstāv citu fizisku vai juridisku personu, papildus šī sl</w:t>
      </w:r>
      <w:r w:rsidRPr="00927825">
        <w:rPr>
          <w:rFonts w:eastAsia="Times New Roman"/>
          <w:sz w:val="28"/>
          <w:szCs w:val="28"/>
          <w:lang w:val="lv-LV" w:eastAsia="lv-LV"/>
        </w:rPr>
        <w:t>udinājuma 17. punktā minētajām ziņām norāda arī šādas ziņas par reģistrēta lietotāja pārstāvamo personu un pilnvarojumu:</w:t>
      </w:r>
    </w:p>
    <w:p w:rsidR="00927825" w:rsidRPr="00927825" w:rsidRDefault="00FA3D63" w:rsidP="00927825">
      <w:pPr>
        <w:shd w:val="clear" w:color="auto" w:fill="FFFFFF"/>
        <w:spacing w:after="120" w:line="240" w:lineRule="auto"/>
        <w:ind w:left="1134" w:hanging="708"/>
        <w:rPr>
          <w:rFonts w:eastAsia="Times New Roman"/>
          <w:sz w:val="28"/>
          <w:szCs w:val="28"/>
          <w:lang w:val="lv-LV" w:eastAsia="lv-LV"/>
        </w:rPr>
      </w:pPr>
      <w:r w:rsidRPr="00927825">
        <w:rPr>
          <w:rFonts w:eastAsia="Times New Roman"/>
          <w:sz w:val="28"/>
          <w:szCs w:val="28"/>
          <w:lang w:val="lv-LV" w:eastAsia="lv-LV"/>
        </w:rPr>
        <w:t>18.1. pārstāvamās personas veids;</w:t>
      </w:r>
    </w:p>
    <w:p w:rsidR="00927825" w:rsidRPr="00927825" w:rsidRDefault="00FA3D63" w:rsidP="00927825">
      <w:pPr>
        <w:shd w:val="clear" w:color="auto" w:fill="FFFFFF"/>
        <w:spacing w:after="120" w:line="240" w:lineRule="auto"/>
        <w:ind w:left="1134" w:hanging="708"/>
        <w:rPr>
          <w:rFonts w:eastAsia="Times New Roman"/>
          <w:sz w:val="28"/>
          <w:szCs w:val="28"/>
          <w:lang w:val="lv-LV" w:eastAsia="lv-LV"/>
        </w:rPr>
      </w:pPr>
      <w:r w:rsidRPr="00927825">
        <w:rPr>
          <w:rFonts w:eastAsia="Times New Roman"/>
          <w:sz w:val="28"/>
          <w:szCs w:val="28"/>
          <w:lang w:val="lv-LV" w:eastAsia="lv-LV"/>
        </w:rPr>
        <w:t>18.2. vārds, uzvārds fiziskai personai vai nosaukums juridiskai personai;</w:t>
      </w:r>
    </w:p>
    <w:p w:rsidR="00927825" w:rsidRPr="00927825" w:rsidRDefault="00FA3D63" w:rsidP="00927825">
      <w:pPr>
        <w:shd w:val="clear" w:color="auto" w:fill="FFFFFF"/>
        <w:spacing w:after="120" w:line="240" w:lineRule="auto"/>
        <w:ind w:left="1134" w:hanging="708"/>
        <w:rPr>
          <w:rFonts w:eastAsia="Times New Roman"/>
          <w:sz w:val="28"/>
          <w:szCs w:val="28"/>
          <w:lang w:val="lv-LV" w:eastAsia="lv-LV"/>
        </w:rPr>
      </w:pPr>
      <w:r w:rsidRPr="00927825">
        <w:rPr>
          <w:rFonts w:eastAsia="Times New Roman"/>
          <w:sz w:val="28"/>
          <w:szCs w:val="28"/>
          <w:lang w:val="lv-LV" w:eastAsia="lv-LV"/>
        </w:rPr>
        <w:t>18.3. personas kods vai dzi</w:t>
      </w:r>
      <w:r w:rsidRPr="00927825">
        <w:rPr>
          <w:rFonts w:eastAsia="Times New Roman"/>
          <w:sz w:val="28"/>
          <w:szCs w:val="28"/>
          <w:lang w:val="lv-LV" w:eastAsia="lv-LV"/>
        </w:rPr>
        <w:t>mšanas datums (ārzemniekam) fiziskai personai vai reģistrācijas numurs juridiskai personai;</w:t>
      </w:r>
    </w:p>
    <w:p w:rsidR="00927825" w:rsidRPr="00927825" w:rsidRDefault="00FA3D63" w:rsidP="00927825">
      <w:pPr>
        <w:shd w:val="clear" w:color="auto" w:fill="FFFFFF"/>
        <w:spacing w:after="120" w:line="240" w:lineRule="auto"/>
        <w:ind w:left="1134" w:hanging="708"/>
        <w:rPr>
          <w:rFonts w:eastAsia="Times New Roman"/>
          <w:sz w:val="28"/>
          <w:szCs w:val="28"/>
          <w:lang w:val="lv-LV" w:eastAsia="lv-LV"/>
        </w:rPr>
      </w:pPr>
      <w:r w:rsidRPr="00927825">
        <w:rPr>
          <w:rFonts w:eastAsia="Times New Roman"/>
          <w:sz w:val="28"/>
          <w:szCs w:val="28"/>
          <w:lang w:val="lv-LV" w:eastAsia="lv-LV"/>
        </w:rPr>
        <w:t>18.4. kontaktadrese;</w:t>
      </w:r>
    </w:p>
    <w:p w:rsidR="00927825" w:rsidRPr="00927825" w:rsidRDefault="00FA3D63" w:rsidP="00927825">
      <w:pPr>
        <w:shd w:val="clear" w:color="auto" w:fill="FFFFFF"/>
        <w:spacing w:after="120" w:line="240" w:lineRule="auto"/>
        <w:ind w:left="1134" w:hanging="708"/>
        <w:rPr>
          <w:rFonts w:eastAsia="Times New Roman"/>
          <w:sz w:val="28"/>
          <w:szCs w:val="28"/>
          <w:lang w:val="lv-LV" w:eastAsia="lv-LV"/>
        </w:rPr>
      </w:pPr>
      <w:r w:rsidRPr="00927825">
        <w:rPr>
          <w:rFonts w:eastAsia="Times New Roman"/>
          <w:sz w:val="28"/>
          <w:szCs w:val="28"/>
          <w:lang w:val="lv-LV" w:eastAsia="lv-LV"/>
        </w:rPr>
        <w:t>18.5. personu apliecinoša dokumenta veids un numurs fiziskai personai;</w:t>
      </w:r>
    </w:p>
    <w:p w:rsidR="00927825" w:rsidRPr="00927825" w:rsidRDefault="00FA3D63" w:rsidP="00927825">
      <w:pPr>
        <w:shd w:val="clear" w:color="auto" w:fill="FFFFFF"/>
        <w:spacing w:after="120" w:line="240" w:lineRule="auto"/>
        <w:ind w:left="1134" w:hanging="708"/>
        <w:rPr>
          <w:rFonts w:eastAsia="Times New Roman"/>
          <w:sz w:val="28"/>
          <w:szCs w:val="28"/>
          <w:lang w:val="lv-LV" w:eastAsia="lv-LV"/>
        </w:rPr>
      </w:pPr>
      <w:r w:rsidRPr="00927825">
        <w:rPr>
          <w:rFonts w:eastAsia="Times New Roman"/>
          <w:sz w:val="28"/>
          <w:szCs w:val="28"/>
          <w:lang w:val="lv-LV" w:eastAsia="lv-LV"/>
        </w:rPr>
        <w:t>18.6. informācija par notariāli apliecinātu pilnvaru, ja reģistrēts liet</w:t>
      </w:r>
      <w:r w:rsidRPr="00927825">
        <w:rPr>
          <w:rFonts w:eastAsia="Times New Roman"/>
          <w:sz w:val="28"/>
          <w:szCs w:val="28"/>
          <w:lang w:val="lv-LV" w:eastAsia="lv-LV"/>
        </w:rPr>
        <w:t>otājs izsolē pārstāv citu fizisku personu, vai informācija par rakstiski noformētu pilnvaru vai dokumentu, kas apliecina reģistrēta lietotāja tiesības pārstāvēt juridisku personu bez īpaša pilnvarojuma, ja reģistrēts lietotājs pārstāv juridisku personu;</w:t>
      </w:r>
    </w:p>
    <w:p w:rsidR="00927825" w:rsidRPr="00927825" w:rsidRDefault="00FA3D63" w:rsidP="00927825">
      <w:pPr>
        <w:shd w:val="clear" w:color="auto" w:fill="FFFFFF"/>
        <w:spacing w:after="120" w:line="240" w:lineRule="auto"/>
        <w:ind w:left="1134" w:hanging="708"/>
        <w:rPr>
          <w:rFonts w:eastAsia="Times New Roman"/>
          <w:sz w:val="28"/>
          <w:szCs w:val="28"/>
          <w:lang w:val="lv-LV" w:eastAsia="lv-LV"/>
        </w:rPr>
      </w:pPr>
      <w:r w:rsidRPr="00927825">
        <w:rPr>
          <w:rFonts w:eastAsia="Times New Roman"/>
          <w:sz w:val="28"/>
          <w:szCs w:val="28"/>
          <w:lang w:val="lv-LV" w:eastAsia="lv-LV"/>
        </w:rPr>
        <w:t>18</w:t>
      </w:r>
      <w:r w:rsidRPr="00927825">
        <w:rPr>
          <w:rFonts w:eastAsia="Times New Roman"/>
          <w:sz w:val="28"/>
          <w:szCs w:val="28"/>
          <w:lang w:val="lv-LV" w:eastAsia="lv-LV"/>
        </w:rPr>
        <w:t>.7. informācija par pilnvarojuma apjomu (pārstāvības tiesības konkrētai izsolei, vairākām konkrētām izsolēm, uz noteiktu laiku, pastāvīgi).</w:t>
      </w:r>
      <w:bookmarkStart w:id="9" w:name="p15"/>
      <w:bookmarkStart w:id="10" w:name="p-553105"/>
      <w:bookmarkEnd w:id="9"/>
      <w:bookmarkEnd w:id="10"/>
    </w:p>
    <w:p w:rsidR="00927825" w:rsidRPr="00927825" w:rsidRDefault="00FA3D63" w:rsidP="00927825">
      <w:pPr>
        <w:shd w:val="clear" w:color="auto" w:fill="FFFFFF"/>
        <w:spacing w:after="120" w:line="240" w:lineRule="auto"/>
        <w:ind w:left="426" w:hanging="426"/>
        <w:rPr>
          <w:rFonts w:eastAsia="Times New Roman"/>
          <w:sz w:val="28"/>
          <w:szCs w:val="28"/>
          <w:lang w:val="lv-LV" w:eastAsia="lv-LV"/>
        </w:rPr>
      </w:pPr>
      <w:r w:rsidRPr="00927825">
        <w:rPr>
          <w:rFonts w:eastAsia="Times New Roman"/>
          <w:sz w:val="28"/>
          <w:szCs w:val="28"/>
          <w:lang w:val="lv-LV" w:eastAsia="lv-LV"/>
        </w:rPr>
        <w:t>19.</w:t>
      </w:r>
      <w:r w:rsidRPr="00927825">
        <w:rPr>
          <w:rFonts w:eastAsia="Times New Roman"/>
          <w:sz w:val="28"/>
          <w:szCs w:val="28"/>
          <w:lang w:val="lv-LV" w:eastAsia="lv-LV"/>
        </w:rPr>
        <w:tab/>
        <w:t>Ziņas par personu iekļauj Izsoļu dalībnieku reģistrā, pamatojoties uz personas iesniegumu. Iesniegumu persona ie</w:t>
      </w:r>
      <w:r w:rsidRPr="00927825">
        <w:rPr>
          <w:rFonts w:eastAsia="Times New Roman"/>
          <w:sz w:val="28"/>
          <w:szCs w:val="28"/>
          <w:lang w:val="lv-LV" w:eastAsia="lv-LV"/>
        </w:rPr>
        <w:t xml:space="preserve">sniedz patstāvīgi, izmantojot EIV pieejamo elektronisko pakalpojumu "Par e-izsoļu vietnes dalībnieka dalību </w:t>
      </w:r>
      <w:r w:rsidRPr="00927825">
        <w:rPr>
          <w:rFonts w:eastAsia="Times New Roman"/>
          <w:sz w:val="28"/>
          <w:szCs w:val="28"/>
          <w:lang w:val="lv-LV" w:eastAsia="lv-LV"/>
        </w:rPr>
        <w:lastRenderedPageBreak/>
        <w:t xml:space="preserve">konkrētā izsolē" un identificējoties ar vienu no vienotajā valsts un pašvaldību portālā </w:t>
      </w:r>
      <w:hyperlink r:id="rId12" w:history="1">
        <w:r w:rsidRPr="00927825">
          <w:rPr>
            <w:rFonts w:eastAsia="Times New Roman"/>
            <w:color w:val="0000FF" w:themeColor="hyperlink"/>
            <w:sz w:val="28"/>
            <w:szCs w:val="28"/>
            <w:u w:val="single"/>
            <w:lang w:val="lv-LV" w:eastAsia="lv-LV"/>
          </w:rPr>
          <w:t>www.latvija.lv</w:t>
        </w:r>
      </w:hyperlink>
      <w:r w:rsidRPr="00927825">
        <w:rPr>
          <w:rFonts w:eastAsia="Times New Roman"/>
          <w:sz w:val="28"/>
          <w:szCs w:val="28"/>
          <w:lang w:val="lv-LV" w:eastAsia="lv-LV"/>
        </w:rPr>
        <w:t xml:space="preserve"> piedāvā</w:t>
      </w:r>
      <w:r w:rsidRPr="00927825">
        <w:rPr>
          <w:rFonts w:eastAsia="Times New Roman"/>
          <w:sz w:val="28"/>
          <w:szCs w:val="28"/>
          <w:lang w:val="lv-LV" w:eastAsia="lv-LV"/>
        </w:rPr>
        <w:t>tajiem identifikācijas līdzekļiem.</w:t>
      </w:r>
    </w:p>
    <w:p w:rsidR="00927825" w:rsidRPr="00927825" w:rsidRDefault="00FA3D63" w:rsidP="00927825">
      <w:pPr>
        <w:shd w:val="clear" w:color="auto" w:fill="FFFFFF"/>
        <w:spacing w:after="120" w:line="240" w:lineRule="auto"/>
        <w:ind w:left="426" w:hanging="426"/>
        <w:rPr>
          <w:rFonts w:eastAsia="Calibri"/>
          <w:sz w:val="28"/>
          <w:szCs w:val="28"/>
          <w:shd w:val="clear" w:color="auto" w:fill="FFFFFF"/>
          <w:lang w:val="lv-LV"/>
        </w:rPr>
      </w:pPr>
      <w:r w:rsidRPr="00927825">
        <w:rPr>
          <w:rFonts w:eastAsia="Calibri"/>
          <w:sz w:val="28"/>
          <w:szCs w:val="28"/>
          <w:shd w:val="clear" w:color="auto" w:fill="FFFFFF"/>
          <w:lang w:val="lv-LV"/>
        </w:rPr>
        <w:t xml:space="preserve">20. Informāciju Izsoļu dalībnieku reģistrā iekļauj latviešu valodā. Ja persona ir ārzemnieks, personas vārdu, uzvārdu un adresi norāda attiecīgās ārvalsts valodas oriģinālformā (no </w:t>
      </w:r>
      <w:proofErr w:type="spellStart"/>
      <w:r w:rsidRPr="00927825">
        <w:rPr>
          <w:rFonts w:eastAsia="Calibri"/>
          <w:sz w:val="28"/>
          <w:szCs w:val="28"/>
          <w:shd w:val="clear" w:color="auto" w:fill="FFFFFF"/>
          <w:lang w:val="lv-LV"/>
        </w:rPr>
        <w:t>latīņalfabētiskās</w:t>
      </w:r>
      <w:proofErr w:type="spellEnd"/>
      <w:r w:rsidRPr="00927825">
        <w:rPr>
          <w:rFonts w:eastAsia="Calibri"/>
          <w:sz w:val="28"/>
          <w:szCs w:val="28"/>
          <w:shd w:val="clear" w:color="auto" w:fill="FFFFFF"/>
          <w:lang w:val="lv-LV"/>
        </w:rPr>
        <w:t xml:space="preserve"> rakstības valodām) vai</w:t>
      </w:r>
      <w:r w:rsidRPr="00927825">
        <w:rPr>
          <w:rFonts w:eastAsia="Calibri"/>
          <w:sz w:val="28"/>
          <w:szCs w:val="28"/>
          <w:shd w:val="clear" w:color="auto" w:fill="FFFFFF"/>
          <w:lang w:val="lv-LV"/>
        </w:rPr>
        <w:t xml:space="preserve"> oriģinālformas </w:t>
      </w:r>
      <w:proofErr w:type="spellStart"/>
      <w:r w:rsidRPr="00927825">
        <w:rPr>
          <w:rFonts w:eastAsia="Calibri"/>
          <w:sz w:val="28"/>
          <w:szCs w:val="28"/>
          <w:shd w:val="clear" w:color="auto" w:fill="FFFFFF"/>
          <w:lang w:val="lv-LV"/>
        </w:rPr>
        <w:t>latīņalfabētiskajā</w:t>
      </w:r>
      <w:proofErr w:type="spellEnd"/>
      <w:r w:rsidRPr="00927825">
        <w:rPr>
          <w:rFonts w:eastAsia="Calibri"/>
          <w:sz w:val="28"/>
          <w:szCs w:val="28"/>
          <w:shd w:val="clear" w:color="auto" w:fill="FFFFFF"/>
          <w:lang w:val="lv-LV"/>
        </w:rPr>
        <w:t xml:space="preserve"> transliterācijā (no citām valodām).</w:t>
      </w:r>
    </w:p>
    <w:p w:rsidR="00927825" w:rsidRPr="00927825" w:rsidRDefault="00FA3D63" w:rsidP="00927825">
      <w:pPr>
        <w:numPr>
          <w:ilvl w:val="0"/>
          <w:numId w:val="21"/>
        </w:numPr>
        <w:shd w:val="clear" w:color="auto" w:fill="FFFFFF"/>
        <w:spacing w:before="120" w:after="120" w:line="240" w:lineRule="auto"/>
        <w:ind w:left="1701" w:hanging="567"/>
        <w:contextualSpacing/>
        <w:jc w:val="center"/>
        <w:rPr>
          <w:rFonts w:eastAsia="Times New Roman"/>
          <w:b/>
          <w:bCs/>
          <w:caps/>
          <w:sz w:val="28"/>
          <w:szCs w:val="28"/>
          <w:lang w:val="lv-LV" w:eastAsia="lv-LV"/>
        </w:rPr>
      </w:pPr>
      <w:r w:rsidRPr="00927825">
        <w:rPr>
          <w:rFonts w:eastAsia="Times New Roman"/>
          <w:b/>
          <w:bCs/>
          <w:caps/>
          <w:sz w:val="28"/>
          <w:szCs w:val="28"/>
          <w:lang w:val="lv-LV" w:eastAsia="lv-LV"/>
        </w:rPr>
        <w:t>Pieteikšanās dalībai izsolē un personas autorizācija dalībai izsolē</w:t>
      </w:r>
    </w:p>
    <w:p w:rsidR="00927825" w:rsidRPr="00927825" w:rsidRDefault="00927825" w:rsidP="00927825">
      <w:pPr>
        <w:shd w:val="clear" w:color="auto" w:fill="FFFFFF"/>
        <w:spacing w:before="120" w:after="120" w:line="240" w:lineRule="auto"/>
        <w:ind w:left="1701"/>
        <w:contextualSpacing/>
        <w:rPr>
          <w:rFonts w:eastAsia="Times New Roman"/>
          <w:b/>
          <w:bCs/>
          <w:caps/>
          <w:sz w:val="28"/>
          <w:szCs w:val="28"/>
          <w:lang w:val="lv-LV" w:eastAsia="lv-LV"/>
        </w:rPr>
      </w:pPr>
    </w:p>
    <w:p w:rsidR="00927825" w:rsidRPr="00927825" w:rsidRDefault="00FA3D63" w:rsidP="00927825">
      <w:pPr>
        <w:shd w:val="clear" w:color="auto" w:fill="FFFFFF"/>
        <w:spacing w:before="120" w:after="120" w:line="240" w:lineRule="auto"/>
        <w:ind w:left="426" w:hanging="426"/>
        <w:rPr>
          <w:rFonts w:eastAsia="Times New Roman"/>
          <w:bCs/>
          <w:sz w:val="28"/>
          <w:szCs w:val="28"/>
          <w:lang w:val="lv-LV" w:eastAsia="lv-LV"/>
        </w:rPr>
      </w:pPr>
      <w:r w:rsidRPr="00927825">
        <w:rPr>
          <w:rFonts w:eastAsia="Times New Roman"/>
          <w:bCs/>
          <w:sz w:val="28"/>
          <w:szCs w:val="28"/>
          <w:lang w:val="lv-LV" w:eastAsia="lv-LV"/>
        </w:rPr>
        <w:t>21.</w:t>
      </w:r>
      <w:r w:rsidRPr="00927825">
        <w:rPr>
          <w:rFonts w:eastAsia="Times New Roman"/>
          <w:bCs/>
          <w:sz w:val="28"/>
          <w:szCs w:val="28"/>
          <w:lang w:val="lv-LV" w:eastAsia="lv-LV"/>
        </w:rPr>
        <w:tab/>
        <w:t>Autorizācija izsolei notiek divdesmit dienu laikā no šī sludinājuma 28. punktā norādītā izsoles sākuma datuma</w:t>
      </w:r>
      <w:r w:rsidRPr="00927825">
        <w:rPr>
          <w:rFonts w:eastAsia="Times New Roman"/>
          <w:bCs/>
          <w:color w:val="FF33CC"/>
          <w:sz w:val="28"/>
          <w:szCs w:val="28"/>
          <w:lang w:val="lv-LV" w:eastAsia="lv-LV"/>
        </w:rPr>
        <w:t>.</w:t>
      </w:r>
    </w:p>
    <w:p w:rsidR="00927825" w:rsidRPr="00927825" w:rsidRDefault="00FA3D63" w:rsidP="00927825">
      <w:pPr>
        <w:shd w:val="clear" w:color="auto" w:fill="FFFFFF"/>
        <w:spacing w:before="120" w:after="120" w:line="240" w:lineRule="auto"/>
        <w:ind w:left="426" w:hanging="426"/>
        <w:rPr>
          <w:rFonts w:eastAsia="Times New Roman"/>
          <w:sz w:val="28"/>
          <w:szCs w:val="28"/>
          <w:lang w:val="lv-LV" w:eastAsia="lv-LV"/>
        </w:rPr>
      </w:pPr>
      <w:bookmarkStart w:id="11" w:name="p28"/>
      <w:bookmarkStart w:id="12" w:name="p-668018"/>
      <w:bookmarkEnd w:id="11"/>
      <w:bookmarkEnd w:id="12"/>
      <w:r w:rsidRPr="00927825">
        <w:rPr>
          <w:rFonts w:eastAsia="Times New Roman"/>
          <w:sz w:val="28"/>
          <w:szCs w:val="28"/>
          <w:lang w:val="lv-LV" w:eastAsia="lv-LV"/>
        </w:rPr>
        <w:t xml:space="preserve">22. Reģistrēts lietotājs, kurš vēlas piedalīties izsludinātajā izsolē, EIV </w:t>
      </w:r>
      <w:proofErr w:type="spellStart"/>
      <w:r w:rsidRPr="00927825">
        <w:rPr>
          <w:rFonts w:eastAsia="Times New Roman"/>
          <w:sz w:val="28"/>
          <w:szCs w:val="28"/>
          <w:lang w:val="lv-LV" w:eastAsia="lv-LV"/>
        </w:rPr>
        <w:t>nosūta</w:t>
      </w:r>
      <w:proofErr w:type="spellEnd"/>
      <w:r w:rsidRPr="00927825">
        <w:rPr>
          <w:rFonts w:eastAsia="Times New Roman"/>
          <w:sz w:val="28"/>
          <w:szCs w:val="28"/>
          <w:lang w:val="lv-LV" w:eastAsia="lv-LV"/>
        </w:rPr>
        <w:t xml:space="preserve"> Aģentūrai lūgumu par autorizēšanu dalībai konkrētā izsolē un šī sludinājuma 13.2. apakšpunktā norādītajā Aģentūras kontā iemaksā izsoles nodrošinājuma summu noteiktajā apmērā</w:t>
      </w:r>
      <w:r w:rsidRPr="00927825">
        <w:rPr>
          <w:rFonts w:eastAsia="Times New Roman"/>
          <w:sz w:val="28"/>
          <w:szCs w:val="28"/>
          <w:lang w:val="lv-LV" w:eastAsia="lv-LV"/>
        </w:rPr>
        <w:t xml:space="preserve"> un maksu par dalību izsolē.</w:t>
      </w:r>
      <w:bookmarkStart w:id="13" w:name="p29"/>
      <w:bookmarkStart w:id="14" w:name="p-668019"/>
      <w:bookmarkEnd w:id="13"/>
      <w:bookmarkEnd w:id="14"/>
    </w:p>
    <w:p w:rsidR="00927825" w:rsidRPr="00927825" w:rsidRDefault="00FA3D63" w:rsidP="00927825">
      <w:pPr>
        <w:shd w:val="clear" w:color="auto" w:fill="FFFFFF"/>
        <w:spacing w:before="120" w:after="120" w:line="240" w:lineRule="auto"/>
        <w:ind w:left="426" w:hanging="426"/>
        <w:rPr>
          <w:rFonts w:eastAsia="Times New Roman"/>
          <w:sz w:val="28"/>
          <w:szCs w:val="28"/>
          <w:lang w:val="lv-LV" w:eastAsia="lv-LV"/>
        </w:rPr>
      </w:pPr>
      <w:r w:rsidRPr="00927825">
        <w:rPr>
          <w:rFonts w:eastAsia="Times New Roman"/>
          <w:sz w:val="28"/>
          <w:szCs w:val="28"/>
          <w:lang w:val="lv-LV" w:eastAsia="lv-LV"/>
        </w:rPr>
        <w:t xml:space="preserve">23. Izsoles rīkotājs autorizē personu dalībai izsolē, izmantojot EIV pieejamo rīku, pirms tam pārliecinoties, vai personu var pielaist pie solīšanas saskaņā ar likuma normām un vai ir iemaksāta šī sludinājuma 13.1. apakšpunktā </w:t>
      </w:r>
      <w:r w:rsidRPr="00927825">
        <w:rPr>
          <w:rFonts w:eastAsia="Times New Roman"/>
          <w:sz w:val="28"/>
          <w:szCs w:val="28"/>
          <w:lang w:val="lv-LV" w:eastAsia="lv-LV"/>
        </w:rPr>
        <w:t>norādītā summa.</w:t>
      </w:r>
      <w:bookmarkStart w:id="15" w:name="p30"/>
      <w:bookmarkStart w:id="16" w:name="p-668020"/>
      <w:bookmarkEnd w:id="15"/>
      <w:bookmarkEnd w:id="16"/>
    </w:p>
    <w:p w:rsidR="00927825" w:rsidRPr="00927825" w:rsidRDefault="00FA3D63" w:rsidP="00927825">
      <w:pPr>
        <w:shd w:val="clear" w:color="auto" w:fill="FFFFFF"/>
        <w:spacing w:before="120" w:after="120" w:line="240" w:lineRule="auto"/>
        <w:ind w:left="426" w:hanging="426"/>
        <w:rPr>
          <w:rFonts w:eastAsia="Times New Roman"/>
          <w:sz w:val="28"/>
          <w:szCs w:val="28"/>
          <w:lang w:val="lv-LV" w:eastAsia="lv-LV"/>
        </w:rPr>
      </w:pPr>
      <w:r w:rsidRPr="00927825">
        <w:rPr>
          <w:rFonts w:eastAsia="Times New Roman"/>
          <w:sz w:val="28"/>
          <w:szCs w:val="28"/>
          <w:lang w:val="lv-LV" w:eastAsia="lv-LV"/>
        </w:rPr>
        <w:t xml:space="preserve">24. Informāciju par autorizēšanu dalībai izsolē Aģentūra reģistrētam lietotājam </w:t>
      </w:r>
      <w:proofErr w:type="spellStart"/>
      <w:r w:rsidRPr="00927825">
        <w:rPr>
          <w:rFonts w:eastAsia="Times New Roman"/>
          <w:sz w:val="28"/>
          <w:szCs w:val="28"/>
          <w:lang w:val="lv-LV" w:eastAsia="lv-LV"/>
        </w:rPr>
        <w:t>nosūta</w:t>
      </w:r>
      <w:proofErr w:type="spellEnd"/>
      <w:r w:rsidRPr="00927825">
        <w:rPr>
          <w:rFonts w:eastAsia="Times New Roman"/>
          <w:sz w:val="28"/>
          <w:szCs w:val="28"/>
          <w:lang w:val="lv-LV" w:eastAsia="lv-LV"/>
        </w:rPr>
        <w:t xml:space="preserve"> elektroniski uz EIV reģistrētam lietotājam izveidoto kontu.</w:t>
      </w:r>
      <w:bookmarkStart w:id="17" w:name="p31"/>
      <w:bookmarkStart w:id="18" w:name="p-553124"/>
      <w:bookmarkEnd w:id="17"/>
      <w:bookmarkEnd w:id="18"/>
    </w:p>
    <w:p w:rsidR="00927825" w:rsidRPr="00927825" w:rsidRDefault="00FA3D63" w:rsidP="00927825">
      <w:pPr>
        <w:shd w:val="clear" w:color="auto" w:fill="FFFFFF"/>
        <w:spacing w:before="120" w:after="120" w:line="240" w:lineRule="auto"/>
        <w:ind w:left="426" w:hanging="426"/>
        <w:rPr>
          <w:rFonts w:eastAsia="Times New Roman"/>
          <w:sz w:val="28"/>
          <w:szCs w:val="28"/>
          <w:lang w:val="lv-LV" w:eastAsia="lv-LV"/>
        </w:rPr>
      </w:pPr>
      <w:r w:rsidRPr="00927825">
        <w:rPr>
          <w:rFonts w:eastAsia="Times New Roman"/>
          <w:sz w:val="28"/>
          <w:szCs w:val="28"/>
          <w:lang w:val="lv-LV" w:eastAsia="lv-LV"/>
        </w:rPr>
        <w:t>25.</w:t>
      </w:r>
      <w:r w:rsidRPr="00927825">
        <w:rPr>
          <w:rFonts w:eastAsia="Times New Roman"/>
          <w:sz w:val="28"/>
          <w:szCs w:val="28"/>
          <w:lang w:val="lv-LV" w:eastAsia="lv-LV"/>
        </w:rPr>
        <w:tab/>
        <w:t>Autorizējot personu izsolei, katram solītājam EIV sistēma automātiski izveido unikālu ide</w:t>
      </w:r>
      <w:r w:rsidRPr="00927825">
        <w:rPr>
          <w:rFonts w:eastAsia="Times New Roman"/>
          <w:sz w:val="28"/>
          <w:szCs w:val="28"/>
          <w:lang w:val="lv-LV" w:eastAsia="lv-LV"/>
        </w:rPr>
        <w:t>ntifikatoru, ko neatklāj EIV lietotājiem. Solītājam piešķirtais identifikators sastāv no unikālas simbolu virknes (ne vairāk kā 15 simboli), un ar tā palīdzību ziņas par solītāju var identificēt starp citiem solītājiem, kas autorizēti dalībai tajā pašā izs</w:t>
      </w:r>
      <w:r w:rsidRPr="00927825">
        <w:rPr>
          <w:rFonts w:eastAsia="Times New Roman"/>
          <w:sz w:val="28"/>
          <w:szCs w:val="28"/>
          <w:lang w:val="lv-LV" w:eastAsia="lv-LV"/>
        </w:rPr>
        <w:t>olē, kā arī izsekot veiktajiem solījumiem. Katram solītājam sistēma automātiski izveido jaunu unikālu identifikatoru dalībai katrā izsolē, kurā tas autorizēts.</w:t>
      </w:r>
    </w:p>
    <w:p w:rsidR="00927825" w:rsidRPr="00927825" w:rsidRDefault="00FA3D63" w:rsidP="00927825">
      <w:pPr>
        <w:numPr>
          <w:ilvl w:val="0"/>
          <w:numId w:val="21"/>
        </w:numPr>
        <w:shd w:val="clear" w:color="auto" w:fill="FFFFFF"/>
        <w:spacing w:before="120" w:after="120" w:line="240" w:lineRule="auto"/>
        <w:ind w:left="1843" w:hanging="403"/>
        <w:jc w:val="center"/>
        <w:rPr>
          <w:rFonts w:eastAsia="Times New Roman"/>
          <w:b/>
          <w:bCs/>
          <w:caps/>
          <w:sz w:val="28"/>
          <w:szCs w:val="28"/>
          <w:lang w:val="lv-LV" w:eastAsia="lv-LV"/>
        </w:rPr>
      </w:pPr>
      <w:r w:rsidRPr="00927825">
        <w:rPr>
          <w:rFonts w:eastAsia="Times New Roman"/>
          <w:b/>
          <w:bCs/>
          <w:caps/>
          <w:sz w:val="28"/>
          <w:szCs w:val="28"/>
          <w:lang w:val="lv-LV" w:eastAsia="lv-LV"/>
        </w:rPr>
        <w:t>Dalība izsolē ar pārstāvja starpniecību</w:t>
      </w:r>
      <w:bookmarkStart w:id="19" w:name="p32"/>
      <w:bookmarkStart w:id="20" w:name="p-553127"/>
      <w:bookmarkEnd w:id="19"/>
      <w:bookmarkEnd w:id="20"/>
    </w:p>
    <w:p w:rsidR="00927825" w:rsidRPr="00927825" w:rsidRDefault="00FA3D63" w:rsidP="00927825">
      <w:pPr>
        <w:shd w:val="clear" w:color="auto" w:fill="FFFFFF"/>
        <w:spacing w:before="120" w:after="120" w:line="240" w:lineRule="auto"/>
        <w:rPr>
          <w:rFonts w:eastAsia="Times New Roman"/>
          <w:bCs/>
          <w:sz w:val="28"/>
          <w:szCs w:val="28"/>
          <w:lang w:val="lv-LV" w:eastAsia="lv-LV"/>
        </w:rPr>
      </w:pPr>
      <w:r w:rsidRPr="00927825">
        <w:rPr>
          <w:rFonts w:eastAsia="Times New Roman"/>
          <w:sz w:val="28"/>
          <w:szCs w:val="28"/>
          <w:lang w:val="lv-LV" w:eastAsia="lv-LV"/>
        </w:rPr>
        <w:t>26. Pamats reģistrētu lietotāju autorizēt dalībai izsolē</w:t>
      </w:r>
      <w:r w:rsidRPr="00927825">
        <w:rPr>
          <w:rFonts w:eastAsia="Times New Roman"/>
          <w:sz w:val="28"/>
          <w:szCs w:val="28"/>
          <w:lang w:val="lv-LV" w:eastAsia="lv-LV"/>
        </w:rPr>
        <w:t xml:space="preserve"> citas personas vārdā ir:</w:t>
      </w:r>
    </w:p>
    <w:p w:rsidR="00927825" w:rsidRPr="00927825" w:rsidRDefault="00FA3D63" w:rsidP="00927825">
      <w:pPr>
        <w:shd w:val="clear" w:color="auto" w:fill="FFFFFF"/>
        <w:spacing w:before="120" w:after="120" w:line="240" w:lineRule="auto"/>
        <w:ind w:left="1134" w:hanging="708"/>
        <w:rPr>
          <w:rFonts w:eastAsia="Times New Roman"/>
          <w:sz w:val="28"/>
          <w:szCs w:val="28"/>
          <w:lang w:val="lv-LV" w:eastAsia="lv-LV"/>
        </w:rPr>
      </w:pPr>
      <w:r w:rsidRPr="00927825">
        <w:rPr>
          <w:rFonts w:eastAsia="Times New Roman"/>
          <w:sz w:val="28"/>
          <w:szCs w:val="28"/>
          <w:lang w:val="lv-LV" w:eastAsia="lv-LV"/>
        </w:rPr>
        <w:t>26.1. fiziskas personas pārstāvības gadījumā – notariāli apliecināta pilnvara;</w:t>
      </w:r>
    </w:p>
    <w:p w:rsidR="00927825" w:rsidRPr="00927825" w:rsidRDefault="00FA3D63" w:rsidP="00927825">
      <w:pPr>
        <w:shd w:val="clear" w:color="auto" w:fill="FFFFFF"/>
        <w:spacing w:before="120" w:after="120" w:line="240" w:lineRule="auto"/>
        <w:ind w:left="1134" w:hanging="708"/>
        <w:rPr>
          <w:rFonts w:eastAsia="Times New Roman"/>
          <w:sz w:val="28"/>
          <w:szCs w:val="28"/>
          <w:lang w:val="lv-LV" w:eastAsia="lv-LV"/>
        </w:rPr>
      </w:pPr>
      <w:r w:rsidRPr="00927825">
        <w:rPr>
          <w:rFonts w:eastAsia="Times New Roman"/>
          <w:sz w:val="28"/>
          <w:szCs w:val="28"/>
          <w:lang w:val="lv-LV" w:eastAsia="lv-LV"/>
        </w:rPr>
        <w:t>26.2. juridiskas personas pārstāvības gadījumā – rakstiski noformēta pilnvara vai dokumenti, kas apliecina amatpersonas tiesības bez īpaša pilnvarojuma</w:t>
      </w:r>
      <w:r w:rsidRPr="00927825">
        <w:rPr>
          <w:rFonts w:eastAsia="Times New Roman"/>
          <w:sz w:val="28"/>
          <w:szCs w:val="28"/>
          <w:lang w:val="lv-LV" w:eastAsia="lv-LV"/>
        </w:rPr>
        <w:t xml:space="preserve"> vienpersoniski pārstāvēt juridisko personu.</w:t>
      </w:r>
    </w:p>
    <w:p w:rsidR="00927825" w:rsidRPr="00927825" w:rsidRDefault="00FA3D63" w:rsidP="00927825">
      <w:pPr>
        <w:shd w:val="clear" w:color="auto" w:fill="FFFFFF"/>
        <w:spacing w:before="120" w:after="120" w:line="240" w:lineRule="auto"/>
        <w:ind w:left="426" w:hanging="426"/>
        <w:rPr>
          <w:rFonts w:eastAsia="Times New Roman"/>
          <w:sz w:val="28"/>
          <w:szCs w:val="28"/>
          <w:lang w:val="lv-LV" w:eastAsia="lv-LV"/>
        </w:rPr>
      </w:pPr>
      <w:bookmarkStart w:id="21" w:name="p33"/>
      <w:bookmarkStart w:id="22" w:name="p-553128"/>
      <w:bookmarkStart w:id="23" w:name="p36"/>
      <w:bookmarkStart w:id="24" w:name="p-590505"/>
      <w:bookmarkEnd w:id="21"/>
      <w:bookmarkEnd w:id="22"/>
      <w:bookmarkEnd w:id="23"/>
      <w:bookmarkEnd w:id="24"/>
      <w:r w:rsidRPr="00927825">
        <w:rPr>
          <w:rFonts w:eastAsia="Times New Roman"/>
          <w:sz w:val="28"/>
          <w:szCs w:val="28"/>
          <w:lang w:val="lv-LV" w:eastAsia="lv-LV"/>
        </w:rPr>
        <w:t xml:space="preserve">27. Ja reģistrēts lietotājs pārstāv Uzņēmumu reģistrā reģistrētu juridisku personu un tā tiesības bez īpaša pilnvarojuma vienpersoniski pārstāvēt juridisko personu (tai skaitā uz </w:t>
      </w:r>
      <w:proofErr w:type="spellStart"/>
      <w:r w:rsidRPr="00927825">
        <w:rPr>
          <w:rFonts w:eastAsia="Times New Roman"/>
          <w:sz w:val="28"/>
          <w:szCs w:val="28"/>
          <w:lang w:val="lv-LV" w:eastAsia="lv-LV"/>
        </w:rPr>
        <w:t>prokūras</w:t>
      </w:r>
      <w:proofErr w:type="spellEnd"/>
      <w:r w:rsidRPr="00927825">
        <w:rPr>
          <w:rFonts w:eastAsia="Times New Roman"/>
          <w:sz w:val="28"/>
          <w:szCs w:val="28"/>
          <w:lang w:val="lv-LV" w:eastAsia="lv-LV"/>
        </w:rPr>
        <w:t xml:space="preserve"> pamata) reģistrētas Uzņ</w:t>
      </w:r>
      <w:r w:rsidRPr="00927825">
        <w:rPr>
          <w:rFonts w:eastAsia="Times New Roman"/>
          <w:sz w:val="28"/>
          <w:szCs w:val="28"/>
          <w:lang w:val="lv-LV" w:eastAsia="lv-LV"/>
        </w:rPr>
        <w:t xml:space="preserve">ēmumu reģistrā, reģistrēts lietotājs pilnvarojumu reģistrē patstāvīgi EIV. Šādā gadījumā reģistrēta lietotāja tiesības pārstāvēt juridisko personu automātiski tiek </w:t>
      </w:r>
      <w:r w:rsidRPr="00927825">
        <w:rPr>
          <w:rFonts w:eastAsia="Times New Roman"/>
          <w:sz w:val="28"/>
          <w:szCs w:val="28"/>
          <w:lang w:val="lv-LV" w:eastAsia="lv-LV"/>
        </w:rPr>
        <w:lastRenderedPageBreak/>
        <w:t>pārbaudītas Uzņēmumu reģistra komercreģistrā katru reizi, kad reģistrēts lietotājs identific</w:t>
      </w:r>
      <w:r w:rsidRPr="00927825">
        <w:rPr>
          <w:rFonts w:eastAsia="Times New Roman"/>
          <w:sz w:val="28"/>
          <w:szCs w:val="28"/>
          <w:lang w:val="lv-LV" w:eastAsia="lv-LV"/>
        </w:rPr>
        <w:t>ējas EIV kā juridiskas personas pārstāvis.</w:t>
      </w:r>
    </w:p>
    <w:p w:rsidR="00927825" w:rsidRPr="00927825" w:rsidRDefault="00FA3D63" w:rsidP="00927825">
      <w:pPr>
        <w:numPr>
          <w:ilvl w:val="0"/>
          <w:numId w:val="22"/>
        </w:numPr>
        <w:shd w:val="clear" w:color="auto" w:fill="FFFFFF"/>
        <w:spacing w:before="120" w:after="120" w:line="240" w:lineRule="auto"/>
        <w:ind w:left="1418" w:hanging="567"/>
        <w:jc w:val="center"/>
        <w:rPr>
          <w:rFonts w:eastAsia="Times New Roman"/>
          <w:b/>
          <w:bCs/>
          <w:caps/>
          <w:sz w:val="28"/>
          <w:szCs w:val="28"/>
          <w:lang w:val="lv-LV" w:eastAsia="lv-LV"/>
        </w:rPr>
      </w:pPr>
      <w:bookmarkStart w:id="25" w:name="p37"/>
      <w:bookmarkStart w:id="26" w:name="p-553132"/>
      <w:bookmarkStart w:id="27" w:name="n6"/>
      <w:bookmarkStart w:id="28" w:name="n-553133"/>
      <w:bookmarkEnd w:id="25"/>
      <w:bookmarkEnd w:id="26"/>
      <w:bookmarkEnd w:id="27"/>
      <w:bookmarkEnd w:id="28"/>
      <w:r w:rsidRPr="00927825">
        <w:rPr>
          <w:rFonts w:eastAsia="Times New Roman"/>
          <w:b/>
          <w:bCs/>
          <w:caps/>
          <w:sz w:val="28"/>
          <w:szCs w:val="28"/>
          <w:lang w:val="lv-LV" w:eastAsia="lv-LV"/>
        </w:rPr>
        <w:t>Izsoles norise</w:t>
      </w:r>
    </w:p>
    <w:p w:rsidR="00927825" w:rsidRPr="00927825" w:rsidRDefault="00FA3D63" w:rsidP="00927825">
      <w:pPr>
        <w:shd w:val="clear" w:color="auto" w:fill="FFFFFF"/>
        <w:spacing w:before="120" w:after="120" w:line="240" w:lineRule="auto"/>
        <w:ind w:left="426" w:hanging="426"/>
        <w:rPr>
          <w:rFonts w:eastAsia="Times New Roman"/>
          <w:bCs/>
          <w:sz w:val="28"/>
          <w:szCs w:val="28"/>
          <w:lang w:val="lv-LV" w:eastAsia="lv-LV"/>
        </w:rPr>
      </w:pPr>
      <w:bookmarkStart w:id="29" w:name="_Ref19619267"/>
      <w:r w:rsidRPr="00927825">
        <w:rPr>
          <w:rFonts w:eastAsia="Times New Roman"/>
          <w:bCs/>
          <w:sz w:val="28"/>
          <w:szCs w:val="28"/>
          <w:lang w:val="lv-LV" w:eastAsia="lv-LV"/>
        </w:rPr>
        <w:t>28.</w:t>
      </w:r>
      <w:r w:rsidRPr="00927825">
        <w:rPr>
          <w:rFonts w:eastAsia="Times New Roman"/>
          <w:bCs/>
          <w:sz w:val="28"/>
          <w:szCs w:val="28"/>
          <w:lang w:val="lv-LV" w:eastAsia="lv-LV"/>
        </w:rPr>
        <w:tab/>
        <w:t>Izsoles sākums ir sludinājuma publicēšanas dienā EIV pulksten 13.00.</w:t>
      </w:r>
      <w:bookmarkEnd w:id="29"/>
      <w:r w:rsidRPr="00927825">
        <w:rPr>
          <w:rFonts w:eastAsia="Times New Roman"/>
          <w:bCs/>
          <w:sz w:val="28"/>
          <w:szCs w:val="28"/>
          <w:lang w:val="lv-LV" w:eastAsia="lv-LV"/>
        </w:rPr>
        <w:t xml:space="preserve"> Izsoles sākuma datums ir norādīts EIV un Aģentūras tīmekļvietnē.</w:t>
      </w:r>
    </w:p>
    <w:p w:rsidR="00927825" w:rsidRPr="00927825" w:rsidRDefault="00FA3D63" w:rsidP="00927825">
      <w:pPr>
        <w:shd w:val="clear" w:color="auto" w:fill="FFFFFF"/>
        <w:spacing w:before="120" w:after="120" w:line="240" w:lineRule="auto"/>
        <w:ind w:left="426" w:hanging="426"/>
        <w:rPr>
          <w:rFonts w:eastAsia="Times New Roman"/>
          <w:bCs/>
          <w:sz w:val="28"/>
          <w:szCs w:val="28"/>
          <w:lang w:val="lv-LV" w:eastAsia="lv-LV"/>
        </w:rPr>
      </w:pPr>
      <w:r w:rsidRPr="00927825">
        <w:rPr>
          <w:rFonts w:eastAsia="Times New Roman"/>
          <w:bCs/>
          <w:sz w:val="28"/>
          <w:szCs w:val="28"/>
          <w:lang w:val="lv-LV" w:eastAsia="lv-LV"/>
        </w:rPr>
        <w:t>29. Izsoles noslēgums ir trīsdesmitajā dienā no šī sludināju</w:t>
      </w:r>
      <w:r w:rsidRPr="00927825">
        <w:rPr>
          <w:rFonts w:eastAsia="Times New Roman"/>
          <w:bCs/>
          <w:sz w:val="28"/>
          <w:szCs w:val="28"/>
          <w:lang w:val="lv-LV" w:eastAsia="lv-LV"/>
        </w:rPr>
        <w:t>ma 28. punktā noteiktā laika pulksten 13.00. Izsoles noslēguma datums ir norādīts EIV un Aģentūras tīmekļvietnē.</w:t>
      </w:r>
    </w:p>
    <w:p w:rsidR="00927825" w:rsidRPr="00927825" w:rsidRDefault="00FA3D63" w:rsidP="00927825">
      <w:pPr>
        <w:shd w:val="clear" w:color="auto" w:fill="FFFFFF"/>
        <w:spacing w:before="120" w:after="120" w:line="240" w:lineRule="auto"/>
        <w:ind w:left="426" w:hanging="426"/>
        <w:rPr>
          <w:rFonts w:eastAsia="Times New Roman"/>
          <w:sz w:val="28"/>
          <w:szCs w:val="28"/>
          <w:lang w:val="lv-LV" w:eastAsia="lv-LV"/>
        </w:rPr>
      </w:pPr>
      <w:bookmarkStart w:id="30" w:name="p38"/>
      <w:bookmarkStart w:id="31" w:name="p-668021"/>
      <w:bookmarkStart w:id="32" w:name="p39"/>
      <w:bookmarkStart w:id="33" w:name="p-668022"/>
      <w:bookmarkEnd w:id="30"/>
      <w:bookmarkEnd w:id="31"/>
      <w:bookmarkEnd w:id="32"/>
      <w:bookmarkEnd w:id="33"/>
      <w:r w:rsidRPr="00927825">
        <w:rPr>
          <w:rFonts w:eastAsia="Times New Roman"/>
          <w:sz w:val="28"/>
          <w:szCs w:val="28"/>
          <w:lang w:val="lv-LV" w:eastAsia="lv-LV"/>
        </w:rPr>
        <w:t>30. Solītājs var piedalīties solīšanā, izmantojot EIV sistēmas atbalstītu papildu pakalpojumu – automātisko izsoles soli. Aktivizējot automātis</w:t>
      </w:r>
      <w:r w:rsidRPr="00927825">
        <w:rPr>
          <w:rFonts w:eastAsia="Times New Roman"/>
          <w:sz w:val="28"/>
          <w:szCs w:val="28"/>
          <w:lang w:val="lv-LV" w:eastAsia="lv-LV"/>
        </w:rPr>
        <w:t>ko izsoles soli, solītājs EIV attiecīgi norāda maksimālo summu, kādu solītājs gatavs solīt par izsolāmo objektu, aktivizējot sistēmu automātiski veikt solīšanu līdz solītāja norādītās maksimālās summas sasniegšanai, ievērojot izsoles sludinājumā izsoles rī</w:t>
      </w:r>
      <w:r w:rsidRPr="00927825">
        <w:rPr>
          <w:rFonts w:eastAsia="Times New Roman"/>
          <w:sz w:val="28"/>
          <w:szCs w:val="28"/>
          <w:lang w:val="lv-LV" w:eastAsia="lv-LV"/>
        </w:rPr>
        <w:t>kotāja noteikto izsoles soli un ņemot vērā citu solītāju reģistrētos solījumus. Automātisko izsoles soli kā papildu pakalpojumu solītājs var aktivizēt tikai attiecībā uz katru atsevišķu izsoli, kurai tas ir autorizēts, un pēc pakalpojuma izmantošanai norma</w:t>
      </w:r>
      <w:r w:rsidRPr="00927825">
        <w:rPr>
          <w:rFonts w:eastAsia="Times New Roman"/>
          <w:sz w:val="28"/>
          <w:szCs w:val="28"/>
          <w:lang w:val="lv-LV" w:eastAsia="lv-LV"/>
        </w:rPr>
        <w:t>tīvajos aktos noteiktās maksas segšanas. Automātiskā izsoles soļa rīku solītājs var apturēt jebkurā izsoles norises brīdī, kā arī aktivizēt to atkārtoti.</w:t>
      </w:r>
      <w:bookmarkStart w:id="34" w:name="p40"/>
      <w:bookmarkStart w:id="35" w:name="p-668023"/>
      <w:bookmarkEnd w:id="34"/>
      <w:bookmarkEnd w:id="35"/>
    </w:p>
    <w:p w:rsidR="00927825" w:rsidRPr="00927825" w:rsidRDefault="00FA3D63" w:rsidP="00927825">
      <w:pPr>
        <w:shd w:val="clear" w:color="auto" w:fill="FFFFFF"/>
        <w:spacing w:before="120" w:after="120" w:line="240" w:lineRule="auto"/>
        <w:ind w:left="426" w:hanging="426"/>
        <w:rPr>
          <w:rFonts w:eastAsia="Times New Roman"/>
          <w:sz w:val="28"/>
          <w:szCs w:val="28"/>
          <w:lang w:val="lv-LV" w:eastAsia="lv-LV"/>
        </w:rPr>
      </w:pPr>
      <w:r w:rsidRPr="00927825">
        <w:rPr>
          <w:rFonts w:eastAsia="Times New Roman"/>
          <w:sz w:val="28"/>
          <w:szCs w:val="28"/>
          <w:lang w:val="lv-LV" w:eastAsia="lv-LV"/>
        </w:rPr>
        <w:t>31. Pēc izsoles noteiktā termiņa beigām sistēma automātiski slēdz izsoles solīšanas vietni un atspoguļ</w:t>
      </w:r>
      <w:r w:rsidRPr="00927825">
        <w:rPr>
          <w:rFonts w:eastAsia="Times New Roman"/>
          <w:sz w:val="28"/>
          <w:szCs w:val="28"/>
          <w:lang w:val="lv-LV" w:eastAsia="lv-LV"/>
        </w:rPr>
        <w:t>o slēgšanas laiku un augstāko nosolīto summu. Šī informācija ir publiski pieejama EIV vēl 30 dienas pēc izsoles slēgšanas.</w:t>
      </w:r>
    </w:p>
    <w:p w:rsidR="00927825" w:rsidRPr="00927825" w:rsidRDefault="00FA3D63" w:rsidP="00927825">
      <w:pPr>
        <w:shd w:val="clear" w:color="auto" w:fill="FFFFFF"/>
        <w:spacing w:before="120" w:after="120" w:line="240" w:lineRule="auto"/>
        <w:ind w:left="426" w:hanging="426"/>
        <w:rPr>
          <w:rFonts w:eastAsia="Times New Roman"/>
          <w:sz w:val="28"/>
          <w:szCs w:val="28"/>
          <w:lang w:val="lv-LV" w:eastAsia="lv-LV"/>
        </w:rPr>
      </w:pPr>
      <w:bookmarkStart w:id="36" w:name="p41"/>
      <w:bookmarkStart w:id="37" w:name="p-668024"/>
      <w:bookmarkEnd w:id="36"/>
      <w:bookmarkEnd w:id="37"/>
      <w:r w:rsidRPr="00927825">
        <w:rPr>
          <w:rFonts w:eastAsia="Times New Roman"/>
          <w:sz w:val="28"/>
          <w:szCs w:val="28"/>
          <w:lang w:val="lv-LV" w:eastAsia="lv-LV"/>
        </w:rPr>
        <w:t xml:space="preserve">32. Pēc izsoles slēgšanas sistēma automātiski sagatavo izsoles aktu. Izsoles akts tiek sagatavots atbilstoši Aģentūras </w:t>
      </w:r>
      <w:r w:rsidRPr="00927825">
        <w:rPr>
          <w:rFonts w:eastAsia="Times New Roman"/>
          <w:sz w:val="28"/>
          <w:szCs w:val="28"/>
          <w:lang w:val="lv-LV"/>
        </w:rPr>
        <w:t>2019. gada 6. </w:t>
      </w:r>
      <w:r w:rsidRPr="00927825">
        <w:rPr>
          <w:rFonts w:eastAsia="Times New Roman"/>
          <w:sz w:val="28"/>
          <w:szCs w:val="28"/>
          <w:lang w:val="lv-LV"/>
        </w:rPr>
        <w:t>augustā noslēgtās Starpresoru vienošanās ar Tiesu administrāciju par izsoļu organizēšanu EIV</w:t>
      </w:r>
      <w:r w:rsidRPr="00927825">
        <w:rPr>
          <w:rFonts w:eastAsia="Times New Roman"/>
          <w:sz w:val="28"/>
          <w:szCs w:val="28"/>
          <w:lang w:val="lv-LV" w:eastAsia="lv-LV"/>
        </w:rPr>
        <w:t xml:space="preserve"> nosacījumiem.</w:t>
      </w:r>
    </w:p>
    <w:p w:rsidR="00927825" w:rsidRPr="00927825" w:rsidRDefault="00FA3D63" w:rsidP="00927825">
      <w:pPr>
        <w:shd w:val="clear" w:color="auto" w:fill="FFFFFF"/>
        <w:spacing w:before="120" w:after="120" w:line="240" w:lineRule="auto"/>
        <w:ind w:left="426" w:hanging="426"/>
        <w:rPr>
          <w:rFonts w:eastAsia="Times New Roman"/>
          <w:sz w:val="28"/>
          <w:szCs w:val="28"/>
          <w:lang w:val="lv-LV" w:eastAsia="lv-LV"/>
        </w:rPr>
      </w:pPr>
      <w:bookmarkStart w:id="38" w:name="p42"/>
      <w:bookmarkStart w:id="39" w:name="p-553138"/>
      <w:bookmarkEnd w:id="38"/>
      <w:bookmarkEnd w:id="39"/>
      <w:r w:rsidRPr="00927825">
        <w:rPr>
          <w:rFonts w:eastAsia="Times New Roman"/>
          <w:sz w:val="28"/>
          <w:szCs w:val="28"/>
          <w:lang w:val="lv-LV" w:eastAsia="lv-LV"/>
        </w:rPr>
        <w:t>33. EIV drošības uzraudzību un administrēšanu veic Tiesu administrācija.</w:t>
      </w:r>
    </w:p>
    <w:p w:rsidR="00927825" w:rsidRPr="00927825" w:rsidRDefault="00FA3D63" w:rsidP="00927825">
      <w:pPr>
        <w:shd w:val="clear" w:color="auto" w:fill="FFFFFF"/>
        <w:spacing w:before="120" w:after="120" w:line="240" w:lineRule="auto"/>
        <w:ind w:left="426" w:hanging="426"/>
        <w:rPr>
          <w:rFonts w:eastAsia="Times New Roman"/>
          <w:sz w:val="28"/>
          <w:szCs w:val="28"/>
          <w:lang w:val="lv-LV" w:eastAsia="lv-LV"/>
        </w:rPr>
      </w:pPr>
      <w:bookmarkStart w:id="40" w:name="p43"/>
      <w:bookmarkStart w:id="41" w:name="p-553139"/>
      <w:bookmarkStart w:id="42" w:name="p44"/>
      <w:bookmarkStart w:id="43" w:name="p-668025"/>
      <w:bookmarkStart w:id="44" w:name="p45.1"/>
      <w:bookmarkStart w:id="45" w:name="p-668027"/>
      <w:bookmarkEnd w:id="40"/>
      <w:bookmarkEnd w:id="41"/>
      <w:bookmarkEnd w:id="42"/>
      <w:bookmarkEnd w:id="43"/>
      <w:bookmarkEnd w:id="44"/>
      <w:bookmarkEnd w:id="45"/>
      <w:r w:rsidRPr="00927825">
        <w:rPr>
          <w:rFonts w:eastAsia="Times New Roman"/>
          <w:sz w:val="28"/>
          <w:szCs w:val="28"/>
          <w:lang w:val="lv-LV" w:eastAsia="lv-LV"/>
        </w:rPr>
        <w:t>34. Ja konstatēts, ka EIV darbības traucējumu dēļ solīšana nav bijusi iespēj</w:t>
      </w:r>
      <w:r w:rsidRPr="00927825">
        <w:rPr>
          <w:rFonts w:eastAsia="Times New Roman"/>
          <w:sz w:val="28"/>
          <w:szCs w:val="28"/>
          <w:lang w:val="lv-LV" w:eastAsia="lv-LV"/>
        </w:rPr>
        <w:t>ama pēdējā stundā pirms izsoles noslēgšanās laikposmā, kas kopā veido vismaz 5 minūtes vai EIV darbības traucējumu dēļ solīšana nav bijusi iespējama pēdējās 10 minūtēs pirms izsoles noslēguma neatkarīgi no šādu traucējumu ilguma, sistēma automātiski pagari</w:t>
      </w:r>
      <w:r w:rsidRPr="00927825">
        <w:rPr>
          <w:rFonts w:eastAsia="Times New Roman"/>
          <w:sz w:val="28"/>
          <w:szCs w:val="28"/>
          <w:lang w:val="lv-LV" w:eastAsia="lv-LV"/>
        </w:rPr>
        <w:t>na izsoles laiku līdz nākamās darbdienas pulksten 13.00, par to nekavējoties informējot izsoles rīkotāju un solītājus. Solītājiem informācija tiek nosūtīta elektroniski uz EIV reģistrētam lietotājam izveidoto kontu.</w:t>
      </w:r>
    </w:p>
    <w:p w:rsidR="00927825" w:rsidRPr="00927825" w:rsidRDefault="00FA3D63" w:rsidP="00927825">
      <w:pPr>
        <w:shd w:val="clear" w:color="auto" w:fill="FFFFFF"/>
        <w:spacing w:before="120" w:after="120" w:line="240" w:lineRule="auto"/>
        <w:ind w:left="426" w:hanging="426"/>
        <w:rPr>
          <w:rFonts w:eastAsia="Times New Roman"/>
          <w:sz w:val="28"/>
          <w:szCs w:val="28"/>
          <w:lang w:val="lv-LV" w:eastAsia="lv-LV"/>
        </w:rPr>
      </w:pPr>
      <w:r w:rsidRPr="00927825">
        <w:rPr>
          <w:rFonts w:eastAsia="Times New Roman"/>
          <w:sz w:val="28"/>
          <w:szCs w:val="28"/>
          <w:lang w:val="lv-LV" w:eastAsia="lv-LV"/>
        </w:rPr>
        <w:t xml:space="preserve">35. </w:t>
      </w:r>
      <w:r w:rsidRPr="00927825">
        <w:rPr>
          <w:rFonts w:eastAsia="Times New Roman"/>
          <w:sz w:val="28"/>
          <w:szCs w:val="28"/>
          <w:lang w:val="lv-LV"/>
        </w:rPr>
        <w:t>Ja nosolītājs noteiktajā termiņā nes</w:t>
      </w:r>
      <w:r w:rsidRPr="00927825">
        <w:rPr>
          <w:rFonts w:eastAsia="Times New Roman"/>
          <w:sz w:val="28"/>
          <w:szCs w:val="28"/>
          <w:lang w:val="lv-LV"/>
        </w:rPr>
        <w:t>amaksā visu summu, Aģentūra paziņo par to pēdējam pārsolītajam solītājam, uzaicinot Transportlīdzekli paturēt sev par viņa solīto augstāko cenu. Nokavējot noteikto samaksas termiņu, pēdējais pārsolītais solītājs zaudē iesniegto nodrošinājumu.</w:t>
      </w:r>
    </w:p>
    <w:p w:rsidR="00927825" w:rsidRPr="00927825" w:rsidRDefault="00FA3D63" w:rsidP="00927825">
      <w:pPr>
        <w:tabs>
          <w:tab w:val="num" w:pos="720"/>
        </w:tabs>
        <w:spacing w:before="120" w:after="120" w:line="240" w:lineRule="auto"/>
        <w:rPr>
          <w:rFonts w:eastAsia="Calibri"/>
          <w:sz w:val="28"/>
          <w:szCs w:val="28"/>
          <w:lang w:val="lv-LV"/>
        </w:rPr>
      </w:pPr>
      <w:r w:rsidRPr="00927825">
        <w:rPr>
          <w:rFonts w:eastAsia="Calibri"/>
          <w:sz w:val="28"/>
          <w:szCs w:val="28"/>
          <w:lang w:val="lv-LV"/>
        </w:rPr>
        <w:t xml:space="preserve">36. Izsoli </w:t>
      </w:r>
      <w:r w:rsidRPr="00927825">
        <w:rPr>
          <w:rFonts w:eastAsia="Calibri"/>
          <w:sz w:val="28"/>
          <w:szCs w:val="28"/>
          <w:lang w:val="lv-LV"/>
        </w:rPr>
        <w:t>atzīst par nenotikušu, ja:</w:t>
      </w:r>
    </w:p>
    <w:p w:rsidR="00927825" w:rsidRPr="00927825" w:rsidRDefault="00FA3D63" w:rsidP="00927825">
      <w:pPr>
        <w:shd w:val="clear" w:color="auto" w:fill="FFFFFF"/>
        <w:spacing w:before="120" w:after="120" w:line="240" w:lineRule="auto"/>
        <w:ind w:left="1276" w:hanging="709"/>
        <w:rPr>
          <w:rFonts w:eastAsia="Times New Roman"/>
          <w:sz w:val="28"/>
          <w:szCs w:val="28"/>
          <w:lang w:val="lv-LV" w:eastAsia="lv-LV"/>
        </w:rPr>
      </w:pPr>
      <w:r w:rsidRPr="00927825">
        <w:rPr>
          <w:rFonts w:eastAsia="Times New Roman"/>
          <w:sz w:val="28"/>
          <w:szCs w:val="28"/>
          <w:lang w:val="lv-LV" w:eastAsia="lv-LV"/>
        </w:rPr>
        <w:lastRenderedPageBreak/>
        <w:t>36.1. izsolei nav autorizēts neviens izsoles dalībnieks;</w:t>
      </w:r>
    </w:p>
    <w:p w:rsidR="00927825" w:rsidRPr="00927825" w:rsidRDefault="00FA3D63" w:rsidP="00927825">
      <w:pPr>
        <w:shd w:val="clear" w:color="auto" w:fill="FFFFFF"/>
        <w:spacing w:before="120" w:after="120" w:line="240" w:lineRule="auto"/>
        <w:ind w:left="1276" w:hanging="709"/>
        <w:rPr>
          <w:rFonts w:eastAsia="Times New Roman"/>
          <w:sz w:val="28"/>
          <w:szCs w:val="28"/>
          <w:lang w:val="lv-LV" w:eastAsia="lv-LV"/>
        </w:rPr>
      </w:pPr>
      <w:r w:rsidRPr="00927825">
        <w:rPr>
          <w:rFonts w:eastAsia="Times New Roman"/>
          <w:sz w:val="28"/>
          <w:szCs w:val="28"/>
          <w:lang w:val="lv-LV" w:eastAsia="lv-LV"/>
        </w:rPr>
        <w:t>36.2. neviens no dalībniekiem, kuri autorizēti dalībai izsolē, nepārsola izsoles sākumcenu;</w:t>
      </w:r>
    </w:p>
    <w:p w:rsidR="00927825" w:rsidRPr="00927825" w:rsidRDefault="00FA3D63" w:rsidP="00927825">
      <w:pPr>
        <w:shd w:val="clear" w:color="auto" w:fill="FFFFFF"/>
        <w:spacing w:before="120" w:after="120" w:line="240" w:lineRule="auto"/>
        <w:ind w:left="1276" w:hanging="709"/>
        <w:rPr>
          <w:rFonts w:eastAsia="Times New Roman"/>
          <w:sz w:val="28"/>
          <w:szCs w:val="28"/>
          <w:lang w:val="lv-LV" w:eastAsia="lv-LV"/>
        </w:rPr>
      </w:pPr>
      <w:r w:rsidRPr="00927825">
        <w:rPr>
          <w:rFonts w:eastAsia="Times New Roman"/>
          <w:sz w:val="28"/>
          <w:szCs w:val="28"/>
          <w:lang w:val="lv-LV" w:eastAsia="lv-LV"/>
        </w:rPr>
        <w:t>36.3. nosolītājs noteiktajā termiņā nesamaksā nosolīto summu;</w:t>
      </w:r>
    </w:p>
    <w:p w:rsidR="00927825" w:rsidRPr="00927825" w:rsidRDefault="00FA3D63" w:rsidP="00927825">
      <w:pPr>
        <w:shd w:val="clear" w:color="auto" w:fill="FFFFFF"/>
        <w:spacing w:before="120" w:after="120" w:line="240" w:lineRule="auto"/>
        <w:ind w:left="1276" w:hanging="709"/>
        <w:rPr>
          <w:rFonts w:eastAsia="Times New Roman"/>
          <w:sz w:val="28"/>
          <w:szCs w:val="28"/>
          <w:lang w:val="lv-LV" w:eastAsia="lv-LV"/>
        </w:rPr>
      </w:pPr>
      <w:r w:rsidRPr="00927825">
        <w:rPr>
          <w:rFonts w:eastAsia="Times New Roman"/>
          <w:sz w:val="28"/>
          <w:szCs w:val="28"/>
          <w:lang w:val="lv-LV" w:eastAsia="lv-LV"/>
        </w:rPr>
        <w:t xml:space="preserve">36.4. izsoles </w:t>
      </w:r>
      <w:r w:rsidRPr="00927825">
        <w:rPr>
          <w:rFonts w:eastAsia="Times New Roman"/>
          <w:sz w:val="28"/>
          <w:szCs w:val="28"/>
          <w:lang w:val="lv-LV" w:eastAsia="lv-LV"/>
        </w:rPr>
        <w:t>norises laikā vai 24 stundu laikā pēc izsoles noslēguma saņemts EIV drošības pārvaldnieka paziņojums par būtiskiem tehniskiem traucējumiem, kas var ietekmēt izsoles rezultātu, vai par sistēmas drošības pārkāpumu.</w:t>
      </w:r>
    </w:p>
    <w:p w:rsidR="00927825" w:rsidRPr="00927825" w:rsidRDefault="00FA3D63" w:rsidP="00927825">
      <w:pPr>
        <w:shd w:val="clear" w:color="auto" w:fill="FFFFFF"/>
        <w:spacing w:before="120" w:after="120" w:line="293" w:lineRule="atLeast"/>
        <w:ind w:left="1276" w:hanging="709"/>
        <w:rPr>
          <w:rFonts w:eastAsia="Times New Roman"/>
          <w:sz w:val="28"/>
          <w:szCs w:val="28"/>
          <w:lang w:val="lv-LV" w:eastAsia="lv-LV"/>
        </w:rPr>
      </w:pPr>
      <w:r w:rsidRPr="00927825">
        <w:rPr>
          <w:rFonts w:eastAsia="Times New Roman"/>
          <w:sz w:val="28"/>
          <w:szCs w:val="28"/>
          <w:lang w:val="lv-LV" w:eastAsia="lv-LV"/>
        </w:rPr>
        <w:t>36.5. tiek konstatēti apstākļi, kas liedz T</w:t>
      </w:r>
      <w:r w:rsidRPr="00927825">
        <w:rPr>
          <w:rFonts w:eastAsia="Times New Roman"/>
          <w:sz w:val="28"/>
          <w:szCs w:val="28"/>
          <w:lang w:val="lv-LV" w:eastAsia="lv-LV"/>
        </w:rPr>
        <w:t>ransportlīdzekli realizēt,</w:t>
      </w:r>
      <w:r w:rsidRPr="00927825">
        <w:rPr>
          <w:sz w:val="28"/>
          <w:szCs w:val="28"/>
          <w:lang w:val="lv-LV"/>
        </w:rPr>
        <w:t xml:space="preserve"> </w:t>
      </w:r>
      <w:r w:rsidRPr="00927825">
        <w:rPr>
          <w:rFonts w:eastAsia="Times New Roman"/>
          <w:sz w:val="28"/>
          <w:szCs w:val="28"/>
          <w:lang w:val="lv-LV" w:eastAsia="lv-LV"/>
        </w:rPr>
        <w:t>tai skaitā izsoles nosolītājam un vai nākamajam dalībniekam, kurš nosolījis augstāko cenu (t.sk. to valdes vai padomes locekļiem, patieso labuma guvējiem, pārstāvēt tiesīgajām personām vai prokūristam, vai personai, kura ir pilnv</w:t>
      </w:r>
      <w:r w:rsidRPr="00927825">
        <w:rPr>
          <w:rFonts w:eastAsia="Times New Roman"/>
          <w:sz w:val="28"/>
          <w:szCs w:val="28"/>
          <w:lang w:val="lv-LV" w:eastAsia="lv-LV"/>
        </w:rPr>
        <w:t>arota pārstāvēt tā darbībās, kas saistītas ar filiāli)</w:t>
      </w:r>
      <w:r w:rsidRPr="00927825">
        <w:rPr>
          <w:sz w:val="28"/>
          <w:szCs w:val="28"/>
          <w:lang w:val="lv-LV"/>
        </w:rPr>
        <w:t xml:space="preserve"> uz izsoles noslēguma datumu Valsts ieņēmumu dienesta administrēto nodokļu (nodevu) parāds nedrīkst pārsniegt 150,00 EUR, ar tiesas nolēmumu nedrīkst būt pasludināts maksātnespējas process</w:t>
      </w:r>
      <w:r w:rsidRPr="00927825">
        <w:rPr>
          <w:rFonts w:eastAsia="Times New Roman"/>
          <w:sz w:val="28"/>
          <w:szCs w:val="28"/>
          <w:lang w:val="lv-LV" w:eastAsia="lv-LV"/>
        </w:rPr>
        <w:t>, kā arī, ja i</w:t>
      </w:r>
      <w:r w:rsidRPr="00927825">
        <w:rPr>
          <w:rFonts w:eastAsia="Times New Roman"/>
          <w:sz w:val="28"/>
          <w:szCs w:val="28"/>
          <w:lang w:val="lv-LV" w:eastAsia="lv-LV"/>
        </w:rPr>
        <w:t>r piemērotas starptautiskās, Eiropas Savienības vai nacionālās sankcijas vai būtiskas finanšu un kapitāla tirgus intereses ietekmējošas Eiropas Savienības vai Ziemeļatlantijas līguma organizācijas dalībvalsts noteiktās sankcijas, kas var ietekmēt Līguma iz</w:t>
      </w:r>
      <w:r w:rsidRPr="00927825">
        <w:rPr>
          <w:rFonts w:eastAsia="Times New Roman"/>
          <w:sz w:val="28"/>
          <w:szCs w:val="28"/>
          <w:lang w:val="lv-LV" w:eastAsia="lv-LV"/>
        </w:rPr>
        <w:t>pildi.</w:t>
      </w:r>
    </w:p>
    <w:p w:rsidR="00927825" w:rsidRPr="00927825" w:rsidRDefault="00FA3D63" w:rsidP="00927825">
      <w:pPr>
        <w:shd w:val="clear" w:color="auto" w:fill="FFFFFF"/>
        <w:spacing w:line="293" w:lineRule="atLeast"/>
        <w:ind w:left="426" w:hanging="426"/>
        <w:rPr>
          <w:rFonts w:eastAsia="Times New Roman"/>
          <w:sz w:val="28"/>
          <w:szCs w:val="28"/>
          <w:lang w:val="lv-LV"/>
        </w:rPr>
      </w:pPr>
      <w:r w:rsidRPr="00927825">
        <w:rPr>
          <w:rFonts w:eastAsia="Times New Roman"/>
          <w:sz w:val="28"/>
          <w:szCs w:val="28"/>
          <w:lang w:val="lv-LV"/>
        </w:rPr>
        <w:t>37. Ja izsole atzīta par nenotikušu</w:t>
      </w:r>
      <w:r w:rsidRPr="00927825">
        <w:rPr>
          <w:sz w:val="28"/>
          <w:szCs w:val="28"/>
          <w:lang w:val="lv-LV"/>
        </w:rPr>
        <w:t>, tad izsoles rīkošana nav obligāta un transportlīdzekli var realizēt ierastajā kārtībā, neorganizējot izsoli.</w:t>
      </w:r>
    </w:p>
    <w:p w:rsidR="00927825" w:rsidRPr="00927825" w:rsidRDefault="00FA3D63" w:rsidP="00927825">
      <w:pPr>
        <w:numPr>
          <w:ilvl w:val="0"/>
          <w:numId w:val="22"/>
        </w:numPr>
        <w:spacing w:before="120" w:after="120" w:line="240" w:lineRule="auto"/>
        <w:jc w:val="center"/>
        <w:rPr>
          <w:rFonts w:eastAsia="Times New Roman"/>
          <w:b/>
          <w:bCs/>
          <w:caps/>
          <w:sz w:val="28"/>
          <w:szCs w:val="28"/>
          <w:lang w:val="lv-LV"/>
        </w:rPr>
      </w:pPr>
      <w:r w:rsidRPr="00927825">
        <w:rPr>
          <w:rFonts w:eastAsia="Times New Roman"/>
          <w:b/>
          <w:bCs/>
          <w:caps/>
          <w:sz w:val="28"/>
          <w:szCs w:val="28"/>
          <w:lang w:val="lv-LV"/>
        </w:rPr>
        <w:t>Pirkuma Līgums un tā noslēgšanas kārtība</w:t>
      </w:r>
    </w:p>
    <w:p w:rsidR="00927825" w:rsidRPr="00927825" w:rsidRDefault="00FA3D63" w:rsidP="00927825">
      <w:pPr>
        <w:spacing w:before="120" w:after="120" w:line="240" w:lineRule="auto"/>
        <w:ind w:left="426" w:hanging="426"/>
        <w:rPr>
          <w:rFonts w:eastAsia="Calibri"/>
          <w:sz w:val="28"/>
          <w:szCs w:val="28"/>
          <w:shd w:val="clear" w:color="auto" w:fill="FFFFFF"/>
          <w:lang w:val="lv-LV"/>
        </w:rPr>
      </w:pPr>
      <w:r w:rsidRPr="00927825">
        <w:rPr>
          <w:rFonts w:eastAsia="Calibri"/>
          <w:sz w:val="28"/>
          <w:szCs w:val="28"/>
          <w:shd w:val="clear" w:color="auto" w:fill="FFFFFF"/>
          <w:lang w:val="lv-LV"/>
        </w:rPr>
        <w:t>38. Persona, kura nosolījusi augstāko cenu, trīs darbdienu lai</w:t>
      </w:r>
      <w:r w:rsidRPr="00927825">
        <w:rPr>
          <w:rFonts w:eastAsia="Calibri"/>
          <w:sz w:val="28"/>
          <w:szCs w:val="28"/>
          <w:shd w:val="clear" w:color="auto" w:fill="FFFFFF"/>
          <w:lang w:val="lv-LV"/>
        </w:rPr>
        <w:t>kā pēc izsoles noslēguma A</w:t>
      </w:r>
      <w:r w:rsidRPr="00927825">
        <w:rPr>
          <w:rFonts w:eastAsia="Times New Roman"/>
          <w:sz w:val="28"/>
          <w:szCs w:val="28"/>
          <w:lang w:val="lv-LV"/>
        </w:rPr>
        <w:t xml:space="preserve">ģentūrai, reģistrācijas numurs 90009112024, Valsts kase, kods TRELLV22, konts </w:t>
      </w:r>
      <w:r w:rsidRPr="00927825">
        <w:rPr>
          <w:rFonts w:eastAsia="Times New Roman"/>
          <w:b/>
          <w:sz w:val="28"/>
          <w:szCs w:val="28"/>
          <w:lang w:val="lv-LV"/>
        </w:rPr>
        <w:t>Nr. </w:t>
      </w:r>
      <w:r w:rsidRPr="00927825">
        <w:rPr>
          <w:b/>
          <w:sz w:val="28"/>
          <w:szCs w:val="28"/>
          <w:lang w:val="lv-LV"/>
        </w:rPr>
        <w:t>LV35TREL814065120700B</w:t>
      </w:r>
      <w:r w:rsidRPr="00927825">
        <w:rPr>
          <w:rFonts w:eastAsia="Calibri"/>
          <w:bCs/>
          <w:color w:val="000000"/>
          <w:sz w:val="28"/>
          <w:szCs w:val="28"/>
          <w:lang w:val="lv-LV"/>
        </w:rPr>
        <w:t xml:space="preserve"> </w:t>
      </w:r>
      <w:r w:rsidRPr="00927825">
        <w:rPr>
          <w:rFonts w:eastAsia="Times New Roman"/>
          <w:sz w:val="28"/>
          <w:szCs w:val="28"/>
          <w:lang w:val="lv-LV"/>
        </w:rPr>
        <w:t>veic naudas pārskaitījumu, kas</w:t>
      </w:r>
      <w:r w:rsidRPr="00927825">
        <w:rPr>
          <w:rFonts w:eastAsia="Calibri"/>
          <w:sz w:val="28"/>
          <w:szCs w:val="28"/>
          <w:lang w:val="lv-LV"/>
        </w:rPr>
        <w:t xml:space="preserve"> veido starpību starp nosolīto augstāko cenu un nodrošinājumu, </w:t>
      </w:r>
      <w:r w:rsidRPr="00927825">
        <w:rPr>
          <w:rFonts w:eastAsia="Calibri"/>
          <w:sz w:val="28"/>
          <w:szCs w:val="28"/>
          <w:shd w:val="clear" w:color="auto" w:fill="FFFFFF"/>
          <w:lang w:val="lv-LV"/>
        </w:rPr>
        <w:t>m</w:t>
      </w:r>
      <w:r w:rsidRPr="00927825">
        <w:rPr>
          <w:rFonts w:eastAsia="Times New Roman"/>
          <w:sz w:val="28"/>
          <w:szCs w:val="28"/>
          <w:lang w:val="lv-LV" w:eastAsia="ar-SA"/>
        </w:rPr>
        <w:t xml:space="preserve">aksājuma mērķī norādot “Par </w:t>
      </w:r>
      <w:r w:rsidR="00957454">
        <w:rPr>
          <w:noProof/>
          <w:sz w:val="28"/>
          <w:szCs w:val="28"/>
          <w:lang w:val="lv-LV"/>
        </w:rPr>
        <w:t>MAN un KRONE</w:t>
      </w:r>
      <w:r w:rsidRPr="00927825">
        <w:rPr>
          <w:noProof/>
          <w:sz w:val="28"/>
          <w:szCs w:val="28"/>
          <w:lang w:val="lv-LV"/>
        </w:rPr>
        <w:t xml:space="preserve"> </w:t>
      </w:r>
      <w:r w:rsidRPr="00927825">
        <w:rPr>
          <w:rFonts w:eastAsia="Times New Roman"/>
          <w:sz w:val="28"/>
          <w:szCs w:val="28"/>
          <w:lang w:val="lv-LV" w:eastAsia="ar-SA"/>
        </w:rPr>
        <w:t>(VPM</w:t>
      </w:r>
      <w:r w:rsidR="00E953BD">
        <w:rPr>
          <w:rFonts w:eastAsia="Times New Roman"/>
          <w:sz w:val="28"/>
          <w:szCs w:val="28"/>
          <w:lang w:val="lv-LV" w:eastAsia="ar-SA"/>
        </w:rPr>
        <w:noBreakHyphen/>
      </w:r>
      <w:r w:rsidRPr="00927825">
        <w:rPr>
          <w:rFonts w:eastAsia="Times New Roman"/>
          <w:sz w:val="28"/>
          <w:szCs w:val="28"/>
          <w:lang w:val="lv-LV" w:eastAsia="ar-SA"/>
        </w:rPr>
        <w:t>126</w:t>
      </w:r>
      <w:r w:rsidR="00957454">
        <w:rPr>
          <w:rFonts w:eastAsia="Times New Roman"/>
          <w:sz w:val="28"/>
          <w:szCs w:val="28"/>
          <w:lang w:val="lv-LV" w:eastAsia="ar-SA"/>
        </w:rPr>
        <w:t>5</w:t>
      </w:r>
      <w:r w:rsidRPr="00927825">
        <w:rPr>
          <w:rFonts w:eastAsia="Times New Roman"/>
          <w:sz w:val="28"/>
          <w:szCs w:val="28"/>
          <w:lang w:val="lv-LV" w:eastAsia="ar-SA"/>
        </w:rPr>
        <w:t>) iegādi”.</w:t>
      </w:r>
    </w:p>
    <w:p w:rsidR="00927825" w:rsidRPr="00927825" w:rsidRDefault="00FA3D63" w:rsidP="00927825">
      <w:pPr>
        <w:spacing w:before="120" w:after="120" w:line="240" w:lineRule="auto"/>
        <w:ind w:left="426" w:hanging="426"/>
        <w:rPr>
          <w:rFonts w:ascii="Arial" w:eastAsia="Times New Roman" w:hAnsi="Arial" w:cs="Arial"/>
          <w:color w:val="414142"/>
          <w:sz w:val="20"/>
          <w:szCs w:val="20"/>
          <w:shd w:val="clear" w:color="auto" w:fill="FFFFFF"/>
          <w:lang w:val="lv-LV"/>
        </w:rPr>
      </w:pPr>
      <w:r w:rsidRPr="00927825">
        <w:rPr>
          <w:rFonts w:eastAsia="Calibri"/>
          <w:sz w:val="28"/>
          <w:szCs w:val="28"/>
          <w:shd w:val="clear" w:color="auto" w:fill="FFFFFF"/>
          <w:lang w:val="lv-LV"/>
        </w:rPr>
        <w:t>39.</w:t>
      </w:r>
      <w:r w:rsidRPr="00927825">
        <w:rPr>
          <w:rFonts w:eastAsia="Calibri"/>
          <w:sz w:val="28"/>
          <w:szCs w:val="28"/>
          <w:shd w:val="clear" w:color="auto" w:fill="FFFFFF"/>
          <w:lang w:val="lv-LV"/>
        </w:rPr>
        <w:tab/>
        <w:t xml:space="preserve">Ja persona, kura nosolījusi augstāko cenu, noteiktajā termiņā nosolīto summu nesamaksā, transportlīdzekli piedāvā iegādāties personai, kura nosolījusi otru augstāko cenu. Ja persona atsakās no transportlīdzekļa iegādes vai </w:t>
      </w:r>
      <w:r w:rsidRPr="00927825">
        <w:rPr>
          <w:rFonts w:eastAsia="Calibri"/>
          <w:sz w:val="28"/>
          <w:szCs w:val="28"/>
          <w:shd w:val="clear" w:color="auto" w:fill="FFFFFF"/>
          <w:lang w:val="lv-LV"/>
        </w:rPr>
        <w:t>desmit dienu laikā nesamaksā nosolīto summu, tā zaudē tiesības uz transportlīdzekli un iemaksāto nodrošinājuma summu.</w:t>
      </w:r>
      <w:r w:rsidRPr="00927825">
        <w:rPr>
          <w:rFonts w:ascii="Arial" w:eastAsia="Times New Roman" w:hAnsi="Arial" w:cs="Arial"/>
          <w:color w:val="414142"/>
          <w:sz w:val="20"/>
          <w:szCs w:val="20"/>
          <w:shd w:val="clear" w:color="auto" w:fill="FFFFFF"/>
          <w:lang w:val="lv-LV"/>
        </w:rPr>
        <w:t xml:space="preserve"> </w:t>
      </w:r>
    </w:p>
    <w:p w:rsidR="00927825" w:rsidRPr="00927825" w:rsidRDefault="00FA3D63" w:rsidP="00927825">
      <w:pPr>
        <w:spacing w:before="120" w:after="120" w:line="240" w:lineRule="auto"/>
        <w:ind w:left="426" w:hanging="426"/>
        <w:rPr>
          <w:rFonts w:eastAsia="Times New Roman"/>
          <w:sz w:val="28"/>
          <w:szCs w:val="28"/>
          <w:lang w:val="lv-LV"/>
        </w:rPr>
      </w:pPr>
      <w:r w:rsidRPr="00927825">
        <w:rPr>
          <w:rFonts w:eastAsia="Calibri"/>
          <w:sz w:val="28"/>
          <w:szCs w:val="28"/>
          <w:shd w:val="clear" w:color="auto" w:fill="FFFFFF"/>
          <w:lang w:val="lv-LV"/>
        </w:rPr>
        <w:t xml:space="preserve">40. </w:t>
      </w:r>
      <w:r w:rsidRPr="00927825">
        <w:rPr>
          <w:rFonts w:eastAsia="Times New Roman"/>
          <w:sz w:val="28"/>
          <w:szCs w:val="28"/>
          <w:lang w:val="lv-LV"/>
        </w:rPr>
        <w:t>Informāciju par Līguma noslēgšanu var saņemt pa tālruni 26573951.</w:t>
      </w:r>
    </w:p>
    <w:p w:rsidR="00927825" w:rsidRPr="00927825" w:rsidRDefault="00FA3D63" w:rsidP="00927825">
      <w:pPr>
        <w:spacing w:before="120" w:after="120" w:line="240" w:lineRule="auto"/>
        <w:ind w:left="426" w:hanging="426"/>
        <w:rPr>
          <w:rFonts w:eastAsia="Times New Roman"/>
          <w:sz w:val="28"/>
          <w:szCs w:val="28"/>
          <w:lang w:val="lv-LV"/>
        </w:rPr>
      </w:pPr>
      <w:r w:rsidRPr="00927825">
        <w:rPr>
          <w:rFonts w:eastAsia="Times New Roman"/>
          <w:sz w:val="28"/>
          <w:szCs w:val="28"/>
          <w:lang w:val="lv-LV"/>
        </w:rPr>
        <w:t xml:space="preserve">41. Līguma noslēgšana notiek Aģentūrā Piedrujas ielā 20, Rīgā vai </w:t>
      </w:r>
      <w:r w:rsidRPr="00927825">
        <w:rPr>
          <w:rFonts w:eastAsia="Times New Roman"/>
          <w:sz w:val="28"/>
          <w:szCs w:val="28"/>
          <w:lang w:val="lv-LV"/>
        </w:rPr>
        <w:t>elektroniski ar elektroniski drošu elektronisko parakstu.</w:t>
      </w:r>
    </w:p>
    <w:p w:rsidR="00927825" w:rsidRPr="00927825" w:rsidRDefault="00FA3D63" w:rsidP="00927825">
      <w:pPr>
        <w:suppressAutoHyphens/>
        <w:spacing w:before="120" w:after="120" w:line="240" w:lineRule="auto"/>
        <w:ind w:left="426" w:hanging="426"/>
        <w:rPr>
          <w:rFonts w:eastAsia="Times New Roman"/>
          <w:sz w:val="28"/>
          <w:szCs w:val="28"/>
          <w:lang w:val="lv-LV" w:eastAsia="ar-SA"/>
        </w:rPr>
      </w:pPr>
      <w:r w:rsidRPr="00927825">
        <w:rPr>
          <w:rFonts w:eastAsia="Times New Roman"/>
          <w:sz w:val="28"/>
          <w:szCs w:val="28"/>
          <w:lang w:val="lv-LV" w:eastAsia="ar-SA"/>
        </w:rPr>
        <w:t xml:space="preserve">42. Informāciju par maksājumu var saņemt, sazinoties ar Aģentūras Finanšu un grāmatvedības pārvaldes Grāmatvedības nodaļu pa tālruni </w:t>
      </w:r>
      <w:hyperlink r:id="rId13" w:history="1">
        <w:r w:rsidRPr="00927825">
          <w:rPr>
            <w:color w:val="0000FF" w:themeColor="hyperlink"/>
            <w:sz w:val="28"/>
            <w:szCs w:val="28"/>
            <w:u w:val="single"/>
            <w:shd w:val="clear" w:color="auto" w:fill="FFFFFF"/>
            <w:lang w:val="lv-LV"/>
          </w:rPr>
          <w:t>67829679</w:t>
        </w:r>
      </w:hyperlink>
      <w:r w:rsidRPr="00927825">
        <w:rPr>
          <w:rFonts w:eastAsia="Times New Roman"/>
          <w:sz w:val="28"/>
          <w:szCs w:val="28"/>
          <w:lang w:val="lv-LV" w:eastAsia="ar-SA"/>
        </w:rPr>
        <w:t xml:space="preserve">.  </w:t>
      </w:r>
    </w:p>
    <w:p w:rsidR="00927825" w:rsidRPr="00927825" w:rsidRDefault="00FA3D63" w:rsidP="00927825">
      <w:pPr>
        <w:suppressAutoHyphens/>
        <w:spacing w:before="120" w:after="120" w:line="240" w:lineRule="auto"/>
        <w:ind w:left="426" w:hanging="426"/>
        <w:rPr>
          <w:rFonts w:eastAsia="Times New Roman"/>
          <w:sz w:val="28"/>
          <w:szCs w:val="28"/>
          <w:lang w:val="lv-LV" w:eastAsia="ar-SA"/>
        </w:rPr>
      </w:pPr>
      <w:r w:rsidRPr="00927825">
        <w:rPr>
          <w:rFonts w:eastAsia="Times New Roman"/>
          <w:sz w:val="28"/>
          <w:szCs w:val="28"/>
          <w:lang w:val="lv-LV" w:eastAsia="ar-SA"/>
        </w:rPr>
        <w:lastRenderedPageBreak/>
        <w:t>43. Līguma noslēg</w:t>
      </w:r>
      <w:r w:rsidRPr="00927825">
        <w:rPr>
          <w:rFonts w:eastAsia="Times New Roman"/>
          <w:sz w:val="28"/>
          <w:szCs w:val="28"/>
          <w:lang w:val="lv-LV" w:eastAsia="ar-SA"/>
        </w:rPr>
        <w:t>šanai uzrādāmi šādi dokumenti:</w:t>
      </w:r>
    </w:p>
    <w:p w:rsidR="00927825" w:rsidRPr="00927825" w:rsidRDefault="00FA3D63" w:rsidP="00927825">
      <w:pPr>
        <w:suppressAutoHyphens/>
        <w:spacing w:before="120" w:after="120" w:line="240" w:lineRule="auto"/>
        <w:ind w:left="1134" w:hanging="708"/>
        <w:rPr>
          <w:rFonts w:eastAsia="Times New Roman"/>
          <w:sz w:val="28"/>
          <w:szCs w:val="28"/>
          <w:lang w:val="lv-LV" w:eastAsia="ar-SA"/>
        </w:rPr>
      </w:pPr>
      <w:r w:rsidRPr="00927825">
        <w:rPr>
          <w:rFonts w:eastAsia="Times New Roman"/>
          <w:sz w:val="28"/>
          <w:szCs w:val="28"/>
          <w:lang w:val="lv-LV" w:eastAsia="ar-SA"/>
        </w:rPr>
        <w:t>43.1. maksājuma veikšanu apliecinošs dokuments;</w:t>
      </w:r>
    </w:p>
    <w:p w:rsidR="00927825" w:rsidRPr="00927825" w:rsidRDefault="00FA3D63" w:rsidP="00927825">
      <w:pPr>
        <w:suppressAutoHyphens/>
        <w:spacing w:before="120" w:after="120" w:line="240" w:lineRule="auto"/>
        <w:ind w:left="1134" w:hanging="708"/>
        <w:rPr>
          <w:rFonts w:eastAsia="Times New Roman"/>
          <w:sz w:val="28"/>
          <w:szCs w:val="28"/>
          <w:lang w:val="lv-LV" w:eastAsia="ar-SA"/>
        </w:rPr>
      </w:pPr>
      <w:r w:rsidRPr="00927825">
        <w:rPr>
          <w:rFonts w:eastAsia="Times New Roman"/>
          <w:sz w:val="28"/>
          <w:szCs w:val="28"/>
          <w:lang w:val="lv-LV" w:eastAsia="ar-SA"/>
        </w:rPr>
        <w:t xml:space="preserve">43.2. personu apliecinošs dokuments (fiziskai personai) vai personu apliecinošs dokuments (juridiskās personas </w:t>
      </w:r>
      <w:proofErr w:type="spellStart"/>
      <w:r w:rsidRPr="00927825">
        <w:rPr>
          <w:rFonts w:eastAsia="Times New Roman"/>
          <w:sz w:val="28"/>
          <w:szCs w:val="28"/>
          <w:lang w:val="lv-LV" w:eastAsia="ar-SA"/>
        </w:rPr>
        <w:t>paraksttiesīgajai</w:t>
      </w:r>
      <w:proofErr w:type="spellEnd"/>
      <w:r w:rsidRPr="00927825">
        <w:rPr>
          <w:rFonts w:eastAsia="Times New Roman"/>
          <w:sz w:val="28"/>
          <w:szCs w:val="28"/>
          <w:lang w:val="lv-LV" w:eastAsia="ar-SA"/>
        </w:rPr>
        <w:t xml:space="preserve"> personai) un pilnvara, ja persona darbojas uz pilnvarojoša dokumenta pamata.</w:t>
      </w:r>
    </w:p>
    <w:p w:rsidR="00927825" w:rsidRPr="00927825" w:rsidRDefault="00FA3D63" w:rsidP="00927825">
      <w:pPr>
        <w:spacing w:before="120" w:after="120" w:line="240" w:lineRule="auto"/>
        <w:ind w:left="567" w:hanging="426"/>
        <w:rPr>
          <w:rFonts w:eastAsia="Times New Roman"/>
          <w:sz w:val="28"/>
          <w:szCs w:val="28"/>
          <w:lang w:val="lv-LV"/>
        </w:rPr>
      </w:pPr>
      <w:bookmarkStart w:id="46" w:name="_Ref19620592"/>
      <w:r w:rsidRPr="00927825">
        <w:rPr>
          <w:rFonts w:eastAsia="Times New Roman"/>
          <w:sz w:val="28"/>
          <w:szCs w:val="28"/>
          <w:lang w:val="lv-LV"/>
        </w:rPr>
        <w:t>44.</w:t>
      </w:r>
      <w:r w:rsidRPr="00927825">
        <w:rPr>
          <w:rFonts w:eastAsia="Times New Roman"/>
          <w:sz w:val="28"/>
          <w:szCs w:val="28"/>
          <w:lang w:val="lv-LV"/>
        </w:rPr>
        <w:tab/>
      </w:r>
      <w:bookmarkEnd w:id="46"/>
      <w:r w:rsidRPr="00927825">
        <w:rPr>
          <w:rFonts w:eastAsia="Times New Roman"/>
          <w:sz w:val="28"/>
          <w:szCs w:val="28"/>
          <w:lang w:val="lv-LV"/>
        </w:rPr>
        <w:t xml:space="preserve">Transportlīdzekļa nosolītājs ne </w:t>
      </w:r>
      <w:r w:rsidRPr="00927825">
        <w:rPr>
          <w:rFonts w:eastAsia="Calibri"/>
          <w:sz w:val="28"/>
          <w:szCs w:val="28"/>
          <w:lang w:val="lv-LV"/>
        </w:rPr>
        <w:t>vēlāk kā trešajā darba dienā pēc informācijas saņemšanas par Līguma sagatavošanu vai ne vēlāk kā nākamajā darba dienā pēc Līguma saņemšanas sa</w:t>
      </w:r>
      <w:r w:rsidRPr="00927825">
        <w:rPr>
          <w:rFonts w:eastAsia="Calibri"/>
          <w:sz w:val="28"/>
          <w:szCs w:val="28"/>
          <w:lang w:val="lv-LV"/>
        </w:rPr>
        <w:t>vā norādītajā elektroniskā pasta adresē parakstīšanai ar drošu elektronisko parakstu, paraksta Līgumu</w:t>
      </w:r>
      <w:r w:rsidRPr="00927825">
        <w:rPr>
          <w:rFonts w:eastAsia="Times New Roman"/>
          <w:sz w:val="28"/>
          <w:szCs w:val="28"/>
          <w:lang w:val="lv-LV"/>
        </w:rPr>
        <w:t>. Iemaksātā nodrošinājuma summa tiek ieskaitīta pirkuma maksā.</w:t>
      </w:r>
    </w:p>
    <w:p w:rsidR="00927825" w:rsidRPr="00927825" w:rsidRDefault="00FA3D63" w:rsidP="00927825">
      <w:pPr>
        <w:spacing w:before="120" w:after="120" w:line="240" w:lineRule="auto"/>
        <w:ind w:left="567" w:hanging="426"/>
        <w:rPr>
          <w:rFonts w:eastAsia="Times New Roman"/>
          <w:sz w:val="28"/>
          <w:szCs w:val="28"/>
          <w:lang w:val="lv-LV"/>
        </w:rPr>
      </w:pPr>
      <w:r w:rsidRPr="00927825">
        <w:rPr>
          <w:rFonts w:eastAsia="Times New Roman"/>
          <w:sz w:val="28"/>
          <w:szCs w:val="28"/>
          <w:lang w:val="lv-LV"/>
        </w:rPr>
        <w:t>45. Persona, kura nenodrošina Līguma noslēgšanu šī sludinājuma 44. punktā noteiktajā termiņ</w:t>
      </w:r>
      <w:r w:rsidR="000E4686">
        <w:rPr>
          <w:rFonts w:eastAsia="Times New Roman"/>
          <w:sz w:val="28"/>
          <w:szCs w:val="28"/>
          <w:lang w:val="lv-LV"/>
        </w:rPr>
        <w:t>ā</w:t>
      </w:r>
      <w:r w:rsidRPr="00927825">
        <w:rPr>
          <w:rFonts w:eastAsia="Times New Roman"/>
          <w:sz w:val="28"/>
          <w:szCs w:val="28"/>
          <w:lang w:val="lv-LV"/>
        </w:rPr>
        <w:t>, zaudē tiesības slēgt Līgumu</w:t>
      </w:r>
      <w:r w:rsidRPr="00927825">
        <w:rPr>
          <w:lang w:val="lv-LV"/>
        </w:rPr>
        <w:t xml:space="preserve"> </w:t>
      </w:r>
      <w:r w:rsidRPr="00927825">
        <w:rPr>
          <w:rFonts w:eastAsia="Times New Roman"/>
          <w:sz w:val="28"/>
          <w:szCs w:val="28"/>
          <w:lang w:val="lv-LV"/>
        </w:rPr>
        <w:t>un iemaksāto nodrošinājumu.</w:t>
      </w:r>
    </w:p>
    <w:p w:rsidR="00927825" w:rsidRPr="00927825" w:rsidRDefault="00FA3D63" w:rsidP="00927825">
      <w:pPr>
        <w:spacing w:before="120" w:after="120" w:line="240" w:lineRule="auto"/>
        <w:ind w:left="567" w:hanging="426"/>
        <w:rPr>
          <w:rFonts w:eastAsia="Times New Roman"/>
          <w:sz w:val="28"/>
          <w:szCs w:val="28"/>
          <w:lang w:val="lv-LV"/>
        </w:rPr>
      </w:pPr>
      <w:r w:rsidRPr="00927825">
        <w:rPr>
          <w:rFonts w:eastAsia="Times New Roman"/>
          <w:sz w:val="28"/>
          <w:szCs w:val="28"/>
          <w:lang w:val="lv-LV"/>
        </w:rPr>
        <w:t>46. Noslēdzot Līgumu, pircējs Līgumā noteiktajā termiņā nodrošina Transportlīdzekļa pārņemšanu tās glabāšanas vietā.</w:t>
      </w:r>
    </w:p>
    <w:p w:rsidR="00927825" w:rsidRPr="00927825" w:rsidRDefault="00FA3D63" w:rsidP="00927825">
      <w:pPr>
        <w:spacing w:before="120" w:after="120" w:line="240" w:lineRule="auto"/>
        <w:ind w:left="567" w:hanging="426"/>
        <w:rPr>
          <w:rFonts w:eastAsia="Calibri"/>
          <w:color w:val="0000FF"/>
          <w:sz w:val="28"/>
          <w:szCs w:val="28"/>
          <w:u w:val="single"/>
          <w:lang w:val="lv-LV"/>
        </w:rPr>
      </w:pPr>
      <w:r w:rsidRPr="00927825">
        <w:rPr>
          <w:rFonts w:eastAsia="Times New Roman"/>
          <w:sz w:val="28"/>
          <w:szCs w:val="28"/>
          <w:lang w:val="lv-LV"/>
        </w:rPr>
        <w:t xml:space="preserve">47. Nosolītā Transportlīdzekļa Līgums nosaka visas tiesiskās attiecības starp </w:t>
      </w:r>
      <w:r w:rsidRPr="00927825">
        <w:rPr>
          <w:rFonts w:eastAsia="Times New Roman"/>
          <w:sz w:val="28"/>
          <w:szCs w:val="28"/>
          <w:lang w:val="lv-LV"/>
        </w:rPr>
        <w:t>pircēju un pārdevēju un tiek slēgts atbilstoši Aģentūras izstrādātam Līgumam.</w:t>
      </w:r>
    </w:p>
    <w:p w:rsidR="00927825" w:rsidRPr="00927825" w:rsidRDefault="00FA3D63" w:rsidP="00927825">
      <w:pPr>
        <w:spacing w:before="120" w:after="120" w:line="240" w:lineRule="auto"/>
        <w:ind w:left="567" w:hanging="426"/>
        <w:rPr>
          <w:rFonts w:eastAsia="Times New Roman"/>
          <w:sz w:val="28"/>
          <w:szCs w:val="28"/>
          <w:lang w:val="lv-LV"/>
        </w:rPr>
      </w:pPr>
      <w:r w:rsidRPr="00927825">
        <w:rPr>
          <w:rFonts w:eastAsia="Times New Roman"/>
          <w:sz w:val="28"/>
          <w:szCs w:val="28"/>
          <w:lang w:val="lv-LV"/>
        </w:rPr>
        <w:t>48. Pircējs Transportlīdzekli var saņemt pēc Līguma parakstīšanas saskaņā ar minētā Līguma noteikumiem.</w:t>
      </w:r>
    </w:p>
    <w:p w:rsidR="00927825" w:rsidRPr="00927825" w:rsidRDefault="00FA3D63" w:rsidP="00927825">
      <w:pPr>
        <w:spacing w:before="120" w:after="120" w:line="240" w:lineRule="auto"/>
        <w:ind w:left="567" w:hanging="426"/>
        <w:rPr>
          <w:rFonts w:eastAsia="Times New Roman"/>
          <w:sz w:val="28"/>
          <w:szCs w:val="28"/>
          <w:lang w:val="lv-LV"/>
        </w:rPr>
      </w:pPr>
      <w:r w:rsidRPr="00927825">
        <w:rPr>
          <w:rFonts w:eastAsia="Calibri"/>
          <w:sz w:val="28"/>
          <w:szCs w:val="28"/>
          <w:lang w:val="lv-LV"/>
        </w:rPr>
        <w:t>49. Noslēdzot Līgumu, Transportlīdzekļa pārņemšanu no glabāšanas vietas (s</w:t>
      </w:r>
      <w:r w:rsidRPr="00927825">
        <w:rPr>
          <w:rFonts w:eastAsia="Calibri"/>
          <w:sz w:val="28"/>
          <w:szCs w:val="28"/>
          <w:lang w:val="lv-LV"/>
        </w:rPr>
        <w:t>kaitot no nākamās darba dienas pēc līguma parakstīšanas) pircējs nodrošina divu darbdienu laikā.</w:t>
      </w:r>
    </w:p>
    <w:p w:rsidR="00927825" w:rsidRPr="00927825" w:rsidRDefault="00FA3D63" w:rsidP="00927825">
      <w:pPr>
        <w:spacing w:after="120" w:line="240" w:lineRule="auto"/>
        <w:ind w:left="567" w:hanging="426"/>
        <w:rPr>
          <w:rFonts w:eastAsia="Times New Roman"/>
          <w:sz w:val="28"/>
          <w:szCs w:val="28"/>
          <w:lang w:val="lv-LV"/>
        </w:rPr>
      </w:pPr>
      <w:r w:rsidRPr="00927825">
        <w:rPr>
          <w:rFonts w:eastAsia="Times New Roman"/>
          <w:sz w:val="28"/>
          <w:szCs w:val="28"/>
          <w:lang w:val="lv-LV"/>
        </w:rPr>
        <w:t>50.</w:t>
      </w:r>
      <w:r w:rsidRPr="00927825">
        <w:rPr>
          <w:rFonts w:eastAsia="Times New Roman"/>
          <w:sz w:val="28"/>
          <w:szCs w:val="28"/>
          <w:lang w:val="lv-LV"/>
        </w:rPr>
        <w:tab/>
        <w:t>Izsolē nopirktā Transportlīdzekļa pieņemšanu un pārvietošanu pēc Līguma noslēgšanas pircējs veic saviem spēkiem un par saviem līdzekļiem.</w:t>
      </w:r>
    </w:p>
    <w:p w:rsidR="00927825" w:rsidRPr="00927825" w:rsidRDefault="00FA3D63" w:rsidP="00927825">
      <w:pPr>
        <w:numPr>
          <w:ilvl w:val="0"/>
          <w:numId w:val="22"/>
        </w:numPr>
        <w:suppressAutoHyphens/>
        <w:spacing w:before="120" w:after="120" w:line="240" w:lineRule="auto"/>
        <w:ind w:left="567" w:firstLine="142"/>
        <w:jc w:val="center"/>
        <w:rPr>
          <w:rFonts w:eastAsia="Times New Roman"/>
          <w:b/>
          <w:caps/>
          <w:sz w:val="28"/>
          <w:szCs w:val="28"/>
          <w:lang w:val="lv-LV"/>
        </w:rPr>
      </w:pPr>
      <w:r w:rsidRPr="00927825">
        <w:rPr>
          <w:rFonts w:eastAsia="Times New Roman"/>
          <w:b/>
          <w:caps/>
          <w:sz w:val="28"/>
          <w:szCs w:val="28"/>
          <w:lang w:val="lv-LV"/>
        </w:rPr>
        <w:t>Izsoles komisija,</w:t>
      </w:r>
      <w:r w:rsidRPr="00927825">
        <w:rPr>
          <w:rFonts w:eastAsia="Times New Roman"/>
          <w:b/>
          <w:caps/>
          <w:sz w:val="28"/>
          <w:szCs w:val="28"/>
          <w:lang w:val="lv-LV"/>
        </w:rPr>
        <w:t xml:space="preserve"> tās tiesības un pienākumi.</w:t>
      </w:r>
    </w:p>
    <w:p w:rsidR="00927825" w:rsidRPr="00927825" w:rsidRDefault="00FA3D63" w:rsidP="00927825">
      <w:pPr>
        <w:spacing w:before="120" w:after="120" w:line="240" w:lineRule="auto"/>
        <w:ind w:left="567" w:hanging="426"/>
        <w:rPr>
          <w:rFonts w:eastAsia="Times New Roman"/>
          <w:sz w:val="28"/>
          <w:szCs w:val="28"/>
          <w:lang w:val="lv-LV"/>
        </w:rPr>
      </w:pPr>
      <w:r w:rsidRPr="00927825">
        <w:rPr>
          <w:rFonts w:eastAsia="Times New Roman"/>
          <w:sz w:val="28"/>
          <w:szCs w:val="28"/>
          <w:lang w:val="lv-LV"/>
        </w:rPr>
        <w:t xml:space="preserve">51. </w:t>
      </w:r>
      <w:r w:rsidRPr="00927825">
        <w:rPr>
          <w:rFonts w:eastAsia="Times New Roman"/>
          <w:sz w:val="28"/>
          <w:szCs w:val="28"/>
          <w:lang w:val="lv-LV"/>
        </w:rPr>
        <w:tab/>
        <w:t xml:space="preserve">Izsoles komisija darbojas saskaņā ar </w:t>
      </w:r>
      <w:r w:rsidRPr="00927825">
        <w:rPr>
          <w:rFonts w:eastAsia="Calibri"/>
          <w:sz w:val="28"/>
          <w:szCs w:val="28"/>
          <w:lang w:val="lv-LV"/>
        </w:rPr>
        <w:t>Noteikumiem Nr. 901</w:t>
      </w:r>
      <w:r w:rsidRPr="00927825">
        <w:rPr>
          <w:rFonts w:eastAsia="Times New Roman"/>
          <w:sz w:val="28"/>
          <w:szCs w:val="28"/>
          <w:lang w:val="lv-LV"/>
        </w:rPr>
        <w:t xml:space="preserve"> un šiem izsoles noteikumiem.</w:t>
      </w:r>
    </w:p>
    <w:p w:rsidR="00927825" w:rsidRPr="00927825" w:rsidRDefault="00FA3D63" w:rsidP="00927825">
      <w:pPr>
        <w:spacing w:before="120" w:after="120" w:line="240" w:lineRule="auto"/>
        <w:ind w:left="567" w:hanging="426"/>
        <w:rPr>
          <w:rFonts w:eastAsia="Times New Roman"/>
          <w:sz w:val="28"/>
          <w:szCs w:val="28"/>
          <w:lang w:val="lv-LV"/>
        </w:rPr>
      </w:pPr>
      <w:r w:rsidRPr="00927825">
        <w:rPr>
          <w:rFonts w:eastAsia="Times New Roman"/>
          <w:sz w:val="28"/>
          <w:szCs w:val="28"/>
          <w:lang w:val="lv-LV"/>
        </w:rPr>
        <w:t>52. Komisija sastāv no astoņiem komisijas locekļiem. Komisijas sastāvs ir apstiprināts ar Aģentūras 2025. gada 31. janvāra rīkojumu Nr.</w:t>
      </w:r>
      <w:r w:rsidRPr="00927825">
        <w:rPr>
          <w:rFonts w:eastAsia="Times New Roman"/>
          <w:sz w:val="24"/>
          <w:szCs w:val="24"/>
          <w:lang w:val="lv-LV"/>
        </w:rPr>
        <w:t> </w:t>
      </w:r>
      <w:r w:rsidRPr="00927825">
        <w:rPr>
          <w:rFonts w:eastAsia="Times New Roman"/>
          <w:sz w:val="28"/>
          <w:szCs w:val="28"/>
          <w:lang w:val="lv-LV"/>
        </w:rPr>
        <w:t>3</w:t>
      </w:r>
      <w:r w:rsidRPr="00927825">
        <w:rPr>
          <w:rFonts w:eastAsia="Times New Roman"/>
          <w:sz w:val="28"/>
          <w:szCs w:val="28"/>
          <w:lang w:val="lv-LV"/>
        </w:rPr>
        <w:t>4.</w:t>
      </w:r>
    </w:p>
    <w:p w:rsidR="00927825" w:rsidRPr="00927825" w:rsidRDefault="00FA3D63" w:rsidP="00927825">
      <w:pPr>
        <w:spacing w:before="120" w:after="120" w:line="240" w:lineRule="auto"/>
        <w:ind w:left="567" w:hanging="426"/>
        <w:rPr>
          <w:rFonts w:eastAsia="Times New Roman"/>
          <w:sz w:val="28"/>
          <w:szCs w:val="28"/>
          <w:lang w:val="lv-LV"/>
        </w:rPr>
      </w:pPr>
      <w:r w:rsidRPr="00927825">
        <w:rPr>
          <w:rFonts w:eastAsia="Times New Roman"/>
          <w:sz w:val="28"/>
          <w:szCs w:val="28"/>
          <w:lang w:val="lv-LV"/>
        </w:rPr>
        <w:t xml:space="preserve">53. </w:t>
      </w:r>
      <w:r w:rsidRPr="00927825">
        <w:rPr>
          <w:rFonts w:eastAsia="Times New Roman"/>
          <w:sz w:val="28"/>
          <w:szCs w:val="28"/>
          <w:lang w:val="lv-LV"/>
        </w:rPr>
        <w:tab/>
        <w:t>Komisijas darbu vada komisijas priekšsēdētājs, bet viņa prombūtnes laikā komisijas priekšsēdētāja vietnieks. Komisija ir lemttiesīga, ja tajā piedalās vismaz 4 komisijas locekļi.</w:t>
      </w:r>
    </w:p>
    <w:p w:rsidR="00927825" w:rsidRPr="00927825" w:rsidRDefault="00FA3D63" w:rsidP="00927825">
      <w:pPr>
        <w:spacing w:before="120" w:after="120" w:line="240" w:lineRule="auto"/>
        <w:ind w:left="567" w:hanging="426"/>
        <w:rPr>
          <w:rFonts w:eastAsia="Times New Roman"/>
          <w:sz w:val="28"/>
          <w:szCs w:val="28"/>
          <w:lang w:val="lv-LV"/>
        </w:rPr>
      </w:pPr>
      <w:r w:rsidRPr="00927825">
        <w:rPr>
          <w:rFonts w:eastAsia="Times New Roman"/>
          <w:sz w:val="28"/>
          <w:szCs w:val="28"/>
          <w:lang w:val="lv-LV"/>
        </w:rPr>
        <w:t xml:space="preserve">54. </w:t>
      </w:r>
      <w:r w:rsidRPr="00927825">
        <w:rPr>
          <w:rFonts w:eastAsia="Times New Roman"/>
          <w:sz w:val="28"/>
          <w:szCs w:val="28"/>
          <w:lang w:val="lv-LV"/>
        </w:rPr>
        <w:tab/>
        <w:t>Komisijas pienākums:</w:t>
      </w:r>
    </w:p>
    <w:p w:rsidR="00927825" w:rsidRPr="00927825" w:rsidRDefault="00FA3D63" w:rsidP="00927825">
      <w:pPr>
        <w:tabs>
          <w:tab w:val="left" w:pos="567"/>
          <w:tab w:val="left" w:pos="1418"/>
        </w:tabs>
        <w:spacing w:before="120" w:after="120" w:line="240" w:lineRule="auto"/>
        <w:ind w:left="567"/>
        <w:rPr>
          <w:rFonts w:eastAsia="Times New Roman"/>
          <w:sz w:val="28"/>
          <w:szCs w:val="28"/>
          <w:lang w:val="lv-LV"/>
        </w:rPr>
      </w:pPr>
      <w:r w:rsidRPr="00927825">
        <w:rPr>
          <w:rFonts w:eastAsia="Times New Roman"/>
          <w:sz w:val="28"/>
          <w:szCs w:val="28"/>
          <w:lang w:val="lv-LV"/>
        </w:rPr>
        <w:t>54.1. pieņemt lēmumu par izsoles rezultātie</w:t>
      </w:r>
      <w:r w:rsidRPr="00927825">
        <w:rPr>
          <w:rFonts w:eastAsia="Times New Roman"/>
          <w:sz w:val="28"/>
          <w:szCs w:val="28"/>
          <w:lang w:val="lv-LV"/>
        </w:rPr>
        <w:t>m;</w:t>
      </w:r>
    </w:p>
    <w:p w:rsidR="00927825" w:rsidRPr="00927825" w:rsidRDefault="00FA3D63" w:rsidP="00927825">
      <w:pPr>
        <w:tabs>
          <w:tab w:val="left" w:pos="567"/>
          <w:tab w:val="left" w:pos="1418"/>
        </w:tabs>
        <w:spacing w:before="120" w:after="120" w:line="240" w:lineRule="auto"/>
        <w:ind w:left="567"/>
        <w:rPr>
          <w:rFonts w:eastAsia="Times New Roman"/>
          <w:sz w:val="28"/>
          <w:szCs w:val="28"/>
          <w:lang w:val="lv-LV"/>
        </w:rPr>
      </w:pPr>
      <w:r w:rsidRPr="00927825">
        <w:rPr>
          <w:rFonts w:eastAsia="Times New Roman"/>
          <w:sz w:val="28"/>
          <w:szCs w:val="28"/>
          <w:lang w:val="lv-LV"/>
        </w:rPr>
        <w:t>54.2. atbildēt uz pretendentu jautājumiem.</w:t>
      </w:r>
    </w:p>
    <w:p w:rsidR="00927825" w:rsidRPr="00927825" w:rsidRDefault="00FA3D63" w:rsidP="00927825">
      <w:pPr>
        <w:spacing w:before="120" w:after="120" w:line="240" w:lineRule="auto"/>
        <w:ind w:left="567" w:hanging="426"/>
        <w:rPr>
          <w:rFonts w:eastAsia="Times New Roman"/>
          <w:sz w:val="28"/>
          <w:szCs w:val="28"/>
          <w:lang w:val="lv-LV"/>
        </w:rPr>
      </w:pPr>
      <w:r w:rsidRPr="00927825">
        <w:rPr>
          <w:rFonts w:eastAsia="Times New Roman"/>
          <w:sz w:val="28"/>
          <w:szCs w:val="28"/>
          <w:lang w:val="lv-LV"/>
        </w:rPr>
        <w:t xml:space="preserve">55. </w:t>
      </w:r>
      <w:r w:rsidRPr="00927825">
        <w:rPr>
          <w:rFonts w:eastAsia="Times New Roman"/>
          <w:sz w:val="28"/>
          <w:szCs w:val="28"/>
          <w:lang w:val="lv-LV"/>
        </w:rPr>
        <w:tab/>
        <w:t>Komisijas locekļi nav tiesīgi izpaust jebkādas ziņas par izsoles dalībniekiem.</w:t>
      </w:r>
    </w:p>
    <w:p w:rsidR="00927825" w:rsidRPr="00927825" w:rsidRDefault="00FA3D63" w:rsidP="00927825">
      <w:pPr>
        <w:spacing w:before="120" w:after="120" w:line="240" w:lineRule="auto"/>
        <w:ind w:left="567" w:hanging="426"/>
        <w:rPr>
          <w:rFonts w:eastAsia="Times New Roman"/>
          <w:sz w:val="28"/>
          <w:szCs w:val="28"/>
          <w:lang w:val="lv-LV"/>
        </w:rPr>
      </w:pPr>
      <w:r w:rsidRPr="00927825">
        <w:rPr>
          <w:rFonts w:eastAsia="Times New Roman"/>
          <w:sz w:val="28"/>
          <w:szCs w:val="28"/>
          <w:lang w:val="lv-LV"/>
        </w:rPr>
        <w:lastRenderedPageBreak/>
        <w:t xml:space="preserve">56. </w:t>
      </w:r>
      <w:r w:rsidRPr="00927825">
        <w:rPr>
          <w:rFonts w:eastAsia="Times New Roman"/>
          <w:sz w:val="28"/>
          <w:szCs w:val="28"/>
          <w:lang w:val="lv-LV"/>
        </w:rPr>
        <w:tab/>
        <w:t xml:space="preserve">Komisija apkopo izsoles rezultātus un ne vēlāk kā divu darba dienu laikā nodrošina izsoles rezultātu publicēšanu </w:t>
      </w:r>
      <w:r w:rsidRPr="00927825">
        <w:rPr>
          <w:rFonts w:eastAsia="Times New Roman"/>
          <w:sz w:val="28"/>
          <w:szCs w:val="28"/>
          <w:lang w:val="lv-LV"/>
        </w:rPr>
        <w:t>Aģentūras tīmekļvietnē.</w:t>
      </w:r>
    </w:p>
    <w:p w:rsidR="00927825" w:rsidRPr="00927825" w:rsidRDefault="00FA3D63" w:rsidP="00927825">
      <w:pPr>
        <w:numPr>
          <w:ilvl w:val="0"/>
          <w:numId w:val="22"/>
        </w:numPr>
        <w:spacing w:before="120" w:after="120" w:line="240" w:lineRule="auto"/>
        <w:ind w:left="1985" w:hanging="425"/>
        <w:jc w:val="center"/>
        <w:rPr>
          <w:rFonts w:eastAsia="Times New Roman"/>
          <w:b/>
          <w:caps/>
          <w:sz w:val="28"/>
          <w:szCs w:val="28"/>
          <w:lang w:val="lv-LV"/>
        </w:rPr>
      </w:pPr>
      <w:r w:rsidRPr="00927825">
        <w:rPr>
          <w:rFonts w:eastAsia="Times New Roman"/>
          <w:b/>
          <w:caps/>
          <w:sz w:val="28"/>
          <w:szCs w:val="28"/>
          <w:lang w:val="lv-LV"/>
        </w:rPr>
        <w:t>Nobeiguma noteikumi</w:t>
      </w:r>
    </w:p>
    <w:p w:rsidR="00927825" w:rsidRPr="00927825" w:rsidRDefault="00FA3D63" w:rsidP="00927825">
      <w:pPr>
        <w:spacing w:before="120" w:after="120" w:line="240" w:lineRule="auto"/>
        <w:ind w:left="567" w:hanging="567"/>
        <w:rPr>
          <w:rFonts w:eastAsia="Times New Roman"/>
          <w:sz w:val="28"/>
          <w:szCs w:val="28"/>
          <w:lang w:val="lv-LV"/>
        </w:rPr>
      </w:pPr>
      <w:r w:rsidRPr="00927825">
        <w:rPr>
          <w:rFonts w:eastAsia="Times New Roman"/>
          <w:sz w:val="28"/>
          <w:szCs w:val="28"/>
          <w:lang w:val="lv-LV"/>
        </w:rPr>
        <w:t xml:space="preserve">57. </w:t>
      </w:r>
      <w:r w:rsidRPr="00927825">
        <w:rPr>
          <w:rFonts w:eastAsia="Times New Roman"/>
          <w:sz w:val="28"/>
          <w:szCs w:val="28"/>
          <w:lang w:val="lv-LV"/>
        </w:rPr>
        <w:tab/>
        <w:t>Izsoles rīkotājam ir tiesības no izsoles rīkotāja neatkarīgu apstākļu dēļ, kuri līdz sludinājuma izstrādei tam nebija zināmi, līdz Līguma noslēgšanai pārtraukt vai apturēt izsoli.</w:t>
      </w:r>
    </w:p>
    <w:p w:rsidR="00927825" w:rsidRPr="00927825" w:rsidRDefault="00FA3D63" w:rsidP="00927825">
      <w:pPr>
        <w:suppressAutoHyphens/>
        <w:spacing w:before="120" w:line="240" w:lineRule="auto"/>
        <w:ind w:left="567" w:hanging="567"/>
        <w:rPr>
          <w:sz w:val="20"/>
          <w:szCs w:val="20"/>
          <w:lang w:val="lv-LV"/>
        </w:rPr>
      </w:pPr>
      <w:r w:rsidRPr="00927825">
        <w:rPr>
          <w:rFonts w:eastAsia="Times New Roman"/>
          <w:sz w:val="28"/>
          <w:szCs w:val="28"/>
          <w:lang w:val="lv-LV"/>
        </w:rPr>
        <w:t xml:space="preserve">58. </w:t>
      </w:r>
      <w:r w:rsidRPr="00927825">
        <w:rPr>
          <w:rFonts w:eastAsia="Times New Roman"/>
          <w:sz w:val="28"/>
          <w:szCs w:val="28"/>
          <w:lang w:val="lv-LV"/>
        </w:rPr>
        <w:tab/>
        <w:t>Piedalīšanās izsolē ir</w:t>
      </w:r>
      <w:r w:rsidRPr="00927825">
        <w:rPr>
          <w:rFonts w:eastAsia="Times New Roman"/>
          <w:sz w:val="28"/>
          <w:szCs w:val="28"/>
          <w:lang w:val="lv-LV"/>
        </w:rPr>
        <w:t xml:space="preserve"> personu brīvas gribas izpausme. Izsoles dalībnieki ievēro šī izsoles sludinājuma prasības, un izsoles uzvarētājs, parakstot Līgumu, apņemas izpildīt tajā noteiktās saistības.</w:t>
      </w:r>
    </w:p>
    <w:p w:rsidR="00A777A9" w:rsidRDefault="00A777A9" w:rsidP="00927825">
      <w:pPr>
        <w:spacing w:before="120" w:after="120" w:line="240" w:lineRule="auto"/>
        <w:ind w:left="426"/>
        <w:rPr>
          <w:sz w:val="24"/>
          <w:szCs w:val="24"/>
          <w:lang w:val="lv-LV"/>
        </w:rPr>
      </w:pPr>
    </w:p>
    <w:sectPr w:rsidR="00A777A9" w:rsidSect="00C2198F">
      <w:headerReference w:type="default" r:id="rId14"/>
      <w:footerReference w:type="default" r:id="rId15"/>
      <w:footerReference w:type="first" r:id="rId16"/>
      <w:pgSz w:w="11906" w:h="16838"/>
      <w:pgMar w:top="1134" w:right="1134" w:bottom="1134" w:left="1701"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FA3D63">
      <w:pPr>
        <w:spacing w:line="240" w:lineRule="auto"/>
      </w:pPr>
      <w:r>
        <w:separator/>
      </w:r>
    </w:p>
  </w:endnote>
  <w:endnote w:type="continuationSeparator" w:id="0">
    <w:p w:rsidR="00000000" w:rsidRDefault="00FA3D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680D" w:rsidRPr="00D7680D" w:rsidRDefault="00D7680D" w:rsidP="00D7680D">
    <w:pPr>
      <w:pStyle w:val="Footer"/>
      <w:jc w:val="center"/>
      <w:rPr>
        <w:sz w:val="28"/>
        <w:szCs w:val="28"/>
      </w:rPr>
    </w:pPr>
  </w:p>
  <w:p w:rsidR="00D7680D" w:rsidRDefault="00D768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1117" w:rsidRPr="00D7680D" w:rsidRDefault="00E81117" w:rsidP="00D7680D">
    <w:pPr>
      <w:pStyle w:val="Footer"/>
      <w:jc w:val="center"/>
      <w:rPr>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FA3D63">
      <w:pPr>
        <w:spacing w:line="240" w:lineRule="auto"/>
      </w:pPr>
      <w:r>
        <w:separator/>
      </w:r>
    </w:p>
  </w:footnote>
  <w:footnote w:type="continuationSeparator" w:id="0">
    <w:p w:rsidR="00000000" w:rsidRDefault="00FA3D6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680D" w:rsidRPr="00D7680D" w:rsidRDefault="00D7680D" w:rsidP="00576799">
    <w:pPr>
      <w:pStyle w:val="Footer"/>
      <w:jc w:val="center"/>
      <w:rPr>
        <w:sz w:val="28"/>
        <w:szCs w:val="28"/>
      </w:rPr>
    </w:pPr>
  </w:p>
  <w:p w:rsidR="00576799" w:rsidRPr="00576799" w:rsidRDefault="00FA3D63" w:rsidP="00576799">
    <w:pPr>
      <w:pStyle w:val="Footer"/>
      <w:jc w:val="center"/>
      <w:rPr>
        <w:sz w:val="24"/>
      </w:rPr>
    </w:pPr>
    <w:r w:rsidRPr="00576799">
      <w:rPr>
        <w:sz w:val="24"/>
      </w:rPr>
      <w:fldChar w:fldCharType="begin"/>
    </w:r>
    <w:r w:rsidRPr="00576799">
      <w:rPr>
        <w:sz w:val="24"/>
      </w:rPr>
      <w:instrText xml:space="preserve"> PAGE  \* Arabic  \* MERGEFORMAT </w:instrText>
    </w:r>
    <w:r w:rsidRPr="00576799">
      <w:rPr>
        <w:sz w:val="24"/>
      </w:rPr>
      <w:fldChar w:fldCharType="separate"/>
    </w:r>
    <w:r w:rsidR="00CE6F80">
      <w:rPr>
        <w:noProof/>
        <w:sz w:val="24"/>
      </w:rPr>
      <w:t>9</w:t>
    </w:r>
    <w:r w:rsidRPr="00576799">
      <w:rPr>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B46CE"/>
    <w:multiLevelType w:val="hybridMultilevel"/>
    <w:tmpl w:val="E33CF2C8"/>
    <w:lvl w:ilvl="0" w:tplc="6D48E908">
      <w:start w:val="1"/>
      <w:numFmt w:val="bullet"/>
      <w:lvlText w:val=""/>
      <w:lvlJc w:val="left"/>
      <w:pPr>
        <w:ind w:left="1440" w:hanging="360"/>
      </w:pPr>
      <w:rPr>
        <w:rFonts w:ascii="Wingdings" w:hAnsi="Wingdings" w:hint="default"/>
      </w:rPr>
    </w:lvl>
    <w:lvl w:ilvl="1" w:tplc="5E2AD148" w:tentative="1">
      <w:start w:val="1"/>
      <w:numFmt w:val="bullet"/>
      <w:lvlText w:val="o"/>
      <w:lvlJc w:val="left"/>
      <w:pPr>
        <w:ind w:left="2160" w:hanging="360"/>
      </w:pPr>
      <w:rPr>
        <w:rFonts w:ascii="Courier New" w:hAnsi="Courier New" w:cs="Courier New" w:hint="default"/>
      </w:rPr>
    </w:lvl>
    <w:lvl w:ilvl="2" w:tplc="36C2218A" w:tentative="1">
      <w:start w:val="1"/>
      <w:numFmt w:val="bullet"/>
      <w:lvlText w:val=""/>
      <w:lvlJc w:val="left"/>
      <w:pPr>
        <w:ind w:left="2880" w:hanging="360"/>
      </w:pPr>
      <w:rPr>
        <w:rFonts w:ascii="Wingdings" w:hAnsi="Wingdings" w:hint="default"/>
      </w:rPr>
    </w:lvl>
    <w:lvl w:ilvl="3" w:tplc="F438A5F0" w:tentative="1">
      <w:start w:val="1"/>
      <w:numFmt w:val="bullet"/>
      <w:lvlText w:val=""/>
      <w:lvlJc w:val="left"/>
      <w:pPr>
        <w:ind w:left="3600" w:hanging="360"/>
      </w:pPr>
      <w:rPr>
        <w:rFonts w:ascii="Symbol" w:hAnsi="Symbol" w:hint="default"/>
      </w:rPr>
    </w:lvl>
    <w:lvl w:ilvl="4" w:tplc="6A523334" w:tentative="1">
      <w:start w:val="1"/>
      <w:numFmt w:val="bullet"/>
      <w:lvlText w:val="o"/>
      <w:lvlJc w:val="left"/>
      <w:pPr>
        <w:ind w:left="4320" w:hanging="360"/>
      </w:pPr>
      <w:rPr>
        <w:rFonts w:ascii="Courier New" w:hAnsi="Courier New" w:cs="Courier New" w:hint="default"/>
      </w:rPr>
    </w:lvl>
    <w:lvl w:ilvl="5" w:tplc="B754A2F2" w:tentative="1">
      <w:start w:val="1"/>
      <w:numFmt w:val="bullet"/>
      <w:lvlText w:val=""/>
      <w:lvlJc w:val="left"/>
      <w:pPr>
        <w:ind w:left="5040" w:hanging="360"/>
      </w:pPr>
      <w:rPr>
        <w:rFonts w:ascii="Wingdings" w:hAnsi="Wingdings" w:hint="default"/>
      </w:rPr>
    </w:lvl>
    <w:lvl w:ilvl="6" w:tplc="A0F09032" w:tentative="1">
      <w:start w:val="1"/>
      <w:numFmt w:val="bullet"/>
      <w:lvlText w:val=""/>
      <w:lvlJc w:val="left"/>
      <w:pPr>
        <w:ind w:left="5760" w:hanging="360"/>
      </w:pPr>
      <w:rPr>
        <w:rFonts w:ascii="Symbol" w:hAnsi="Symbol" w:hint="default"/>
      </w:rPr>
    </w:lvl>
    <w:lvl w:ilvl="7" w:tplc="4DBE0132" w:tentative="1">
      <w:start w:val="1"/>
      <w:numFmt w:val="bullet"/>
      <w:lvlText w:val="o"/>
      <w:lvlJc w:val="left"/>
      <w:pPr>
        <w:ind w:left="6480" w:hanging="360"/>
      </w:pPr>
      <w:rPr>
        <w:rFonts w:ascii="Courier New" w:hAnsi="Courier New" w:cs="Courier New" w:hint="default"/>
      </w:rPr>
    </w:lvl>
    <w:lvl w:ilvl="8" w:tplc="2DE61B74" w:tentative="1">
      <w:start w:val="1"/>
      <w:numFmt w:val="bullet"/>
      <w:lvlText w:val=""/>
      <w:lvlJc w:val="left"/>
      <w:pPr>
        <w:ind w:left="7200" w:hanging="360"/>
      </w:pPr>
      <w:rPr>
        <w:rFonts w:ascii="Wingdings" w:hAnsi="Wingdings" w:hint="default"/>
      </w:rPr>
    </w:lvl>
  </w:abstractNum>
  <w:abstractNum w:abstractNumId="1" w15:restartNumberingAfterBreak="0">
    <w:nsid w:val="0A9227E4"/>
    <w:multiLevelType w:val="hybridMultilevel"/>
    <w:tmpl w:val="F0603CCE"/>
    <w:lvl w:ilvl="0" w:tplc="562430FC">
      <w:start w:val="1"/>
      <w:numFmt w:val="decimal"/>
      <w:lvlText w:val="%1."/>
      <w:lvlJc w:val="left"/>
      <w:pPr>
        <w:ind w:left="720" w:hanging="360"/>
      </w:pPr>
      <w:rPr>
        <w:rFonts w:hint="default"/>
      </w:rPr>
    </w:lvl>
    <w:lvl w:ilvl="1" w:tplc="8EBAEA5E" w:tentative="1">
      <w:start w:val="1"/>
      <w:numFmt w:val="lowerLetter"/>
      <w:lvlText w:val="%2."/>
      <w:lvlJc w:val="left"/>
      <w:pPr>
        <w:ind w:left="1440" w:hanging="360"/>
      </w:pPr>
    </w:lvl>
    <w:lvl w:ilvl="2" w:tplc="D4C66A4E" w:tentative="1">
      <w:start w:val="1"/>
      <w:numFmt w:val="lowerRoman"/>
      <w:lvlText w:val="%3."/>
      <w:lvlJc w:val="right"/>
      <w:pPr>
        <w:ind w:left="2160" w:hanging="180"/>
      </w:pPr>
    </w:lvl>
    <w:lvl w:ilvl="3" w:tplc="96629D6E" w:tentative="1">
      <w:start w:val="1"/>
      <w:numFmt w:val="decimal"/>
      <w:lvlText w:val="%4."/>
      <w:lvlJc w:val="left"/>
      <w:pPr>
        <w:ind w:left="2880" w:hanging="360"/>
      </w:pPr>
    </w:lvl>
    <w:lvl w:ilvl="4" w:tplc="23747FF6" w:tentative="1">
      <w:start w:val="1"/>
      <w:numFmt w:val="lowerLetter"/>
      <w:lvlText w:val="%5."/>
      <w:lvlJc w:val="left"/>
      <w:pPr>
        <w:ind w:left="3600" w:hanging="360"/>
      </w:pPr>
    </w:lvl>
    <w:lvl w:ilvl="5" w:tplc="8E1C3E4A" w:tentative="1">
      <w:start w:val="1"/>
      <w:numFmt w:val="lowerRoman"/>
      <w:lvlText w:val="%6."/>
      <w:lvlJc w:val="right"/>
      <w:pPr>
        <w:ind w:left="4320" w:hanging="180"/>
      </w:pPr>
    </w:lvl>
    <w:lvl w:ilvl="6" w:tplc="2604AC14" w:tentative="1">
      <w:start w:val="1"/>
      <w:numFmt w:val="decimal"/>
      <w:lvlText w:val="%7."/>
      <w:lvlJc w:val="left"/>
      <w:pPr>
        <w:ind w:left="5040" w:hanging="360"/>
      </w:pPr>
    </w:lvl>
    <w:lvl w:ilvl="7" w:tplc="13C8511C" w:tentative="1">
      <w:start w:val="1"/>
      <w:numFmt w:val="lowerLetter"/>
      <w:lvlText w:val="%8."/>
      <w:lvlJc w:val="left"/>
      <w:pPr>
        <w:ind w:left="5760" w:hanging="360"/>
      </w:pPr>
    </w:lvl>
    <w:lvl w:ilvl="8" w:tplc="FEAC92C2" w:tentative="1">
      <w:start w:val="1"/>
      <w:numFmt w:val="lowerRoman"/>
      <w:lvlText w:val="%9."/>
      <w:lvlJc w:val="right"/>
      <w:pPr>
        <w:ind w:left="6480" w:hanging="180"/>
      </w:pPr>
    </w:lvl>
  </w:abstractNum>
  <w:abstractNum w:abstractNumId="2" w15:restartNumberingAfterBreak="0">
    <w:nsid w:val="0C7F14D9"/>
    <w:multiLevelType w:val="hybridMultilevel"/>
    <w:tmpl w:val="1AD015C6"/>
    <w:lvl w:ilvl="0" w:tplc="A932662E">
      <w:start w:val="1"/>
      <w:numFmt w:val="decimal"/>
      <w:lvlText w:val="%1."/>
      <w:lvlJc w:val="left"/>
      <w:pPr>
        <w:ind w:left="643" w:hanging="360"/>
      </w:pPr>
      <w:rPr>
        <w:rFonts w:hint="default"/>
      </w:rPr>
    </w:lvl>
    <w:lvl w:ilvl="1" w:tplc="5C94EE82" w:tentative="1">
      <w:start w:val="1"/>
      <w:numFmt w:val="lowerLetter"/>
      <w:lvlText w:val="%2."/>
      <w:lvlJc w:val="left"/>
      <w:pPr>
        <w:ind w:left="1363" w:hanging="360"/>
      </w:pPr>
    </w:lvl>
    <w:lvl w:ilvl="2" w:tplc="72661E82" w:tentative="1">
      <w:start w:val="1"/>
      <w:numFmt w:val="lowerRoman"/>
      <w:lvlText w:val="%3."/>
      <w:lvlJc w:val="right"/>
      <w:pPr>
        <w:ind w:left="2083" w:hanging="180"/>
      </w:pPr>
    </w:lvl>
    <w:lvl w:ilvl="3" w:tplc="C35A00BE" w:tentative="1">
      <w:start w:val="1"/>
      <w:numFmt w:val="decimal"/>
      <w:lvlText w:val="%4."/>
      <w:lvlJc w:val="left"/>
      <w:pPr>
        <w:ind w:left="2803" w:hanging="360"/>
      </w:pPr>
    </w:lvl>
    <w:lvl w:ilvl="4" w:tplc="C852891C" w:tentative="1">
      <w:start w:val="1"/>
      <w:numFmt w:val="lowerLetter"/>
      <w:lvlText w:val="%5."/>
      <w:lvlJc w:val="left"/>
      <w:pPr>
        <w:ind w:left="3523" w:hanging="360"/>
      </w:pPr>
    </w:lvl>
    <w:lvl w:ilvl="5" w:tplc="8A8CC8B8" w:tentative="1">
      <w:start w:val="1"/>
      <w:numFmt w:val="lowerRoman"/>
      <w:lvlText w:val="%6."/>
      <w:lvlJc w:val="right"/>
      <w:pPr>
        <w:ind w:left="4243" w:hanging="180"/>
      </w:pPr>
    </w:lvl>
    <w:lvl w:ilvl="6" w:tplc="CB843B7A" w:tentative="1">
      <w:start w:val="1"/>
      <w:numFmt w:val="decimal"/>
      <w:lvlText w:val="%7."/>
      <w:lvlJc w:val="left"/>
      <w:pPr>
        <w:ind w:left="4963" w:hanging="360"/>
      </w:pPr>
    </w:lvl>
    <w:lvl w:ilvl="7" w:tplc="34C84890" w:tentative="1">
      <w:start w:val="1"/>
      <w:numFmt w:val="lowerLetter"/>
      <w:lvlText w:val="%8."/>
      <w:lvlJc w:val="left"/>
      <w:pPr>
        <w:ind w:left="5683" w:hanging="360"/>
      </w:pPr>
    </w:lvl>
    <w:lvl w:ilvl="8" w:tplc="1B8E6072" w:tentative="1">
      <w:start w:val="1"/>
      <w:numFmt w:val="lowerRoman"/>
      <w:lvlText w:val="%9."/>
      <w:lvlJc w:val="right"/>
      <w:pPr>
        <w:ind w:left="6403" w:hanging="180"/>
      </w:pPr>
    </w:lvl>
  </w:abstractNum>
  <w:abstractNum w:abstractNumId="3" w15:restartNumberingAfterBreak="0">
    <w:nsid w:val="166C506A"/>
    <w:multiLevelType w:val="hybridMultilevel"/>
    <w:tmpl w:val="834C682C"/>
    <w:lvl w:ilvl="0" w:tplc="4AD2A88C">
      <w:start w:val="1"/>
      <w:numFmt w:val="bullet"/>
      <w:lvlText w:val=""/>
      <w:lvlJc w:val="left"/>
      <w:pPr>
        <w:ind w:left="1440" w:hanging="360"/>
      </w:pPr>
      <w:rPr>
        <w:rFonts w:ascii="Wingdings" w:hAnsi="Wingdings" w:hint="default"/>
      </w:rPr>
    </w:lvl>
    <w:lvl w:ilvl="1" w:tplc="99B43096" w:tentative="1">
      <w:start w:val="1"/>
      <w:numFmt w:val="bullet"/>
      <w:lvlText w:val="o"/>
      <w:lvlJc w:val="left"/>
      <w:pPr>
        <w:ind w:left="2160" w:hanging="360"/>
      </w:pPr>
      <w:rPr>
        <w:rFonts w:ascii="Courier New" w:hAnsi="Courier New" w:cs="Courier New" w:hint="default"/>
      </w:rPr>
    </w:lvl>
    <w:lvl w:ilvl="2" w:tplc="4B42BB6A" w:tentative="1">
      <w:start w:val="1"/>
      <w:numFmt w:val="bullet"/>
      <w:lvlText w:val=""/>
      <w:lvlJc w:val="left"/>
      <w:pPr>
        <w:ind w:left="2880" w:hanging="360"/>
      </w:pPr>
      <w:rPr>
        <w:rFonts w:ascii="Wingdings" w:hAnsi="Wingdings" w:hint="default"/>
      </w:rPr>
    </w:lvl>
    <w:lvl w:ilvl="3" w:tplc="49FCDFD0" w:tentative="1">
      <w:start w:val="1"/>
      <w:numFmt w:val="bullet"/>
      <w:lvlText w:val=""/>
      <w:lvlJc w:val="left"/>
      <w:pPr>
        <w:ind w:left="3600" w:hanging="360"/>
      </w:pPr>
      <w:rPr>
        <w:rFonts w:ascii="Symbol" w:hAnsi="Symbol" w:hint="default"/>
      </w:rPr>
    </w:lvl>
    <w:lvl w:ilvl="4" w:tplc="C43CC87E" w:tentative="1">
      <w:start w:val="1"/>
      <w:numFmt w:val="bullet"/>
      <w:lvlText w:val="o"/>
      <w:lvlJc w:val="left"/>
      <w:pPr>
        <w:ind w:left="4320" w:hanging="360"/>
      </w:pPr>
      <w:rPr>
        <w:rFonts w:ascii="Courier New" w:hAnsi="Courier New" w:cs="Courier New" w:hint="default"/>
      </w:rPr>
    </w:lvl>
    <w:lvl w:ilvl="5" w:tplc="09E4B878" w:tentative="1">
      <w:start w:val="1"/>
      <w:numFmt w:val="bullet"/>
      <w:lvlText w:val=""/>
      <w:lvlJc w:val="left"/>
      <w:pPr>
        <w:ind w:left="5040" w:hanging="360"/>
      </w:pPr>
      <w:rPr>
        <w:rFonts w:ascii="Wingdings" w:hAnsi="Wingdings" w:hint="default"/>
      </w:rPr>
    </w:lvl>
    <w:lvl w:ilvl="6" w:tplc="68E80A0C" w:tentative="1">
      <w:start w:val="1"/>
      <w:numFmt w:val="bullet"/>
      <w:lvlText w:val=""/>
      <w:lvlJc w:val="left"/>
      <w:pPr>
        <w:ind w:left="5760" w:hanging="360"/>
      </w:pPr>
      <w:rPr>
        <w:rFonts w:ascii="Symbol" w:hAnsi="Symbol" w:hint="default"/>
      </w:rPr>
    </w:lvl>
    <w:lvl w:ilvl="7" w:tplc="B19051F4" w:tentative="1">
      <w:start w:val="1"/>
      <w:numFmt w:val="bullet"/>
      <w:lvlText w:val="o"/>
      <w:lvlJc w:val="left"/>
      <w:pPr>
        <w:ind w:left="6480" w:hanging="360"/>
      </w:pPr>
      <w:rPr>
        <w:rFonts w:ascii="Courier New" w:hAnsi="Courier New" w:cs="Courier New" w:hint="default"/>
      </w:rPr>
    </w:lvl>
    <w:lvl w:ilvl="8" w:tplc="547C882C" w:tentative="1">
      <w:start w:val="1"/>
      <w:numFmt w:val="bullet"/>
      <w:lvlText w:val=""/>
      <w:lvlJc w:val="left"/>
      <w:pPr>
        <w:ind w:left="7200" w:hanging="360"/>
      </w:pPr>
      <w:rPr>
        <w:rFonts w:ascii="Wingdings" w:hAnsi="Wingdings" w:hint="default"/>
      </w:rPr>
    </w:lvl>
  </w:abstractNum>
  <w:abstractNum w:abstractNumId="4" w15:restartNumberingAfterBreak="1">
    <w:nsid w:val="1A1B23ED"/>
    <w:multiLevelType w:val="hybridMultilevel"/>
    <w:tmpl w:val="2CF64EC6"/>
    <w:lvl w:ilvl="0" w:tplc="9CE0C70E">
      <w:start w:val="1"/>
      <w:numFmt w:val="upperRoman"/>
      <w:lvlText w:val="%1."/>
      <w:lvlJc w:val="right"/>
      <w:pPr>
        <w:ind w:left="1800" w:hanging="360"/>
      </w:pPr>
    </w:lvl>
    <w:lvl w:ilvl="1" w:tplc="1FF0BCB2" w:tentative="1">
      <w:start w:val="1"/>
      <w:numFmt w:val="lowerLetter"/>
      <w:lvlText w:val="%2."/>
      <w:lvlJc w:val="left"/>
      <w:pPr>
        <w:ind w:left="2520" w:hanging="360"/>
      </w:pPr>
    </w:lvl>
    <w:lvl w:ilvl="2" w:tplc="8378301E" w:tentative="1">
      <w:start w:val="1"/>
      <w:numFmt w:val="lowerRoman"/>
      <w:lvlText w:val="%3."/>
      <w:lvlJc w:val="right"/>
      <w:pPr>
        <w:ind w:left="3240" w:hanging="180"/>
      </w:pPr>
    </w:lvl>
    <w:lvl w:ilvl="3" w:tplc="752C856C" w:tentative="1">
      <w:start w:val="1"/>
      <w:numFmt w:val="decimal"/>
      <w:lvlText w:val="%4."/>
      <w:lvlJc w:val="left"/>
      <w:pPr>
        <w:ind w:left="3960" w:hanging="360"/>
      </w:pPr>
    </w:lvl>
    <w:lvl w:ilvl="4" w:tplc="01427776" w:tentative="1">
      <w:start w:val="1"/>
      <w:numFmt w:val="lowerLetter"/>
      <w:lvlText w:val="%5."/>
      <w:lvlJc w:val="left"/>
      <w:pPr>
        <w:ind w:left="4680" w:hanging="360"/>
      </w:pPr>
    </w:lvl>
    <w:lvl w:ilvl="5" w:tplc="5E0A16A2" w:tentative="1">
      <w:start w:val="1"/>
      <w:numFmt w:val="lowerRoman"/>
      <w:lvlText w:val="%6."/>
      <w:lvlJc w:val="right"/>
      <w:pPr>
        <w:ind w:left="5400" w:hanging="180"/>
      </w:pPr>
    </w:lvl>
    <w:lvl w:ilvl="6" w:tplc="A522968A" w:tentative="1">
      <w:start w:val="1"/>
      <w:numFmt w:val="decimal"/>
      <w:lvlText w:val="%7."/>
      <w:lvlJc w:val="left"/>
      <w:pPr>
        <w:ind w:left="6120" w:hanging="360"/>
      </w:pPr>
    </w:lvl>
    <w:lvl w:ilvl="7" w:tplc="CC1A88FA" w:tentative="1">
      <w:start w:val="1"/>
      <w:numFmt w:val="lowerLetter"/>
      <w:lvlText w:val="%8."/>
      <w:lvlJc w:val="left"/>
      <w:pPr>
        <w:ind w:left="6840" w:hanging="360"/>
      </w:pPr>
    </w:lvl>
    <w:lvl w:ilvl="8" w:tplc="5D4CBDA8" w:tentative="1">
      <w:start w:val="1"/>
      <w:numFmt w:val="lowerRoman"/>
      <w:lvlText w:val="%9."/>
      <w:lvlJc w:val="right"/>
      <w:pPr>
        <w:ind w:left="7560" w:hanging="180"/>
      </w:pPr>
    </w:lvl>
  </w:abstractNum>
  <w:abstractNum w:abstractNumId="5" w15:restartNumberingAfterBreak="0">
    <w:nsid w:val="24C67506"/>
    <w:multiLevelType w:val="hybridMultilevel"/>
    <w:tmpl w:val="F5CEA580"/>
    <w:lvl w:ilvl="0" w:tplc="FA567222">
      <w:start w:val="1"/>
      <w:numFmt w:val="decimal"/>
      <w:lvlText w:val="%1."/>
      <w:lvlJc w:val="left"/>
      <w:pPr>
        <w:ind w:left="720" w:hanging="360"/>
      </w:pPr>
      <w:rPr>
        <w:rFonts w:hint="default"/>
        <w:b w:val="0"/>
      </w:rPr>
    </w:lvl>
    <w:lvl w:ilvl="1" w:tplc="EEB8A24C" w:tentative="1">
      <w:start w:val="1"/>
      <w:numFmt w:val="lowerLetter"/>
      <w:lvlText w:val="%2."/>
      <w:lvlJc w:val="left"/>
      <w:pPr>
        <w:ind w:left="1440" w:hanging="360"/>
      </w:pPr>
    </w:lvl>
    <w:lvl w:ilvl="2" w:tplc="EF8E9B1A" w:tentative="1">
      <w:start w:val="1"/>
      <w:numFmt w:val="lowerRoman"/>
      <w:lvlText w:val="%3."/>
      <w:lvlJc w:val="right"/>
      <w:pPr>
        <w:ind w:left="2160" w:hanging="180"/>
      </w:pPr>
    </w:lvl>
    <w:lvl w:ilvl="3" w:tplc="B446624A" w:tentative="1">
      <w:start w:val="1"/>
      <w:numFmt w:val="decimal"/>
      <w:lvlText w:val="%4."/>
      <w:lvlJc w:val="left"/>
      <w:pPr>
        <w:ind w:left="2880" w:hanging="360"/>
      </w:pPr>
    </w:lvl>
    <w:lvl w:ilvl="4" w:tplc="1DB401F6" w:tentative="1">
      <w:start w:val="1"/>
      <w:numFmt w:val="lowerLetter"/>
      <w:lvlText w:val="%5."/>
      <w:lvlJc w:val="left"/>
      <w:pPr>
        <w:ind w:left="3600" w:hanging="360"/>
      </w:pPr>
    </w:lvl>
    <w:lvl w:ilvl="5" w:tplc="B0D2009A" w:tentative="1">
      <w:start w:val="1"/>
      <w:numFmt w:val="lowerRoman"/>
      <w:lvlText w:val="%6."/>
      <w:lvlJc w:val="right"/>
      <w:pPr>
        <w:ind w:left="4320" w:hanging="180"/>
      </w:pPr>
    </w:lvl>
    <w:lvl w:ilvl="6" w:tplc="8D903F00" w:tentative="1">
      <w:start w:val="1"/>
      <w:numFmt w:val="decimal"/>
      <w:lvlText w:val="%7."/>
      <w:lvlJc w:val="left"/>
      <w:pPr>
        <w:ind w:left="5040" w:hanging="360"/>
      </w:pPr>
    </w:lvl>
    <w:lvl w:ilvl="7" w:tplc="33A25CA0" w:tentative="1">
      <w:start w:val="1"/>
      <w:numFmt w:val="lowerLetter"/>
      <w:lvlText w:val="%8."/>
      <w:lvlJc w:val="left"/>
      <w:pPr>
        <w:ind w:left="5760" w:hanging="360"/>
      </w:pPr>
    </w:lvl>
    <w:lvl w:ilvl="8" w:tplc="E9EE1108" w:tentative="1">
      <w:start w:val="1"/>
      <w:numFmt w:val="lowerRoman"/>
      <w:lvlText w:val="%9."/>
      <w:lvlJc w:val="right"/>
      <w:pPr>
        <w:ind w:left="6480" w:hanging="180"/>
      </w:pPr>
    </w:lvl>
  </w:abstractNum>
  <w:abstractNum w:abstractNumId="6" w15:restartNumberingAfterBreak="0">
    <w:nsid w:val="29BB35D7"/>
    <w:multiLevelType w:val="hybridMultilevel"/>
    <w:tmpl w:val="D56E5682"/>
    <w:lvl w:ilvl="0" w:tplc="61162744">
      <w:start w:val="1"/>
      <w:numFmt w:val="decimal"/>
      <w:lvlText w:val="%1."/>
      <w:lvlJc w:val="left"/>
      <w:pPr>
        <w:ind w:left="720" w:hanging="360"/>
      </w:pPr>
      <w:rPr>
        <w:rFonts w:hint="default"/>
      </w:rPr>
    </w:lvl>
    <w:lvl w:ilvl="1" w:tplc="BE5E90AE" w:tentative="1">
      <w:start w:val="1"/>
      <w:numFmt w:val="lowerLetter"/>
      <w:lvlText w:val="%2."/>
      <w:lvlJc w:val="left"/>
      <w:pPr>
        <w:ind w:left="1440" w:hanging="360"/>
      </w:pPr>
    </w:lvl>
    <w:lvl w:ilvl="2" w:tplc="DCE83610" w:tentative="1">
      <w:start w:val="1"/>
      <w:numFmt w:val="lowerRoman"/>
      <w:lvlText w:val="%3."/>
      <w:lvlJc w:val="right"/>
      <w:pPr>
        <w:ind w:left="2160" w:hanging="180"/>
      </w:pPr>
    </w:lvl>
    <w:lvl w:ilvl="3" w:tplc="875069F8" w:tentative="1">
      <w:start w:val="1"/>
      <w:numFmt w:val="decimal"/>
      <w:lvlText w:val="%4."/>
      <w:lvlJc w:val="left"/>
      <w:pPr>
        <w:ind w:left="2880" w:hanging="360"/>
      </w:pPr>
    </w:lvl>
    <w:lvl w:ilvl="4" w:tplc="E09EB886" w:tentative="1">
      <w:start w:val="1"/>
      <w:numFmt w:val="lowerLetter"/>
      <w:lvlText w:val="%5."/>
      <w:lvlJc w:val="left"/>
      <w:pPr>
        <w:ind w:left="3600" w:hanging="360"/>
      </w:pPr>
    </w:lvl>
    <w:lvl w:ilvl="5" w:tplc="79B48BF2" w:tentative="1">
      <w:start w:val="1"/>
      <w:numFmt w:val="lowerRoman"/>
      <w:lvlText w:val="%6."/>
      <w:lvlJc w:val="right"/>
      <w:pPr>
        <w:ind w:left="4320" w:hanging="180"/>
      </w:pPr>
    </w:lvl>
    <w:lvl w:ilvl="6" w:tplc="617AF590" w:tentative="1">
      <w:start w:val="1"/>
      <w:numFmt w:val="decimal"/>
      <w:lvlText w:val="%7."/>
      <w:lvlJc w:val="left"/>
      <w:pPr>
        <w:ind w:left="5040" w:hanging="360"/>
      </w:pPr>
    </w:lvl>
    <w:lvl w:ilvl="7" w:tplc="2CF630F0" w:tentative="1">
      <w:start w:val="1"/>
      <w:numFmt w:val="lowerLetter"/>
      <w:lvlText w:val="%8."/>
      <w:lvlJc w:val="left"/>
      <w:pPr>
        <w:ind w:left="5760" w:hanging="360"/>
      </w:pPr>
    </w:lvl>
    <w:lvl w:ilvl="8" w:tplc="F058E8F4" w:tentative="1">
      <w:start w:val="1"/>
      <w:numFmt w:val="lowerRoman"/>
      <w:lvlText w:val="%9."/>
      <w:lvlJc w:val="right"/>
      <w:pPr>
        <w:ind w:left="6480" w:hanging="180"/>
      </w:pPr>
    </w:lvl>
  </w:abstractNum>
  <w:abstractNum w:abstractNumId="7" w15:restartNumberingAfterBreak="0">
    <w:nsid w:val="2DE450A4"/>
    <w:multiLevelType w:val="hybridMultilevel"/>
    <w:tmpl w:val="72BAC6B0"/>
    <w:lvl w:ilvl="0" w:tplc="CFCC64EA">
      <w:start w:val="4"/>
      <w:numFmt w:val="upperRoman"/>
      <w:lvlText w:val="%1."/>
      <w:lvlJc w:val="left"/>
      <w:pPr>
        <w:ind w:left="2160" w:hanging="720"/>
      </w:pPr>
      <w:rPr>
        <w:rFonts w:hint="default"/>
      </w:rPr>
    </w:lvl>
    <w:lvl w:ilvl="1" w:tplc="FE442C94" w:tentative="1">
      <w:start w:val="1"/>
      <w:numFmt w:val="lowerLetter"/>
      <w:lvlText w:val="%2."/>
      <w:lvlJc w:val="left"/>
      <w:pPr>
        <w:ind w:left="2520" w:hanging="360"/>
      </w:pPr>
    </w:lvl>
    <w:lvl w:ilvl="2" w:tplc="AEF44422" w:tentative="1">
      <w:start w:val="1"/>
      <w:numFmt w:val="lowerRoman"/>
      <w:lvlText w:val="%3."/>
      <w:lvlJc w:val="right"/>
      <w:pPr>
        <w:ind w:left="3240" w:hanging="180"/>
      </w:pPr>
    </w:lvl>
    <w:lvl w:ilvl="3" w:tplc="4FA6F7E6" w:tentative="1">
      <w:start w:val="1"/>
      <w:numFmt w:val="decimal"/>
      <w:lvlText w:val="%4."/>
      <w:lvlJc w:val="left"/>
      <w:pPr>
        <w:ind w:left="3960" w:hanging="360"/>
      </w:pPr>
    </w:lvl>
    <w:lvl w:ilvl="4" w:tplc="B5ECA956" w:tentative="1">
      <w:start w:val="1"/>
      <w:numFmt w:val="lowerLetter"/>
      <w:lvlText w:val="%5."/>
      <w:lvlJc w:val="left"/>
      <w:pPr>
        <w:ind w:left="4680" w:hanging="360"/>
      </w:pPr>
    </w:lvl>
    <w:lvl w:ilvl="5" w:tplc="E7540EC0" w:tentative="1">
      <w:start w:val="1"/>
      <w:numFmt w:val="lowerRoman"/>
      <w:lvlText w:val="%6."/>
      <w:lvlJc w:val="right"/>
      <w:pPr>
        <w:ind w:left="5400" w:hanging="180"/>
      </w:pPr>
    </w:lvl>
    <w:lvl w:ilvl="6" w:tplc="4016EC12" w:tentative="1">
      <w:start w:val="1"/>
      <w:numFmt w:val="decimal"/>
      <w:lvlText w:val="%7."/>
      <w:lvlJc w:val="left"/>
      <w:pPr>
        <w:ind w:left="6120" w:hanging="360"/>
      </w:pPr>
    </w:lvl>
    <w:lvl w:ilvl="7" w:tplc="2938CAD2" w:tentative="1">
      <w:start w:val="1"/>
      <w:numFmt w:val="lowerLetter"/>
      <w:lvlText w:val="%8."/>
      <w:lvlJc w:val="left"/>
      <w:pPr>
        <w:ind w:left="6840" w:hanging="360"/>
      </w:pPr>
    </w:lvl>
    <w:lvl w:ilvl="8" w:tplc="5F2CAC34" w:tentative="1">
      <w:start w:val="1"/>
      <w:numFmt w:val="lowerRoman"/>
      <w:lvlText w:val="%9."/>
      <w:lvlJc w:val="right"/>
      <w:pPr>
        <w:ind w:left="7560" w:hanging="180"/>
      </w:pPr>
    </w:lvl>
  </w:abstractNum>
  <w:abstractNum w:abstractNumId="8" w15:restartNumberingAfterBreak="0">
    <w:nsid w:val="2F377A95"/>
    <w:multiLevelType w:val="hybridMultilevel"/>
    <w:tmpl w:val="5CF233D8"/>
    <w:lvl w:ilvl="0" w:tplc="3612D592">
      <w:start w:val="6"/>
      <w:numFmt w:val="upperRoman"/>
      <w:lvlText w:val="%1."/>
      <w:lvlJc w:val="left"/>
      <w:pPr>
        <w:ind w:left="2160" w:hanging="720"/>
      </w:pPr>
      <w:rPr>
        <w:rFonts w:hint="default"/>
      </w:rPr>
    </w:lvl>
    <w:lvl w:ilvl="1" w:tplc="DB82BEA8" w:tentative="1">
      <w:start w:val="1"/>
      <w:numFmt w:val="lowerLetter"/>
      <w:lvlText w:val="%2."/>
      <w:lvlJc w:val="left"/>
      <w:pPr>
        <w:ind w:left="2520" w:hanging="360"/>
      </w:pPr>
    </w:lvl>
    <w:lvl w:ilvl="2" w:tplc="D94CCE44" w:tentative="1">
      <w:start w:val="1"/>
      <w:numFmt w:val="lowerRoman"/>
      <w:lvlText w:val="%3."/>
      <w:lvlJc w:val="right"/>
      <w:pPr>
        <w:ind w:left="3240" w:hanging="180"/>
      </w:pPr>
    </w:lvl>
    <w:lvl w:ilvl="3" w:tplc="A440C236" w:tentative="1">
      <w:start w:val="1"/>
      <w:numFmt w:val="decimal"/>
      <w:lvlText w:val="%4."/>
      <w:lvlJc w:val="left"/>
      <w:pPr>
        <w:ind w:left="3960" w:hanging="360"/>
      </w:pPr>
    </w:lvl>
    <w:lvl w:ilvl="4" w:tplc="16BA65CC" w:tentative="1">
      <w:start w:val="1"/>
      <w:numFmt w:val="lowerLetter"/>
      <w:lvlText w:val="%5."/>
      <w:lvlJc w:val="left"/>
      <w:pPr>
        <w:ind w:left="4680" w:hanging="360"/>
      </w:pPr>
    </w:lvl>
    <w:lvl w:ilvl="5" w:tplc="C7D24A74" w:tentative="1">
      <w:start w:val="1"/>
      <w:numFmt w:val="lowerRoman"/>
      <w:lvlText w:val="%6."/>
      <w:lvlJc w:val="right"/>
      <w:pPr>
        <w:ind w:left="5400" w:hanging="180"/>
      </w:pPr>
    </w:lvl>
    <w:lvl w:ilvl="6" w:tplc="B97C4440" w:tentative="1">
      <w:start w:val="1"/>
      <w:numFmt w:val="decimal"/>
      <w:lvlText w:val="%7."/>
      <w:lvlJc w:val="left"/>
      <w:pPr>
        <w:ind w:left="6120" w:hanging="360"/>
      </w:pPr>
    </w:lvl>
    <w:lvl w:ilvl="7" w:tplc="C64CCF7C" w:tentative="1">
      <w:start w:val="1"/>
      <w:numFmt w:val="lowerLetter"/>
      <w:lvlText w:val="%8."/>
      <w:lvlJc w:val="left"/>
      <w:pPr>
        <w:ind w:left="6840" w:hanging="360"/>
      </w:pPr>
    </w:lvl>
    <w:lvl w:ilvl="8" w:tplc="78167BF6" w:tentative="1">
      <w:start w:val="1"/>
      <w:numFmt w:val="lowerRoman"/>
      <w:lvlText w:val="%9."/>
      <w:lvlJc w:val="right"/>
      <w:pPr>
        <w:ind w:left="7560" w:hanging="180"/>
      </w:pPr>
    </w:lvl>
  </w:abstractNum>
  <w:abstractNum w:abstractNumId="9" w15:restartNumberingAfterBreak="0">
    <w:nsid w:val="3006026C"/>
    <w:multiLevelType w:val="hybridMultilevel"/>
    <w:tmpl w:val="0F22036A"/>
    <w:lvl w:ilvl="0" w:tplc="3C341F84">
      <w:start w:val="1"/>
      <w:numFmt w:val="bullet"/>
      <w:lvlText w:val="-"/>
      <w:lvlJc w:val="left"/>
      <w:pPr>
        <w:tabs>
          <w:tab w:val="num" w:pos="720"/>
        </w:tabs>
        <w:ind w:left="720" w:hanging="360"/>
      </w:pPr>
      <w:rPr>
        <w:rFonts w:ascii="Times New Roman" w:hAnsi="Times New Roman" w:hint="default"/>
      </w:rPr>
    </w:lvl>
    <w:lvl w:ilvl="1" w:tplc="8616695A" w:tentative="1">
      <w:start w:val="1"/>
      <w:numFmt w:val="bullet"/>
      <w:lvlText w:val="-"/>
      <w:lvlJc w:val="left"/>
      <w:pPr>
        <w:tabs>
          <w:tab w:val="num" w:pos="1440"/>
        </w:tabs>
        <w:ind w:left="1440" w:hanging="360"/>
      </w:pPr>
      <w:rPr>
        <w:rFonts w:ascii="Times New Roman" w:hAnsi="Times New Roman" w:hint="default"/>
      </w:rPr>
    </w:lvl>
    <w:lvl w:ilvl="2" w:tplc="1F288FA2" w:tentative="1">
      <w:start w:val="1"/>
      <w:numFmt w:val="bullet"/>
      <w:lvlText w:val="-"/>
      <w:lvlJc w:val="left"/>
      <w:pPr>
        <w:tabs>
          <w:tab w:val="num" w:pos="2160"/>
        </w:tabs>
        <w:ind w:left="2160" w:hanging="360"/>
      </w:pPr>
      <w:rPr>
        <w:rFonts w:ascii="Times New Roman" w:hAnsi="Times New Roman" w:hint="default"/>
      </w:rPr>
    </w:lvl>
    <w:lvl w:ilvl="3" w:tplc="C2EEC32A" w:tentative="1">
      <w:start w:val="1"/>
      <w:numFmt w:val="bullet"/>
      <w:lvlText w:val="-"/>
      <w:lvlJc w:val="left"/>
      <w:pPr>
        <w:tabs>
          <w:tab w:val="num" w:pos="2880"/>
        </w:tabs>
        <w:ind w:left="2880" w:hanging="360"/>
      </w:pPr>
      <w:rPr>
        <w:rFonts w:ascii="Times New Roman" w:hAnsi="Times New Roman" w:hint="default"/>
      </w:rPr>
    </w:lvl>
    <w:lvl w:ilvl="4" w:tplc="C8A040A4" w:tentative="1">
      <w:start w:val="1"/>
      <w:numFmt w:val="bullet"/>
      <w:lvlText w:val="-"/>
      <w:lvlJc w:val="left"/>
      <w:pPr>
        <w:tabs>
          <w:tab w:val="num" w:pos="3600"/>
        </w:tabs>
        <w:ind w:left="3600" w:hanging="360"/>
      </w:pPr>
      <w:rPr>
        <w:rFonts w:ascii="Times New Roman" w:hAnsi="Times New Roman" w:hint="default"/>
      </w:rPr>
    </w:lvl>
    <w:lvl w:ilvl="5" w:tplc="2D1255EA" w:tentative="1">
      <w:start w:val="1"/>
      <w:numFmt w:val="bullet"/>
      <w:lvlText w:val="-"/>
      <w:lvlJc w:val="left"/>
      <w:pPr>
        <w:tabs>
          <w:tab w:val="num" w:pos="4320"/>
        </w:tabs>
        <w:ind w:left="4320" w:hanging="360"/>
      </w:pPr>
      <w:rPr>
        <w:rFonts w:ascii="Times New Roman" w:hAnsi="Times New Roman" w:hint="default"/>
      </w:rPr>
    </w:lvl>
    <w:lvl w:ilvl="6" w:tplc="6CFEE0C2" w:tentative="1">
      <w:start w:val="1"/>
      <w:numFmt w:val="bullet"/>
      <w:lvlText w:val="-"/>
      <w:lvlJc w:val="left"/>
      <w:pPr>
        <w:tabs>
          <w:tab w:val="num" w:pos="5040"/>
        </w:tabs>
        <w:ind w:left="5040" w:hanging="360"/>
      </w:pPr>
      <w:rPr>
        <w:rFonts w:ascii="Times New Roman" w:hAnsi="Times New Roman" w:hint="default"/>
      </w:rPr>
    </w:lvl>
    <w:lvl w:ilvl="7" w:tplc="264EFA40" w:tentative="1">
      <w:start w:val="1"/>
      <w:numFmt w:val="bullet"/>
      <w:lvlText w:val="-"/>
      <w:lvlJc w:val="left"/>
      <w:pPr>
        <w:tabs>
          <w:tab w:val="num" w:pos="5760"/>
        </w:tabs>
        <w:ind w:left="5760" w:hanging="360"/>
      </w:pPr>
      <w:rPr>
        <w:rFonts w:ascii="Times New Roman" w:hAnsi="Times New Roman" w:hint="default"/>
      </w:rPr>
    </w:lvl>
    <w:lvl w:ilvl="8" w:tplc="1A18829A"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0D76C4E"/>
    <w:multiLevelType w:val="hybridMultilevel"/>
    <w:tmpl w:val="D7964908"/>
    <w:lvl w:ilvl="0" w:tplc="F1A6FC5A">
      <w:start w:val="1"/>
      <w:numFmt w:val="decimal"/>
      <w:lvlText w:val="%1."/>
      <w:lvlJc w:val="left"/>
      <w:pPr>
        <w:ind w:left="1080" w:hanging="360"/>
      </w:pPr>
      <w:rPr>
        <w:rFonts w:hint="default"/>
      </w:rPr>
    </w:lvl>
    <w:lvl w:ilvl="1" w:tplc="CA384116" w:tentative="1">
      <w:start w:val="1"/>
      <w:numFmt w:val="lowerLetter"/>
      <w:lvlText w:val="%2."/>
      <w:lvlJc w:val="left"/>
      <w:pPr>
        <w:ind w:left="1800" w:hanging="360"/>
      </w:pPr>
    </w:lvl>
    <w:lvl w:ilvl="2" w:tplc="687A88F2" w:tentative="1">
      <w:start w:val="1"/>
      <w:numFmt w:val="lowerRoman"/>
      <w:lvlText w:val="%3."/>
      <w:lvlJc w:val="right"/>
      <w:pPr>
        <w:ind w:left="2520" w:hanging="180"/>
      </w:pPr>
    </w:lvl>
    <w:lvl w:ilvl="3" w:tplc="2C3AFD80" w:tentative="1">
      <w:start w:val="1"/>
      <w:numFmt w:val="decimal"/>
      <w:lvlText w:val="%4."/>
      <w:lvlJc w:val="left"/>
      <w:pPr>
        <w:ind w:left="3240" w:hanging="360"/>
      </w:pPr>
    </w:lvl>
    <w:lvl w:ilvl="4" w:tplc="CD689BD8" w:tentative="1">
      <w:start w:val="1"/>
      <w:numFmt w:val="lowerLetter"/>
      <w:lvlText w:val="%5."/>
      <w:lvlJc w:val="left"/>
      <w:pPr>
        <w:ind w:left="3960" w:hanging="360"/>
      </w:pPr>
    </w:lvl>
    <w:lvl w:ilvl="5" w:tplc="1B2CDB14" w:tentative="1">
      <w:start w:val="1"/>
      <w:numFmt w:val="lowerRoman"/>
      <w:lvlText w:val="%6."/>
      <w:lvlJc w:val="right"/>
      <w:pPr>
        <w:ind w:left="4680" w:hanging="180"/>
      </w:pPr>
    </w:lvl>
    <w:lvl w:ilvl="6" w:tplc="326CBE74" w:tentative="1">
      <w:start w:val="1"/>
      <w:numFmt w:val="decimal"/>
      <w:lvlText w:val="%7."/>
      <w:lvlJc w:val="left"/>
      <w:pPr>
        <w:ind w:left="5400" w:hanging="360"/>
      </w:pPr>
    </w:lvl>
    <w:lvl w:ilvl="7" w:tplc="046ACCCA" w:tentative="1">
      <w:start w:val="1"/>
      <w:numFmt w:val="lowerLetter"/>
      <w:lvlText w:val="%8."/>
      <w:lvlJc w:val="left"/>
      <w:pPr>
        <w:ind w:left="6120" w:hanging="360"/>
      </w:pPr>
    </w:lvl>
    <w:lvl w:ilvl="8" w:tplc="F5A2D980" w:tentative="1">
      <w:start w:val="1"/>
      <w:numFmt w:val="lowerRoman"/>
      <w:lvlText w:val="%9."/>
      <w:lvlJc w:val="right"/>
      <w:pPr>
        <w:ind w:left="6840" w:hanging="180"/>
      </w:pPr>
    </w:lvl>
  </w:abstractNum>
  <w:abstractNum w:abstractNumId="11" w15:restartNumberingAfterBreak="0">
    <w:nsid w:val="36841984"/>
    <w:multiLevelType w:val="hybridMultilevel"/>
    <w:tmpl w:val="19620902"/>
    <w:lvl w:ilvl="0" w:tplc="4364E070">
      <w:start w:val="1"/>
      <w:numFmt w:val="decimal"/>
      <w:lvlText w:val="%1."/>
      <w:lvlJc w:val="left"/>
      <w:pPr>
        <w:ind w:left="720" w:hanging="360"/>
      </w:pPr>
      <w:rPr>
        <w:rFonts w:hint="default"/>
        <w:color w:val="auto"/>
      </w:rPr>
    </w:lvl>
    <w:lvl w:ilvl="1" w:tplc="AE6C1ACE" w:tentative="1">
      <w:start w:val="1"/>
      <w:numFmt w:val="lowerLetter"/>
      <w:lvlText w:val="%2."/>
      <w:lvlJc w:val="left"/>
      <w:pPr>
        <w:ind w:left="1440" w:hanging="360"/>
      </w:pPr>
    </w:lvl>
    <w:lvl w:ilvl="2" w:tplc="B1220106" w:tentative="1">
      <w:start w:val="1"/>
      <w:numFmt w:val="lowerRoman"/>
      <w:lvlText w:val="%3."/>
      <w:lvlJc w:val="right"/>
      <w:pPr>
        <w:ind w:left="2160" w:hanging="180"/>
      </w:pPr>
    </w:lvl>
    <w:lvl w:ilvl="3" w:tplc="BAA85344" w:tentative="1">
      <w:start w:val="1"/>
      <w:numFmt w:val="decimal"/>
      <w:lvlText w:val="%4."/>
      <w:lvlJc w:val="left"/>
      <w:pPr>
        <w:ind w:left="2880" w:hanging="360"/>
      </w:pPr>
    </w:lvl>
    <w:lvl w:ilvl="4" w:tplc="C6AE9FB0" w:tentative="1">
      <w:start w:val="1"/>
      <w:numFmt w:val="lowerLetter"/>
      <w:lvlText w:val="%5."/>
      <w:lvlJc w:val="left"/>
      <w:pPr>
        <w:ind w:left="3600" w:hanging="360"/>
      </w:pPr>
    </w:lvl>
    <w:lvl w:ilvl="5" w:tplc="A73406AC" w:tentative="1">
      <w:start w:val="1"/>
      <w:numFmt w:val="lowerRoman"/>
      <w:lvlText w:val="%6."/>
      <w:lvlJc w:val="right"/>
      <w:pPr>
        <w:ind w:left="4320" w:hanging="180"/>
      </w:pPr>
    </w:lvl>
    <w:lvl w:ilvl="6" w:tplc="63566378" w:tentative="1">
      <w:start w:val="1"/>
      <w:numFmt w:val="decimal"/>
      <w:lvlText w:val="%7."/>
      <w:lvlJc w:val="left"/>
      <w:pPr>
        <w:ind w:left="5040" w:hanging="360"/>
      </w:pPr>
    </w:lvl>
    <w:lvl w:ilvl="7" w:tplc="57B66AD6" w:tentative="1">
      <w:start w:val="1"/>
      <w:numFmt w:val="lowerLetter"/>
      <w:lvlText w:val="%8."/>
      <w:lvlJc w:val="left"/>
      <w:pPr>
        <w:ind w:left="5760" w:hanging="360"/>
      </w:pPr>
    </w:lvl>
    <w:lvl w:ilvl="8" w:tplc="121C1B44" w:tentative="1">
      <w:start w:val="1"/>
      <w:numFmt w:val="lowerRoman"/>
      <w:lvlText w:val="%9."/>
      <w:lvlJc w:val="right"/>
      <w:pPr>
        <w:ind w:left="6480" w:hanging="180"/>
      </w:pPr>
    </w:lvl>
  </w:abstractNum>
  <w:abstractNum w:abstractNumId="12" w15:restartNumberingAfterBreak="1">
    <w:nsid w:val="3CB64771"/>
    <w:multiLevelType w:val="hybridMultilevel"/>
    <w:tmpl w:val="E74037F4"/>
    <w:lvl w:ilvl="0" w:tplc="82C4F93C">
      <w:start w:val="1"/>
      <w:numFmt w:val="decimal"/>
      <w:lvlText w:val="%1."/>
      <w:lvlJc w:val="left"/>
      <w:pPr>
        <w:ind w:left="720" w:hanging="360"/>
      </w:pPr>
      <w:rPr>
        <w:b w:val="0"/>
      </w:rPr>
    </w:lvl>
    <w:lvl w:ilvl="1" w:tplc="00D4156E">
      <w:start w:val="1"/>
      <w:numFmt w:val="lowerLetter"/>
      <w:lvlText w:val="%2."/>
      <w:lvlJc w:val="left"/>
      <w:pPr>
        <w:ind w:left="1440" w:hanging="360"/>
      </w:pPr>
    </w:lvl>
    <w:lvl w:ilvl="2" w:tplc="61F0AD7C" w:tentative="1">
      <w:start w:val="1"/>
      <w:numFmt w:val="lowerRoman"/>
      <w:lvlText w:val="%3."/>
      <w:lvlJc w:val="right"/>
      <w:pPr>
        <w:ind w:left="2160" w:hanging="180"/>
      </w:pPr>
    </w:lvl>
    <w:lvl w:ilvl="3" w:tplc="02360988" w:tentative="1">
      <w:start w:val="1"/>
      <w:numFmt w:val="decimal"/>
      <w:lvlText w:val="%4."/>
      <w:lvlJc w:val="left"/>
      <w:pPr>
        <w:ind w:left="2880" w:hanging="360"/>
      </w:pPr>
    </w:lvl>
    <w:lvl w:ilvl="4" w:tplc="1806F82E" w:tentative="1">
      <w:start w:val="1"/>
      <w:numFmt w:val="lowerLetter"/>
      <w:lvlText w:val="%5."/>
      <w:lvlJc w:val="left"/>
      <w:pPr>
        <w:ind w:left="3600" w:hanging="360"/>
      </w:pPr>
    </w:lvl>
    <w:lvl w:ilvl="5" w:tplc="C9C42294" w:tentative="1">
      <w:start w:val="1"/>
      <w:numFmt w:val="lowerRoman"/>
      <w:lvlText w:val="%6."/>
      <w:lvlJc w:val="right"/>
      <w:pPr>
        <w:ind w:left="4320" w:hanging="180"/>
      </w:pPr>
    </w:lvl>
    <w:lvl w:ilvl="6" w:tplc="02B08BC0" w:tentative="1">
      <w:start w:val="1"/>
      <w:numFmt w:val="decimal"/>
      <w:lvlText w:val="%7."/>
      <w:lvlJc w:val="left"/>
      <w:pPr>
        <w:ind w:left="5040" w:hanging="360"/>
      </w:pPr>
    </w:lvl>
    <w:lvl w:ilvl="7" w:tplc="BC3268A6" w:tentative="1">
      <w:start w:val="1"/>
      <w:numFmt w:val="lowerLetter"/>
      <w:lvlText w:val="%8."/>
      <w:lvlJc w:val="left"/>
      <w:pPr>
        <w:ind w:left="5760" w:hanging="360"/>
      </w:pPr>
    </w:lvl>
    <w:lvl w:ilvl="8" w:tplc="14D82480" w:tentative="1">
      <w:start w:val="1"/>
      <w:numFmt w:val="lowerRoman"/>
      <w:lvlText w:val="%9."/>
      <w:lvlJc w:val="right"/>
      <w:pPr>
        <w:ind w:left="6480" w:hanging="180"/>
      </w:pPr>
    </w:lvl>
  </w:abstractNum>
  <w:abstractNum w:abstractNumId="13" w15:restartNumberingAfterBreak="0">
    <w:nsid w:val="3F527C38"/>
    <w:multiLevelType w:val="multilevel"/>
    <w:tmpl w:val="ABD2119A"/>
    <w:lvl w:ilvl="0">
      <w:start w:val="13"/>
      <w:numFmt w:val="decimal"/>
      <w:lvlText w:val="%1."/>
      <w:lvlJc w:val="left"/>
      <w:pPr>
        <w:ind w:left="600" w:hanging="6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15:restartNumberingAfterBreak="0">
    <w:nsid w:val="553D3DB6"/>
    <w:multiLevelType w:val="hybridMultilevel"/>
    <w:tmpl w:val="84B24958"/>
    <w:lvl w:ilvl="0" w:tplc="CB228D84">
      <w:start w:val="1"/>
      <w:numFmt w:val="decimal"/>
      <w:lvlText w:val="%1."/>
      <w:lvlJc w:val="left"/>
      <w:pPr>
        <w:ind w:left="720" w:hanging="360"/>
      </w:pPr>
      <w:rPr>
        <w:rFonts w:hint="default"/>
        <w:color w:val="auto"/>
      </w:rPr>
    </w:lvl>
    <w:lvl w:ilvl="1" w:tplc="6B70078A" w:tentative="1">
      <w:start w:val="1"/>
      <w:numFmt w:val="lowerLetter"/>
      <w:lvlText w:val="%2."/>
      <w:lvlJc w:val="left"/>
      <w:pPr>
        <w:ind w:left="1440" w:hanging="360"/>
      </w:pPr>
    </w:lvl>
    <w:lvl w:ilvl="2" w:tplc="9F2E3920" w:tentative="1">
      <w:start w:val="1"/>
      <w:numFmt w:val="lowerRoman"/>
      <w:lvlText w:val="%3."/>
      <w:lvlJc w:val="right"/>
      <w:pPr>
        <w:ind w:left="2160" w:hanging="180"/>
      </w:pPr>
    </w:lvl>
    <w:lvl w:ilvl="3" w:tplc="E6B41B7E" w:tentative="1">
      <w:start w:val="1"/>
      <w:numFmt w:val="decimal"/>
      <w:lvlText w:val="%4."/>
      <w:lvlJc w:val="left"/>
      <w:pPr>
        <w:ind w:left="2880" w:hanging="360"/>
      </w:pPr>
    </w:lvl>
    <w:lvl w:ilvl="4" w:tplc="06682822" w:tentative="1">
      <w:start w:val="1"/>
      <w:numFmt w:val="lowerLetter"/>
      <w:lvlText w:val="%5."/>
      <w:lvlJc w:val="left"/>
      <w:pPr>
        <w:ind w:left="3600" w:hanging="360"/>
      </w:pPr>
    </w:lvl>
    <w:lvl w:ilvl="5" w:tplc="F96085A6" w:tentative="1">
      <w:start w:val="1"/>
      <w:numFmt w:val="lowerRoman"/>
      <w:lvlText w:val="%6."/>
      <w:lvlJc w:val="right"/>
      <w:pPr>
        <w:ind w:left="4320" w:hanging="180"/>
      </w:pPr>
    </w:lvl>
    <w:lvl w:ilvl="6" w:tplc="927C1630" w:tentative="1">
      <w:start w:val="1"/>
      <w:numFmt w:val="decimal"/>
      <w:lvlText w:val="%7."/>
      <w:lvlJc w:val="left"/>
      <w:pPr>
        <w:ind w:left="5040" w:hanging="360"/>
      </w:pPr>
    </w:lvl>
    <w:lvl w:ilvl="7" w:tplc="8CC8532E" w:tentative="1">
      <w:start w:val="1"/>
      <w:numFmt w:val="lowerLetter"/>
      <w:lvlText w:val="%8."/>
      <w:lvlJc w:val="left"/>
      <w:pPr>
        <w:ind w:left="5760" w:hanging="360"/>
      </w:pPr>
    </w:lvl>
    <w:lvl w:ilvl="8" w:tplc="6CB6E21E" w:tentative="1">
      <w:start w:val="1"/>
      <w:numFmt w:val="lowerRoman"/>
      <w:lvlText w:val="%9."/>
      <w:lvlJc w:val="right"/>
      <w:pPr>
        <w:ind w:left="6480" w:hanging="180"/>
      </w:pPr>
    </w:lvl>
  </w:abstractNum>
  <w:abstractNum w:abstractNumId="15" w15:restartNumberingAfterBreak="0">
    <w:nsid w:val="7337630C"/>
    <w:multiLevelType w:val="hybridMultilevel"/>
    <w:tmpl w:val="2FE861A8"/>
    <w:lvl w:ilvl="0" w:tplc="FD621D96">
      <w:start w:val="1"/>
      <w:numFmt w:val="decimal"/>
      <w:lvlText w:val="%1."/>
      <w:lvlJc w:val="left"/>
      <w:pPr>
        <w:ind w:left="1440" w:hanging="360"/>
      </w:pPr>
    </w:lvl>
    <w:lvl w:ilvl="1" w:tplc="75E2D8E0" w:tentative="1">
      <w:start w:val="1"/>
      <w:numFmt w:val="lowerLetter"/>
      <w:lvlText w:val="%2."/>
      <w:lvlJc w:val="left"/>
      <w:pPr>
        <w:ind w:left="2160" w:hanging="360"/>
      </w:pPr>
    </w:lvl>
    <w:lvl w:ilvl="2" w:tplc="92AEB6A2" w:tentative="1">
      <w:start w:val="1"/>
      <w:numFmt w:val="lowerRoman"/>
      <w:lvlText w:val="%3."/>
      <w:lvlJc w:val="right"/>
      <w:pPr>
        <w:ind w:left="2880" w:hanging="180"/>
      </w:pPr>
    </w:lvl>
    <w:lvl w:ilvl="3" w:tplc="D6B0C28C" w:tentative="1">
      <w:start w:val="1"/>
      <w:numFmt w:val="decimal"/>
      <w:lvlText w:val="%4."/>
      <w:lvlJc w:val="left"/>
      <w:pPr>
        <w:ind w:left="3600" w:hanging="360"/>
      </w:pPr>
    </w:lvl>
    <w:lvl w:ilvl="4" w:tplc="213C43FC" w:tentative="1">
      <w:start w:val="1"/>
      <w:numFmt w:val="lowerLetter"/>
      <w:lvlText w:val="%5."/>
      <w:lvlJc w:val="left"/>
      <w:pPr>
        <w:ind w:left="4320" w:hanging="360"/>
      </w:pPr>
    </w:lvl>
    <w:lvl w:ilvl="5" w:tplc="6AC21AAA" w:tentative="1">
      <w:start w:val="1"/>
      <w:numFmt w:val="lowerRoman"/>
      <w:lvlText w:val="%6."/>
      <w:lvlJc w:val="right"/>
      <w:pPr>
        <w:ind w:left="5040" w:hanging="180"/>
      </w:pPr>
    </w:lvl>
    <w:lvl w:ilvl="6" w:tplc="37B8DC58" w:tentative="1">
      <w:start w:val="1"/>
      <w:numFmt w:val="decimal"/>
      <w:lvlText w:val="%7."/>
      <w:lvlJc w:val="left"/>
      <w:pPr>
        <w:ind w:left="5760" w:hanging="360"/>
      </w:pPr>
    </w:lvl>
    <w:lvl w:ilvl="7" w:tplc="B05A091A" w:tentative="1">
      <w:start w:val="1"/>
      <w:numFmt w:val="lowerLetter"/>
      <w:lvlText w:val="%8."/>
      <w:lvlJc w:val="left"/>
      <w:pPr>
        <w:ind w:left="6480" w:hanging="360"/>
      </w:pPr>
    </w:lvl>
    <w:lvl w:ilvl="8" w:tplc="73BEC48C" w:tentative="1">
      <w:start w:val="1"/>
      <w:numFmt w:val="lowerRoman"/>
      <w:lvlText w:val="%9."/>
      <w:lvlJc w:val="right"/>
      <w:pPr>
        <w:ind w:left="7200" w:hanging="180"/>
      </w:pPr>
    </w:lvl>
  </w:abstractNum>
  <w:abstractNum w:abstractNumId="16" w15:restartNumberingAfterBreak="0">
    <w:nsid w:val="76991330"/>
    <w:multiLevelType w:val="hybridMultilevel"/>
    <w:tmpl w:val="B8820244"/>
    <w:lvl w:ilvl="0" w:tplc="1D10604C">
      <w:start w:val="1"/>
      <w:numFmt w:val="decimal"/>
      <w:lvlText w:val="%1."/>
      <w:lvlJc w:val="left"/>
      <w:pPr>
        <w:ind w:left="720" w:hanging="360"/>
      </w:pPr>
      <w:rPr>
        <w:rFonts w:hint="default"/>
        <w:color w:val="auto"/>
      </w:rPr>
    </w:lvl>
    <w:lvl w:ilvl="1" w:tplc="E046616A" w:tentative="1">
      <w:start w:val="1"/>
      <w:numFmt w:val="lowerLetter"/>
      <w:lvlText w:val="%2."/>
      <w:lvlJc w:val="left"/>
      <w:pPr>
        <w:ind w:left="1440" w:hanging="360"/>
      </w:pPr>
    </w:lvl>
    <w:lvl w:ilvl="2" w:tplc="851E46FC" w:tentative="1">
      <w:start w:val="1"/>
      <w:numFmt w:val="lowerRoman"/>
      <w:lvlText w:val="%3."/>
      <w:lvlJc w:val="right"/>
      <w:pPr>
        <w:ind w:left="2160" w:hanging="180"/>
      </w:pPr>
    </w:lvl>
    <w:lvl w:ilvl="3" w:tplc="97788622" w:tentative="1">
      <w:start w:val="1"/>
      <w:numFmt w:val="decimal"/>
      <w:lvlText w:val="%4."/>
      <w:lvlJc w:val="left"/>
      <w:pPr>
        <w:ind w:left="2880" w:hanging="360"/>
      </w:pPr>
    </w:lvl>
    <w:lvl w:ilvl="4" w:tplc="4E0ECDEA" w:tentative="1">
      <w:start w:val="1"/>
      <w:numFmt w:val="lowerLetter"/>
      <w:lvlText w:val="%5."/>
      <w:lvlJc w:val="left"/>
      <w:pPr>
        <w:ind w:left="3600" w:hanging="360"/>
      </w:pPr>
    </w:lvl>
    <w:lvl w:ilvl="5" w:tplc="2D78D0D2" w:tentative="1">
      <w:start w:val="1"/>
      <w:numFmt w:val="lowerRoman"/>
      <w:lvlText w:val="%6."/>
      <w:lvlJc w:val="right"/>
      <w:pPr>
        <w:ind w:left="4320" w:hanging="180"/>
      </w:pPr>
    </w:lvl>
    <w:lvl w:ilvl="6" w:tplc="8F289208" w:tentative="1">
      <w:start w:val="1"/>
      <w:numFmt w:val="decimal"/>
      <w:lvlText w:val="%7."/>
      <w:lvlJc w:val="left"/>
      <w:pPr>
        <w:ind w:left="5040" w:hanging="360"/>
      </w:pPr>
    </w:lvl>
    <w:lvl w:ilvl="7" w:tplc="C9AC5E42" w:tentative="1">
      <w:start w:val="1"/>
      <w:numFmt w:val="lowerLetter"/>
      <w:lvlText w:val="%8."/>
      <w:lvlJc w:val="left"/>
      <w:pPr>
        <w:ind w:left="5760" w:hanging="360"/>
      </w:pPr>
    </w:lvl>
    <w:lvl w:ilvl="8" w:tplc="918E5C70" w:tentative="1">
      <w:start w:val="1"/>
      <w:numFmt w:val="lowerRoman"/>
      <w:lvlText w:val="%9."/>
      <w:lvlJc w:val="right"/>
      <w:pPr>
        <w:ind w:left="6480" w:hanging="180"/>
      </w:pPr>
    </w:lvl>
  </w:abstractNum>
  <w:abstractNum w:abstractNumId="17" w15:restartNumberingAfterBreak="0">
    <w:nsid w:val="790E5CCB"/>
    <w:multiLevelType w:val="hybridMultilevel"/>
    <w:tmpl w:val="26B0744E"/>
    <w:lvl w:ilvl="0" w:tplc="2A22D4BC">
      <w:start w:val="1"/>
      <w:numFmt w:val="bullet"/>
      <w:lvlText w:val=""/>
      <w:lvlJc w:val="left"/>
      <w:pPr>
        <w:ind w:left="1440" w:hanging="360"/>
      </w:pPr>
      <w:rPr>
        <w:rFonts w:ascii="Wingdings" w:hAnsi="Wingdings" w:hint="default"/>
      </w:rPr>
    </w:lvl>
    <w:lvl w:ilvl="1" w:tplc="B75CE182" w:tentative="1">
      <w:start w:val="1"/>
      <w:numFmt w:val="bullet"/>
      <w:lvlText w:val="o"/>
      <w:lvlJc w:val="left"/>
      <w:pPr>
        <w:ind w:left="2160" w:hanging="360"/>
      </w:pPr>
      <w:rPr>
        <w:rFonts w:ascii="Courier New" w:hAnsi="Courier New" w:cs="Courier New" w:hint="default"/>
      </w:rPr>
    </w:lvl>
    <w:lvl w:ilvl="2" w:tplc="C8FAA1E4" w:tentative="1">
      <w:start w:val="1"/>
      <w:numFmt w:val="bullet"/>
      <w:lvlText w:val=""/>
      <w:lvlJc w:val="left"/>
      <w:pPr>
        <w:ind w:left="2880" w:hanging="360"/>
      </w:pPr>
      <w:rPr>
        <w:rFonts w:ascii="Wingdings" w:hAnsi="Wingdings" w:hint="default"/>
      </w:rPr>
    </w:lvl>
    <w:lvl w:ilvl="3" w:tplc="40601D70" w:tentative="1">
      <w:start w:val="1"/>
      <w:numFmt w:val="bullet"/>
      <w:lvlText w:val=""/>
      <w:lvlJc w:val="left"/>
      <w:pPr>
        <w:ind w:left="3600" w:hanging="360"/>
      </w:pPr>
      <w:rPr>
        <w:rFonts w:ascii="Symbol" w:hAnsi="Symbol" w:hint="default"/>
      </w:rPr>
    </w:lvl>
    <w:lvl w:ilvl="4" w:tplc="A8D68744" w:tentative="1">
      <w:start w:val="1"/>
      <w:numFmt w:val="bullet"/>
      <w:lvlText w:val="o"/>
      <w:lvlJc w:val="left"/>
      <w:pPr>
        <w:ind w:left="4320" w:hanging="360"/>
      </w:pPr>
      <w:rPr>
        <w:rFonts w:ascii="Courier New" w:hAnsi="Courier New" w:cs="Courier New" w:hint="default"/>
      </w:rPr>
    </w:lvl>
    <w:lvl w:ilvl="5" w:tplc="ADB47FC0" w:tentative="1">
      <w:start w:val="1"/>
      <w:numFmt w:val="bullet"/>
      <w:lvlText w:val=""/>
      <w:lvlJc w:val="left"/>
      <w:pPr>
        <w:ind w:left="5040" w:hanging="360"/>
      </w:pPr>
      <w:rPr>
        <w:rFonts w:ascii="Wingdings" w:hAnsi="Wingdings" w:hint="default"/>
      </w:rPr>
    </w:lvl>
    <w:lvl w:ilvl="6" w:tplc="5FFA82B8" w:tentative="1">
      <w:start w:val="1"/>
      <w:numFmt w:val="bullet"/>
      <w:lvlText w:val=""/>
      <w:lvlJc w:val="left"/>
      <w:pPr>
        <w:ind w:left="5760" w:hanging="360"/>
      </w:pPr>
      <w:rPr>
        <w:rFonts w:ascii="Symbol" w:hAnsi="Symbol" w:hint="default"/>
      </w:rPr>
    </w:lvl>
    <w:lvl w:ilvl="7" w:tplc="3AD2D424" w:tentative="1">
      <w:start w:val="1"/>
      <w:numFmt w:val="bullet"/>
      <w:lvlText w:val="o"/>
      <w:lvlJc w:val="left"/>
      <w:pPr>
        <w:ind w:left="6480" w:hanging="360"/>
      </w:pPr>
      <w:rPr>
        <w:rFonts w:ascii="Courier New" w:hAnsi="Courier New" w:cs="Courier New" w:hint="default"/>
      </w:rPr>
    </w:lvl>
    <w:lvl w:ilvl="8" w:tplc="10560FCA" w:tentative="1">
      <w:start w:val="1"/>
      <w:numFmt w:val="bullet"/>
      <w:lvlText w:val=""/>
      <w:lvlJc w:val="left"/>
      <w:pPr>
        <w:ind w:left="7200" w:hanging="360"/>
      </w:pPr>
      <w:rPr>
        <w:rFonts w:ascii="Wingdings" w:hAnsi="Wingdings" w:hint="default"/>
      </w:rPr>
    </w:lvl>
  </w:abstractNum>
  <w:num w:numId="1">
    <w:abstractNumId w:val="14"/>
  </w:num>
  <w:num w:numId="2">
    <w:abstractNumId w:val="6"/>
  </w:num>
  <w:num w:numId="3">
    <w:abstractNumId w:val="11"/>
  </w:num>
  <w:num w:numId="4">
    <w:abstractNumId w:val="16"/>
  </w:num>
  <w:num w:numId="5">
    <w:abstractNumId w:val="2"/>
  </w:num>
  <w:num w:numId="6">
    <w:abstractNumId w:val="1"/>
  </w:num>
  <w:num w:numId="7">
    <w:abstractNumId w:val="9"/>
  </w:num>
  <w:num w:numId="8">
    <w:abstractNumId w:val="5"/>
  </w:num>
  <w:num w:numId="9">
    <w:abstractNumId w:val="15"/>
  </w:num>
  <w:num w:numId="10">
    <w:abstractNumId w:val="10"/>
  </w:num>
  <w:num w:numId="11">
    <w:abstractNumId w:val="0"/>
  </w:num>
  <w:num w:numId="12">
    <w:abstractNumId w:val="17"/>
  </w:num>
  <w:num w:numId="13">
    <w:abstractNumId w:val="3"/>
  </w:num>
  <w:num w:numId="14">
    <w:abstractNumId w:val="12"/>
  </w:num>
  <w:num w:numId="15">
    <w:abstractNumId w:val="4"/>
  </w:num>
  <w:num w:numId="16">
    <w:abstractNumId w:val="7"/>
  </w:num>
  <w:num w:numId="17">
    <w:abstractNumId w:val="8"/>
  </w:num>
  <w:num w:numId="18">
    <w:abstractNumId w:val="13"/>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299"/>
    <w:rsid w:val="000230CE"/>
    <w:rsid w:val="000234A6"/>
    <w:rsid w:val="00031A1C"/>
    <w:rsid w:val="000422C0"/>
    <w:rsid w:val="00061A0B"/>
    <w:rsid w:val="00084C06"/>
    <w:rsid w:val="00087B4D"/>
    <w:rsid w:val="000A09BB"/>
    <w:rsid w:val="000A2CC4"/>
    <w:rsid w:val="000A3CF3"/>
    <w:rsid w:val="000E3D21"/>
    <w:rsid w:val="000E4686"/>
    <w:rsid w:val="000E5AA9"/>
    <w:rsid w:val="000E7848"/>
    <w:rsid w:val="000F07AA"/>
    <w:rsid w:val="000F54DC"/>
    <w:rsid w:val="000F5736"/>
    <w:rsid w:val="000F63B3"/>
    <w:rsid w:val="00107F87"/>
    <w:rsid w:val="00110A09"/>
    <w:rsid w:val="00116C06"/>
    <w:rsid w:val="00120D92"/>
    <w:rsid w:val="00143C16"/>
    <w:rsid w:val="0016445D"/>
    <w:rsid w:val="001855EC"/>
    <w:rsid w:val="001911A0"/>
    <w:rsid w:val="001A6EC9"/>
    <w:rsid w:val="001C7DCB"/>
    <w:rsid w:val="001D1208"/>
    <w:rsid w:val="001D74CF"/>
    <w:rsid w:val="001E49FE"/>
    <w:rsid w:val="001E6A29"/>
    <w:rsid w:val="0020760E"/>
    <w:rsid w:val="00215D43"/>
    <w:rsid w:val="00221F1C"/>
    <w:rsid w:val="00230F79"/>
    <w:rsid w:val="0023456F"/>
    <w:rsid w:val="00242974"/>
    <w:rsid w:val="0025614C"/>
    <w:rsid w:val="00256326"/>
    <w:rsid w:val="0026089B"/>
    <w:rsid w:val="002674B9"/>
    <w:rsid w:val="0027422D"/>
    <w:rsid w:val="002763BC"/>
    <w:rsid w:val="00280807"/>
    <w:rsid w:val="0028113D"/>
    <w:rsid w:val="00281F85"/>
    <w:rsid w:val="00282ED9"/>
    <w:rsid w:val="00283979"/>
    <w:rsid w:val="002839D2"/>
    <w:rsid w:val="002856F4"/>
    <w:rsid w:val="002858F9"/>
    <w:rsid w:val="00286139"/>
    <w:rsid w:val="00286C7B"/>
    <w:rsid w:val="0029208E"/>
    <w:rsid w:val="00294F8D"/>
    <w:rsid w:val="002A2D73"/>
    <w:rsid w:val="002B3608"/>
    <w:rsid w:val="002B6892"/>
    <w:rsid w:val="002D1709"/>
    <w:rsid w:val="002E4084"/>
    <w:rsid w:val="002E7DCD"/>
    <w:rsid w:val="00307496"/>
    <w:rsid w:val="00331505"/>
    <w:rsid w:val="00343C5B"/>
    <w:rsid w:val="003449C4"/>
    <w:rsid w:val="003622E0"/>
    <w:rsid w:val="0037135A"/>
    <w:rsid w:val="003732E3"/>
    <w:rsid w:val="00373F80"/>
    <w:rsid w:val="003950A5"/>
    <w:rsid w:val="003C2101"/>
    <w:rsid w:val="003D52F0"/>
    <w:rsid w:val="003E3DA2"/>
    <w:rsid w:val="004027B8"/>
    <w:rsid w:val="00413511"/>
    <w:rsid w:val="00415656"/>
    <w:rsid w:val="00422EE7"/>
    <w:rsid w:val="00423384"/>
    <w:rsid w:val="00427C31"/>
    <w:rsid w:val="00452B5B"/>
    <w:rsid w:val="004741AD"/>
    <w:rsid w:val="00496FD3"/>
    <w:rsid w:val="004B1349"/>
    <w:rsid w:val="004C095F"/>
    <w:rsid w:val="004C1A9B"/>
    <w:rsid w:val="004E38D8"/>
    <w:rsid w:val="004F457B"/>
    <w:rsid w:val="004F4A89"/>
    <w:rsid w:val="005013DE"/>
    <w:rsid w:val="00502602"/>
    <w:rsid w:val="0052790C"/>
    <w:rsid w:val="00527B64"/>
    <w:rsid w:val="0054046E"/>
    <w:rsid w:val="00542361"/>
    <w:rsid w:val="00546686"/>
    <w:rsid w:val="0055136F"/>
    <w:rsid w:val="00561619"/>
    <w:rsid w:val="00563EDF"/>
    <w:rsid w:val="00563F46"/>
    <w:rsid w:val="00566395"/>
    <w:rsid w:val="00570525"/>
    <w:rsid w:val="00573A13"/>
    <w:rsid w:val="00576799"/>
    <w:rsid w:val="0058681B"/>
    <w:rsid w:val="005A73B3"/>
    <w:rsid w:val="005C34B7"/>
    <w:rsid w:val="005C4DAA"/>
    <w:rsid w:val="005C7688"/>
    <w:rsid w:val="005D0175"/>
    <w:rsid w:val="006005FC"/>
    <w:rsid w:val="006145C5"/>
    <w:rsid w:val="006177D6"/>
    <w:rsid w:val="00627E4C"/>
    <w:rsid w:val="0063106D"/>
    <w:rsid w:val="00645D4D"/>
    <w:rsid w:val="006472AE"/>
    <w:rsid w:val="00655CF6"/>
    <w:rsid w:val="0066198B"/>
    <w:rsid w:val="00665CD2"/>
    <w:rsid w:val="00671D96"/>
    <w:rsid w:val="00685248"/>
    <w:rsid w:val="006A1933"/>
    <w:rsid w:val="006A6201"/>
    <w:rsid w:val="006D110C"/>
    <w:rsid w:val="006D6893"/>
    <w:rsid w:val="006F4322"/>
    <w:rsid w:val="00701083"/>
    <w:rsid w:val="00711C2F"/>
    <w:rsid w:val="00712BEF"/>
    <w:rsid w:val="00713307"/>
    <w:rsid w:val="007208EE"/>
    <w:rsid w:val="007213E9"/>
    <w:rsid w:val="00731EC5"/>
    <w:rsid w:val="007370BD"/>
    <w:rsid w:val="0074762E"/>
    <w:rsid w:val="00750263"/>
    <w:rsid w:val="007513EB"/>
    <w:rsid w:val="0075376A"/>
    <w:rsid w:val="00766C5E"/>
    <w:rsid w:val="00780582"/>
    <w:rsid w:val="0078463B"/>
    <w:rsid w:val="00785666"/>
    <w:rsid w:val="00794994"/>
    <w:rsid w:val="007A08C0"/>
    <w:rsid w:val="007C05C1"/>
    <w:rsid w:val="007D28A1"/>
    <w:rsid w:val="007D7389"/>
    <w:rsid w:val="007E428E"/>
    <w:rsid w:val="007F66F7"/>
    <w:rsid w:val="00803930"/>
    <w:rsid w:val="00811E98"/>
    <w:rsid w:val="008165F2"/>
    <w:rsid w:val="00816D13"/>
    <w:rsid w:val="008516BD"/>
    <w:rsid w:val="0085636C"/>
    <w:rsid w:val="0086411F"/>
    <w:rsid w:val="0087174B"/>
    <w:rsid w:val="00876465"/>
    <w:rsid w:val="008776E2"/>
    <w:rsid w:val="0088518F"/>
    <w:rsid w:val="0089724C"/>
    <w:rsid w:val="008A1CE2"/>
    <w:rsid w:val="008B1B11"/>
    <w:rsid w:val="008B7140"/>
    <w:rsid w:val="008D3C6E"/>
    <w:rsid w:val="008D7552"/>
    <w:rsid w:val="008E4B25"/>
    <w:rsid w:val="0090796E"/>
    <w:rsid w:val="0091668A"/>
    <w:rsid w:val="00916F95"/>
    <w:rsid w:val="00917D3E"/>
    <w:rsid w:val="00923B8B"/>
    <w:rsid w:val="009250CF"/>
    <w:rsid w:val="00927825"/>
    <w:rsid w:val="009352A1"/>
    <w:rsid w:val="00940F21"/>
    <w:rsid w:val="00946F2C"/>
    <w:rsid w:val="00956401"/>
    <w:rsid w:val="00957454"/>
    <w:rsid w:val="00962DC7"/>
    <w:rsid w:val="00965077"/>
    <w:rsid w:val="009708B0"/>
    <w:rsid w:val="00970C99"/>
    <w:rsid w:val="00971972"/>
    <w:rsid w:val="00980889"/>
    <w:rsid w:val="00987D60"/>
    <w:rsid w:val="0099366A"/>
    <w:rsid w:val="0099772A"/>
    <w:rsid w:val="009A1452"/>
    <w:rsid w:val="009B29B1"/>
    <w:rsid w:val="009B4E05"/>
    <w:rsid w:val="009C4709"/>
    <w:rsid w:val="009D1EF1"/>
    <w:rsid w:val="009D4241"/>
    <w:rsid w:val="009E463D"/>
    <w:rsid w:val="009F2671"/>
    <w:rsid w:val="009F67CD"/>
    <w:rsid w:val="00A11C5F"/>
    <w:rsid w:val="00A17210"/>
    <w:rsid w:val="00A4180D"/>
    <w:rsid w:val="00A41E07"/>
    <w:rsid w:val="00A43E4D"/>
    <w:rsid w:val="00A67565"/>
    <w:rsid w:val="00A729C8"/>
    <w:rsid w:val="00A777A9"/>
    <w:rsid w:val="00A8309C"/>
    <w:rsid w:val="00A96C1A"/>
    <w:rsid w:val="00AA25BC"/>
    <w:rsid w:val="00AC0F0E"/>
    <w:rsid w:val="00AD1863"/>
    <w:rsid w:val="00AD79ED"/>
    <w:rsid w:val="00AE01E5"/>
    <w:rsid w:val="00AE0F51"/>
    <w:rsid w:val="00AE6531"/>
    <w:rsid w:val="00AF299A"/>
    <w:rsid w:val="00B03DEF"/>
    <w:rsid w:val="00B1199F"/>
    <w:rsid w:val="00B16868"/>
    <w:rsid w:val="00B263B8"/>
    <w:rsid w:val="00B365BA"/>
    <w:rsid w:val="00B54276"/>
    <w:rsid w:val="00B7614E"/>
    <w:rsid w:val="00B878E4"/>
    <w:rsid w:val="00B94A23"/>
    <w:rsid w:val="00B95185"/>
    <w:rsid w:val="00B96CF7"/>
    <w:rsid w:val="00BC2E0F"/>
    <w:rsid w:val="00BC4299"/>
    <w:rsid w:val="00BD1718"/>
    <w:rsid w:val="00BD23FA"/>
    <w:rsid w:val="00BD6361"/>
    <w:rsid w:val="00BD6F1A"/>
    <w:rsid w:val="00BE5957"/>
    <w:rsid w:val="00BF559F"/>
    <w:rsid w:val="00BF6554"/>
    <w:rsid w:val="00C0125A"/>
    <w:rsid w:val="00C21131"/>
    <w:rsid w:val="00C2198F"/>
    <w:rsid w:val="00C24B04"/>
    <w:rsid w:val="00C43C02"/>
    <w:rsid w:val="00C521B7"/>
    <w:rsid w:val="00C53615"/>
    <w:rsid w:val="00C63A81"/>
    <w:rsid w:val="00C64C60"/>
    <w:rsid w:val="00C663EA"/>
    <w:rsid w:val="00C752BF"/>
    <w:rsid w:val="00C805F1"/>
    <w:rsid w:val="00C80662"/>
    <w:rsid w:val="00C8500A"/>
    <w:rsid w:val="00CA0F49"/>
    <w:rsid w:val="00CA4D2A"/>
    <w:rsid w:val="00CB7F40"/>
    <w:rsid w:val="00CC1B53"/>
    <w:rsid w:val="00CC38FC"/>
    <w:rsid w:val="00CD1892"/>
    <w:rsid w:val="00CE6181"/>
    <w:rsid w:val="00CE6E24"/>
    <w:rsid w:val="00CE6F80"/>
    <w:rsid w:val="00CE788E"/>
    <w:rsid w:val="00CF44C2"/>
    <w:rsid w:val="00CF4995"/>
    <w:rsid w:val="00D03309"/>
    <w:rsid w:val="00D13D4B"/>
    <w:rsid w:val="00D3777B"/>
    <w:rsid w:val="00D61636"/>
    <w:rsid w:val="00D626EC"/>
    <w:rsid w:val="00D6672E"/>
    <w:rsid w:val="00D7680D"/>
    <w:rsid w:val="00D911EF"/>
    <w:rsid w:val="00D91454"/>
    <w:rsid w:val="00DA53E1"/>
    <w:rsid w:val="00DA727A"/>
    <w:rsid w:val="00DB42B3"/>
    <w:rsid w:val="00DC003F"/>
    <w:rsid w:val="00DC4FF9"/>
    <w:rsid w:val="00DE2E87"/>
    <w:rsid w:val="00DE6152"/>
    <w:rsid w:val="00DF050B"/>
    <w:rsid w:val="00DF32D6"/>
    <w:rsid w:val="00E0626B"/>
    <w:rsid w:val="00E0653C"/>
    <w:rsid w:val="00E25AA9"/>
    <w:rsid w:val="00E2735A"/>
    <w:rsid w:val="00E356ED"/>
    <w:rsid w:val="00E44973"/>
    <w:rsid w:val="00E474EF"/>
    <w:rsid w:val="00E51F83"/>
    <w:rsid w:val="00E52AAB"/>
    <w:rsid w:val="00E73CA3"/>
    <w:rsid w:val="00E7686E"/>
    <w:rsid w:val="00E81117"/>
    <w:rsid w:val="00E953BD"/>
    <w:rsid w:val="00EA356A"/>
    <w:rsid w:val="00EB33B5"/>
    <w:rsid w:val="00EB505E"/>
    <w:rsid w:val="00EC759D"/>
    <w:rsid w:val="00ED310D"/>
    <w:rsid w:val="00EE60BD"/>
    <w:rsid w:val="00EE7F2C"/>
    <w:rsid w:val="00EF0FC7"/>
    <w:rsid w:val="00EF2B37"/>
    <w:rsid w:val="00F13C2C"/>
    <w:rsid w:val="00F14BFD"/>
    <w:rsid w:val="00F20EDB"/>
    <w:rsid w:val="00F3749E"/>
    <w:rsid w:val="00F64524"/>
    <w:rsid w:val="00F65D1D"/>
    <w:rsid w:val="00F71FD2"/>
    <w:rsid w:val="00F803A6"/>
    <w:rsid w:val="00F82095"/>
    <w:rsid w:val="00F90A1B"/>
    <w:rsid w:val="00F9238D"/>
    <w:rsid w:val="00FA1498"/>
    <w:rsid w:val="00FA3D63"/>
    <w:rsid w:val="00FC0F34"/>
    <w:rsid w:val="00FD14B8"/>
    <w:rsid w:val="00FE68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55A45D"/>
  <w15:docId w15:val="{35B27E21-BFA0-49EF-AABD-E10198E3C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05FC"/>
    <w:pPr>
      <w:spacing w:after="0" w:line="360" w:lineRule="auto"/>
      <w:jc w:val="both"/>
    </w:pPr>
    <w:rPr>
      <w:rFonts w:ascii="Times New Roman" w:eastAsiaTheme="minorEastAsia" w:hAnsi="Times New Roman" w:cs="Times New Roman"/>
      <w:lang w:val="en-GB" w:eastAsia="en-GB"/>
    </w:rPr>
  </w:style>
  <w:style w:type="paragraph" w:styleId="Heading1">
    <w:name w:val="heading 1"/>
    <w:basedOn w:val="Normal"/>
    <w:next w:val="Normal"/>
    <w:link w:val="Heading1Char"/>
    <w:autoRedefine/>
    <w:qFormat/>
    <w:rsid w:val="00DE2E87"/>
    <w:pPr>
      <w:keepNext/>
      <w:keepLines/>
      <w:spacing w:before="240" w:line="240" w:lineRule="auto"/>
      <w:jc w:val="center"/>
      <w:outlineLvl w:val="0"/>
    </w:pPr>
    <w:rPr>
      <w:rFonts w:eastAsia="Times New Roman"/>
      <w:iCs/>
      <w:caps/>
      <w:sz w:val="28"/>
      <w:szCs w:val="28"/>
      <w:lang w:eastAsia="ar-SA"/>
    </w:rPr>
  </w:style>
  <w:style w:type="paragraph" w:styleId="Heading2">
    <w:name w:val="heading 2"/>
    <w:basedOn w:val="Normal"/>
    <w:next w:val="Normal"/>
    <w:link w:val="Heading2Char"/>
    <w:autoRedefine/>
    <w:uiPriority w:val="9"/>
    <w:unhideWhenUsed/>
    <w:qFormat/>
    <w:rsid w:val="00FE6808"/>
    <w:pPr>
      <w:keepNext/>
      <w:keepLines/>
      <w:spacing w:before="40"/>
      <w:jc w:val="center"/>
      <w:outlineLvl w:val="1"/>
    </w:pPr>
    <w:rPr>
      <w:rFonts w:ascii="Times New Roman Bold" w:eastAsiaTheme="majorEastAsia" w:hAnsi="Times New Roman Bold" w:cstheme="majorBidi"/>
      <w:sz w:val="24"/>
      <w:szCs w:val="26"/>
      <w:lang w:val="lv-LV"/>
    </w:rPr>
  </w:style>
  <w:style w:type="paragraph" w:styleId="Heading3">
    <w:name w:val="heading 3"/>
    <w:basedOn w:val="Normal"/>
    <w:next w:val="Normal"/>
    <w:link w:val="Heading3Char"/>
    <w:uiPriority w:val="9"/>
    <w:unhideWhenUsed/>
    <w:qFormat/>
    <w:rsid w:val="00A43E4D"/>
    <w:pPr>
      <w:keepNext/>
      <w:keepLines/>
      <w:spacing w:before="200" w:line="240" w:lineRule="auto"/>
      <w:jc w:val="center"/>
      <w:outlineLvl w:val="2"/>
    </w:pPr>
    <w:rPr>
      <w:rFonts w:eastAsiaTheme="majorEastAsia" w:cstheme="majorBidi"/>
      <w:b/>
      <w:bCs/>
      <w:sz w:val="24"/>
      <w:lang w:val="lv-LV"/>
    </w:rPr>
  </w:style>
  <w:style w:type="paragraph" w:styleId="Heading4">
    <w:name w:val="heading 4"/>
    <w:basedOn w:val="Normal"/>
    <w:next w:val="Normal"/>
    <w:link w:val="Heading4Char"/>
    <w:uiPriority w:val="9"/>
    <w:unhideWhenUsed/>
    <w:qFormat/>
    <w:rsid w:val="007213E9"/>
    <w:pPr>
      <w:keepNext/>
      <w:keepLines/>
      <w:spacing w:before="200" w:line="259" w:lineRule="auto"/>
      <w:jc w:val="left"/>
      <w:outlineLvl w:val="3"/>
    </w:pPr>
    <w:rPr>
      <w:rFonts w:eastAsiaTheme="majorEastAsia" w:cstheme="majorBidi"/>
      <w:b/>
      <w:bCs/>
      <w:i/>
      <w:iCs/>
      <w:sz w:val="24"/>
      <w:lang w:val="lv-LV"/>
    </w:rPr>
  </w:style>
  <w:style w:type="paragraph" w:styleId="Heading5">
    <w:name w:val="heading 5"/>
    <w:basedOn w:val="Normal"/>
    <w:next w:val="Normal"/>
    <w:link w:val="Heading5Char"/>
    <w:autoRedefine/>
    <w:uiPriority w:val="9"/>
    <w:unhideWhenUsed/>
    <w:qFormat/>
    <w:rsid w:val="008776E2"/>
    <w:pPr>
      <w:keepNext/>
      <w:keepLines/>
      <w:spacing w:before="200"/>
      <w:outlineLvl w:val="4"/>
    </w:pPr>
    <w:rPr>
      <w:rFonts w:asciiTheme="majorHAnsi" w:eastAsiaTheme="majorEastAsia" w:hAnsiTheme="majorHAnsi" w:cstheme="majorBidi"/>
      <w:b/>
      <w: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E6808"/>
    <w:rPr>
      <w:rFonts w:ascii="Times New Roman Bold" w:eastAsiaTheme="majorEastAsia" w:hAnsi="Times New Roman Bold" w:cstheme="majorBidi"/>
      <w:sz w:val="24"/>
      <w:szCs w:val="26"/>
      <w:lang w:eastAsia="en-GB"/>
    </w:rPr>
  </w:style>
  <w:style w:type="character" w:customStyle="1" w:styleId="Heading1Char">
    <w:name w:val="Heading 1 Char"/>
    <w:basedOn w:val="DefaultParagraphFont"/>
    <w:link w:val="Heading1"/>
    <w:rsid w:val="00DE2E87"/>
    <w:rPr>
      <w:rFonts w:ascii="Times New Roman" w:eastAsia="Times New Roman" w:hAnsi="Times New Roman"/>
      <w:iCs/>
      <w:caps/>
      <w:sz w:val="28"/>
      <w:szCs w:val="28"/>
      <w:lang w:val="en-GB" w:eastAsia="ar-SA"/>
    </w:rPr>
  </w:style>
  <w:style w:type="character" w:customStyle="1" w:styleId="Heading3Char">
    <w:name w:val="Heading 3 Char"/>
    <w:basedOn w:val="DefaultParagraphFont"/>
    <w:link w:val="Heading3"/>
    <w:uiPriority w:val="9"/>
    <w:rsid w:val="00A43E4D"/>
    <w:rPr>
      <w:rFonts w:ascii="Times New Roman" w:eastAsiaTheme="majorEastAsia" w:hAnsi="Times New Roman" w:cstheme="majorBidi"/>
      <w:b/>
      <w:bCs/>
      <w:sz w:val="24"/>
      <w:lang w:eastAsia="en-GB"/>
    </w:rPr>
  </w:style>
  <w:style w:type="paragraph" w:styleId="IntenseQuote">
    <w:name w:val="Intense Quote"/>
    <w:aliases w:val="attēls"/>
    <w:basedOn w:val="Normal"/>
    <w:next w:val="Normal"/>
    <w:link w:val="IntenseQuoteChar"/>
    <w:autoRedefine/>
    <w:uiPriority w:val="30"/>
    <w:qFormat/>
    <w:rsid w:val="00C752BF"/>
    <w:pPr>
      <w:pBdr>
        <w:bottom w:val="single" w:sz="4" w:space="4" w:color="4F81BD" w:themeColor="accent1"/>
      </w:pBdr>
      <w:tabs>
        <w:tab w:val="left" w:pos="9072"/>
      </w:tabs>
      <w:ind w:left="936" w:right="43"/>
      <w:jc w:val="right"/>
    </w:pPr>
    <w:rPr>
      <w:bCs/>
      <w:i/>
      <w:iCs/>
    </w:rPr>
  </w:style>
  <w:style w:type="character" w:customStyle="1" w:styleId="IntenseQuoteChar">
    <w:name w:val="Intense Quote Char"/>
    <w:aliases w:val="attēls Char"/>
    <w:basedOn w:val="DefaultParagraphFont"/>
    <w:link w:val="IntenseQuote"/>
    <w:uiPriority w:val="30"/>
    <w:rsid w:val="00C752BF"/>
    <w:rPr>
      <w:rFonts w:ascii="Times New Roman" w:hAnsi="Times New Roman" w:cs="Times New Roman"/>
      <w:bCs/>
      <w:i/>
      <w:iCs/>
      <w:sz w:val="24"/>
      <w:szCs w:val="24"/>
      <w:lang w:eastAsia="lv-LV"/>
    </w:rPr>
  </w:style>
  <w:style w:type="character" w:customStyle="1" w:styleId="Heading4Char">
    <w:name w:val="Heading 4 Char"/>
    <w:basedOn w:val="DefaultParagraphFont"/>
    <w:link w:val="Heading4"/>
    <w:uiPriority w:val="9"/>
    <w:rsid w:val="007213E9"/>
    <w:rPr>
      <w:rFonts w:ascii="Times New Roman" w:eastAsiaTheme="majorEastAsia" w:hAnsi="Times New Roman" w:cstheme="majorBidi"/>
      <w:b/>
      <w:bCs/>
      <w:i/>
      <w:iCs/>
      <w:sz w:val="24"/>
      <w:lang w:eastAsia="en-GB"/>
    </w:rPr>
  </w:style>
  <w:style w:type="character" w:customStyle="1" w:styleId="Heading5Char">
    <w:name w:val="Heading 5 Char"/>
    <w:basedOn w:val="DefaultParagraphFont"/>
    <w:link w:val="Heading5"/>
    <w:uiPriority w:val="9"/>
    <w:rsid w:val="008776E2"/>
    <w:rPr>
      <w:rFonts w:asciiTheme="majorHAnsi" w:eastAsiaTheme="majorEastAsia" w:hAnsiTheme="majorHAnsi" w:cstheme="majorBidi"/>
      <w:b/>
      <w:i/>
      <w:color w:val="000000" w:themeColor="text1"/>
      <w:sz w:val="24"/>
    </w:rPr>
  </w:style>
  <w:style w:type="paragraph" w:styleId="ListParagraph">
    <w:name w:val="List Paragraph"/>
    <w:aliases w:val="2"/>
    <w:basedOn w:val="Normal"/>
    <w:link w:val="ListParagraphChar"/>
    <w:uiPriority w:val="34"/>
    <w:qFormat/>
    <w:rsid w:val="001E6A29"/>
    <w:pPr>
      <w:spacing w:after="200"/>
      <w:ind w:left="720"/>
    </w:pPr>
    <w:rPr>
      <w:lang w:eastAsia="lv-LV"/>
    </w:rPr>
  </w:style>
  <w:style w:type="character" w:customStyle="1" w:styleId="ListParagraphChar">
    <w:name w:val="List Paragraph Char"/>
    <w:aliases w:val="2 Char"/>
    <w:link w:val="ListParagraph"/>
    <w:uiPriority w:val="34"/>
    <w:locked/>
    <w:rsid w:val="001E6A29"/>
    <w:rPr>
      <w:rFonts w:ascii="Times New Roman" w:hAnsi="Times New Roman" w:cs="Times New Roman"/>
      <w:lang w:eastAsia="lv-LV"/>
    </w:rPr>
  </w:style>
  <w:style w:type="character" w:styleId="BookTitle">
    <w:name w:val="Book Title"/>
    <w:aliases w:val="attels"/>
    <w:basedOn w:val="DefaultParagraphFont"/>
    <w:uiPriority w:val="33"/>
    <w:qFormat/>
    <w:rsid w:val="009D4241"/>
    <w:rPr>
      <w:rFonts w:ascii="Times New Roman" w:hAnsi="Times New Roman"/>
      <w:b w:val="0"/>
      <w:bCs/>
      <w:i/>
      <w:caps w:val="0"/>
      <w:smallCaps/>
      <w:spacing w:val="5"/>
      <w:sz w:val="20"/>
    </w:rPr>
  </w:style>
  <w:style w:type="character" w:styleId="Emphasis">
    <w:name w:val="Emphasis"/>
    <w:basedOn w:val="DefaultParagraphFont"/>
    <w:uiPriority w:val="20"/>
    <w:qFormat/>
    <w:rsid w:val="0099772A"/>
    <w:rPr>
      <w:rFonts w:ascii="Times New Roman" w:hAnsi="Times New Roman"/>
      <w:i/>
      <w:iCs/>
      <w:color w:val="auto"/>
      <w:sz w:val="20"/>
      <w:bdr w:val="none" w:sz="0" w:space="0" w:color="auto"/>
    </w:rPr>
  </w:style>
  <w:style w:type="paragraph" w:styleId="BalloonText">
    <w:name w:val="Balloon Text"/>
    <w:basedOn w:val="Normal"/>
    <w:link w:val="BalloonTextChar"/>
    <w:uiPriority w:val="99"/>
    <w:semiHidden/>
    <w:unhideWhenUsed/>
    <w:rsid w:val="00970C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0C99"/>
    <w:rPr>
      <w:rFonts w:ascii="Tahoma" w:eastAsiaTheme="minorEastAsia" w:hAnsi="Tahoma" w:cs="Tahoma"/>
      <w:sz w:val="16"/>
      <w:szCs w:val="16"/>
      <w:lang w:val="en-GB" w:eastAsia="en-GB"/>
    </w:rPr>
  </w:style>
  <w:style w:type="paragraph" w:styleId="Header">
    <w:name w:val="header"/>
    <w:basedOn w:val="Normal"/>
    <w:link w:val="HeaderChar"/>
    <w:uiPriority w:val="99"/>
    <w:unhideWhenUsed/>
    <w:rsid w:val="00BD6F1A"/>
    <w:pPr>
      <w:tabs>
        <w:tab w:val="center" w:pos="4153"/>
        <w:tab w:val="right" w:pos="8306"/>
      </w:tabs>
      <w:spacing w:line="240" w:lineRule="auto"/>
    </w:pPr>
  </w:style>
  <w:style w:type="character" w:customStyle="1" w:styleId="HeaderChar">
    <w:name w:val="Header Char"/>
    <w:basedOn w:val="DefaultParagraphFont"/>
    <w:link w:val="Header"/>
    <w:uiPriority w:val="99"/>
    <w:rsid w:val="00BD6F1A"/>
    <w:rPr>
      <w:rFonts w:ascii="Times New Roman" w:eastAsiaTheme="minorEastAsia" w:hAnsi="Times New Roman" w:cs="Times New Roman"/>
      <w:lang w:val="en-GB" w:eastAsia="en-GB"/>
    </w:rPr>
  </w:style>
  <w:style w:type="paragraph" w:styleId="Footer">
    <w:name w:val="footer"/>
    <w:basedOn w:val="Normal"/>
    <w:link w:val="FooterChar"/>
    <w:uiPriority w:val="99"/>
    <w:unhideWhenUsed/>
    <w:rsid w:val="00BD6F1A"/>
    <w:pPr>
      <w:tabs>
        <w:tab w:val="center" w:pos="4153"/>
        <w:tab w:val="right" w:pos="8306"/>
      </w:tabs>
      <w:spacing w:line="240" w:lineRule="auto"/>
    </w:pPr>
  </w:style>
  <w:style w:type="character" w:customStyle="1" w:styleId="FooterChar">
    <w:name w:val="Footer Char"/>
    <w:basedOn w:val="DefaultParagraphFont"/>
    <w:link w:val="Footer"/>
    <w:uiPriority w:val="99"/>
    <w:rsid w:val="00BD6F1A"/>
    <w:rPr>
      <w:rFonts w:ascii="Times New Roman" w:eastAsiaTheme="minorEastAsia" w:hAnsi="Times New Roman" w:cs="Times New Roman"/>
      <w:lang w:val="en-GB" w:eastAsia="en-GB"/>
    </w:rPr>
  </w:style>
  <w:style w:type="paragraph" w:styleId="PlainText">
    <w:name w:val="Plain Text"/>
    <w:basedOn w:val="Normal"/>
    <w:link w:val="PlainTextChar"/>
    <w:uiPriority w:val="99"/>
    <w:semiHidden/>
    <w:unhideWhenUsed/>
    <w:rsid w:val="006A1933"/>
    <w:pPr>
      <w:spacing w:line="240" w:lineRule="auto"/>
      <w:jc w:val="left"/>
    </w:pPr>
    <w:rPr>
      <w:rFonts w:ascii="Calibri" w:eastAsiaTheme="minorHAnsi" w:hAnsi="Calibri" w:cstheme="minorBidi"/>
      <w:szCs w:val="21"/>
      <w:lang w:val="en-US" w:eastAsia="en-US"/>
    </w:rPr>
  </w:style>
  <w:style w:type="character" w:customStyle="1" w:styleId="PlainTextChar">
    <w:name w:val="Plain Text Char"/>
    <w:basedOn w:val="DefaultParagraphFont"/>
    <w:link w:val="PlainText"/>
    <w:uiPriority w:val="99"/>
    <w:semiHidden/>
    <w:rsid w:val="006A1933"/>
    <w:rPr>
      <w:rFonts w:ascii="Calibri" w:hAnsi="Calibri"/>
      <w:szCs w:val="21"/>
      <w:lang w:val="en-US"/>
    </w:rPr>
  </w:style>
  <w:style w:type="character" w:styleId="CommentReference">
    <w:name w:val="annotation reference"/>
    <w:basedOn w:val="DefaultParagraphFont"/>
    <w:uiPriority w:val="99"/>
    <w:semiHidden/>
    <w:unhideWhenUsed/>
    <w:rsid w:val="00561619"/>
    <w:rPr>
      <w:sz w:val="16"/>
      <w:szCs w:val="16"/>
    </w:rPr>
  </w:style>
  <w:style w:type="paragraph" w:styleId="CommentText">
    <w:name w:val="annotation text"/>
    <w:basedOn w:val="Normal"/>
    <w:link w:val="CommentTextChar"/>
    <w:uiPriority w:val="99"/>
    <w:semiHidden/>
    <w:unhideWhenUsed/>
    <w:rsid w:val="00561619"/>
    <w:pPr>
      <w:spacing w:line="240" w:lineRule="auto"/>
    </w:pPr>
    <w:rPr>
      <w:sz w:val="20"/>
      <w:szCs w:val="20"/>
    </w:rPr>
  </w:style>
  <w:style w:type="character" w:customStyle="1" w:styleId="CommentTextChar">
    <w:name w:val="Comment Text Char"/>
    <w:basedOn w:val="DefaultParagraphFont"/>
    <w:link w:val="CommentText"/>
    <w:uiPriority w:val="99"/>
    <w:semiHidden/>
    <w:rsid w:val="00561619"/>
    <w:rPr>
      <w:rFonts w:ascii="Times New Roman" w:eastAsiaTheme="minorEastAsia"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561619"/>
    <w:rPr>
      <w:b/>
      <w:bCs/>
    </w:rPr>
  </w:style>
  <w:style w:type="character" w:customStyle="1" w:styleId="CommentSubjectChar">
    <w:name w:val="Comment Subject Char"/>
    <w:basedOn w:val="CommentTextChar"/>
    <w:link w:val="CommentSubject"/>
    <w:uiPriority w:val="99"/>
    <w:semiHidden/>
    <w:rsid w:val="00561619"/>
    <w:rPr>
      <w:rFonts w:ascii="Times New Roman" w:eastAsiaTheme="minorEastAsia" w:hAnsi="Times New Roman" w:cs="Times New Roman"/>
      <w:b/>
      <w:bCs/>
      <w:sz w:val="20"/>
      <w:szCs w:val="20"/>
      <w:lang w:val="en-GB" w:eastAsia="en-GB"/>
    </w:rPr>
  </w:style>
  <w:style w:type="table" w:styleId="TableGrid">
    <w:name w:val="Table Grid"/>
    <w:basedOn w:val="TableNormal"/>
    <w:uiPriority w:val="59"/>
    <w:rsid w:val="005A73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54046E"/>
  </w:style>
  <w:style w:type="character" w:styleId="Hyperlink">
    <w:name w:val="Hyperlink"/>
    <w:basedOn w:val="DefaultParagraphFont"/>
    <w:uiPriority w:val="99"/>
    <w:unhideWhenUsed/>
    <w:rsid w:val="0042338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agentura.iem.gov.lv" TargetMode="External"/><Relationship Id="rId13" Type="http://schemas.openxmlformats.org/officeDocument/2006/relationships/hyperlink" Target="tel:+371%206782967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nva.iem.gov.lv/lv/realizacija"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B5F81-AD3E-4A88-916E-323A34603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10697</Words>
  <Characters>6098</Characters>
  <Application>Microsoft Office Word</Application>
  <DocSecurity>4</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IC</Company>
  <LinksUpToDate>false</LinksUpToDate>
  <CharactersWithSpaces>16762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EDITE</dc:creator>
  <cp:lastModifiedBy>Brigita Kerubina</cp:lastModifiedBy>
  <cp:revision>2</cp:revision>
  <cp:lastPrinted>2019-05-16T06:22:00Z</cp:lastPrinted>
  <dcterms:created xsi:type="dcterms:W3CDTF">2026-08-31T12:07:00Z</dcterms:created>
  <dcterms:modified xsi:type="dcterms:W3CDTF">2026-08-31T12:07:00Z</dcterms:modified>
</cp:coreProperties>
</file>