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83D9" w14:textId="267EA662" w:rsidR="00AA2868" w:rsidRDefault="00AA2868" w:rsidP="00C8288F">
      <w:pPr>
        <w:jc w:val="right"/>
        <w:rPr>
          <w:rFonts w:asciiTheme="minorHAnsi" w:hAnsiTheme="minorHAnsi" w:cstheme="minorHAnsi"/>
          <w:sz w:val="22"/>
          <w:szCs w:val="22"/>
        </w:rPr>
      </w:pPr>
      <w:r>
        <w:rPr>
          <w:rFonts w:asciiTheme="minorHAnsi" w:hAnsiTheme="minorHAnsi" w:cstheme="minorHAnsi"/>
          <w:sz w:val="22"/>
          <w:szCs w:val="22"/>
        </w:rPr>
        <w:t>Pielikums</w:t>
      </w:r>
    </w:p>
    <w:p w14:paraId="1DBAE400" w14:textId="5168C49C" w:rsidR="00AA2868" w:rsidRDefault="00AA2868" w:rsidP="00C8288F">
      <w:pPr>
        <w:jc w:val="right"/>
        <w:rPr>
          <w:rFonts w:asciiTheme="minorHAnsi" w:hAnsiTheme="minorHAnsi" w:cstheme="minorHAnsi"/>
          <w:sz w:val="22"/>
          <w:szCs w:val="22"/>
        </w:rPr>
      </w:pPr>
      <w:r>
        <w:rPr>
          <w:rFonts w:asciiTheme="minorHAnsi" w:hAnsiTheme="minorHAnsi" w:cstheme="minorHAnsi"/>
          <w:sz w:val="22"/>
          <w:szCs w:val="22"/>
        </w:rPr>
        <w:t>Cēsu novada domes</w:t>
      </w:r>
    </w:p>
    <w:p w14:paraId="56B63674" w14:textId="55F525DD" w:rsidR="00AA2868" w:rsidRDefault="00AA2868" w:rsidP="00C8288F">
      <w:pPr>
        <w:jc w:val="right"/>
        <w:rPr>
          <w:rFonts w:asciiTheme="minorHAnsi" w:hAnsiTheme="minorHAnsi" w:cstheme="minorHAnsi"/>
          <w:sz w:val="22"/>
          <w:szCs w:val="22"/>
        </w:rPr>
      </w:pPr>
      <w:r>
        <w:rPr>
          <w:rFonts w:asciiTheme="minorHAnsi" w:hAnsiTheme="minorHAnsi" w:cstheme="minorHAnsi"/>
          <w:sz w:val="22"/>
          <w:szCs w:val="22"/>
        </w:rPr>
        <w:t>18.06.2026.lēmumam Nr.270</w:t>
      </w:r>
    </w:p>
    <w:p w14:paraId="2F170E3D" w14:textId="77777777" w:rsidR="00AA2868" w:rsidRDefault="00AA2868" w:rsidP="00C8288F">
      <w:pPr>
        <w:jc w:val="right"/>
        <w:rPr>
          <w:rFonts w:asciiTheme="minorHAnsi" w:hAnsiTheme="minorHAnsi" w:cstheme="minorHAnsi"/>
          <w:sz w:val="22"/>
          <w:szCs w:val="22"/>
        </w:rPr>
      </w:pPr>
    </w:p>
    <w:p w14:paraId="16B12CFD" w14:textId="4866E975" w:rsidR="00C8288F" w:rsidRDefault="00AA2868" w:rsidP="00C8288F">
      <w:pPr>
        <w:jc w:val="right"/>
        <w:rPr>
          <w:rFonts w:asciiTheme="minorHAnsi" w:hAnsiTheme="minorHAnsi" w:cstheme="minorHAnsi"/>
          <w:sz w:val="22"/>
          <w:szCs w:val="22"/>
        </w:rPr>
      </w:pPr>
      <w:r>
        <w:rPr>
          <w:rFonts w:asciiTheme="minorHAnsi" w:hAnsiTheme="minorHAnsi" w:cstheme="minorHAnsi"/>
          <w:sz w:val="22"/>
          <w:szCs w:val="22"/>
        </w:rPr>
        <w:t>Apstiprināts</w:t>
      </w:r>
    </w:p>
    <w:p w14:paraId="59688FF8" w14:textId="4A3C56C3" w:rsidR="00AA2868" w:rsidRDefault="00AA2868" w:rsidP="00C8288F">
      <w:pPr>
        <w:jc w:val="right"/>
        <w:rPr>
          <w:rFonts w:asciiTheme="minorHAnsi" w:hAnsiTheme="minorHAnsi" w:cstheme="minorHAnsi"/>
          <w:sz w:val="22"/>
          <w:szCs w:val="22"/>
        </w:rPr>
      </w:pPr>
      <w:r>
        <w:rPr>
          <w:rFonts w:asciiTheme="minorHAnsi" w:hAnsiTheme="minorHAnsi" w:cstheme="minorHAnsi"/>
          <w:sz w:val="22"/>
          <w:szCs w:val="22"/>
        </w:rPr>
        <w:t>ar Cēsu novada domes</w:t>
      </w:r>
    </w:p>
    <w:p w14:paraId="1F246938" w14:textId="301CF27B" w:rsidR="00AA2868" w:rsidRPr="00AA2868" w:rsidRDefault="00AA2868" w:rsidP="00C8288F">
      <w:pPr>
        <w:jc w:val="right"/>
        <w:rPr>
          <w:rFonts w:asciiTheme="minorHAnsi" w:hAnsiTheme="minorHAnsi" w:cstheme="minorHAnsi"/>
          <w:sz w:val="22"/>
          <w:szCs w:val="22"/>
        </w:rPr>
      </w:pPr>
      <w:r>
        <w:rPr>
          <w:rFonts w:asciiTheme="minorHAnsi" w:hAnsiTheme="minorHAnsi" w:cstheme="minorHAnsi"/>
          <w:sz w:val="22"/>
          <w:szCs w:val="22"/>
        </w:rPr>
        <w:t>18.06.2026.lēmumu Nr.270</w:t>
      </w:r>
    </w:p>
    <w:p w14:paraId="26179318" w14:textId="77777777" w:rsidR="00C8288F" w:rsidRDefault="00C8288F" w:rsidP="00C8288F">
      <w:pPr>
        <w:jc w:val="right"/>
        <w:rPr>
          <w:rFonts w:ascii="Garamond" w:hAnsi="Garamond"/>
          <w:sz w:val="23"/>
          <w:szCs w:val="23"/>
        </w:rPr>
      </w:pPr>
    </w:p>
    <w:p w14:paraId="365ADBFF" w14:textId="77777777" w:rsidR="00AA2868" w:rsidRPr="009E1C93" w:rsidRDefault="00AA2868" w:rsidP="00C8288F">
      <w:pPr>
        <w:jc w:val="right"/>
        <w:rPr>
          <w:rFonts w:ascii="Garamond" w:hAnsi="Garamond"/>
          <w:sz w:val="23"/>
          <w:szCs w:val="23"/>
        </w:rPr>
      </w:pPr>
    </w:p>
    <w:p w14:paraId="7172C77F" w14:textId="77777777" w:rsidR="00C8288F" w:rsidRPr="009E1C93" w:rsidRDefault="00C8288F" w:rsidP="00C8288F">
      <w:pPr>
        <w:jc w:val="right"/>
        <w:rPr>
          <w:rFonts w:ascii="Garamond" w:hAnsi="Garamond"/>
          <w:sz w:val="23"/>
          <w:szCs w:val="23"/>
        </w:rPr>
      </w:pPr>
    </w:p>
    <w:p w14:paraId="5B5C53CA" w14:textId="77777777" w:rsidR="00C8288F" w:rsidRPr="009E1C93" w:rsidRDefault="00C8288F" w:rsidP="00C8288F">
      <w:pPr>
        <w:jc w:val="center"/>
        <w:rPr>
          <w:rFonts w:ascii="Garamond" w:hAnsi="Garamond"/>
          <w:sz w:val="32"/>
          <w:szCs w:val="32"/>
        </w:rPr>
      </w:pPr>
    </w:p>
    <w:p w14:paraId="00074195" w14:textId="77777777" w:rsidR="00C8288F" w:rsidRPr="009E1C93" w:rsidRDefault="00C8288F" w:rsidP="00C8288F">
      <w:pPr>
        <w:jc w:val="center"/>
        <w:rPr>
          <w:rFonts w:ascii="Garamond" w:hAnsi="Garamond"/>
          <w:sz w:val="32"/>
          <w:szCs w:val="32"/>
        </w:rPr>
      </w:pPr>
    </w:p>
    <w:p w14:paraId="316B9266" w14:textId="77777777" w:rsidR="00C8288F" w:rsidRPr="009E1C93" w:rsidRDefault="00C8288F" w:rsidP="00C8288F">
      <w:pPr>
        <w:jc w:val="center"/>
        <w:rPr>
          <w:rFonts w:ascii="Garamond" w:hAnsi="Garamond"/>
          <w:sz w:val="32"/>
          <w:szCs w:val="32"/>
        </w:rPr>
      </w:pPr>
    </w:p>
    <w:p w14:paraId="1858E162" w14:textId="77777777" w:rsidR="00C8288F" w:rsidRPr="009E1C93" w:rsidRDefault="00C8288F" w:rsidP="00C8288F">
      <w:pPr>
        <w:jc w:val="center"/>
        <w:rPr>
          <w:rFonts w:ascii="Garamond" w:hAnsi="Garamond"/>
          <w:sz w:val="32"/>
          <w:szCs w:val="32"/>
        </w:rPr>
      </w:pPr>
    </w:p>
    <w:p w14:paraId="21FBEC87" w14:textId="77777777" w:rsidR="00C8288F" w:rsidRPr="009E1C93" w:rsidRDefault="00C8288F" w:rsidP="00C8288F">
      <w:pPr>
        <w:jc w:val="center"/>
        <w:rPr>
          <w:rFonts w:ascii="Garamond" w:hAnsi="Garamond"/>
          <w:sz w:val="32"/>
          <w:szCs w:val="32"/>
        </w:rPr>
      </w:pPr>
    </w:p>
    <w:p w14:paraId="4CB77A8A" w14:textId="77777777" w:rsidR="00C8288F" w:rsidRPr="009E1C93" w:rsidRDefault="00C8288F" w:rsidP="00C8288F">
      <w:pPr>
        <w:jc w:val="center"/>
        <w:rPr>
          <w:rFonts w:ascii="Garamond" w:hAnsi="Garamond"/>
          <w:sz w:val="32"/>
          <w:szCs w:val="32"/>
        </w:rPr>
      </w:pPr>
    </w:p>
    <w:p w14:paraId="268B22A4" w14:textId="77777777" w:rsidR="00C8288F" w:rsidRPr="009E1C93" w:rsidRDefault="00C8288F" w:rsidP="00C8288F">
      <w:pPr>
        <w:jc w:val="center"/>
        <w:rPr>
          <w:rFonts w:ascii="Garamond" w:hAnsi="Garamond"/>
          <w:sz w:val="32"/>
          <w:szCs w:val="32"/>
        </w:rPr>
      </w:pPr>
    </w:p>
    <w:p w14:paraId="06DC1F69" w14:textId="54EF592A" w:rsidR="00C8288F" w:rsidRPr="009E1C93" w:rsidRDefault="00C8288F" w:rsidP="00C8288F">
      <w:pPr>
        <w:jc w:val="center"/>
        <w:rPr>
          <w:rFonts w:ascii="Garamond" w:hAnsi="Garamond"/>
          <w:b/>
          <w:bCs/>
          <w:sz w:val="32"/>
          <w:szCs w:val="32"/>
        </w:rPr>
      </w:pPr>
      <w:r w:rsidRPr="009E1C93">
        <w:rPr>
          <w:rFonts w:ascii="Garamond" w:hAnsi="Garamond"/>
          <w:b/>
          <w:bCs/>
          <w:sz w:val="32"/>
          <w:szCs w:val="32"/>
        </w:rPr>
        <w:t>NOTEIKUMI</w:t>
      </w:r>
    </w:p>
    <w:p w14:paraId="200D3B05" w14:textId="77777777" w:rsidR="00C8288F" w:rsidRPr="009E1C93" w:rsidRDefault="00C8288F" w:rsidP="00C8288F">
      <w:pPr>
        <w:jc w:val="center"/>
        <w:rPr>
          <w:rFonts w:ascii="Garamond" w:hAnsi="Garamond"/>
          <w:b/>
          <w:bCs/>
          <w:sz w:val="32"/>
          <w:szCs w:val="32"/>
        </w:rPr>
      </w:pPr>
      <w:r w:rsidRPr="009E1C93">
        <w:rPr>
          <w:rFonts w:ascii="Garamond" w:hAnsi="Garamond"/>
          <w:b/>
          <w:bCs/>
          <w:sz w:val="32"/>
          <w:szCs w:val="32"/>
        </w:rPr>
        <w:t xml:space="preserve">par kārtību, kādā īstenojama </w:t>
      </w:r>
    </w:p>
    <w:p w14:paraId="45ADC3C7" w14:textId="383FC15E" w:rsidR="00C8288F" w:rsidRPr="009E1C93" w:rsidRDefault="00C8288F" w:rsidP="00C8288F">
      <w:pPr>
        <w:jc w:val="center"/>
        <w:rPr>
          <w:rFonts w:ascii="Garamond" w:hAnsi="Garamond"/>
          <w:b/>
          <w:bCs/>
          <w:sz w:val="32"/>
          <w:szCs w:val="32"/>
        </w:rPr>
      </w:pPr>
      <w:r w:rsidRPr="009E1C93">
        <w:rPr>
          <w:rFonts w:ascii="Garamond" w:hAnsi="Garamond"/>
          <w:b/>
          <w:bCs/>
          <w:sz w:val="32"/>
          <w:szCs w:val="32"/>
        </w:rPr>
        <w:t>Sabiedrības ar ierobežotu atbildību “</w:t>
      </w:r>
      <w:r w:rsidR="006A6197" w:rsidRPr="009E1C93">
        <w:rPr>
          <w:rFonts w:ascii="Garamond" w:hAnsi="Garamond"/>
          <w:b/>
          <w:bCs/>
          <w:sz w:val="32"/>
          <w:szCs w:val="32"/>
        </w:rPr>
        <w:t xml:space="preserve">Līgatnes </w:t>
      </w:r>
      <w:proofErr w:type="spellStart"/>
      <w:r w:rsidR="006A6197" w:rsidRPr="009E1C93">
        <w:rPr>
          <w:rFonts w:ascii="Garamond" w:hAnsi="Garamond"/>
          <w:b/>
          <w:bCs/>
          <w:sz w:val="32"/>
          <w:szCs w:val="32"/>
        </w:rPr>
        <w:t>komunālserviss</w:t>
      </w:r>
      <w:proofErr w:type="spellEnd"/>
      <w:r w:rsidRPr="009E1C93">
        <w:rPr>
          <w:rFonts w:ascii="Garamond" w:hAnsi="Garamond"/>
          <w:b/>
          <w:bCs/>
          <w:sz w:val="32"/>
          <w:szCs w:val="32"/>
        </w:rPr>
        <w:t>” pamatkapitāla palielināšana, kļūstot par privātu kapitālsabiedrību</w:t>
      </w:r>
    </w:p>
    <w:p w14:paraId="363C91D2" w14:textId="77777777" w:rsidR="00C8288F" w:rsidRPr="009E1C93" w:rsidRDefault="00C8288F" w:rsidP="00C8288F">
      <w:pPr>
        <w:jc w:val="center"/>
        <w:rPr>
          <w:rFonts w:ascii="Garamond" w:hAnsi="Garamond"/>
          <w:b/>
          <w:bCs/>
          <w:sz w:val="32"/>
          <w:szCs w:val="32"/>
        </w:rPr>
      </w:pPr>
    </w:p>
    <w:p w14:paraId="4CB2E7AD" w14:textId="77777777" w:rsidR="00C8288F" w:rsidRPr="009E1C93" w:rsidRDefault="00C8288F" w:rsidP="00C8288F">
      <w:pPr>
        <w:jc w:val="center"/>
        <w:rPr>
          <w:rFonts w:ascii="Garamond" w:hAnsi="Garamond"/>
          <w:sz w:val="32"/>
          <w:szCs w:val="32"/>
        </w:rPr>
      </w:pPr>
    </w:p>
    <w:p w14:paraId="066EAF25" w14:textId="77777777" w:rsidR="00C8288F" w:rsidRPr="009E1C93" w:rsidRDefault="00C8288F" w:rsidP="00C8288F">
      <w:pPr>
        <w:jc w:val="center"/>
        <w:rPr>
          <w:rFonts w:ascii="Garamond" w:hAnsi="Garamond"/>
          <w:sz w:val="32"/>
          <w:szCs w:val="32"/>
        </w:rPr>
      </w:pPr>
    </w:p>
    <w:p w14:paraId="5F41C301" w14:textId="77777777" w:rsidR="00C8288F" w:rsidRPr="009E1C93" w:rsidRDefault="00C8288F" w:rsidP="00C8288F">
      <w:pPr>
        <w:jc w:val="center"/>
        <w:rPr>
          <w:rFonts w:ascii="Garamond" w:hAnsi="Garamond"/>
          <w:sz w:val="32"/>
          <w:szCs w:val="32"/>
        </w:rPr>
      </w:pPr>
    </w:p>
    <w:p w14:paraId="78E2EFC7" w14:textId="77777777" w:rsidR="00C8288F" w:rsidRPr="009E1C93" w:rsidRDefault="00C8288F" w:rsidP="00C8288F">
      <w:pPr>
        <w:jc w:val="center"/>
        <w:rPr>
          <w:rFonts w:ascii="Garamond" w:hAnsi="Garamond"/>
          <w:sz w:val="32"/>
          <w:szCs w:val="32"/>
        </w:rPr>
      </w:pPr>
    </w:p>
    <w:p w14:paraId="35158D25" w14:textId="77777777" w:rsidR="00C8288F" w:rsidRPr="009E1C93" w:rsidRDefault="00C8288F" w:rsidP="00C8288F">
      <w:pPr>
        <w:jc w:val="center"/>
        <w:rPr>
          <w:rFonts w:ascii="Garamond" w:hAnsi="Garamond"/>
          <w:sz w:val="32"/>
          <w:szCs w:val="32"/>
        </w:rPr>
      </w:pPr>
    </w:p>
    <w:p w14:paraId="16D494FE" w14:textId="77777777" w:rsidR="00C8288F" w:rsidRPr="009E1C93" w:rsidRDefault="00C8288F" w:rsidP="00C8288F">
      <w:pPr>
        <w:jc w:val="center"/>
        <w:rPr>
          <w:rFonts w:ascii="Garamond" w:hAnsi="Garamond"/>
          <w:sz w:val="32"/>
          <w:szCs w:val="32"/>
        </w:rPr>
      </w:pPr>
    </w:p>
    <w:p w14:paraId="41CFC786" w14:textId="77777777" w:rsidR="00C8288F" w:rsidRPr="009E1C93" w:rsidRDefault="00C8288F" w:rsidP="00C8288F">
      <w:pPr>
        <w:jc w:val="center"/>
        <w:rPr>
          <w:rFonts w:ascii="Garamond" w:hAnsi="Garamond"/>
          <w:sz w:val="32"/>
          <w:szCs w:val="32"/>
        </w:rPr>
      </w:pPr>
    </w:p>
    <w:p w14:paraId="66CF5A16" w14:textId="77777777" w:rsidR="00C8288F" w:rsidRPr="009E1C93" w:rsidRDefault="00C8288F" w:rsidP="00C8288F">
      <w:pPr>
        <w:jc w:val="center"/>
        <w:rPr>
          <w:rFonts w:ascii="Garamond" w:hAnsi="Garamond"/>
          <w:sz w:val="32"/>
          <w:szCs w:val="32"/>
        </w:rPr>
      </w:pPr>
    </w:p>
    <w:p w14:paraId="4D7C6D5F" w14:textId="77777777" w:rsidR="00C8288F" w:rsidRPr="009E1C93" w:rsidRDefault="00C8288F" w:rsidP="00C8288F">
      <w:pPr>
        <w:jc w:val="center"/>
        <w:rPr>
          <w:rFonts w:ascii="Garamond" w:hAnsi="Garamond"/>
          <w:sz w:val="32"/>
          <w:szCs w:val="32"/>
        </w:rPr>
      </w:pPr>
    </w:p>
    <w:p w14:paraId="02793DAD" w14:textId="77777777" w:rsidR="00C8288F" w:rsidRPr="009E1C93" w:rsidRDefault="00C8288F" w:rsidP="00C8288F">
      <w:pPr>
        <w:jc w:val="center"/>
        <w:rPr>
          <w:rFonts w:ascii="Garamond" w:hAnsi="Garamond"/>
          <w:sz w:val="32"/>
          <w:szCs w:val="32"/>
        </w:rPr>
      </w:pPr>
    </w:p>
    <w:p w14:paraId="71E05ACC" w14:textId="77777777" w:rsidR="00C8288F" w:rsidRPr="009E1C93" w:rsidRDefault="00C8288F" w:rsidP="00C8288F">
      <w:pPr>
        <w:jc w:val="center"/>
        <w:rPr>
          <w:rFonts w:ascii="Garamond" w:hAnsi="Garamond"/>
          <w:sz w:val="32"/>
          <w:szCs w:val="32"/>
        </w:rPr>
      </w:pPr>
    </w:p>
    <w:p w14:paraId="1F93EC74" w14:textId="77777777" w:rsidR="00C8288F" w:rsidRPr="009E1C93" w:rsidRDefault="00C8288F" w:rsidP="00C8288F">
      <w:pPr>
        <w:jc w:val="center"/>
        <w:rPr>
          <w:rFonts w:ascii="Garamond" w:hAnsi="Garamond"/>
          <w:sz w:val="32"/>
          <w:szCs w:val="32"/>
        </w:rPr>
      </w:pPr>
    </w:p>
    <w:p w14:paraId="04EE99C4" w14:textId="77777777" w:rsidR="00C8288F" w:rsidRPr="009E1C93" w:rsidRDefault="00C8288F" w:rsidP="00C8288F">
      <w:pPr>
        <w:jc w:val="center"/>
        <w:rPr>
          <w:rFonts w:ascii="Garamond" w:hAnsi="Garamond"/>
          <w:sz w:val="32"/>
          <w:szCs w:val="32"/>
        </w:rPr>
      </w:pPr>
    </w:p>
    <w:p w14:paraId="668EA28F" w14:textId="77777777" w:rsidR="00C8288F" w:rsidRPr="009E1C93" w:rsidRDefault="00C8288F" w:rsidP="00C8288F">
      <w:pPr>
        <w:jc w:val="center"/>
        <w:rPr>
          <w:rFonts w:ascii="Garamond" w:hAnsi="Garamond"/>
          <w:sz w:val="32"/>
          <w:szCs w:val="32"/>
        </w:rPr>
      </w:pPr>
    </w:p>
    <w:p w14:paraId="440FB6E2" w14:textId="77777777" w:rsidR="00C8288F" w:rsidRPr="009E1C93" w:rsidRDefault="00C8288F" w:rsidP="00C8288F">
      <w:pPr>
        <w:jc w:val="center"/>
        <w:rPr>
          <w:rFonts w:ascii="Garamond" w:hAnsi="Garamond"/>
          <w:sz w:val="32"/>
          <w:szCs w:val="32"/>
        </w:rPr>
      </w:pPr>
    </w:p>
    <w:p w14:paraId="5E1D5F27" w14:textId="77777777" w:rsidR="00C8288F" w:rsidRPr="009E1C93" w:rsidRDefault="00C8288F" w:rsidP="00C8288F">
      <w:pPr>
        <w:jc w:val="center"/>
        <w:rPr>
          <w:rFonts w:ascii="Garamond" w:hAnsi="Garamond"/>
          <w:sz w:val="32"/>
          <w:szCs w:val="32"/>
        </w:rPr>
      </w:pPr>
    </w:p>
    <w:p w14:paraId="5A03C779" w14:textId="77777777" w:rsidR="005B3D6A" w:rsidRDefault="005B3D6A" w:rsidP="005B3D6A">
      <w:pPr>
        <w:jc w:val="center"/>
        <w:rPr>
          <w:rFonts w:ascii="Garamond" w:hAnsi="Garamond"/>
          <w:sz w:val="23"/>
          <w:szCs w:val="23"/>
        </w:rPr>
      </w:pPr>
      <w:r w:rsidRPr="009E1C93">
        <w:rPr>
          <w:rFonts w:ascii="Garamond" w:hAnsi="Garamond"/>
          <w:sz w:val="23"/>
          <w:szCs w:val="23"/>
        </w:rPr>
        <w:t>Cēsu novads, 2026</w:t>
      </w:r>
    </w:p>
    <w:p w14:paraId="2489FAD8" w14:textId="77777777" w:rsidR="00AA2868" w:rsidRDefault="00AA2868" w:rsidP="005B3D6A">
      <w:pPr>
        <w:jc w:val="center"/>
        <w:rPr>
          <w:rFonts w:ascii="Garamond" w:hAnsi="Garamond"/>
          <w:sz w:val="23"/>
          <w:szCs w:val="23"/>
        </w:rPr>
      </w:pPr>
    </w:p>
    <w:p w14:paraId="420B6969" w14:textId="77777777" w:rsidR="00AA2868" w:rsidRPr="009E1C93" w:rsidRDefault="00AA2868" w:rsidP="005B3D6A">
      <w:pPr>
        <w:jc w:val="center"/>
        <w:rPr>
          <w:rFonts w:ascii="Garamond" w:hAnsi="Garamond"/>
          <w:sz w:val="23"/>
          <w:szCs w:val="23"/>
        </w:rPr>
      </w:pPr>
    </w:p>
    <w:p w14:paraId="0A4342F9" w14:textId="3A9F0821" w:rsidR="00C8288F" w:rsidRPr="009E1C93" w:rsidRDefault="00C8288F" w:rsidP="00C8288F">
      <w:pPr>
        <w:pStyle w:val="Tablecaption0"/>
        <w:spacing w:line="240" w:lineRule="auto"/>
        <w:ind w:left="3547"/>
        <w:rPr>
          <w:rFonts w:ascii="Garamond" w:eastAsia="Arial" w:hAnsi="Garamond" w:cs="Arial"/>
          <w:b/>
          <w:bCs/>
          <w:sz w:val="23"/>
          <w:szCs w:val="23"/>
          <w:lang w:val="lv-LV"/>
        </w:rPr>
      </w:pPr>
      <w:r w:rsidRPr="009E1C93">
        <w:rPr>
          <w:rFonts w:ascii="Garamond" w:eastAsia="Arial" w:hAnsi="Garamond" w:cs="Arial"/>
          <w:b/>
          <w:bCs/>
          <w:sz w:val="23"/>
          <w:szCs w:val="23"/>
          <w:lang w:val="lv-LV"/>
        </w:rPr>
        <w:lastRenderedPageBreak/>
        <w:t>SATURS</w:t>
      </w:r>
    </w:p>
    <w:p w14:paraId="516D1276" w14:textId="77777777" w:rsidR="00C8288F" w:rsidRPr="009E1C93" w:rsidRDefault="00C8288F" w:rsidP="00C8288F">
      <w:pPr>
        <w:pStyle w:val="Tablecaption0"/>
        <w:spacing w:line="240" w:lineRule="auto"/>
        <w:ind w:left="3547"/>
        <w:rPr>
          <w:rFonts w:ascii="Garamond" w:hAnsi="Garamond" w:cs="Arial"/>
          <w:sz w:val="23"/>
          <w:szCs w:val="23"/>
          <w:lang w:val="lv-LV"/>
        </w:rPr>
      </w:pPr>
    </w:p>
    <w:p w14:paraId="606A280F" w14:textId="2748FBD6" w:rsidR="00C8288F" w:rsidRPr="009E1C93" w:rsidRDefault="00C8288F" w:rsidP="00C8288F">
      <w:pPr>
        <w:pStyle w:val="Tablecaption0"/>
        <w:ind w:left="14"/>
        <w:rPr>
          <w:rFonts w:ascii="Garamond" w:eastAsia="Arial" w:hAnsi="Garamond" w:cs="Arial"/>
          <w:b/>
          <w:bCs/>
          <w:sz w:val="23"/>
          <w:szCs w:val="23"/>
          <w:lang w:val="lv-LV"/>
        </w:rPr>
      </w:pPr>
      <w:r w:rsidRPr="009E1C93">
        <w:rPr>
          <w:rFonts w:ascii="Garamond" w:eastAsia="Arial" w:hAnsi="Garamond" w:cs="Arial"/>
          <w:b/>
          <w:bCs/>
          <w:sz w:val="23"/>
          <w:szCs w:val="23"/>
          <w:lang w:val="lv-LV"/>
        </w:rPr>
        <w:t xml:space="preserve">I. Noteikumi </w:t>
      </w:r>
      <w:r w:rsidRPr="009E1C93">
        <w:rPr>
          <w:rFonts w:ascii="Garamond" w:hAnsi="Garamond"/>
          <w:b/>
          <w:bCs/>
          <w:sz w:val="23"/>
          <w:szCs w:val="23"/>
          <w:lang w:val="lv-LV"/>
        </w:rPr>
        <w:t xml:space="preserve">par kārtību, kādā īstenojama Sabiedrības ar ierobežotu atbildību </w:t>
      </w:r>
      <w:r w:rsidR="006A6197" w:rsidRPr="009E1C93">
        <w:rPr>
          <w:rFonts w:ascii="Garamond" w:hAnsi="Garamond"/>
          <w:b/>
          <w:bCs/>
          <w:sz w:val="23"/>
          <w:szCs w:val="23"/>
          <w:lang w:val="lv-LV"/>
        </w:rPr>
        <w:t xml:space="preserve">“Līgatnes </w:t>
      </w:r>
      <w:proofErr w:type="spellStart"/>
      <w:r w:rsidR="006A6197" w:rsidRPr="009E1C93">
        <w:rPr>
          <w:rFonts w:ascii="Garamond" w:hAnsi="Garamond"/>
          <w:b/>
          <w:bCs/>
          <w:sz w:val="23"/>
          <w:szCs w:val="23"/>
          <w:lang w:val="lv-LV"/>
        </w:rPr>
        <w:t>komunālserviss</w:t>
      </w:r>
      <w:proofErr w:type="spellEnd"/>
      <w:r w:rsidR="006A6197" w:rsidRPr="009E1C93">
        <w:rPr>
          <w:rFonts w:ascii="Garamond" w:hAnsi="Garamond"/>
          <w:b/>
          <w:bCs/>
          <w:sz w:val="23"/>
          <w:szCs w:val="23"/>
          <w:lang w:val="lv-LV"/>
        </w:rPr>
        <w:t xml:space="preserve">” </w:t>
      </w:r>
      <w:r w:rsidRPr="009E1C93">
        <w:rPr>
          <w:rFonts w:ascii="Garamond" w:hAnsi="Garamond"/>
          <w:b/>
          <w:bCs/>
          <w:sz w:val="23"/>
          <w:szCs w:val="23"/>
          <w:lang w:val="lv-LV"/>
        </w:rPr>
        <w:t xml:space="preserve">pamatkapitāla palielināšana, </w:t>
      </w:r>
      <w:r w:rsidR="006C0CF2" w:rsidRPr="009E1C93">
        <w:rPr>
          <w:rFonts w:ascii="Garamond" w:hAnsi="Garamond"/>
          <w:b/>
          <w:bCs/>
          <w:sz w:val="23"/>
          <w:szCs w:val="23"/>
          <w:lang w:val="lv-LV"/>
        </w:rPr>
        <w:t xml:space="preserve">pakāpeniski </w:t>
      </w:r>
      <w:r w:rsidRPr="009E1C93">
        <w:rPr>
          <w:rFonts w:ascii="Garamond" w:hAnsi="Garamond"/>
          <w:b/>
          <w:bCs/>
          <w:sz w:val="23"/>
          <w:szCs w:val="23"/>
          <w:lang w:val="lv-LV"/>
        </w:rPr>
        <w:t>kļūstot par privātu kapitālsabiedrību</w:t>
      </w:r>
    </w:p>
    <w:p w14:paraId="638FB691" w14:textId="77777777" w:rsidR="00C8288F" w:rsidRPr="009E1C93" w:rsidRDefault="00C8288F" w:rsidP="00C8288F">
      <w:pPr>
        <w:pStyle w:val="Pamatteksts"/>
        <w:numPr>
          <w:ilvl w:val="0"/>
          <w:numId w:val="4"/>
        </w:numPr>
        <w:tabs>
          <w:tab w:val="left" w:pos="344"/>
        </w:tabs>
        <w:spacing w:after="0" w:line="240" w:lineRule="auto"/>
        <w:rPr>
          <w:rFonts w:ascii="Garamond" w:hAnsi="Garamond"/>
          <w:sz w:val="23"/>
          <w:szCs w:val="23"/>
          <w:lang w:val="lv-LV"/>
        </w:rPr>
      </w:pPr>
      <w:r w:rsidRPr="009E1C93">
        <w:rPr>
          <w:rFonts w:ascii="Garamond" w:hAnsi="Garamond"/>
          <w:noProof/>
          <w:sz w:val="23"/>
          <w:szCs w:val="23"/>
          <w:lang w:val="lv-LV"/>
        </w:rPr>
        <mc:AlternateContent>
          <mc:Choice Requires="wps">
            <w:drawing>
              <wp:anchor distT="0" distB="0" distL="114300" distR="114300" simplePos="0" relativeHeight="251658240" behindDoc="0" locked="0" layoutInCell="1" allowOverlap="1" wp14:anchorId="67EB2DC1" wp14:editId="444733DB">
                <wp:simplePos x="0" y="0"/>
                <wp:positionH relativeFrom="page">
                  <wp:posOffset>6318885</wp:posOffset>
                </wp:positionH>
                <wp:positionV relativeFrom="paragraph">
                  <wp:posOffset>139700</wp:posOffset>
                </wp:positionV>
                <wp:extent cx="115570" cy="65214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5570" cy="652145"/>
                        </a:xfrm>
                        <a:prstGeom prst="rect">
                          <a:avLst/>
                        </a:prstGeom>
                        <a:noFill/>
                      </wps:spPr>
                      <wps:txbx>
                        <w:txbxContent>
                          <w:p w14:paraId="5D76407B" w14:textId="77777777" w:rsidR="00C8288F" w:rsidRDefault="00C8288F" w:rsidP="00C8288F">
                            <w:pPr>
                              <w:pStyle w:val="Other0"/>
                              <w:spacing w:after="0" w:line="240" w:lineRule="auto"/>
                              <w:rPr>
                                <w:sz w:val="11"/>
                                <w:szCs w:val="11"/>
                              </w:rPr>
                            </w:pPr>
                          </w:p>
                        </w:txbxContent>
                      </wps:txbx>
                      <wps:bodyPr vert="vert" lIns="0" tIns="0" rIns="0" bIns="0" upright="1"/>
                    </wps:wsp>
                  </a:graphicData>
                </a:graphic>
              </wp:anchor>
            </w:drawing>
          </mc:Choice>
          <mc:Fallback>
            <w:pict>
              <v:shapetype w14:anchorId="67EB2DC1" id="_x0000_t202" coordsize="21600,21600" o:spt="202" path="m,l,21600r21600,l21600,xe">
                <v:stroke joinstyle="miter"/>
                <v:path gradientshapeok="t" o:connecttype="rect"/>
              </v:shapetype>
              <v:shape id="Shape 1" o:spid="_x0000_s1026" type="#_x0000_t202" style="position:absolute;left:0;text-align:left;margin-left:497.55pt;margin-top:11pt;width:9.1pt;height:51.3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" filled="f" stroked="f">
                <v:textbox style="layout-flow:vertical" inset="0,0,0,0">
                  <w:txbxContent>
                    <w:p w14:paraId="5D76407B" w14:textId="77777777" w:rsidR="00C8288F" w:rsidRDefault="00C8288F" w:rsidP="00C8288F">
                      <w:pPr>
                        <w:pStyle w:val="Other0"/>
                        <w:spacing w:after="0" w:line="240" w:lineRule="auto"/>
                        <w:rPr>
                          <w:sz w:val="11"/>
                          <w:szCs w:val="11"/>
                        </w:rPr>
                      </w:pPr>
                    </w:p>
                  </w:txbxContent>
                </v:textbox>
                <w10:wrap type="square" anchorx="page"/>
              </v:shape>
            </w:pict>
          </mc:Fallback>
        </mc:AlternateContent>
      </w:r>
      <w:bookmarkStart w:id="0" w:name="bookmark2"/>
      <w:bookmarkEnd w:id="0"/>
      <w:r w:rsidRPr="009E1C93">
        <w:rPr>
          <w:rFonts w:ascii="Garamond" w:hAnsi="Garamond"/>
          <w:sz w:val="23"/>
          <w:szCs w:val="23"/>
          <w:lang w:val="lv-LV"/>
        </w:rPr>
        <w:t>Vispārīgas ziņas par Sabiedrību</w:t>
      </w:r>
    </w:p>
    <w:p w14:paraId="1B5BC0D4" w14:textId="77777777" w:rsidR="00C8288F" w:rsidRPr="009E1C93" w:rsidRDefault="00C8288F" w:rsidP="00C8288F">
      <w:pPr>
        <w:pStyle w:val="Pamatteksts"/>
        <w:numPr>
          <w:ilvl w:val="0"/>
          <w:numId w:val="4"/>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Sabiedrības pamatkapitāla palielināšanas pamats un organizācija</w:t>
      </w:r>
      <w:bookmarkStart w:id="1" w:name="bookmark3"/>
      <w:bookmarkEnd w:id="1"/>
    </w:p>
    <w:p w14:paraId="2A014AED" w14:textId="77777777" w:rsidR="00C8288F" w:rsidRPr="009E1C93" w:rsidRDefault="00C8288F" w:rsidP="00C8288F">
      <w:pPr>
        <w:pStyle w:val="Pamatteksts"/>
        <w:numPr>
          <w:ilvl w:val="0"/>
          <w:numId w:val="4"/>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Sabiedrības pamatkapitāls, dalībnieki, saimnieciskā darbība</w:t>
      </w:r>
    </w:p>
    <w:p w14:paraId="0EA42BA2" w14:textId="77777777" w:rsidR="00C8288F" w:rsidRPr="009E1C93" w:rsidRDefault="00C8288F" w:rsidP="00C8288F">
      <w:pPr>
        <w:pStyle w:val="Pamatteksts"/>
        <w:numPr>
          <w:ilvl w:val="0"/>
          <w:numId w:val="4"/>
        </w:numPr>
        <w:tabs>
          <w:tab w:val="left" w:pos="358"/>
        </w:tabs>
        <w:spacing w:after="0" w:line="240" w:lineRule="auto"/>
        <w:rPr>
          <w:rFonts w:ascii="Garamond" w:hAnsi="Garamond"/>
          <w:sz w:val="23"/>
          <w:szCs w:val="23"/>
          <w:lang w:val="lv-LV"/>
        </w:rPr>
      </w:pPr>
      <w:bookmarkStart w:id="2" w:name="bookmark5"/>
      <w:bookmarkEnd w:id="2"/>
      <w:r w:rsidRPr="009E1C93">
        <w:rPr>
          <w:rFonts w:ascii="Garamond" w:hAnsi="Garamond"/>
          <w:sz w:val="23"/>
          <w:szCs w:val="23"/>
          <w:lang w:val="lv-LV"/>
        </w:rPr>
        <w:t>Dalībnieka pirmtiesības</w:t>
      </w:r>
    </w:p>
    <w:p w14:paraId="4B2AAEE8" w14:textId="77777777" w:rsidR="00C8288F" w:rsidRPr="009E1C93" w:rsidRDefault="00C8288F" w:rsidP="00C8288F">
      <w:pPr>
        <w:pStyle w:val="Pamatteksts"/>
        <w:numPr>
          <w:ilvl w:val="0"/>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Sabiedrības pamatkapitāla palielināšanas nosacījumi</w:t>
      </w:r>
    </w:p>
    <w:p w14:paraId="3F84D7F1" w14:textId="77777777" w:rsidR="00C8288F" w:rsidRPr="009E1C93" w:rsidRDefault="00C8288F" w:rsidP="00C8288F">
      <w:pPr>
        <w:pStyle w:val="Pamatteksts"/>
        <w:numPr>
          <w:ilvl w:val="0"/>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 par tiesībām piedalīties Sabiedrības pamatkapitāla palielināšanā</w:t>
      </w:r>
    </w:p>
    <w:p w14:paraId="665D1456"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Izsoles vispārīgie noteikumi</w:t>
      </w:r>
    </w:p>
    <w:p w14:paraId="1BE214A4"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Izsoles sagatavošanas kārtība</w:t>
      </w:r>
    </w:p>
    <w:p w14:paraId="4B3E928C"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Izsoles veids, vieta, laiks un valoda</w:t>
      </w:r>
    </w:p>
    <w:p w14:paraId="3A88DCD3"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Ziņas par Izsoles objekt</w:t>
      </w:r>
      <w:bookmarkStart w:id="3" w:name="bookmark6"/>
      <w:bookmarkEnd w:id="3"/>
      <w:r w:rsidRPr="009E1C93">
        <w:rPr>
          <w:rFonts w:ascii="Garamond" w:hAnsi="Garamond"/>
          <w:sz w:val="23"/>
          <w:szCs w:val="23"/>
          <w:lang w:val="lv-LV"/>
        </w:rPr>
        <w:t>u</w:t>
      </w:r>
    </w:p>
    <w:p w14:paraId="2F8C6DEF" w14:textId="1C2D1DBB" w:rsidR="00C8288F" w:rsidRPr="009E1C93" w:rsidRDefault="00C8288F" w:rsidP="00C8288F">
      <w:pPr>
        <w:pStyle w:val="Sarakstarindkopa"/>
        <w:numPr>
          <w:ilvl w:val="1"/>
          <w:numId w:val="4"/>
        </w:numPr>
        <w:rPr>
          <w:rFonts w:ascii="Garamond" w:eastAsia="Arial" w:hAnsi="Garamond" w:cs="Arial"/>
          <w:sz w:val="23"/>
          <w:szCs w:val="23"/>
        </w:rPr>
      </w:pPr>
      <w:r w:rsidRPr="009E1C93">
        <w:rPr>
          <w:rFonts w:ascii="Garamond" w:eastAsia="Arial" w:hAnsi="Garamond" w:cs="Arial"/>
          <w:sz w:val="23"/>
          <w:szCs w:val="23"/>
        </w:rPr>
        <w:t xml:space="preserve">Izsoles pretendentu izslēgšanas noteikumi un atlases </w:t>
      </w:r>
      <w:r w:rsidR="00E51246" w:rsidRPr="009E1C93">
        <w:rPr>
          <w:rFonts w:ascii="Garamond" w:eastAsia="Arial" w:hAnsi="Garamond" w:cs="Arial"/>
          <w:sz w:val="23"/>
          <w:szCs w:val="23"/>
        </w:rPr>
        <w:t>prasības</w:t>
      </w:r>
    </w:p>
    <w:p w14:paraId="39623727" w14:textId="77777777" w:rsidR="00C8288F" w:rsidRPr="009E1C93" w:rsidRDefault="00C8288F" w:rsidP="00C8288F">
      <w:pPr>
        <w:pStyle w:val="Sarakstarindkopa"/>
        <w:numPr>
          <w:ilvl w:val="1"/>
          <w:numId w:val="4"/>
        </w:numPr>
        <w:rPr>
          <w:rFonts w:ascii="Garamond" w:eastAsia="Arial" w:hAnsi="Garamond" w:cs="Arial"/>
          <w:sz w:val="23"/>
          <w:szCs w:val="23"/>
        </w:rPr>
      </w:pPr>
      <w:r w:rsidRPr="009E1C93">
        <w:rPr>
          <w:rFonts w:ascii="Garamond" w:eastAsia="Arial" w:hAnsi="Garamond" w:cs="Arial"/>
          <w:sz w:val="23"/>
          <w:szCs w:val="23"/>
        </w:rPr>
        <w:t>Izsoles pretendentu pieteikumu iesniegšana</w:t>
      </w:r>
    </w:p>
    <w:p w14:paraId="07EA9808"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Izsoles sākumcena</w:t>
      </w:r>
    </w:p>
    <w:p w14:paraId="4A0C6DD2" w14:textId="7621240F" w:rsidR="00F331DB" w:rsidRPr="009E1C93" w:rsidRDefault="00F331DB"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Izsoles norise</w:t>
      </w:r>
    </w:p>
    <w:p w14:paraId="4DD71B9C" w14:textId="7821424B"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Maksājum</w:t>
      </w:r>
      <w:r w:rsidR="00384532" w:rsidRPr="009E1C93">
        <w:rPr>
          <w:rFonts w:ascii="Garamond" w:hAnsi="Garamond"/>
          <w:sz w:val="23"/>
          <w:szCs w:val="23"/>
          <w:lang w:val="lv-LV"/>
        </w:rPr>
        <w:t>u veikšana</w:t>
      </w:r>
    </w:p>
    <w:p w14:paraId="504B0C0F"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Izsoles rezultātu apstiprināšana</w:t>
      </w:r>
    </w:p>
    <w:p w14:paraId="6A1A73DD"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 xml:space="preserve">Nenotikusi izsole, spēkā neesoša izsole </w:t>
      </w:r>
    </w:p>
    <w:p w14:paraId="13DBCC04"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Atkārtotas izsoles pamatnosacījumi</w:t>
      </w:r>
    </w:p>
    <w:p w14:paraId="722E6A0D"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Komisijas tiesības un pienākumi</w:t>
      </w:r>
    </w:p>
    <w:p w14:paraId="79A76231" w14:textId="77777777" w:rsidR="00C8288F" w:rsidRPr="009E1C93" w:rsidRDefault="00C8288F" w:rsidP="00C8288F">
      <w:pPr>
        <w:pStyle w:val="Pamatteksts"/>
        <w:numPr>
          <w:ilvl w:val="1"/>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Sūdzību iesniegšana</w:t>
      </w:r>
    </w:p>
    <w:p w14:paraId="0FD728F8" w14:textId="77777777" w:rsidR="00C8288F" w:rsidRPr="009E1C93" w:rsidRDefault="00C8288F" w:rsidP="00C8288F">
      <w:pPr>
        <w:pStyle w:val="Pamatteksts"/>
        <w:numPr>
          <w:ilvl w:val="0"/>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Dalībnieku līguma noslēgšana un spēkā stāšanās</w:t>
      </w:r>
    </w:p>
    <w:p w14:paraId="4C4B7228" w14:textId="77777777" w:rsidR="00C8288F" w:rsidRPr="009E1C93" w:rsidRDefault="00C8288F" w:rsidP="00C8288F">
      <w:pPr>
        <w:pStyle w:val="Pamatteksts"/>
        <w:numPr>
          <w:ilvl w:val="0"/>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Pamatkapitāla palielināšanas reģistrācija komercreģistrā</w:t>
      </w:r>
    </w:p>
    <w:p w14:paraId="05674DFD" w14:textId="77777777" w:rsidR="00C8288F" w:rsidRPr="009E1C93" w:rsidRDefault="00C8288F" w:rsidP="00C8288F">
      <w:pPr>
        <w:pStyle w:val="Pamatteksts"/>
        <w:numPr>
          <w:ilvl w:val="0"/>
          <w:numId w:val="4"/>
        </w:numPr>
        <w:tabs>
          <w:tab w:val="left" w:pos="358"/>
        </w:tabs>
        <w:spacing w:after="0" w:line="240" w:lineRule="auto"/>
        <w:rPr>
          <w:rFonts w:ascii="Garamond" w:hAnsi="Garamond"/>
          <w:sz w:val="23"/>
          <w:szCs w:val="23"/>
          <w:lang w:val="lv-LV"/>
        </w:rPr>
      </w:pPr>
      <w:r w:rsidRPr="009E1C93">
        <w:rPr>
          <w:rFonts w:ascii="Garamond" w:hAnsi="Garamond"/>
          <w:sz w:val="23"/>
          <w:szCs w:val="23"/>
          <w:lang w:val="lv-LV"/>
        </w:rPr>
        <w:t>Nobeiguma noteikumi</w:t>
      </w:r>
    </w:p>
    <w:p w14:paraId="746AE983" w14:textId="77777777" w:rsidR="00C8288F" w:rsidRPr="009E1C93" w:rsidRDefault="00C8288F" w:rsidP="00C8288F">
      <w:pPr>
        <w:pStyle w:val="Pamatteksts"/>
        <w:tabs>
          <w:tab w:val="left" w:pos="358"/>
        </w:tabs>
        <w:spacing w:after="0" w:line="240" w:lineRule="auto"/>
        <w:rPr>
          <w:rFonts w:ascii="Garamond" w:hAnsi="Garamond"/>
          <w:sz w:val="23"/>
          <w:szCs w:val="23"/>
          <w:lang w:val="lv-LV"/>
        </w:rPr>
      </w:pPr>
    </w:p>
    <w:p w14:paraId="448D4EE2" w14:textId="77777777" w:rsidR="00C8288F" w:rsidRPr="009E1C93" w:rsidRDefault="00C8288F" w:rsidP="00C8288F">
      <w:pPr>
        <w:pStyle w:val="Pamatteksts"/>
        <w:numPr>
          <w:ilvl w:val="0"/>
          <w:numId w:val="5"/>
        </w:numPr>
        <w:tabs>
          <w:tab w:val="left" w:pos="358"/>
        </w:tabs>
        <w:spacing w:line="264" w:lineRule="auto"/>
        <w:rPr>
          <w:rFonts w:ascii="Garamond" w:hAnsi="Garamond"/>
          <w:sz w:val="23"/>
          <w:szCs w:val="23"/>
          <w:lang w:val="lv-LV"/>
        </w:rPr>
      </w:pPr>
      <w:bookmarkStart w:id="4" w:name="bookmark9"/>
      <w:bookmarkEnd w:id="4"/>
      <w:r w:rsidRPr="009E1C93">
        <w:rPr>
          <w:rFonts w:ascii="Garamond" w:hAnsi="Garamond"/>
          <w:b/>
          <w:bCs/>
          <w:sz w:val="23"/>
          <w:szCs w:val="23"/>
          <w:lang w:val="lv-LV"/>
        </w:rPr>
        <w:t xml:space="preserve">NOTEIKUMU PIELIKUMI </w:t>
      </w:r>
    </w:p>
    <w:p w14:paraId="5382C3D2" w14:textId="709244FB" w:rsidR="000E7735" w:rsidRPr="009E1C93" w:rsidRDefault="000E7735" w:rsidP="007D7EFB">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Dalībnieku līguma projekts</w:t>
      </w:r>
    </w:p>
    <w:p w14:paraId="309F3EC6" w14:textId="4E4D88D3" w:rsidR="005E229B" w:rsidRPr="009E1C93" w:rsidRDefault="005E229B" w:rsidP="007D7EFB">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Pamatkapitāla palielināšanas noteikumu projekts</w:t>
      </w:r>
    </w:p>
    <w:p w14:paraId="43C99A2C" w14:textId="632B15B8" w:rsidR="005E229B" w:rsidRPr="009E1C93" w:rsidRDefault="005E229B" w:rsidP="007D7EFB">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Statūtu grozījumu projekts</w:t>
      </w:r>
    </w:p>
    <w:p w14:paraId="185CD15F" w14:textId="123F50FF" w:rsidR="000E7735" w:rsidRPr="009E1C93" w:rsidRDefault="005E229B" w:rsidP="005E229B">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Statūtu jaunās redakcijas projekts</w:t>
      </w:r>
    </w:p>
    <w:p w14:paraId="7C181D86" w14:textId="7800D89C" w:rsidR="00C8288F" w:rsidRPr="009E1C93" w:rsidRDefault="00C8288F" w:rsidP="007D7EFB">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fldChar w:fldCharType="begin"/>
      </w:r>
      <w:r w:rsidRPr="009E1C93">
        <w:rPr>
          <w:rFonts w:ascii="Garamond" w:hAnsi="Garamond"/>
          <w:sz w:val="23"/>
          <w:szCs w:val="23"/>
          <w:lang w:val="lv-LV"/>
        </w:rPr>
        <w:instrText xml:space="preserve"> TOC \o "1-5" \h \z </w:instrText>
      </w:r>
      <w:r w:rsidRPr="009E1C93">
        <w:rPr>
          <w:rFonts w:ascii="Garamond" w:hAnsi="Garamond"/>
          <w:sz w:val="23"/>
          <w:szCs w:val="23"/>
          <w:lang w:val="lv-LV"/>
        </w:rPr>
        <w:fldChar w:fldCharType="separate"/>
      </w:r>
      <w:bookmarkStart w:id="5" w:name="bookmark10"/>
      <w:bookmarkEnd w:id="5"/>
      <w:r w:rsidRPr="009E1C93">
        <w:rPr>
          <w:rFonts w:ascii="Garamond" w:hAnsi="Garamond"/>
          <w:sz w:val="23"/>
          <w:szCs w:val="23"/>
          <w:lang w:val="lv-LV"/>
        </w:rPr>
        <w:t xml:space="preserve">Konfidencialitātes līguma projekts </w:t>
      </w:r>
    </w:p>
    <w:p w14:paraId="44318D53" w14:textId="1ABD3EF4" w:rsidR="00C8288F" w:rsidRPr="009E1C93" w:rsidRDefault="00C8288F" w:rsidP="007D7EFB">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Konfidencialitātes līguma projekts angļu valodā</w:t>
      </w:r>
    </w:p>
    <w:p w14:paraId="3CCCE79A" w14:textId="11359E7B" w:rsidR="005E229B" w:rsidRPr="009E1C93" w:rsidRDefault="005E229B" w:rsidP="005E229B">
      <w:pPr>
        <w:pStyle w:val="Pamatteksts"/>
        <w:numPr>
          <w:ilvl w:val="0"/>
          <w:numId w:val="7"/>
        </w:numPr>
        <w:tabs>
          <w:tab w:val="left" w:pos="344"/>
        </w:tabs>
        <w:spacing w:after="0" w:line="240" w:lineRule="auto"/>
        <w:rPr>
          <w:rFonts w:ascii="Garamond" w:hAnsi="Garamond"/>
          <w:sz w:val="23"/>
          <w:szCs w:val="23"/>
          <w:lang w:val="lv-LV"/>
        </w:rPr>
      </w:pPr>
      <w:bookmarkStart w:id="6" w:name="bookmark15"/>
      <w:bookmarkEnd w:id="6"/>
      <w:r w:rsidRPr="009E1C93">
        <w:rPr>
          <w:rFonts w:ascii="Garamond" w:hAnsi="Garamond"/>
          <w:sz w:val="23"/>
          <w:szCs w:val="23"/>
          <w:lang w:val="lv-LV"/>
        </w:rPr>
        <w:t>Izsoles pieteikuma veidne</w:t>
      </w:r>
    </w:p>
    <w:p w14:paraId="66A8E711" w14:textId="77777777" w:rsidR="00E55508" w:rsidRPr="009E1C93" w:rsidRDefault="33ACF249" w:rsidP="0A006FC0">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Saistību izpildes nodrošinājuma veidne</w:t>
      </w:r>
    </w:p>
    <w:p w14:paraId="548E1C49" w14:textId="77777777" w:rsidR="00E55508" w:rsidRPr="009E1C93" w:rsidRDefault="00C8288F" w:rsidP="00E55508">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Uzņēmuma reģistra datu bāzes informācija</w:t>
      </w:r>
    </w:p>
    <w:p w14:paraId="5BEF7380" w14:textId="0E614E7E" w:rsidR="00E55508" w:rsidRPr="00AD1CE6" w:rsidRDefault="00C8288F" w:rsidP="00AD1CE6">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Sabiedrības statūti</w:t>
      </w:r>
      <w:r w:rsidR="00AD14C2">
        <w:rPr>
          <w:rStyle w:val="Vresatsauce"/>
          <w:rFonts w:ascii="Garamond" w:hAnsi="Garamond"/>
          <w:sz w:val="23"/>
          <w:szCs w:val="23"/>
          <w:lang w:val="lv-LV"/>
        </w:rPr>
        <w:footnoteReference w:id="1"/>
      </w:r>
      <w:r w:rsidRPr="009E1C93">
        <w:rPr>
          <w:rFonts w:ascii="Garamond" w:hAnsi="Garamond"/>
          <w:sz w:val="23"/>
          <w:szCs w:val="23"/>
          <w:lang w:val="lv-LV"/>
        </w:rPr>
        <w:t xml:space="preserve"> </w:t>
      </w:r>
    </w:p>
    <w:p w14:paraId="35FA8361" w14:textId="41B58265" w:rsidR="00E55508" w:rsidRPr="009E1C93" w:rsidRDefault="009A4D46" w:rsidP="00E55508">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G</w:t>
      </w:r>
      <w:r w:rsidR="00C8288F" w:rsidRPr="009E1C93">
        <w:rPr>
          <w:rFonts w:ascii="Garamond" w:hAnsi="Garamond"/>
          <w:sz w:val="23"/>
          <w:szCs w:val="23"/>
          <w:lang w:val="lv-LV"/>
        </w:rPr>
        <w:t>ada pārskats par 2025. gadu</w:t>
      </w:r>
    </w:p>
    <w:p w14:paraId="191642E3" w14:textId="42BF0DB9" w:rsidR="00E55508" w:rsidRPr="009E1C93" w:rsidRDefault="00027572" w:rsidP="00E55508">
      <w:pPr>
        <w:pStyle w:val="Pamatteksts"/>
        <w:numPr>
          <w:ilvl w:val="0"/>
          <w:numId w:val="7"/>
        </w:numPr>
        <w:tabs>
          <w:tab w:val="left" w:pos="344"/>
        </w:tabs>
        <w:spacing w:after="0" w:line="240" w:lineRule="auto"/>
        <w:rPr>
          <w:rFonts w:ascii="Garamond" w:hAnsi="Garamond"/>
          <w:sz w:val="23"/>
          <w:szCs w:val="23"/>
          <w:lang w:val="lv-LV"/>
        </w:rPr>
      </w:pPr>
      <w:r>
        <w:rPr>
          <w:rFonts w:ascii="Garamond" w:hAnsi="Garamond"/>
          <w:sz w:val="23"/>
          <w:szCs w:val="23"/>
          <w:lang w:val="lv-LV"/>
        </w:rPr>
        <w:t>09</w:t>
      </w:r>
      <w:r w:rsidR="009A4D46" w:rsidRPr="009E1C93">
        <w:rPr>
          <w:rFonts w:ascii="Garamond" w:hAnsi="Garamond"/>
          <w:sz w:val="23"/>
          <w:szCs w:val="23"/>
          <w:lang w:val="lv-LV"/>
        </w:rPr>
        <w:t>.</w:t>
      </w:r>
      <w:r w:rsidR="00767DCB">
        <w:rPr>
          <w:rFonts w:ascii="Garamond" w:hAnsi="Garamond"/>
          <w:sz w:val="23"/>
          <w:szCs w:val="23"/>
          <w:lang w:val="lv-LV"/>
        </w:rPr>
        <w:t>0</w:t>
      </w:r>
      <w:r>
        <w:rPr>
          <w:rFonts w:ascii="Garamond" w:hAnsi="Garamond"/>
          <w:sz w:val="23"/>
          <w:szCs w:val="23"/>
          <w:lang w:val="lv-LV"/>
        </w:rPr>
        <w:t>6</w:t>
      </w:r>
      <w:r w:rsidR="009A4D46" w:rsidRPr="009E1C93">
        <w:rPr>
          <w:rFonts w:ascii="Garamond" w:hAnsi="Garamond"/>
          <w:sz w:val="23"/>
          <w:szCs w:val="23"/>
          <w:lang w:val="lv-LV"/>
        </w:rPr>
        <w:t>.2026.</w:t>
      </w:r>
      <w:r w:rsidR="00C8288F" w:rsidRPr="009E1C93">
        <w:rPr>
          <w:rFonts w:ascii="Garamond" w:hAnsi="Garamond"/>
          <w:sz w:val="23"/>
          <w:szCs w:val="23"/>
          <w:lang w:val="lv-LV"/>
        </w:rPr>
        <w:t xml:space="preserve"> SIA “</w:t>
      </w:r>
      <w:r w:rsidR="00767DCB">
        <w:rPr>
          <w:rFonts w:ascii="Garamond" w:hAnsi="Garamond"/>
          <w:sz w:val="23"/>
          <w:szCs w:val="23"/>
          <w:lang w:val="lv-LV"/>
        </w:rPr>
        <w:t>Interbaltija</w:t>
      </w:r>
      <w:r w:rsidR="00C8288F" w:rsidRPr="009E1C93">
        <w:rPr>
          <w:rFonts w:ascii="Garamond" w:hAnsi="Garamond"/>
          <w:sz w:val="23"/>
          <w:szCs w:val="23"/>
          <w:lang w:val="lv-LV"/>
        </w:rPr>
        <w:t>” vērtējums</w:t>
      </w:r>
    </w:p>
    <w:p w14:paraId="6C3B21F9" w14:textId="7E2EC45A" w:rsidR="00C8288F" w:rsidRPr="009E1C93" w:rsidRDefault="006A6197" w:rsidP="00E55508">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Cēsu</w:t>
      </w:r>
      <w:r w:rsidR="00C8288F" w:rsidRPr="009E1C93">
        <w:rPr>
          <w:rFonts w:ascii="Garamond" w:hAnsi="Garamond"/>
          <w:sz w:val="23"/>
          <w:szCs w:val="23"/>
          <w:lang w:val="lv-LV"/>
        </w:rPr>
        <w:t xml:space="preserve"> novada pašvaldības līdzdalības izvērtējums</w:t>
      </w:r>
    </w:p>
    <w:p w14:paraId="5DE15F62" w14:textId="3B50A1E5" w:rsidR="00E55508" w:rsidRPr="009E1C93" w:rsidRDefault="002F72DE" w:rsidP="00E55508">
      <w:pPr>
        <w:pStyle w:val="Pamatteksts"/>
        <w:numPr>
          <w:ilvl w:val="0"/>
          <w:numId w:val="7"/>
        </w:numPr>
        <w:tabs>
          <w:tab w:val="left" w:pos="344"/>
        </w:tabs>
        <w:spacing w:after="0" w:line="240" w:lineRule="auto"/>
        <w:rPr>
          <w:rFonts w:ascii="Garamond" w:hAnsi="Garamond"/>
          <w:sz w:val="23"/>
          <w:szCs w:val="23"/>
          <w:lang w:val="lv-LV"/>
        </w:rPr>
      </w:pPr>
      <w:r w:rsidRPr="009E1C93">
        <w:rPr>
          <w:rFonts w:ascii="Garamond" w:hAnsi="Garamond"/>
          <w:sz w:val="23"/>
          <w:szCs w:val="23"/>
          <w:lang w:val="lv-LV"/>
        </w:rPr>
        <w:t>Cēsu</w:t>
      </w:r>
      <w:r w:rsidR="00E55508" w:rsidRPr="009E1C93">
        <w:rPr>
          <w:rFonts w:ascii="Garamond" w:hAnsi="Garamond"/>
          <w:sz w:val="23"/>
          <w:szCs w:val="23"/>
          <w:lang w:val="lv-LV"/>
        </w:rPr>
        <w:t xml:space="preserve"> novada pašvaldības domes </w:t>
      </w:r>
      <w:r w:rsidR="00767DCB">
        <w:rPr>
          <w:rFonts w:ascii="Garamond" w:hAnsi="Garamond"/>
          <w:sz w:val="23"/>
          <w:szCs w:val="23"/>
          <w:lang w:val="lv-LV"/>
        </w:rPr>
        <w:t>12</w:t>
      </w:r>
      <w:r w:rsidR="00E55508" w:rsidRPr="009E1C93">
        <w:rPr>
          <w:rFonts w:ascii="Garamond" w:hAnsi="Garamond"/>
          <w:sz w:val="23"/>
          <w:szCs w:val="23"/>
          <w:lang w:val="lv-LV"/>
        </w:rPr>
        <w:t>.0</w:t>
      </w:r>
      <w:r w:rsidR="00767DCB">
        <w:rPr>
          <w:rFonts w:ascii="Garamond" w:hAnsi="Garamond"/>
          <w:sz w:val="23"/>
          <w:szCs w:val="23"/>
          <w:lang w:val="lv-LV"/>
        </w:rPr>
        <w:t>2</w:t>
      </w:r>
      <w:r w:rsidR="00E55508" w:rsidRPr="009E1C93">
        <w:rPr>
          <w:rFonts w:ascii="Garamond" w:hAnsi="Garamond"/>
          <w:sz w:val="23"/>
          <w:szCs w:val="23"/>
          <w:lang w:val="lv-LV"/>
        </w:rPr>
        <w:t>.2026. lēmums Nr.</w:t>
      </w:r>
      <w:r w:rsidR="00767DCB">
        <w:rPr>
          <w:rFonts w:ascii="Garamond" w:hAnsi="Garamond"/>
          <w:sz w:val="23"/>
          <w:szCs w:val="23"/>
          <w:lang w:val="lv-LV"/>
        </w:rPr>
        <w:t>4</w:t>
      </w:r>
      <w:r w:rsidR="00E55508" w:rsidRPr="009E1C93">
        <w:rPr>
          <w:rFonts w:ascii="Garamond" w:hAnsi="Garamond"/>
          <w:sz w:val="23"/>
          <w:szCs w:val="23"/>
          <w:lang w:val="lv-LV"/>
        </w:rPr>
        <w:t>0</w:t>
      </w:r>
    </w:p>
    <w:p w14:paraId="64F6DD0F" w14:textId="4F2FFC39" w:rsidR="00E55508" w:rsidRPr="009437AD" w:rsidRDefault="002F72DE" w:rsidP="00E55508">
      <w:pPr>
        <w:pStyle w:val="Pamatteksts"/>
        <w:numPr>
          <w:ilvl w:val="0"/>
          <w:numId w:val="7"/>
        </w:numPr>
        <w:tabs>
          <w:tab w:val="left" w:pos="344"/>
        </w:tabs>
        <w:spacing w:after="0" w:line="240" w:lineRule="auto"/>
        <w:rPr>
          <w:rFonts w:ascii="Garamond" w:hAnsi="Garamond"/>
          <w:sz w:val="23"/>
          <w:szCs w:val="23"/>
          <w:lang w:val="lv-LV"/>
        </w:rPr>
      </w:pPr>
      <w:r w:rsidRPr="009437AD">
        <w:rPr>
          <w:rFonts w:ascii="Garamond" w:hAnsi="Garamond"/>
          <w:sz w:val="23"/>
          <w:szCs w:val="23"/>
          <w:lang w:val="lv-LV"/>
        </w:rPr>
        <w:t>Cēsu</w:t>
      </w:r>
      <w:r w:rsidR="00E55508" w:rsidRPr="009437AD">
        <w:rPr>
          <w:rFonts w:ascii="Garamond" w:hAnsi="Garamond"/>
          <w:sz w:val="23"/>
          <w:szCs w:val="23"/>
          <w:lang w:val="lv-LV"/>
        </w:rPr>
        <w:t xml:space="preserve"> novada pašvaldības domes 2026. gada </w:t>
      </w:r>
      <w:r w:rsidR="00027572">
        <w:rPr>
          <w:rFonts w:ascii="Garamond" w:hAnsi="Garamond"/>
          <w:sz w:val="23"/>
          <w:szCs w:val="23"/>
          <w:lang w:val="lv-LV"/>
        </w:rPr>
        <w:t>28</w:t>
      </w:r>
      <w:r w:rsidR="00E55508" w:rsidRPr="009437AD">
        <w:rPr>
          <w:rFonts w:ascii="Garamond" w:hAnsi="Garamond"/>
          <w:sz w:val="23"/>
          <w:szCs w:val="23"/>
          <w:lang w:val="lv-LV"/>
        </w:rPr>
        <w:t>.</w:t>
      </w:r>
      <w:r w:rsidR="00027572">
        <w:rPr>
          <w:rFonts w:ascii="Garamond" w:hAnsi="Garamond"/>
          <w:sz w:val="23"/>
          <w:szCs w:val="23"/>
          <w:lang w:val="lv-LV"/>
        </w:rPr>
        <w:t>maija</w:t>
      </w:r>
      <w:r w:rsidR="00E55508" w:rsidRPr="009437AD">
        <w:rPr>
          <w:rFonts w:ascii="Garamond" w:hAnsi="Garamond"/>
          <w:sz w:val="23"/>
          <w:szCs w:val="23"/>
          <w:lang w:val="lv-LV"/>
        </w:rPr>
        <w:t xml:space="preserve"> lēmums </w:t>
      </w:r>
      <w:r w:rsidR="00027572">
        <w:rPr>
          <w:rFonts w:ascii="Garamond" w:hAnsi="Garamond"/>
          <w:sz w:val="23"/>
          <w:szCs w:val="23"/>
          <w:lang w:val="lv-LV"/>
        </w:rPr>
        <w:t xml:space="preserve">Nr.232 </w:t>
      </w:r>
      <w:r w:rsidR="009437AD">
        <w:rPr>
          <w:rFonts w:ascii="Garamond" w:hAnsi="Garamond"/>
          <w:sz w:val="23"/>
          <w:szCs w:val="23"/>
          <w:lang w:val="lv-LV"/>
        </w:rPr>
        <w:t>p</w:t>
      </w:r>
      <w:r w:rsidR="009437AD" w:rsidRPr="009437AD">
        <w:rPr>
          <w:rFonts w:ascii="Garamond" w:hAnsi="Garamond"/>
          <w:sz w:val="23"/>
          <w:szCs w:val="23"/>
          <w:lang w:val="lv-LV"/>
        </w:rPr>
        <w:t>ar Cēsu novada pašvaldības līdzdalības saglabāšanu sabiedrībā ar ierobežotu atbildību “Līgatnes komunālserviss”</w:t>
      </w:r>
    </w:p>
    <w:p w14:paraId="6D8B6F66" w14:textId="77777777" w:rsidR="00E55508" w:rsidRPr="009437AD" w:rsidRDefault="00E55508" w:rsidP="00E55508">
      <w:pPr>
        <w:pStyle w:val="Sarakstarindkopa"/>
        <w:widowControl/>
        <w:numPr>
          <w:ilvl w:val="0"/>
          <w:numId w:val="7"/>
        </w:numPr>
        <w:spacing w:after="160" w:line="259" w:lineRule="auto"/>
        <w:rPr>
          <w:rFonts w:ascii="Garamond" w:eastAsia="Arial" w:hAnsi="Garamond" w:cs="Arial"/>
          <w:color w:val="auto"/>
          <w:kern w:val="2"/>
          <w:sz w:val="23"/>
          <w:szCs w:val="23"/>
          <w:lang w:eastAsia="en-US" w:bidi="ar-SA"/>
          <w14:ligatures w14:val="standardContextual"/>
        </w:rPr>
      </w:pPr>
      <w:r w:rsidRPr="009437AD">
        <w:rPr>
          <w:rFonts w:ascii="Garamond" w:hAnsi="Garamond"/>
          <w:sz w:val="23"/>
          <w:szCs w:val="23"/>
        </w:rPr>
        <w:br w:type="page"/>
      </w:r>
    </w:p>
    <w:p w14:paraId="11DF3F88" w14:textId="6078A7B6" w:rsidR="00C8288F" w:rsidRPr="009E1C93" w:rsidRDefault="00C8288F" w:rsidP="00E55508">
      <w:pPr>
        <w:pStyle w:val="Pamatteksts"/>
        <w:tabs>
          <w:tab w:val="left" w:pos="344"/>
        </w:tabs>
        <w:spacing w:after="0" w:line="240" w:lineRule="auto"/>
        <w:rPr>
          <w:rFonts w:ascii="Garamond" w:hAnsi="Garamond"/>
          <w:sz w:val="23"/>
          <w:szCs w:val="23"/>
          <w:lang w:val="lv-LV"/>
        </w:rPr>
      </w:pPr>
      <w:r w:rsidRPr="009E1C93">
        <w:rPr>
          <w:rFonts w:ascii="Garamond" w:hAnsi="Garamond"/>
          <w:sz w:val="23"/>
          <w:szCs w:val="23"/>
          <w:lang w:val="lv-LV"/>
        </w:rPr>
        <w:lastRenderedPageBreak/>
        <w:fldChar w:fldCharType="end"/>
      </w:r>
      <w:bookmarkStart w:id="7" w:name="bookmark24"/>
      <w:bookmarkStart w:id="8" w:name="bookmark22"/>
      <w:bookmarkStart w:id="9" w:name="bookmark23"/>
      <w:bookmarkStart w:id="10" w:name="bookmark25"/>
      <w:bookmarkEnd w:id="7"/>
    </w:p>
    <w:p w14:paraId="4F02764C" w14:textId="77777777" w:rsidR="00C8288F" w:rsidRPr="009E1C93" w:rsidRDefault="00C8288F" w:rsidP="007D7EFB">
      <w:pPr>
        <w:pStyle w:val="Pamatteksts"/>
        <w:numPr>
          <w:ilvl w:val="0"/>
          <w:numId w:val="6"/>
        </w:numPr>
        <w:tabs>
          <w:tab w:val="left" w:pos="499"/>
        </w:tabs>
        <w:spacing w:line="240" w:lineRule="auto"/>
        <w:jc w:val="both"/>
        <w:rPr>
          <w:rFonts w:ascii="Garamond" w:hAnsi="Garamond"/>
          <w:b/>
          <w:bCs/>
          <w:sz w:val="23"/>
          <w:szCs w:val="23"/>
          <w:lang w:val="lv-LV"/>
        </w:rPr>
      </w:pPr>
      <w:r w:rsidRPr="009E1C93">
        <w:rPr>
          <w:rFonts w:ascii="Garamond" w:hAnsi="Garamond"/>
          <w:b/>
          <w:bCs/>
          <w:sz w:val="23"/>
          <w:szCs w:val="23"/>
          <w:lang w:val="lv-LV"/>
        </w:rPr>
        <w:t xml:space="preserve">Vispārīgas ziņas par </w:t>
      </w:r>
      <w:bookmarkEnd w:id="8"/>
      <w:bookmarkEnd w:id="9"/>
      <w:bookmarkEnd w:id="10"/>
      <w:r w:rsidRPr="009E1C93">
        <w:rPr>
          <w:rFonts w:ascii="Garamond" w:hAnsi="Garamond"/>
          <w:b/>
          <w:bCs/>
          <w:sz w:val="23"/>
          <w:szCs w:val="23"/>
          <w:lang w:val="lv-LV"/>
        </w:rPr>
        <w:t>sabiedrību</w:t>
      </w:r>
    </w:p>
    <w:p w14:paraId="2C813407" w14:textId="77777777" w:rsidR="00C8288F" w:rsidRPr="009E1C93" w:rsidRDefault="00C8288F" w:rsidP="00966F1E">
      <w:pPr>
        <w:pStyle w:val="Heading30"/>
        <w:keepNext/>
        <w:keepLines/>
        <w:numPr>
          <w:ilvl w:val="1"/>
          <w:numId w:val="6"/>
        </w:numPr>
        <w:tabs>
          <w:tab w:val="left" w:pos="536"/>
        </w:tabs>
        <w:spacing w:after="0" w:line="240" w:lineRule="auto"/>
        <w:ind w:left="284" w:hanging="284"/>
        <w:jc w:val="both"/>
        <w:rPr>
          <w:rFonts w:ascii="Garamond" w:hAnsi="Garamond"/>
          <w:sz w:val="23"/>
          <w:szCs w:val="23"/>
          <w:lang w:val="lv-LV"/>
        </w:rPr>
      </w:pPr>
      <w:bookmarkStart w:id="11" w:name="bookmark28"/>
      <w:bookmarkStart w:id="12" w:name="bookmark26"/>
      <w:bookmarkStart w:id="13" w:name="bookmark27"/>
      <w:bookmarkStart w:id="14" w:name="bookmark29"/>
      <w:bookmarkEnd w:id="11"/>
      <w:r w:rsidRPr="009E1C93">
        <w:rPr>
          <w:rFonts w:ascii="Garamond" w:hAnsi="Garamond"/>
          <w:sz w:val="23"/>
          <w:szCs w:val="23"/>
          <w:lang w:val="lv-LV"/>
        </w:rPr>
        <w:t>Sabiedrības nosaukums</w:t>
      </w:r>
      <w:bookmarkEnd w:id="12"/>
      <w:bookmarkEnd w:id="13"/>
      <w:bookmarkEnd w:id="14"/>
    </w:p>
    <w:p w14:paraId="73B5B207" w14:textId="4B0AE2F8"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Sabiedrība ar ierobežotu atbildību „</w:t>
      </w:r>
      <w:r w:rsidR="006A6197" w:rsidRPr="009E1C93">
        <w:rPr>
          <w:rFonts w:ascii="Garamond" w:hAnsi="Garamond"/>
          <w:sz w:val="23"/>
          <w:szCs w:val="23"/>
          <w:lang w:val="lv-LV"/>
        </w:rPr>
        <w:t xml:space="preserve">Līgatnes </w:t>
      </w:r>
      <w:proofErr w:type="spellStart"/>
      <w:r w:rsidR="006A6197" w:rsidRPr="009E1C93">
        <w:rPr>
          <w:rFonts w:ascii="Garamond" w:hAnsi="Garamond"/>
          <w:sz w:val="23"/>
          <w:szCs w:val="23"/>
          <w:lang w:val="lv-LV"/>
        </w:rPr>
        <w:t>komunālserviss</w:t>
      </w:r>
      <w:proofErr w:type="spellEnd"/>
      <w:r w:rsidRPr="009E1C93">
        <w:rPr>
          <w:rFonts w:ascii="Garamond" w:hAnsi="Garamond"/>
          <w:sz w:val="23"/>
          <w:szCs w:val="23"/>
          <w:lang w:val="lv-LV"/>
        </w:rPr>
        <w:t xml:space="preserve"> ” (turpmāk - Sabiedrība).</w:t>
      </w:r>
    </w:p>
    <w:p w14:paraId="1C7BAD4F" w14:textId="77777777" w:rsidR="00C8288F" w:rsidRPr="009E1C93" w:rsidRDefault="00C8288F" w:rsidP="00C8288F">
      <w:pPr>
        <w:pStyle w:val="Pamatteksts"/>
        <w:spacing w:after="0" w:line="240" w:lineRule="auto"/>
        <w:jc w:val="both"/>
        <w:rPr>
          <w:rFonts w:ascii="Garamond" w:hAnsi="Garamond"/>
          <w:sz w:val="23"/>
          <w:szCs w:val="23"/>
          <w:lang w:val="lv-LV"/>
        </w:rPr>
      </w:pPr>
    </w:p>
    <w:p w14:paraId="4FB45F6E" w14:textId="77777777" w:rsidR="00C8288F" w:rsidRPr="009E1C93" w:rsidRDefault="00C8288F" w:rsidP="00966F1E">
      <w:pPr>
        <w:pStyle w:val="Heading30"/>
        <w:keepNext/>
        <w:keepLines/>
        <w:numPr>
          <w:ilvl w:val="1"/>
          <w:numId w:val="6"/>
        </w:numPr>
        <w:tabs>
          <w:tab w:val="left" w:pos="541"/>
        </w:tabs>
        <w:spacing w:after="0" w:line="240" w:lineRule="auto"/>
        <w:ind w:left="284" w:hanging="284"/>
        <w:jc w:val="both"/>
        <w:rPr>
          <w:rFonts w:ascii="Garamond" w:hAnsi="Garamond"/>
          <w:sz w:val="23"/>
          <w:szCs w:val="23"/>
          <w:lang w:val="lv-LV"/>
        </w:rPr>
      </w:pPr>
      <w:bookmarkStart w:id="15" w:name="bookmark32"/>
      <w:bookmarkStart w:id="16" w:name="bookmark30"/>
      <w:bookmarkStart w:id="17" w:name="bookmark31"/>
      <w:bookmarkStart w:id="18" w:name="bookmark33"/>
      <w:bookmarkEnd w:id="15"/>
      <w:r w:rsidRPr="009E1C93">
        <w:rPr>
          <w:rFonts w:ascii="Garamond" w:hAnsi="Garamond"/>
          <w:sz w:val="23"/>
          <w:szCs w:val="23"/>
          <w:lang w:val="lv-LV"/>
        </w:rPr>
        <w:t>Sabiedrības reģistrācija</w:t>
      </w:r>
      <w:bookmarkEnd w:id="16"/>
      <w:bookmarkEnd w:id="17"/>
      <w:bookmarkEnd w:id="18"/>
    </w:p>
    <w:p w14:paraId="55BDCD7C" w14:textId="628EFF34"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Reģistrācijas datums Uzņēmumu reģistrā </w:t>
      </w:r>
      <w:r w:rsidR="006A6197" w:rsidRPr="009E1C93">
        <w:rPr>
          <w:rFonts w:ascii="Garamond" w:hAnsi="Garamond"/>
          <w:sz w:val="23"/>
          <w:szCs w:val="23"/>
          <w:lang w:val="lv-LV"/>
        </w:rPr>
        <w:t>–</w:t>
      </w:r>
      <w:r w:rsidRPr="009E1C93">
        <w:rPr>
          <w:rFonts w:ascii="Garamond" w:hAnsi="Garamond"/>
          <w:sz w:val="23"/>
          <w:szCs w:val="23"/>
          <w:lang w:val="lv-LV"/>
        </w:rPr>
        <w:t xml:space="preserve"> </w:t>
      </w:r>
      <w:r w:rsidR="006A6197" w:rsidRPr="009E1C93">
        <w:rPr>
          <w:rFonts w:ascii="Garamond" w:hAnsi="Garamond"/>
          <w:sz w:val="23"/>
          <w:szCs w:val="23"/>
          <w:lang w:val="lv-LV"/>
        </w:rPr>
        <w:t>2015. gada 18. marts</w:t>
      </w:r>
    </w:p>
    <w:p w14:paraId="6D80F5AC" w14:textId="71818D5E"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Reģistrācijas datums komercreģistrā - </w:t>
      </w:r>
      <w:r w:rsidR="003A02E1" w:rsidRPr="009E1C93">
        <w:rPr>
          <w:rFonts w:ascii="Garamond" w:hAnsi="Garamond"/>
          <w:sz w:val="23"/>
          <w:szCs w:val="23"/>
          <w:lang w:val="lv-LV"/>
        </w:rPr>
        <w:t>2015. gada 18. marts</w:t>
      </w:r>
    </w:p>
    <w:p w14:paraId="075DA958" w14:textId="77E72DA7"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Reģistrācijas numurs - </w:t>
      </w:r>
      <w:r w:rsidR="003A02E1" w:rsidRPr="009E1C93">
        <w:rPr>
          <w:rFonts w:ascii="Garamond" w:hAnsi="Garamond"/>
          <w:sz w:val="23"/>
          <w:szCs w:val="23"/>
          <w:lang w:val="lv-LV"/>
        </w:rPr>
        <w:t>54103099071</w:t>
      </w:r>
      <w:r w:rsidRPr="009E1C93">
        <w:rPr>
          <w:rFonts w:ascii="Garamond" w:hAnsi="Garamond"/>
          <w:sz w:val="23"/>
          <w:szCs w:val="23"/>
          <w:lang w:val="lv-LV"/>
        </w:rPr>
        <w:t>.</w:t>
      </w:r>
    </w:p>
    <w:p w14:paraId="2F365123" w14:textId="77777777" w:rsidR="00C8288F" w:rsidRPr="009E1C93" w:rsidRDefault="00C8288F" w:rsidP="00C8288F">
      <w:pPr>
        <w:pStyle w:val="Pamatteksts"/>
        <w:spacing w:after="0" w:line="240" w:lineRule="auto"/>
        <w:jc w:val="both"/>
        <w:rPr>
          <w:rFonts w:ascii="Garamond" w:hAnsi="Garamond"/>
          <w:sz w:val="23"/>
          <w:szCs w:val="23"/>
          <w:lang w:val="lv-LV"/>
        </w:rPr>
      </w:pPr>
    </w:p>
    <w:p w14:paraId="51D38015" w14:textId="77777777" w:rsidR="00C8288F" w:rsidRPr="009E1C93" w:rsidRDefault="00C8288F" w:rsidP="00966F1E">
      <w:pPr>
        <w:pStyle w:val="Heading30"/>
        <w:keepNext/>
        <w:keepLines/>
        <w:numPr>
          <w:ilvl w:val="1"/>
          <w:numId w:val="6"/>
        </w:numPr>
        <w:tabs>
          <w:tab w:val="left" w:pos="541"/>
        </w:tabs>
        <w:spacing w:after="0" w:line="240" w:lineRule="auto"/>
        <w:ind w:left="284" w:hanging="284"/>
        <w:jc w:val="both"/>
        <w:rPr>
          <w:rFonts w:ascii="Garamond" w:hAnsi="Garamond"/>
          <w:sz w:val="23"/>
          <w:szCs w:val="23"/>
          <w:lang w:val="lv-LV"/>
        </w:rPr>
      </w:pPr>
      <w:bookmarkStart w:id="19" w:name="bookmark36"/>
      <w:bookmarkStart w:id="20" w:name="bookmark34"/>
      <w:bookmarkStart w:id="21" w:name="bookmark35"/>
      <w:bookmarkStart w:id="22" w:name="bookmark37"/>
      <w:bookmarkEnd w:id="19"/>
      <w:r w:rsidRPr="009E1C93">
        <w:rPr>
          <w:rFonts w:ascii="Garamond" w:hAnsi="Garamond"/>
          <w:sz w:val="23"/>
          <w:szCs w:val="23"/>
          <w:lang w:val="lv-LV"/>
        </w:rPr>
        <w:t>Juridiskā adrese</w:t>
      </w:r>
      <w:bookmarkEnd w:id="20"/>
      <w:bookmarkEnd w:id="21"/>
      <w:bookmarkEnd w:id="22"/>
    </w:p>
    <w:p w14:paraId="39E593B3" w14:textId="72FBE827" w:rsidR="00C8288F" w:rsidRPr="009E1C93" w:rsidRDefault="003A02E1"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Cēsu nov., Līgatnes pag., </w:t>
      </w:r>
      <w:proofErr w:type="spellStart"/>
      <w:r w:rsidRPr="009E1C93">
        <w:rPr>
          <w:rFonts w:ascii="Garamond" w:hAnsi="Garamond"/>
          <w:sz w:val="23"/>
          <w:szCs w:val="23"/>
          <w:lang w:val="lv-LV"/>
        </w:rPr>
        <w:t>Skaļupes</w:t>
      </w:r>
      <w:proofErr w:type="spellEnd"/>
      <w:r w:rsidRPr="009E1C93">
        <w:rPr>
          <w:rFonts w:ascii="Garamond" w:hAnsi="Garamond"/>
          <w:sz w:val="23"/>
          <w:szCs w:val="23"/>
          <w:lang w:val="lv-LV"/>
        </w:rPr>
        <w:t>, "</w:t>
      </w:r>
      <w:proofErr w:type="spellStart"/>
      <w:r w:rsidRPr="009E1C93">
        <w:rPr>
          <w:rFonts w:ascii="Garamond" w:hAnsi="Garamond"/>
          <w:sz w:val="23"/>
          <w:szCs w:val="23"/>
          <w:lang w:val="lv-LV"/>
        </w:rPr>
        <w:t>Cepurlejas</w:t>
      </w:r>
      <w:proofErr w:type="spellEnd"/>
      <w:r w:rsidRPr="009E1C93">
        <w:rPr>
          <w:rFonts w:ascii="Garamond" w:hAnsi="Garamond"/>
          <w:sz w:val="23"/>
          <w:szCs w:val="23"/>
          <w:lang w:val="lv-LV"/>
        </w:rPr>
        <w:t>", LV-4108</w:t>
      </w:r>
      <w:r w:rsidR="00C8288F" w:rsidRPr="009E1C93">
        <w:rPr>
          <w:rFonts w:ascii="Garamond" w:hAnsi="Garamond"/>
          <w:sz w:val="23"/>
          <w:szCs w:val="23"/>
          <w:lang w:val="lv-LV"/>
        </w:rPr>
        <w:t>.</w:t>
      </w:r>
    </w:p>
    <w:p w14:paraId="37600D59" w14:textId="77777777" w:rsidR="00C8288F" w:rsidRPr="009E1C93" w:rsidRDefault="00C8288F" w:rsidP="00C8288F">
      <w:pPr>
        <w:pStyle w:val="Pamatteksts"/>
        <w:spacing w:after="0" w:line="240" w:lineRule="auto"/>
        <w:jc w:val="both"/>
        <w:rPr>
          <w:rFonts w:ascii="Garamond" w:hAnsi="Garamond"/>
          <w:sz w:val="23"/>
          <w:szCs w:val="23"/>
          <w:lang w:val="lv-LV"/>
        </w:rPr>
      </w:pPr>
    </w:p>
    <w:p w14:paraId="7AECE891" w14:textId="77777777" w:rsidR="00C8288F" w:rsidRPr="009E1C93" w:rsidRDefault="00C8288F" w:rsidP="00966F1E">
      <w:pPr>
        <w:pStyle w:val="Heading30"/>
        <w:keepNext/>
        <w:keepLines/>
        <w:numPr>
          <w:ilvl w:val="1"/>
          <w:numId w:val="6"/>
        </w:numPr>
        <w:tabs>
          <w:tab w:val="left" w:pos="541"/>
        </w:tabs>
        <w:spacing w:after="0" w:line="240" w:lineRule="auto"/>
        <w:ind w:left="284" w:hanging="284"/>
        <w:jc w:val="both"/>
        <w:rPr>
          <w:rFonts w:ascii="Garamond" w:hAnsi="Garamond"/>
          <w:sz w:val="23"/>
          <w:szCs w:val="23"/>
          <w:lang w:val="lv-LV"/>
        </w:rPr>
      </w:pPr>
      <w:r w:rsidRPr="009E1C93">
        <w:rPr>
          <w:rFonts w:ascii="Garamond" w:hAnsi="Garamond"/>
          <w:sz w:val="23"/>
          <w:szCs w:val="23"/>
          <w:lang w:val="lv-LV"/>
        </w:rPr>
        <w:t xml:space="preserve">Kontaktinformācija: </w:t>
      </w:r>
    </w:p>
    <w:p w14:paraId="6DA30FB0" w14:textId="596EA01B"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Valdes </w:t>
      </w:r>
      <w:r w:rsidR="003A02E1" w:rsidRPr="009E1C93">
        <w:rPr>
          <w:rFonts w:ascii="Garamond" w:hAnsi="Garamond"/>
          <w:sz w:val="23"/>
          <w:szCs w:val="23"/>
          <w:lang w:val="lv-LV"/>
        </w:rPr>
        <w:t>locekle</w:t>
      </w:r>
      <w:r w:rsidRPr="009E1C93">
        <w:rPr>
          <w:rFonts w:ascii="Garamond" w:hAnsi="Garamond"/>
          <w:sz w:val="23"/>
          <w:szCs w:val="23"/>
          <w:lang w:val="lv-LV"/>
        </w:rPr>
        <w:t xml:space="preserve"> </w:t>
      </w:r>
      <w:r w:rsidR="003A02E1" w:rsidRPr="009E1C93">
        <w:rPr>
          <w:rFonts w:ascii="Garamond" w:hAnsi="Garamond"/>
          <w:sz w:val="23"/>
          <w:szCs w:val="23"/>
          <w:lang w:val="lv-LV"/>
        </w:rPr>
        <w:t xml:space="preserve">Līga </w:t>
      </w:r>
      <w:proofErr w:type="spellStart"/>
      <w:r w:rsidR="003A02E1" w:rsidRPr="009E1C93">
        <w:rPr>
          <w:rFonts w:ascii="Garamond" w:hAnsi="Garamond"/>
          <w:sz w:val="23"/>
          <w:szCs w:val="23"/>
          <w:lang w:val="lv-LV"/>
        </w:rPr>
        <w:t>Veitnere</w:t>
      </w:r>
      <w:proofErr w:type="spellEnd"/>
    </w:p>
    <w:p w14:paraId="239DCD73" w14:textId="77777777"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Tālruņa numurs ____</w:t>
      </w:r>
    </w:p>
    <w:p w14:paraId="77DF67A7" w14:textId="6233A243"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e-pasts: </w:t>
      </w:r>
      <w:r w:rsidR="003A02E1" w:rsidRPr="009E1C93">
        <w:rPr>
          <w:rFonts w:ascii="Garamond" w:hAnsi="Garamond"/>
          <w:sz w:val="23"/>
          <w:szCs w:val="23"/>
          <w:lang w:val="lv-LV"/>
        </w:rPr>
        <w:t>__</w:t>
      </w:r>
      <w:r w:rsidRPr="009E1C93">
        <w:rPr>
          <w:rFonts w:ascii="Garamond" w:hAnsi="Garamond"/>
          <w:sz w:val="23"/>
          <w:szCs w:val="23"/>
          <w:lang w:val="lv-LV"/>
        </w:rPr>
        <w:t>@</w:t>
      </w:r>
      <w:r w:rsidR="003A02E1" w:rsidRPr="009E1C93">
        <w:rPr>
          <w:rFonts w:ascii="Garamond" w:hAnsi="Garamond"/>
          <w:sz w:val="23"/>
          <w:szCs w:val="23"/>
          <w:lang w:val="lv-LV"/>
        </w:rPr>
        <w:t>__</w:t>
      </w:r>
      <w:r w:rsidR="00A2207B" w:rsidRPr="009E1C93">
        <w:rPr>
          <w:rFonts w:ascii="Garamond" w:hAnsi="Garamond"/>
          <w:sz w:val="23"/>
          <w:szCs w:val="23"/>
          <w:lang w:val="lv-LV"/>
        </w:rPr>
        <w:t xml:space="preserve"> </w:t>
      </w:r>
      <w:r w:rsidRPr="009E1C93">
        <w:rPr>
          <w:rFonts w:ascii="Garamond" w:hAnsi="Garamond"/>
          <w:sz w:val="23"/>
          <w:szCs w:val="23"/>
          <w:lang w:val="lv-LV"/>
        </w:rPr>
        <w:t xml:space="preserve"> </w:t>
      </w:r>
    </w:p>
    <w:p w14:paraId="50985852" w14:textId="77777777" w:rsidR="00C8288F" w:rsidRPr="009E1C93" w:rsidRDefault="00C8288F" w:rsidP="00C8288F">
      <w:pPr>
        <w:pStyle w:val="Pamatteksts"/>
        <w:spacing w:after="0" w:line="240" w:lineRule="auto"/>
        <w:jc w:val="both"/>
        <w:rPr>
          <w:rFonts w:ascii="Garamond" w:hAnsi="Garamond"/>
          <w:sz w:val="23"/>
          <w:szCs w:val="23"/>
          <w:lang w:val="lv-LV"/>
        </w:rPr>
      </w:pPr>
    </w:p>
    <w:p w14:paraId="7F8115EE" w14:textId="77777777" w:rsidR="00C8288F" w:rsidRPr="009E1C93" w:rsidRDefault="00C8288F" w:rsidP="00966F1E">
      <w:pPr>
        <w:pStyle w:val="Heading30"/>
        <w:keepNext/>
        <w:keepLines/>
        <w:numPr>
          <w:ilvl w:val="1"/>
          <w:numId w:val="6"/>
        </w:numPr>
        <w:tabs>
          <w:tab w:val="left" w:pos="541"/>
        </w:tabs>
        <w:spacing w:after="0" w:line="240" w:lineRule="auto"/>
        <w:ind w:left="284" w:hanging="284"/>
        <w:jc w:val="both"/>
        <w:rPr>
          <w:rFonts w:ascii="Garamond" w:hAnsi="Garamond"/>
          <w:sz w:val="23"/>
          <w:szCs w:val="23"/>
          <w:lang w:val="lv-LV"/>
        </w:rPr>
      </w:pPr>
      <w:bookmarkStart w:id="23" w:name="bookmark40"/>
      <w:bookmarkStart w:id="24" w:name="bookmark38"/>
      <w:bookmarkStart w:id="25" w:name="bookmark39"/>
      <w:bookmarkStart w:id="26" w:name="bookmark41"/>
      <w:bookmarkEnd w:id="23"/>
      <w:r w:rsidRPr="009E1C93">
        <w:rPr>
          <w:rFonts w:ascii="Garamond" w:hAnsi="Garamond"/>
          <w:sz w:val="23"/>
          <w:szCs w:val="23"/>
          <w:lang w:val="lv-LV"/>
        </w:rPr>
        <w:t>Komercdarbības veidi</w:t>
      </w:r>
      <w:bookmarkEnd w:id="24"/>
      <w:bookmarkEnd w:id="25"/>
      <w:bookmarkEnd w:id="26"/>
    </w:p>
    <w:p w14:paraId="3022EB55" w14:textId="52F06114" w:rsidR="003A02E1" w:rsidRPr="009437AD" w:rsidRDefault="00C8288F" w:rsidP="009437AD">
      <w:pPr>
        <w:pStyle w:val="Pamatteksts"/>
        <w:jc w:val="both"/>
        <w:rPr>
          <w:rFonts w:ascii="Garamond" w:hAnsi="Garamond"/>
          <w:b/>
          <w:bCs/>
          <w:sz w:val="23"/>
          <w:szCs w:val="23"/>
          <w:lang w:val="lv-LV" w:eastAsia="ar-SA"/>
        </w:rPr>
      </w:pPr>
      <w:r w:rsidRPr="009E1C93">
        <w:rPr>
          <w:rFonts w:ascii="Garamond" w:hAnsi="Garamond"/>
          <w:sz w:val="23"/>
          <w:szCs w:val="23"/>
          <w:lang w:val="lv-LV"/>
        </w:rPr>
        <w:t xml:space="preserve">Sabiedrības </w:t>
      </w:r>
      <w:r w:rsidR="00CD6472" w:rsidRPr="009E1C93">
        <w:rPr>
          <w:rFonts w:ascii="Garamond" w:hAnsi="Garamond"/>
          <w:sz w:val="23"/>
          <w:szCs w:val="23"/>
          <w:lang w:val="lv-LV"/>
        </w:rPr>
        <w:t>galven</w:t>
      </w:r>
      <w:r w:rsidR="00CD6472">
        <w:rPr>
          <w:rFonts w:ascii="Garamond" w:hAnsi="Garamond"/>
          <w:sz w:val="23"/>
          <w:szCs w:val="23"/>
          <w:lang w:val="lv-LV"/>
        </w:rPr>
        <w:t>ais</w:t>
      </w:r>
      <w:r w:rsidR="00CD6472" w:rsidRPr="009E1C93">
        <w:rPr>
          <w:rFonts w:ascii="Garamond" w:hAnsi="Garamond"/>
          <w:sz w:val="23"/>
          <w:szCs w:val="23"/>
          <w:lang w:val="lv-LV"/>
        </w:rPr>
        <w:t xml:space="preserve"> </w:t>
      </w:r>
      <w:r w:rsidRPr="009E1C93">
        <w:rPr>
          <w:rFonts w:ascii="Garamond" w:hAnsi="Garamond"/>
          <w:sz w:val="23"/>
          <w:szCs w:val="23"/>
          <w:lang w:val="lv-LV"/>
        </w:rPr>
        <w:t>komercdarbības veid</w:t>
      </w:r>
      <w:r w:rsidR="00CD6472">
        <w:rPr>
          <w:rFonts w:ascii="Garamond" w:hAnsi="Garamond"/>
          <w:sz w:val="23"/>
          <w:szCs w:val="23"/>
          <w:lang w:val="lv-LV"/>
        </w:rPr>
        <w:t>s</w:t>
      </w:r>
      <w:r w:rsidRPr="009E1C93">
        <w:rPr>
          <w:rFonts w:ascii="Garamond" w:hAnsi="Garamond"/>
          <w:sz w:val="23"/>
          <w:szCs w:val="23"/>
          <w:lang w:val="lv-LV"/>
        </w:rPr>
        <w:t xml:space="preserve"> saskaņā ar statūtiem (NACE klasifikators) - </w:t>
      </w:r>
      <w:r w:rsidR="003A02E1" w:rsidRPr="009437AD">
        <w:rPr>
          <w:rFonts w:ascii="Garamond" w:hAnsi="Garamond"/>
          <w:b/>
          <w:bCs/>
          <w:sz w:val="23"/>
          <w:szCs w:val="23"/>
          <w:lang w:val="lv-LV" w:eastAsia="ar-SA"/>
        </w:rPr>
        <w:t xml:space="preserve">Tvaika piegāde un gaisa kondicionēšana </w:t>
      </w:r>
    </w:p>
    <w:p w14:paraId="48D0ABBE" w14:textId="77777777" w:rsidR="00C8288F" w:rsidRPr="009E1C93" w:rsidRDefault="00C8288F" w:rsidP="00C8288F">
      <w:pPr>
        <w:pStyle w:val="Pamatteksts"/>
        <w:spacing w:after="0" w:line="240" w:lineRule="auto"/>
        <w:jc w:val="both"/>
        <w:rPr>
          <w:rFonts w:ascii="Garamond" w:hAnsi="Garamond"/>
          <w:sz w:val="23"/>
          <w:szCs w:val="23"/>
          <w:lang w:val="lv-LV"/>
        </w:rPr>
      </w:pPr>
    </w:p>
    <w:p w14:paraId="08597E14" w14:textId="4829F20E"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 xml:space="preserve">Sabiedrības Statūtu kopija un Uzņēmumu reģistra datu bāzes informācija pievienota šo </w:t>
      </w:r>
      <w:r w:rsidR="000264BB" w:rsidRPr="009E1C93">
        <w:rPr>
          <w:rFonts w:ascii="Garamond" w:hAnsi="Garamond"/>
          <w:sz w:val="23"/>
          <w:szCs w:val="23"/>
          <w:lang w:val="lv-LV"/>
        </w:rPr>
        <w:t>N</w:t>
      </w:r>
      <w:r w:rsidRPr="009E1C93">
        <w:rPr>
          <w:rFonts w:ascii="Garamond" w:hAnsi="Garamond"/>
          <w:sz w:val="23"/>
          <w:szCs w:val="23"/>
          <w:lang w:val="lv-LV"/>
        </w:rPr>
        <w:t xml:space="preserve">oteikumu </w:t>
      </w:r>
      <w:r w:rsidR="000264BB" w:rsidRPr="009E1C93">
        <w:rPr>
          <w:rFonts w:ascii="Garamond" w:hAnsi="Garamond"/>
          <w:sz w:val="23"/>
          <w:szCs w:val="23"/>
          <w:lang w:val="lv-LV"/>
        </w:rPr>
        <w:t>pielikumā.</w:t>
      </w:r>
    </w:p>
    <w:p w14:paraId="6C4687E0" w14:textId="77777777" w:rsidR="00C8288F" w:rsidRPr="009E1C93" w:rsidRDefault="00C8288F" w:rsidP="00C8288F">
      <w:pPr>
        <w:pStyle w:val="Pamatteksts"/>
        <w:spacing w:after="0" w:line="240" w:lineRule="auto"/>
        <w:jc w:val="both"/>
        <w:rPr>
          <w:rFonts w:ascii="Garamond" w:hAnsi="Garamond"/>
          <w:sz w:val="23"/>
          <w:szCs w:val="23"/>
          <w:lang w:val="lv-LV"/>
        </w:rPr>
      </w:pPr>
    </w:p>
    <w:p w14:paraId="68D78892" w14:textId="77777777" w:rsidR="00C8288F" w:rsidRPr="009E1C93" w:rsidRDefault="00C8288F" w:rsidP="00966F1E">
      <w:pPr>
        <w:pStyle w:val="Heading30"/>
        <w:keepNext/>
        <w:keepLines/>
        <w:numPr>
          <w:ilvl w:val="1"/>
          <w:numId w:val="6"/>
        </w:numPr>
        <w:tabs>
          <w:tab w:val="left" w:pos="541"/>
        </w:tabs>
        <w:spacing w:after="0" w:line="240" w:lineRule="auto"/>
        <w:ind w:left="284" w:hanging="284"/>
        <w:jc w:val="both"/>
        <w:rPr>
          <w:rFonts w:ascii="Garamond" w:hAnsi="Garamond"/>
          <w:sz w:val="23"/>
          <w:szCs w:val="23"/>
          <w:lang w:val="lv-LV"/>
        </w:rPr>
      </w:pPr>
      <w:bookmarkStart w:id="27" w:name="bookmark44"/>
      <w:bookmarkStart w:id="28" w:name="bookmark42"/>
      <w:bookmarkStart w:id="29" w:name="bookmark43"/>
      <w:bookmarkStart w:id="30" w:name="bookmark45"/>
      <w:bookmarkEnd w:id="27"/>
      <w:r w:rsidRPr="009E1C93">
        <w:rPr>
          <w:rFonts w:ascii="Garamond" w:hAnsi="Garamond"/>
          <w:sz w:val="23"/>
          <w:szCs w:val="23"/>
          <w:lang w:val="lv-LV"/>
        </w:rPr>
        <w:t>Sabiedrībā strādājošo skaits</w:t>
      </w:r>
      <w:bookmarkEnd w:id="28"/>
      <w:bookmarkEnd w:id="29"/>
      <w:bookmarkEnd w:id="30"/>
    </w:p>
    <w:p w14:paraId="08B35046" w14:textId="72CF585A" w:rsidR="00C8288F" w:rsidRPr="009E1C93" w:rsidRDefault="00C8288F" w:rsidP="00C8288F">
      <w:pPr>
        <w:pStyle w:val="Pamatteksts"/>
        <w:spacing w:after="0" w:line="240" w:lineRule="auto"/>
        <w:jc w:val="both"/>
        <w:rPr>
          <w:rFonts w:ascii="Garamond" w:hAnsi="Garamond"/>
          <w:sz w:val="23"/>
          <w:szCs w:val="23"/>
          <w:lang w:val="lv-LV"/>
        </w:rPr>
      </w:pPr>
      <w:r w:rsidRPr="009E1C93">
        <w:rPr>
          <w:rFonts w:ascii="Garamond" w:hAnsi="Garamond"/>
          <w:sz w:val="23"/>
          <w:szCs w:val="23"/>
          <w:lang w:val="lv-LV"/>
        </w:rPr>
        <w:t>202</w:t>
      </w:r>
      <w:r w:rsidR="006C0CF2" w:rsidRPr="009E1C93">
        <w:rPr>
          <w:rFonts w:ascii="Garamond" w:hAnsi="Garamond"/>
          <w:sz w:val="23"/>
          <w:szCs w:val="23"/>
          <w:lang w:val="lv-LV"/>
        </w:rPr>
        <w:t>5</w:t>
      </w:r>
      <w:r w:rsidRPr="009E1C93">
        <w:rPr>
          <w:rFonts w:ascii="Garamond" w:hAnsi="Garamond"/>
          <w:sz w:val="23"/>
          <w:szCs w:val="23"/>
          <w:lang w:val="lv-LV"/>
        </w:rPr>
        <w:t xml:space="preserve">. gada vidējais nodarbināto skaits Sabiedrībā - </w:t>
      </w:r>
      <w:r w:rsidR="33DBAC96" w:rsidRPr="009E1C93">
        <w:rPr>
          <w:rFonts w:ascii="Garamond" w:hAnsi="Garamond"/>
          <w:sz w:val="23"/>
          <w:szCs w:val="23"/>
          <w:lang w:val="lv-LV"/>
        </w:rPr>
        <w:t xml:space="preserve">10 </w:t>
      </w:r>
      <w:r w:rsidRPr="009E1C93">
        <w:rPr>
          <w:rFonts w:ascii="Garamond" w:hAnsi="Garamond"/>
          <w:sz w:val="23"/>
          <w:szCs w:val="23"/>
          <w:lang w:val="lv-LV"/>
        </w:rPr>
        <w:t>strādājošie.</w:t>
      </w:r>
    </w:p>
    <w:p w14:paraId="621B445A" w14:textId="77777777" w:rsidR="00C8288F" w:rsidRPr="009E1C93" w:rsidRDefault="00C8288F" w:rsidP="00C8288F">
      <w:pPr>
        <w:rPr>
          <w:rFonts w:ascii="Garamond" w:eastAsia="Arial" w:hAnsi="Garamond" w:cs="Arial"/>
          <w:sz w:val="23"/>
          <w:szCs w:val="23"/>
        </w:rPr>
      </w:pPr>
      <w:r w:rsidRPr="009E1C93">
        <w:rPr>
          <w:rFonts w:ascii="Garamond" w:hAnsi="Garamond" w:cs="Arial"/>
          <w:sz w:val="23"/>
          <w:szCs w:val="23"/>
        </w:rPr>
        <w:br w:type="page"/>
      </w:r>
    </w:p>
    <w:p w14:paraId="4B1A1001" w14:textId="799BE7D6" w:rsidR="00C8288F" w:rsidRPr="009E1C93" w:rsidRDefault="00C8288F" w:rsidP="007D7EFB">
      <w:pPr>
        <w:pStyle w:val="Pamatteksts"/>
        <w:numPr>
          <w:ilvl w:val="0"/>
          <w:numId w:val="6"/>
        </w:numPr>
        <w:tabs>
          <w:tab w:val="left" w:pos="499"/>
        </w:tabs>
        <w:spacing w:line="240" w:lineRule="auto"/>
        <w:jc w:val="both"/>
        <w:rPr>
          <w:rFonts w:ascii="Garamond" w:hAnsi="Garamond"/>
          <w:sz w:val="23"/>
          <w:szCs w:val="23"/>
          <w:lang w:val="lv-LV"/>
        </w:rPr>
      </w:pPr>
      <w:bookmarkStart w:id="31" w:name="bookmark48"/>
      <w:bookmarkEnd w:id="31"/>
      <w:r w:rsidRPr="009E1C93">
        <w:rPr>
          <w:rFonts w:ascii="Garamond" w:hAnsi="Garamond"/>
          <w:b/>
          <w:bCs/>
          <w:sz w:val="23"/>
          <w:szCs w:val="23"/>
          <w:lang w:val="lv-LV"/>
        </w:rPr>
        <w:lastRenderedPageBreak/>
        <w:t>Sabiedrības pamatkapitāla palielināšanas pamats un organizācija</w:t>
      </w:r>
    </w:p>
    <w:p w14:paraId="41E4D200" w14:textId="54F670EE"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Publiskas personas kapitāla daļu un kapitālsabiedrību pārvaldības likuma 148. panta pirmās daļas 1. punkts nosaka, ka publiskas personas kapitālsabiedrība var kļūt par privāto kapitālsabiedrību, palielinot kapitālsabiedrības pamatkapitālu (šā likuma 149. pants), tai skaitā veicot kapitāla daļu sākotnējo izvietošanu. Atbilstoši Publiskas personas kapitāla daļu un kapitālsabiedrību pārvaldības likuma 149. panta 3) punktam kapitālsabiedrības pamatkapitālu drīkst palielināt kapitāla piesaistei, apmaksājot kapitāla daļas ar naudu.</w:t>
      </w:r>
    </w:p>
    <w:p w14:paraId="36024A32" w14:textId="370C088E"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Saskaņā ar Publiskas personas kapitāla daļu un kapitālsabiedrību pārvaldības likuma 151.panta sesto daļu atvasinātas publiskas personas augstākā lēmējinstitūcija pieņem lēmumu par kapitāla piesaisti atvasinātas publiskas personas kapitālsabiedrībai. </w:t>
      </w:r>
    </w:p>
    <w:p w14:paraId="02592976" w14:textId="77777777"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Publiskas personas kapitāla daļu un kapitālsabiedrību pārvaldības likuma 148. panta otrā daļa nosaka, ka, pirms tiek pieņemts lēmums par dalībnieku piesaisti, publiskā persona veic tās līdzdalības kapitālsabiedrībā </w:t>
      </w:r>
      <w:proofErr w:type="spellStart"/>
      <w:r w:rsidRPr="009E1C93">
        <w:rPr>
          <w:rFonts w:ascii="Garamond" w:hAnsi="Garamond" w:cs="Arial"/>
          <w:sz w:val="23"/>
          <w:szCs w:val="23"/>
        </w:rPr>
        <w:t>izvērtējumu</w:t>
      </w:r>
      <w:proofErr w:type="spellEnd"/>
      <w:r w:rsidRPr="009E1C93">
        <w:rPr>
          <w:rFonts w:ascii="Garamond" w:hAnsi="Garamond" w:cs="Arial"/>
          <w:sz w:val="23"/>
          <w:szCs w:val="23"/>
        </w:rPr>
        <w:t xml:space="preserve"> atbilstoši šā likuma 7. panta noteikumiem.</w:t>
      </w:r>
    </w:p>
    <w:p w14:paraId="1B7B7D03" w14:textId="77777777"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color w:val="000000" w:themeColor="text1"/>
          <w:sz w:val="23"/>
          <w:szCs w:val="23"/>
        </w:rPr>
      </w:pPr>
      <w:r w:rsidRPr="009E1C93">
        <w:rPr>
          <w:rFonts w:ascii="Garamond" w:hAnsi="Garamond" w:cs="Arial"/>
          <w:color w:val="000000" w:themeColor="text1"/>
          <w:sz w:val="23"/>
          <w:szCs w:val="23"/>
        </w:rPr>
        <w:t xml:space="preserve">Publiskas personas kapitāla daļu un kapitālsabiedrību pārvaldības likuma 154. panta pirmā daļa nosaka, ka </w:t>
      </w:r>
      <w:r w:rsidRPr="009E1C93">
        <w:rPr>
          <w:rFonts w:ascii="Garamond" w:hAnsi="Garamond" w:cs="Arial"/>
          <w:color w:val="000000" w:themeColor="text1"/>
          <w:sz w:val="23"/>
          <w:szCs w:val="23"/>
          <w:shd w:val="clear" w:color="auto" w:fill="FFFFFF"/>
        </w:rPr>
        <w:t>pamatkapitāls tiek palielināts saskaņā ar </w:t>
      </w:r>
      <w:hyperlink r:id="rId11" w:tgtFrame="_blank" w:history="1">
        <w:r w:rsidRPr="009E1C93">
          <w:rPr>
            <w:rFonts w:ascii="Garamond" w:hAnsi="Garamond" w:cs="Arial"/>
            <w:color w:val="000000" w:themeColor="text1"/>
            <w:sz w:val="23"/>
            <w:szCs w:val="23"/>
          </w:rPr>
          <w:t>Komerclikuma</w:t>
        </w:r>
      </w:hyperlink>
      <w:r w:rsidRPr="009E1C93">
        <w:rPr>
          <w:rFonts w:ascii="Garamond" w:hAnsi="Garamond" w:cs="Arial"/>
          <w:color w:val="000000" w:themeColor="text1"/>
          <w:sz w:val="23"/>
          <w:szCs w:val="23"/>
          <w:shd w:val="clear" w:color="auto" w:fill="FFFFFF"/>
        </w:rPr>
        <w:t> noteikumiem, ievērojot šā likuma nosacījumus.</w:t>
      </w:r>
    </w:p>
    <w:p w14:paraId="6B77A332" w14:textId="7778FC51"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Ar </w:t>
      </w:r>
      <w:r w:rsidR="00687C02" w:rsidRPr="009E1C93">
        <w:rPr>
          <w:rFonts w:ascii="Garamond" w:hAnsi="Garamond" w:cs="Arial"/>
          <w:sz w:val="23"/>
          <w:szCs w:val="23"/>
        </w:rPr>
        <w:t>Cēsu</w:t>
      </w:r>
      <w:r w:rsidRPr="009E1C93">
        <w:rPr>
          <w:rFonts w:ascii="Garamond" w:hAnsi="Garamond" w:cs="Arial"/>
          <w:sz w:val="23"/>
          <w:szCs w:val="23"/>
        </w:rPr>
        <w:t xml:space="preserve"> novada pašvaldības domes 2026. gada </w:t>
      </w:r>
      <w:r w:rsidR="003064C4">
        <w:rPr>
          <w:rFonts w:ascii="Garamond" w:hAnsi="Garamond" w:cs="Arial"/>
          <w:sz w:val="23"/>
          <w:szCs w:val="23"/>
        </w:rPr>
        <w:t>12</w:t>
      </w:r>
      <w:r w:rsidRPr="009E1C93">
        <w:rPr>
          <w:rFonts w:ascii="Garamond" w:hAnsi="Garamond" w:cs="Arial"/>
          <w:sz w:val="23"/>
          <w:szCs w:val="23"/>
        </w:rPr>
        <w:t xml:space="preserve">. </w:t>
      </w:r>
      <w:r w:rsidR="003064C4">
        <w:rPr>
          <w:rFonts w:ascii="Garamond" w:hAnsi="Garamond" w:cs="Arial"/>
          <w:sz w:val="23"/>
          <w:szCs w:val="23"/>
        </w:rPr>
        <w:t xml:space="preserve">februāra </w:t>
      </w:r>
      <w:r w:rsidRPr="009E1C93">
        <w:rPr>
          <w:rFonts w:ascii="Garamond" w:hAnsi="Garamond" w:cs="Arial"/>
          <w:sz w:val="23"/>
          <w:szCs w:val="23"/>
        </w:rPr>
        <w:t>lēmumu Nr.</w:t>
      </w:r>
      <w:r w:rsidR="003064C4">
        <w:rPr>
          <w:rFonts w:ascii="Garamond" w:hAnsi="Garamond" w:cs="Arial"/>
          <w:sz w:val="23"/>
          <w:szCs w:val="23"/>
        </w:rPr>
        <w:t>40</w:t>
      </w:r>
      <w:r w:rsidRPr="009E1C93">
        <w:rPr>
          <w:rFonts w:ascii="Garamond" w:hAnsi="Garamond" w:cs="Arial"/>
          <w:sz w:val="23"/>
          <w:szCs w:val="23"/>
        </w:rPr>
        <w:t xml:space="preserve"> “</w:t>
      </w:r>
      <w:r w:rsidR="003064C4" w:rsidRPr="003064C4">
        <w:rPr>
          <w:rFonts w:ascii="Garamond" w:hAnsi="Garamond" w:cs="Arial"/>
          <w:sz w:val="23"/>
          <w:szCs w:val="23"/>
        </w:rPr>
        <w:t xml:space="preserve">Par privātā partnera piesaistes procesa uzsākšanu SIA “Līgatnes </w:t>
      </w:r>
      <w:proofErr w:type="spellStart"/>
      <w:r w:rsidR="003064C4" w:rsidRPr="003064C4">
        <w:rPr>
          <w:rFonts w:ascii="Garamond" w:hAnsi="Garamond" w:cs="Arial"/>
          <w:sz w:val="23"/>
          <w:szCs w:val="23"/>
        </w:rPr>
        <w:t>komunālserviss</w:t>
      </w:r>
      <w:proofErr w:type="spellEnd"/>
      <w:r w:rsidR="003064C4" w:rsidRPr="003064C4">
        <w:rPr>
          <w:rFonts w:ascii="Garamond" w:hAnsi="Garamond" w:cs="Arial"/>
          <w:sz w:val="23"/>
          <w:szCs w:val="23"/>
        </w:rPr>
        <w:t>” attīstībai un konkursa nolikuma sagatavošanu</w:t>
      </w:r>
      <w:r w:rsidRPr="009E1C93">
        <w:rPr>
          <w:rFonts w:ascii="Garamond" w:hAnsi="Garamond" w:cs="Arial"/>
          <w:sz w:val="23"/>
          <w:szCs w:val="23"/>
        </w:rPr>
        <w:t xml:space="preserve">” atbalstīts priekšlikums par Sabiedrības pamatkapitāla palielināšanu, piesaistot </w:t>
      </w:r>
      <w:r w:rsidR="006C0CF2" w:rsidRPr="009E1C93">
        <w:rPr>
          <w:rFonts w:ascii="Garamond" w:hAnsi="Garamond" w:cs="Arial"/>
          <w:sz w:val="23"/>
          <w:szCs w:val="23"/>
        </w:rPr>
        <w:t xml:space="preserve">jaunu dalībnieku – </w:t>
      </w:r>
      <w:r w:rsidRPr="009E1C93">
        <w:rPr>
          <w:rFonts w:ascii="Garamond" w:hAnsi="Garamond" w:cs="Arial"/>
          <w:sz w:val="23"/>
          <w:szCs w:val="23"/>
        </w:rPr>
        <w:t>privāt</w:t>
      </w:r>
      <w:r w:rsidR="006C0CF2" w:rsidRPr="009E1C93">
        <w:rPr>
          <w:rFonts w:ascii="Garamond" w:hAnsi="Garamond" w:cs="Arial"/>
          <w:sz w:val="23"/>
          <w:szCs w:val="23"/>
        </w:rPr>
        <w:t>u</w:t>
      </w:r>
      <w:r w:rsidRPr="009E1C93">
        <w:rPr>
          <w:rFonts w:ascii="Garamond" w:hAnsi="Garamond" w:cs="Arial"/>
          <w:sz w:val="23"/>
          <w:szCs w:val="23"/>
        </w:rPr>
        <w:t xml:space="preserve"> investoru.</w:t>
      </w:r>
    </w:p>
    <w:p w14:paraId="67BC9D76" w14:textId="0B52179B" w:rsidR="00C8288F" w:rsidRPr="009E1C93" w:rsidRDefault="00687C02" w:rsidP="00C8288F">
      <w:pPr>
        <w:widowControl/>
        <w:pBdr>
          <w:top w:val="nil"/>
          <w:left w:val="nil"/>
          <w:bottom w:val="nil"/>
          <w:right w:val="nil"/>
          <w:between w:val="nil"/>
        </w:pBdr>
        <w:tabs>
          <w:tab w:val="left" w:pos="567"/>
        </w:tabs>
        <w:spacing w:after="240"/>
        <w:ind w:left="426"/>
        <w:jc w:val="both"/>
        <w:rPr>
          <w:rFonts w:ascii="Garamond" w:hAnsi="Garamond" w:cs="Arial"/>
          <w:sz w:val="23"/>
          <w:szCs w:val="23"/>
        </w:rPr>
      </w:pPr>
      <w:r w:rsidRPr="009E1C93">
        <w:rPr>
          <w:rFonts w:ascii="Garamond" w:hAnsi="Garamond" w:cs="Arial"/>
          <w:sz w:val="23"/>
          <w:szCs w:val="23"/>
        </w:rPr>
        <w:t>Cēsu</w:t>
      </w:r>
      <w:r w:rsidR="00C8288F" w:rsidRPr="009E1C93">
        <w:rPr>
          <w:rFonts w:ascii="Garamond" w:hAnsi="Garamond" w:cs="Arial"/>
          <w:sz w:val="23"/>
          <w:szCs w:val="23"/>
        </w:rPr>
        <w:t xml:space="preserve"> novada pašvaldības </w:t>
      </w:r>
      <w:r w:rsidRPr="009E1C93">
        <w:rPr>
          <w:rFonts w:ascii="Garamond" w:hAnsi="Garamond" w:cs="Arial"/>
          <w:sz w:val="23"/>
          <w:szCs w:val="23"/>
        </w:rPr>
        <w:t xml:space="preserve">2026. gada </w:t>
      </w:r>
      <w:r w:rsidR="003064C4">
        <w:rPr>
          <w:rFonts w:ascii="Garamond" w:hAnsi="Garamond" w:cs="Arial"/>
          <w:sz w:val="23"/>
          <w:szCs w:val="23"/>
        </w:rPr>
        <w:t>12</w:t>
      </w:r>
      <w:r w:rsidRPr="009E1C93">
        <w:rPr>
          <w:rFonts w:ascii="Garamond" w:hAnsi="Garamond" w:cs="Arial"/>
          <w:sz w:val="23"/>
          <w:szCs w:val="23"/>
        </w:rPr>
        <w:t xml:space="preserve">. </w:t>
      </w:r>
      <w:r w:rsidR="003064C4">
        <w:rPr>
          <w:rFonts w:ascii="Garamond" w:hAnsi="Garamond" w:cs="Arial"/>
          <w:sz w:val="23"/>
          <w:szCs w:val="23"/>
        </w:rPr>
        <w:t xml:space="preserve">februāra </w:t>
      </w:r>
      <w:r w:rsidRPr="009E1C93">
        <w:rPr>
          <w:rFonts w:ascii="Garamond" w:hAnsi="Garamond" w:cs="Arial"/>
          <w:sz w:val="23"/>
          <w:szCs w:val="23"/>
        </w:rPr>
        <w:t>lēmums Nr.</w:t>
      </w:r>
      <w:r w:rsidR="003064C4">
        <w:rPr>
          <w:rFonts w:ascii="Garamond" w:hAnsi="Garamond" w:cs="Arial"/>
          <w:sz w:val="23"/>
          <w:szCs w:val="23"/>
        </w:rPr>
        <w:t>40</w:t>
      </w:r>
      <w:r w:rsidRPr="009E1C93">
        <w:rPr>
          <w:rFonts w:ascii="Garamond" w:hAnsi="Garamond" w:cs="Arial"/>
          <w:sz w:val="23"/>
          <w:szCs w:val="23"/>
        </w:rPr>
        <w:t xml:space="preserve"> “Par pamatkapitāla palielināšanu ar privāta investora piesaisti Sabiedrībai ar ierobežotu atbildību “Līgatnes </w:t>
      </w:r>
      <w:proofErr w:type="spellStart"/>
      <w:r w:rsidRPr="009E1C93">
        <w:rPr>
          <w:rFonts w:ascii="Garamond" w:hAnsi="Garamond" w:cs="Arial"/>
          <w:sz w:val="23"/>
          <w:szCs w:val="23"/>
        </w:rPr>
        <w:t>komunālserviss</w:t>
      </w:r>
      <w:proofErr w:type="spellEnd"/>
      <w:r w:rsidRPr="009E1C93">
        <w:rPr>
          <w:rFonts w:ascii="Garamond" w:hAnsi="Garamond" w:cs="Arial"/>
          <w:sz w:val="23"/>
          <w:szCs w:val="23"/>
        </w:rPr>
        <w:t>”</w:t>
      </w:r>
      <w:r w:rsidR="00C8288F" w:rsidRPr="009E1C93">
        <w:rPr>
          <w:rFonts w:ascii="Garamond" w:hAnsi="Garamond" w:cs="Arial"/>
          <w:sz w:val="23"/>
          <w:szCs w:val="23"/>
        </w:rPr>
        <w:t xml:space="preserve"> pievienot</w:t>
      </w:r>
      <w:r w:rsidRPr="009E1C93">
        <w:rPr>
          <w:rFonts w:ascii="Garamond" w:hAnsi="Garamond" w:cs="Arial"/>
          <w:sz w:val="23"/>
          <w:szCs w:val="23"/>
        </w:rPr>
        <w:t>s</w:t>
      </w:r>
      <w:r w:rsidR="00C8288F" w:rsidRPr="009E1C93">
        <w:rPr>
          <w:rFonts w:ascii="Garamond" w:hAnsi="Garamond" w:cs="Arial"/>
          <w:sz w:val="23"/>
          <w:szCs w:val="23"/>
        </w:rPr>
        <w:t xml:space="preserve"> šo </w:t>
      </w:r>
      <w:r w:rsidR="00335779" w:rsidRPr="009E1C93">
        <w:rPr>
          <w:rFonts w:ascii="Garamond" w:hAnsi="Garamond" w:cs="Arial"/>
          <w:sz w:val="23"/>
          <w:szCs w:val="23"/>
        </w:rPr>
        <w:t>Noteikumu pielikumā.</w:t>
      </w:r>
    </w:p>
    <w:p w14:paraId="15D9277E" w14:textId="73901BCB" w:rsidR="006C0CF2" w:rsidRPr="009E1C93" w:rsidRDefault="006C0CF2" w:rsidP="006C0CF2">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sz w:val="23"/>
          <w:szCs w:val="23"/>
        </w:rPr>
        <w:t>Ievērojot Publiskas personas kapitāla daļu un kapitālsabiedrību pārvaldības likuma 148.</w:t>
      </w:r>
      <w:r w:rsidR="003064C4">
        <w:rPr>
          <w:rFonts w:ascii="Garamond" w:hAnsi="Garamond"/>
          <w:sz w:val="23"/>
          <w:szCs w:val="23"/>
        </w:rPr>
        <w:t> </w:t>
      </w:r>
      <w:r w:rsidRPr="009E1C93">
        <w:rPr>
          <w:rFonts w:ascii="Garamond" w:hAnsi="Garamond"/>
          <w:sz w:val="23"/>
          <w:szCs w:val="23"/>
        </w:rPr>
        <w:t xml:space="preserve">panta otrajā daļā noteikto, Cēsu novada pašvaldība ir veikusi līdzdalības </w:t>
      </w:r>
      <w:proofErr w:type="spellStart"/>
      <w:r w:rsidRPr="009E1C93">
        <w:rPr>
          <w:rFonts w:ascii="Garamond" w:hAnsi="Garamond"/>
          <w:sz w:val="23"/>
          <w:szCs w:val="23"/>
        </w:rPr>
        <w:t>izvērtējumu</w:t>
      </w:r>
      <w:proofErr w:type="spellEnd"/>
      <w:r w:rsidRPr="009E1C93">
        <w:rPr>
          <w:rFonts w:ascii="Garamond" w:hAnsi="Garamond"/>
          <w:sz w:val="23"/>
          <w:szCs w:val="23"/>
        </w:rPr>
        <w:t xml:space="preserve"> Sabiedrībā atbilstoši šā likuma 7. panta noteikumiem.</w:t>
      </w:r>
      <w:r w:rsidRPr="009E1C93">
        <w:rPr>
          <w:rFonts w:ascii="Garamond" w:hAnsi="Garamond"/>
          <w:sz w:val="23"/>
          <w:szCs w:val="23"/>
        </w:rPr>
        <w:br/>
        <w:t xml:space="preserve">Cēsu novada pašvaldības līdzdalības </w:t>
      </w:r>
      <w:proofErr w:type="spellStart"/>
      <w:r w:rsidRPr="009E1C93">
        <w:rPr>
          <w:rFonts w:ascii="Garamond" w:hAnsi="Garamond"/>
          <w:sz w:val="23"/>
          <w:szCs w:val="23"/>
        </w:rPr>
        <w:t>izvērtējums</w:t>
      </w:r>
      <w:proofErr w:type="spellEnd"/>
      <w:r w:rsidRPr="009E1C93">
        <w:rPr>
          <w:rFonts w:ascii="Garamond" w:hAnsi="Garamond"/>
          <w:sz w:val="23"/>
          <w:szCs w:val="23"/>
        </w:rPr>
        <w:t xml:space="preserve"> pievienots šo Noteikumu pielikumā.</w:t>
      </w:r>
    </w:p>
    <w:p w14:paraId="3F583FFD" w14:textId="1BB4F7DC" w:rsidR="00106A05" w:rsidRPr="009E1C93" w:rsidRDefault="05CA179C" w:rsidP="00106A05">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color w:val="000000" w:themeColor="text1"/>
          <w:sz w:val="23"/>
          <w:szCs w:val="23"/>
        </w:rPr>
      </w:pPr>
      <w:r w:rsidRPr="009E1C93">
        <w:rPr>
          <w:rFonts w:ascii="Garamond" w:hAnsi="Garamond" w:cs="Arial"/>
          <w:color w:val="000000" w:themeColor="text1"/>
          <w:sz w:val="23"/>
          <w:szCs w:val="23"/>
        </w:rPr>
        <w:t xml:space="preserve">Ar </w:t>
      </w:r>
      <w:r w:rsidR="1C25FF4D" w:rsidRPr="009E1C93">
        <w:rPr>
          <w:rFonts w:ascii="Garamond" w:hAnsi="Garamond" w:cs="Arial"/>
          <w:color w:val="000000" w:themeColor="text1"/>
          <w:sz w:val="23"/>
          <w:szCs w:val="23"/>
        </w:rPr>
        <w:t>Cēsu</w:t>
      </w:r>
      <w:r w:rsidRPr="009E1C93">
        <w:rPr>
          <w:rFonts w:ascii="Garamond" w:hAnsi="Garamond" w:cs="Arial"/>
          <w:color w:val="000000" w:themeColor="text1"/>
          <w:sz w:val="23"/>
          <w:szCs w:val="23"/>
        </w:rPr>
        <w:t xml:space="preserve"> novada pašvaldības domes 202</w:t>
      </w:r>
      <w:r w:rsidR="003064C4">
        <w:rPr>
          <w:rFonts w:ascii="Garamond" w:hAnsi="Garamond" w:cs="Arial"/>
          <w:color w:val="000000" w:themeColor="text1"/>
          <w:sz w:val="23"/>
          <w:szCs w:val="23"/>
        </w:rPr>
        <w:t>6</w:t>
      </w:r>
      <w:r w:rsidRPr="009E1C93">
        <w:rPr>
          <w:rFonts w:ascii="Garamond" w:hAnsi="Garamond" w:cs="Arial"/>
          <w:color w:val="000000" w:themeColor="text1"/>
          <w:sz w:val="23"/>
          <w:szCs w:val="23"/>
        </w:rPr>
        <w:t xml:space="preserve">. gada </w:t>
      </w:r>
      <w:r w:rsidR="003064C4">
        <w:rPr>
          <w:rFonts w:ascii="Garamond" w:hAnsi="Garamond" w:cs="Arial"/>
          <w:color w:val="000000" w:themeColor="text1"/>
          <w:sz w:val="23"/>
          <w:szCs w:val="23"/>
        </w:rPr>
        <w:t>28</w:t>
      </w:r>
      <w:r w:rsidRPr="009E1C93">
        <w:rPr>
          <w:rFonts w:ascii="Garamond" w:hAnsi="Garamond" w:cs="Arial"/>
          <w:color w:val="000000" w:themeColor="text1"/>
          <w:sz w:val="23"/>
          <w:szCs w:val="23"/>
        </w:rPr>
        <w:t xml:space="preserve">. </w:t>
      </w:r>
      <w:r w:rsidR="003064C4">
        <w:rPr>
          <w:rFonts w:ascii="Garamond" w:hAnsi="Garamond" w:cs="Arial"/>
          <w:color w:val="000000" w:themeColor="text1"/>
          <w:sz w:val="23"/>
          <w:szCs w:val="23"/>
        </w:rPr>
        <w:t>maija</w:t>
      </w:r>
      <w:r w:rsidRPr="009E1C93">
        <w:rPr>
          <w:rFonts w:ascii="Garamond" w:hAnsi="Garamond" w:cs="Arial"/>
          <w:color w:val="000000" w:themeColor="text1"/>
          <w:sz w:val="23"/>
          <w:szCs w:val="23"/>
        </w:rPr>
        <w:t xml:space="preserve"> lēmumu Nr. </w:t>
      </w:r>
      <w:r w:rsidR="003064C4">
        <w:rPr>
          <w:rFonts w:ascii="Garamond" w:hAnsi="Garamond" w:cs="Arial"/>
          <w:color w:val="000000" w:themeColor="text1"/>
          <w:sz w:val="23"/>
          <w:szCs w:val="23"/>
        </w:rPr>
        <w:t>232</w:t>
      </w:r>
      <w:r w:rsidRPr="009E1C93">
        <w:rPr>
          <w:rFonts w:ascii="Garamond" w:hAnsi="Garamond" w:cs="Arial"/>
          <w:color w:val="000000" w:themeColor="text1"/>
          <w:sz w:val="23"/>
          <w:szCs w:val="23"/>
        </w:rPr>
        <w:t xml:space="preserve"> “</w:t>
      </w:r>
      <w:r w:rsidR="1C25FF4D" w:rsidRPr="009E1C93">
        <w:rPr>
          <w:rFonts w:ascii="Garamond" w:hAnsi="Garamond" w:cs="Arial"/>
          <w:color w:val="000000" w:themeColor="text1"/>
          <w:sz w:val="23"/>
          <w:szCs w:val="23"/>
        </w:rPr>
        <w:t xml:space="preserve">Par Cēsu novada pašvaldības līdzdalības saglabāšanu sabiedrībā ar ierobežotu atbildību “Līgatnes </w:t>
      </w:r>
      <w:proofErr w:type="spellStart"/>
      <w:r w:rsidR="1C25FF4D" w:rsidRPr="009E1C93">
        <w:rPr>
          <w:rFonts w:ascii="Garamond" w:hAnsi="Garamond" w:cs="Arial"/>
          <w:color w:val="000000" w:themeColor="text1"/>
          <w:sz w:val="23"/>
          <w:szCs w:val="23"/>
        </w:rPr>
        <w:t>komunālserviss</w:t>
      </w:r>
      <w:proofErr w:type="spellEnd"/>
      <w:r w:rsidR="1C25FF4D" w:rsidRPr="009E1C93">
        <w:rPr>
          <w:rFonts w:ascii="Garamond" w:hAnsi="Garamond" w:cs="Arial"/>
          <w:color w:val="000000" w:themeColor="text1"/>
          <w:sz w:val="23"/>
          <w:szCs w:val="23"/>
        </w:rPr>
        <w:t xml:space="preserve">” un izsoles procedūras “Par sabiedrības ar ierobežotu atbildību “Līgatnes </w:t>
      </w:r>
      <w:proofErr w:type="spellStart"/>
      <w:r w:rsidR="1C25FF4D" w:rsidRPr="009E1C93">
        <w:rPr>
          <w:rFonts w:ascii="Garamond" w:hAnsi="Garamond" w:cs="Arial"/>
          <w:color w:val="000000" w:themeColor="text1"/>
          <w:sz w:val="23"/>
          <w:szCs w:val="23"/>
        </w:rPr>
        <w:t>komunālserviss</w:t>
      </w:r>
      <w:proofErr w:type="spellEnd"/>
      <w:r w:rsidR="1C25FF4D" w:rsidRPr="009E1C93">
        <w:rPr>
          <w:rFonts w:ascii="Garamond" w:hAnsi="Garamond" w:cs="Arial"/>
          <w:color w:val="000000" w:themeColor="text1"/>
          <w:sz w:val="23"/>
          <w:szCs w:val="23"/>
        </w:rPr>
        <w:t>” pamatkapitāla palielināšanu ar privāta kapitāla piesaisti” uzsākšanu</w:t>
      </w:r>
      <w:r w:rsidRPr="009E1C93">
        <w:rPr>
          <w:rFonts w:ascii="Garamond" w:hAnsi="Garamond" w:cs="Arial"/>
          <w:color w:val="000000" w:themeColor="text1"/>
          <w:sz w:val="23"/>
          <w:szCs w:val="23"/>
        </w:rPr>
        <w:t xml:space="preserve">” </w:t>
      </w:r>
      <w:r w:rsidR="21B0B154" w:rsidRPr="009E1C93">
        <w:rPr>
          <w:rFonts w:ascii="Garamond" w:hAnsi="Garamond" w:cs="Arial"/>
          <w:color w:val="000000" w:themeColor="text1"/>
          <w:sz w:val="23"/>
          <w:szCs w:val="23"/>
        </w:rPr>
        <w:t xml:space="preserve">ir nolemts saglabāt </w:t>
      </w:r>
      <w:r w:rsidR="635EE250" w:rsidRPr="009E1C93">
        <w:rPr>
          <w:rFonts w:ascii="Garamond" w:hAnsi="Garamond" w:cs="Arial"/>
          <w:color w:val="000000" w:themeColor="text1"/>
          <w:sz w:val="23"/>
          <w:szCs w:val="23"/>
        </w:rPr>
        <w:t>Cēsu</w:t>
      </w:r>
      <w:r w:rsidR="21B0B154" w:rsidRPr="009E1C93">
        <w:rPr>
          <w:rFonts w:ascii="Garamond" w:hAnsi="Garamond" w:cs="Arial"/>
          <w:color w:val="000000" w:themeColor="text1"/>
          <w:sz w:val="23"/>
          <w:szCs w:val="23"/>
        </w:rPr>
        <w:t xml:space="preserve"> novada pašvaldības līdzdalību Sabiedrībā, vienlaikus</w:t>
      </w:r>
      <w:r w:rsidR="0E919B8C" w:rsidRPr="009E1C93">
        <w:rPr>
          <w:rFonts w:ascii="Garamond" w:hAnsi="Garamond" w:cs="Arial"/>
          <w:color w:val="000000" w:themeColor="text1"/>
          <w:sz w:val="23"/>
          <w:szCs w:val="23"/>
        </w:rPr>
        <w:t xml:space="preserve">, </w:t>
      </w:r>
      <w:r w:rsidR="635EE250" w:rsidRPr="009E1C93">
        <w:rPr>
          <w:rFonts w:ascii="Garamond" w:hAnsi="Garamond" w:cs="Arial"/>
          <w:color w:val="000000" w:themeColor="text1"/>
          <w:sz w:val="23"/>
          <w:szCs w:val="23"/>
        </w:rPr>
        <w:t xml:space="preserve">uzdodot Cēsu novada pašvaldības </w:t>
      </w:r>
      <w:r w:rsidR="00F84350">
        <w:rPr>
          <w:rFonts w:ascii="Garamond" w:hAnsi="Garamond" w:cs="Arial"/>
          <w:color w:val="000000" w:themeColor="text1"/>
          <w:sz w:val="23"/>
          <w:szCs w:val="23"/>
        </w:rPr>
        <w:t>priekšsēdētāja</w:t>
      </w:r>
      <w:r w:rsidR="009437AD">
        <w:rPr>
          <w:rFonts w:ascii="Garamond" w:hAnsi="Garamond" w:cs="Arial"/>
          <w:color w:val="000000" w:themeColor="text1"/>
          <w:sz w:val="23"/>
          <w:szCs w:val="23"/>
        </w:rPr>
        <w:t xml:space="preserve"> izveidotai</w:t>
      </w:r>
      <w:r w:rsidR="009437AD" w:rsidRPr="009E1C93">
        <w:rPr>
          <w:rFonts w:ascii="Garamond" w:hAnsi="Garamond" w:cs="Arial"/>
          <w:color w:val="000000" w:themeColor="text1"/>
          <w:sz w:val="23"/>
          <w:szCs w:val="23"/>
        </w:rPr>
        <w:t xml:space="preserve"> </w:t>
      </w:r>
      <w:r w:rsidR="635EE250" w:rsidRPr="009E1C93">
        <w:rPr>
          <w:rFonts w:ascii="Garamond" w:hAnsi="Garamond" w:cs="Arial"/>
          <w:color w:val="000000" w:themeColor="text1"/>
          <w:sz w:val="23"/>
          <w:szCs w:val="23"/>
        </w:rPr>
        <w:t xml:space="preserve">komisijai </w:t>
      </w:r>
      <w:r w:rsidR="5A2B48CF" w:rsidRPr="009E1C93">
        <w:rPr>
          <w:rFonts w:ascii="Garamond" w:hAnsi="Garamond" w:cs="Arial"/>
          <w:color w:val="000000" w:themeColor="text1"/>
          <w:sz w:val="23"/>
          <w:szCs w:val="23"/>
        </w:rPr>
        <w:t xml:space="preserve"> </w:t>
      </w:r>
      <w:r w:rsidR="635EE250" w:rsidRPr="009E1C93">
        <w:rPr>
          <w:rFonts w:ascii="Garamond" w:hAnsi="Garamond" w:cs="Arial"/>
          <w:color w:val="000000" w:themeColor="text1"/>
          <w:sz w:val="23"/>
          <w:szCs w:val="23"/>
        </w:rPr>
        <w:t xml:space="preserve">2 (divu) </w:t>
      </w:r>
      <w:r w:rsidR="009437AD">
        <w:rPr>
          <w:rFonts w:ascii="Garamond" w:hAnsi="Garamond" w:cs="Arial"/>
          <w:color w:val="000000" w:themeColor="text1"/>
          <w:sz w:val="23"/>
          <w:szCs w:val="23"/>
        </w:rPr>
        <w:t>nedēļu</w:t>
      </w:r>
      <w:r w:rsidR="009437AD" w:rsidRPr="009E1C93">
        <w:rPr>
          <w:rFonts w:ascii="Garamond" w:hAnsi="Garamond" w:cs="Arial"/>
          <w:color w:val="000000" w:themeColor="text1"/>
          <w:sz w:val="23"/>
          <w:szCs w:val="23"/>
        </w:rPr>
        <w:t xml:space="preserve"> </w:t>
      </w:r>
      <w:r w:rsidR="635EE250" w:rsidRPr="009E1C93">
        <w:rPr>
          <w:rFonts w:ascii="Garamond" w:hAnsi="Garamond" w:cs="Arial"/>
          <w:color w:val="000000" w:themeColor="text1"/>
          <w:sz w:val="23"/>
          <w:szCs w:val="23"/>
        </w:rPr>
        <w:t xml:space="preserve">laikā no lēmuma pieņemšanas </w:t>
      </w:r>
      <w:r w:rsidR="003064C4">
        <w:rPr>
          <w:rFonts w:ascii="Garamond" w:hAnsi="Garamond" w:cs="Arial"/>
          <w:color w:val="000000" w:themeColor="text1"/>
          <w:sz w:val="23"/>
          <w:szCs w:val="23"/>
        </w:rPr>
        <w:t xml:space="preserve">par izsoles dokumentācijas apstiprināšanu Cēsu novada domē </w:t>
      </w:r>
      <w:r w:rsidR="635EE250" w:rsidRPr="009E1C93">
        <w:rPr>
          <w:rFonts w:ascii="Garamond" w:hAnsi="Garamond" w:cs="Arial"/>
          <w:color w:val="000000" w:themeColor="text1"/>
          <w:sz w:val="23"/>
          <w:szCs w:val="23"/>
        </w:rPr>
        <w:t xml:space="preserve">uzsākt izsoles procedūru “Par sabiedrības ar ierobežotu atbildību “Līgatnes </w:t>
      </w:r>
      <w:proofErr w:type="spellStart"/>
      <w:r w:rsidR="635EE250" w:rsidRPr="009E1C93">
        <w:rPr>
          <w:rFonts w:ascii="Garamond" w:hAnsi="Garamond" w:cs="Arial"/>
          <w:color w:val="000000" w:themeColor="text1"/>
          <w:sz w:val="23"/>
          <w:szCs w:val="23"/>
        </w:rPr>
        <w:t>komunālserviss</w:t>
      </w:r>
      <w:proofErr w:type="spellEnd"/>
      <w:r w:rsidR="635EE250" w:rsidRPr="009E1C93">
        <w:rPr>
          <w:rFonts w:ascii="Garamond" w:hAnsi="Garamond" w:cs="Arial"/>
          <w:color w:val="000000" w:themeColor="text1"/>
          <w:sz w:val="23"/>
          <w:szCs w:val="23"/>
        </w:rPr>
        <w:t>” pamatkapitāla palielināšanu ar privāta kapitāla piesaisti”;</w:t>
      </w:r>
    </w:p>
    <w:p w14:paraId="5F6E2C71" w14:textId="5D2E2ACB" w:rsidR="00335779" w:rsidRPr="009E1C93" w:rsidRDefault="00106A05" w:rsidP="00347070">
      <w:pPr>
        <w:widowControl/>
        <w:pBdr>
          <w:top w:val="nil"/>
          <w:left w:val="nil"/>
          <w:bottom w:val="nil"/>
          <w:right w:val="nil"/>
          <w:between w:val="nil"/>
        </w:pBdr>
        <w:tabs>
          <w:tab w:val="left" w:pos="567"/>
        </w:tabs>
        <w:spacing w:after="240"/>
        <w:ind w:left="426"/>
        <w:jc w:val="both"/>
        <w:rPr>
          <w:rFonts w:ascii="Garamond" w:hAnsi="Garamond" w:cs="Arial"/>
          <w:color w:val="000000" w:themeColor="text1"/>
          <w:sz w:val="23"/>
          <w:szCs w:val="23"/>
        </w:rPr>
      </w:pPr>
      <w:r w:rsidRPr="009E1C93">
        <w:rPr>
          <w:rFonts w:ascii="Garamond" w:hAnsi="Garamond" w:cs="Arial"/>
          <w:color w:val="000000" w:themeColor="text1"/>
          <w:sz w:val="23"/>
          <w:szCs w:val="23"/>
        </w:rPr>
        <w:t>Cēsu</w:t>
      </w:r>
      <w:r w:rsidR="00C8288F" w:rsidRPr="009E1C93">
        <w:rPr>
          <w:rFonts w:ascii="Garamond" w:hAnsi="Garamond" w:cs="Arial"/>
          <w:color w:val="000000" w:themeColor="text1"/>
          <w:sz w:val="23"/>
          <w:szCs w:val="23"/>
        </w:rPr>
        <w:t xml:space="preserve"> novada pašvaldības domes 202</w:t>
      </w:r>
      <w:r w:rsidR="003064C4">
        <w:rPr>
          <w:rFonts w:ascii="Garamond" w:hAnsi="Garamond" w:cs="Arial"/>
          <w:color w:val="000000" w:themeColor="text1"/>
          <w:sz w:val="23"/>
          <w:szCs w:val="23"/>
        </w:rPr>
        <w:t>6</w:t>
      </w:r>
      <w:r w:rsidR="00C8288F" w:rsidRPr="009E1C93">
        <w:rPr>
          <w:rFonts w:ascii="Garamond" w:hAnsi="Garamond" w:cs="Arial"/>
          <w:color w:val="000000" w:themeColor="text1"/>
          <w:sz w:val="23"/>
          <w:szCs w:val="23"/>
        </w:rPr>
        <w:t xml:space="preserve">.gada </w:t>
      </w:r>
      <w:r w:rsidR="003064C4">
        <w:rPr>
          <w:rFonts w:ascii="Garamond" w:hAnsi="Garamond" w:cs="Arial"/>
          <w:color w:val="000000" w:themeColor="text1"/>
          <w:sz w:val="23"/>
          <w:szCs w:val="23"/>
        </w:rPr>
        <w:t>28</w:t>
      </w:r>
      <w:r w:rsidR="00C8288F" w:rsidRPr="009E1C93">
        <w:rPr>
          <w:rFonts w:ascii="Garamond" w:hAnsi="Garamond" w:cs="Arial"/>
          <w:color w:val="000000" w:themeColor="text1"/>
          <w:sz w:val="23"/>
          <w:szCs w:val="23"/>
        </w:rPr>
        <w:t>.</w:t>
      </w:r>
      <w:r w:rsidR="003064C4">
        <w:rPr>
          <w:rFonts w:ascii="Garamond" w:hAnsi="Garamond" w:cs="Arial"/>
          <w:color w:val="000000" w:themeColor="text1"/>
          <w:sz w:val="23"/>
          <w:szCs w:val="23"/>
        </w:rPr>
        <w:t xml:space="preserve">maija </w:t>
      </w:r>
      <w:r w:rsidR="00C8288F" w:rsidRPr="009E1C93">
        <w:rPr>
          <w:rFonts w:ascii="Garamond" w:hAnsi="Garamond" w:cs="Arial"/>
          <w:color w:val="000000" w:themeColor="text1"/>
          <w:sz w:val="23"/>
          <w:szCs w:val="23"/>
        </w:rPr>
        <w:t>lēmums Nr.</w:t>
      </w:r>
      <w:r w:rsidR="003064C4">
        <w:rPr>
          <w:rFonts w:ascii="Garamond" w:hAnsi="Garamond" w:cs="Arial"/>
          <w:color w:val="000000" w:themeColor="text1"/>
          <w:sz w:val="23"/>
          <w:szCs w:val="23"/>
        </w:rPr>
        <w:t>232</w:t>
      </w:r>
      <w:r w:rsidR="00347070" w:rsidRPr="009E1C93">
        <w:rPr>
          <w:rFonts w:ascii="Garamond" w:hAnsi="Garamond" w:cs="Arial"/>
          <w:color w:val="000000" w:themeColor="text1"/>
          <w:sz w:val="23"/>
          <w:szCs w:val="23"/>
        </w:rPr>
        <w:t xml:space="preserve"> “</w:t>
      </w:r>
      <w:r w:rsidRPr="009E1C93">
        <w:rPr>
          <w:rFonts w:ascii="Garamond" w:hAnsi="Garamond" w:cs="Arial"/>
          <w:color w:val="000000" w:themeColor="text1"/>
          <w:sz w:val="23"/>
          <w:szCs w:val="23"/>
        </w:rPr>
        <w:t xml:space="preserve">Par Cēsu novada pašvaldības līdzdalības saglabāšanu sabiedrībā ar ierobežotu atbildību “Līgatnes </w:t>
      </w:r>
      <w:proofErr w:type="spellStart"/>
      <w:r w:rsidRPr="009E1C93">
        <w:rPr>
          <w:rFonts w:ascii="Garamond" w:hAnsi="Garamond" w:cs="Arial"/>
          <w:color w:val="000000" w:themeColor="text1"/>
          <w:sz w:val="23"/>
          <w:szCs w:val="23"/>
        </w:rPr>
        <w:t>komunālserviss</w:t>
      </w:r>
      <w:proofErr w:type="spellEnd"/>
      <w:r w:rsidRPr="009E1C93">
        <w:rPr>
          <w:rFonts w:ascii="Garamond" w:hAnsi="Garamond" w:cs="Arial"/>
          <w:color w:val="000000" w:themeColor="text1"/>
          <w:sz w:val="23"/>
          <w:szCs w:val="23"/>
        </w:rPr>
        <w:t xml:space="preserve">” un izsoles procedūras “Par sabiedrības ar ierobežotu atbildību “Līgatnes </w:t>
      </w:r>
      <w:proofErr w:type="spellStart"/>
      <w:r w:rsidRPr="009E1C93">
        <w:rPr>
          <w:rFonts w:ascii="Garamond" w:hAnsi="Garamond" w:cs="Arial"/>
          <w:color w:val="000000" w:themeColor="text1"/>
          <w:sz w:val="23"/>
          <w:szCs w:val="23"/>
        </w:rPr>
        <w:t>komunālserviss</w:t>
      </w:r>
      <w:proofErr w:type="spellEnd"/>
      <w:r w:rsidRPr="009E1C93">
        <w:rPr>
          <w:rFonts w:ascii="Garamond" w:hAnsi="Garamond" w:cs="Arial"/>
          <w:color w:val="000000" w:themeColor="text1"/>
          <w:sz w:val="23"/>
          <w:szCs w:val="23"/>
        </w:rPr>
        <w:t xml:space="preserve">” pamatkapitāla palielināšanu ar privāta kapitāla piesaisti” uzsākšanu” </w:t>
      </w:r>
      <w:r w:rsidR="00335779" w:rsidRPr="009E1C93">
        <w:rPr>
          <w:rFonts w:ascii="Garamond" w:hAnsi="Garamond" w:cs="Arial"/>
          <w:color w:val="000000" w:themeColor="text1"/>
          <w:sz w:val="23"/>
          <w:szCs w:val="23"/>
        </w:rPr>
        <w:t>pievienot</w:t>
      </w:r>
      <w:r w:rsidRPr="009E1C93">
        <w:rPr>
          <w:rFonts w:ascii="Garamond" w:hAnsi="Garamond" w:cs="Arial"/>
          <w:color w:val="000000" w:themeColor="text1"/>
          <w:sz w:val="23"/>
          <w:szCs w:val="23"/>
        </w:rPr>
        <w:t>s</w:t>
      </w:r>
      <w:r w:rsidR="00335779" w:rsidRPr="009E1C93">
        <w:rPr>
          <w:rFonts w:ascii="Garamond" w:hAnsi="Garamond" w:cs="Arial"/>
          <w:color w:val="000000" w:themeColor="text1"/>
          <w:sz w:val="23"/>
          <w:szCs w:val="23"/>
        </w:rPr>
        <w:t xml:space="preserve"> šo Noteikumu pielikumā.</w:t>
      </w:r>
    </w:p>
    <w:p w14:paraId="368EE568" w14:textId="77777777" w:rsidR="00347070" w:rsidRPr="009E1C93" w:rsidRDefault="00C8288F" w:rsidP="00700E77">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lastRenderedPageBreak/>
        <w:t xml:space="preserve">Saskaņā ar Publiskas personas kapitāla daļu un kapitālsabiedrību pārvaldības likuma 153. pantu, kas nosaka, ka kapitālsabiedrības darbības, kas veicamas, palielinot pamatkapitālu, organizē Sabiedrības kapitāla daļu turētājs. </w:t>
      </w:r>
    </w:p>
    <w:p w14:paraId="26B0D3BB" w14:textId="55B70A69" w:rsidR="00C8288F" w:rsidRPr="009E1C93" w:rsidRDefault="635EE250"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Ar Cēsu novada pašvaldības domes 202</w:t>
      </w:r>
      <w:r w:rsidR="003064C4">
        <w:rPr>
          <w:rFonts w:ascii="Garamond" w:hAnsi="Garamond" w:cs="Arial"/>
          <w:sz w:val="23"/>
          <w:szCs w:val="23"/>
        </w:rPr>
        <w:t>6</w:t>
      </w:r>
      <w:r w:rsidRPr="009E1C93">
        <w:rPr>
          <w:rFonts w:ascii="Garamond" w:hAnsi="Garamond" w:cs="Arial"/>
          <w:sz w:val="23"/>
          <w:szCs w:val="23"/>
        </w:rPr>
        <w:t xml:space="preserve">. gada </w:t>
      </w:r>
      <w:r w:rsidR="003064C4">
        <w:rPr>
          <w:rFonts w:ascii="Garamond" w:hAnsi="Garamond" w:cs="Arial"/>
          <w:sz w:val="23"/>
          <w:szCs w:val="23"/>
        </w:rPr>
        <w:t>28</w:t>
      </w:r>
      <w:r w:rsidRPr="009E1C93">
        <w:rPr>
          <w:rFonts w:ascii="Garamond" w:hAnsi="Garamond" w:cs="Arial"/>
          <w:sz w:val="23"/>
          <w:szCs w:val="23"/>
        </w:rPr>
        <w:t xml:space="preserve">. </w:t>
      </w:r>
      <w:r w:rsidR="003064C4">
        <w:rPr>
          <w:rFonts w:ascii="Garamond" w:hAnsi="Garamond" w:cs="Arial"/>
          <w:sz w:val="23"/>
          <w:szCs w:val="23"/>
        </w:rPr>
        <w:t>maija</w:t>
      </w:r>
      <w:r w:rsidRPr="009E1C93">
        <w:rPr>
          <w:rFonts w:ascii="Garamond" w:hAnsi="Garamond" w:cs="Arial"/>
          <w:sz w:val="23"/>
          <w:szCs w:val="23"/>
        </w:rPr>
        <w:t xml:space="preserve"> lēmumu Nr. </w:t>
      </w:r>
      <w:r w:rsidR="003064C4">
        <w:rPr>
          <w:rFonts w:ascii="Garamond" w:hAnsi="Garamond" w:cs="Arial"/>
          <w:sz w:val="23"/>
          <w:szCs w:val="23"/>
        </w:rPr>
        <w:t>232</w:t>
      </w:r>
      <w:r w:rsidRPr="009E1C93">
        <w:rPr>
          <w:rFonts w:ascii="Garamond" w:hAnsi="Garamond" w:cs="Arial"/>
          <w:sz w:val="23"/>
          <w:szCs w:val="23"/>
        </w:rPr>
        <w:t xml:space="preserve"> “Par Cēsu novada pašvaldības līdzdalības saglabāšanu sabiedrībā ar ierobežotu atbildību “Līgatnes </w:t>
      </w:r>
      <w:proofErr w:type="spellStart"/>
      <w:r w:rsidRPr="009E1C93">
        <w:rPr>
          <w:rFonts w:ascii="Garamond" w:hAnsi="Garamond" w:cs="Arial"/>
          <w:sz w:val="23"/>
          <w:szCs w:val="23"/>
        </w:rPr>
        <w:t>komunālserviss</w:t>
      </w:r>
      <w:proofErr w:type="spellEnd"/>
      <w:r w:rsidRPr="009E1C93">
        <w:rPr>
          <w:rFonts w:ascii="Garamond" w:hAnsi="Garamond" w:cs="Arial"/>
          <w:sz w:val="23"/>
          <w:szCs w:val="23"/>
        </w:rPr>
        <w:t xml:space="preserve">” un izsoles procedūras “Par sabiedrības ar ierobežotu atbildību “Līgatnes </w:t>
      </w:r>
      <w:proofErr w:type="spellStart"/>
      <w:r w:rsidRPr="009E1C93">
        <w:rPr>
          <w:rFonts w:ascii="Garamond" w:hAnsi="Garamond" w:cs="Arial"/>
          <w:sz w:val="23"/>
          <w:szCs w:val="23"/>
        </w:rPr>
        <w:t>komunālserviss</w:t>
      </w:r>
      <w:proofErr w:type="spellEnd"/>
      <w:r w:rsidRPr="009E1C93">
        <w:rPr>
          <w:rFonts w:ascii="Garamond" w:hAnsi="Garamond" w:cs="Arial"/>
          <w:sz w:val="23"/>
          <w:szCs w:val="23"/>
        </w:rPr>
        <w:t xml:space="preserve">” pamatkapitāla palielināšanu ar privāta kapitāla piesaisti” uzsākšanu” </w:t>
      </w:r>
      <w:r w:rsidR="05CA179C" w:rsidRPr="009E1C93">
        <w:rPr>
          <w:rFonts w:ascii="Garamond" w:hAnsi="Garamond" w:cs="Arial"/>
          <w:sz w:val="23"/>
          <w:szCs w:val="23"/>
        </w:rPr>
        <w:t xml:space="preserve"> </w:t>
      </w:r>
      <w:r w:rsidR="62A9175D" w:rsidRPr="009E1C93">
        <w:rPr>
          <w:rFonts w:ascii="Garamond" w:hAnsi="Garamond" w:cs="Arial"/>
          <w:color w:val="000000" w:themeColor="text1"/>
          <w:sz w:val="23"/>
          <w:szCs w:val="23"/>
        </w:rPr>
        <w:t xml:space="preserve">Cēsu novada pašvaldības </w:t>
      </w:r>
      <w:r w:rsidR="00F84350">
        <w:rPr>
          <w:rFonts w:ascii="Garamond" w:hAnsi="Garamond" w:cs="Arial"/>
          <w:color w:val="000000" w:themeColor="text1"/>
          <w:sz w:val="23"/>
          <w:szCs w:val="23"/>
        </w:rPr>
        <w:t>priekšsēdētāja</w:t>
      </w:r>
      <w:r w:rsidR="00856C80">
        <w:rPr>
          <w:rFonts w:ascii="Garamond" w:hAnsi="Garamond" w:cs="Arial"/>
          <w:color w:val="000000" w:themeColor="text1"/>
          <w:sz w:val="23"/>
          <w:szCs w:val="23"/>
        </w:rPr>
        <w:t xml:space="preserve"> izveidota</w:t>
      </w:r>
      <w:r w:rsidR="00856C80" w:rsidRPr="009E1C93">
        <w:rPr>
          <w:rFonts w:ascii="Garamond" w:hAnsi="Garamond" w:cs="Arial"/>
          <w:color w:val="000000" w:themeColor="text1"/>
          <w:sz w:val="23"/>
          <w:szCs w:val="23"/>
        </w:rPr>
        <w:t xml:space="preserve"> </w:t>
      </w:r>
      <w:r w:rsidR="62A9175D" w:rsidRPr="009E1C93">
        <w:rPr>
          <w:rFonts w:ascii="Garamond" w:hAnsi="Garamond" w:cs="Arial"/>
          <w:color w:val="000000" w:themeColor="text1"/>
          <w:sz w:val="23"/>
          <w:szCs w:val="23"/>
        </w:rPr>
        <w:t xml:space="preserve">komisija </w:t>
      </w:r>
      <w:r w:rsidR="783C86E5" w:rsidRPr="009E1C93">
        <w:rPr>
          <w:rFonts w:ascii="Garamond" w:hAnsi="Garamond" w:cs="Arial"/>
          <w:sz w:val="23"/>
          <w:szCs w:val="23"/>
        </w:rPr>
        <w:t>(turpmāk – Komisija)</w:t>
      </w:r>
      <w:r w:rsidR="05CA179C" w:rsidRPr="009E1C93">
        <w:rPr>
          <w:rFonts w:ascii="Garamond" w:hAnsi="Garamond" w:cs="Arial"/>
          <w:sz w:val="23"/>
          <w:szCs w:val="23"/>
        </w:rPr>
        <w:t xml:space="preserve"> ir pilnvarota</w:t>
      </w:r>
      <w:r w:rsidR="5C5EC43A" w:rsidRPr="009E1C93">
        <w:rPr>
          <w:rFonts w:ascii="Garamond" w:hAnsi="Garamond" w:cs="Arial"/>
          <w:sz w:val="23"/>
          <w:szCs w:val="23"/>
        </w:rPr>
        <w:t xml:space="preserve"> veikt</w:t>
      </w:r>
      <w:r w:rsidR="05CA179C" w:rsidRPr="009E1C93">
        <w:rPr>
          <w:rFonts w:ascii="Garamond" w:hAnsi="Garamond" w:cs="Arial"/>
          <w:sz w:val="23"/>
          <w:szCs w:val="23"/>
        </w:rPr>
        <w:t xml:space="preserve"> Izsoles </w:t>
      </w:r>
      <w:r w:rsidR="783C86E5" w:rsidRPr="009E1C93">
        <w:rPr>
          <w:rFonts w:ascii="Garamond" w:hAnsi="Garamond" w:cs="Arial"/>
          <w:sz w:val="23"/>
          <w:szCs w:val="23"/>
        </w:rPr>
        <w:t>pretendentu reģistrāciju,</w:t>
      </w:r>
      <w:r w:rsidR="0849EE9E" w:rsidRPr="009E1C93">
        <w:rPr>
          <w:rFonts w:ascii="Garamond" w:hAnsi="Garamond" w:cs="Arial"/>
          <w:sz w:val="23"/>
          <w:szCs w:val="23"/>
        </w:rPr>
        <w:t xml:space="preserve"> </w:t>
      </w:r>
      <w:r w:rsidR="783C86E5" w:rsidRPr="009E1C93">
        <w:rPr>
          <w:rFonts w:ascii="Garamond" w:hAnsi="Garamond" w:cs="Arial"/>
          <w:sz w:val="23"/>
          <w:szCs w:val="23"/>
        </w:rPr>
        <w:t xml:space="preserve"> </w:t>
      </w:r>
      <w:r w:rsidR="40385C6D" w:rsidRPr="009E1C93">
        <w:rPr>
          <w:rFonts w:ascii="Garamond" w:hAnsi="Garamond" w:cs="Arial"/>
          <w:sz w:val="23"/>
          <w:szCs w:val="23"/>
        </w:rPr>
        <w:t>Izsoles</w:t>
      </w:r>
      <w:r w:rsidR="5C5E8ADB" w:rsidRPr="009E1C93">
        <w:rPr>
          <w:rFonts w:ascii="Garamond" w:hAnsi="Garamond" w:cs="Arial"/>
          <w:sz w:val="23"/>
          <w:szCs w:val="23"/>
        </w:rPr>
        <w:t xml:space="preserve"> </w:t>
      </w:r>
      <w:r w:rsidR="40385C6D" w:rsidRPr="009E1C93">
        <w:rPr>
          <w:rFonts w:ascii="Garamond" w:hAnsi="Garamond" w:cs="Arial"/>
          <w:sz w:val="23"/>
          <w:szCs w:val="23"/>
        </w:rPr>
        <w:t xml:space="preserve">pieteikumu </w:t>
      </w:r>
      <w:r w:rsidR="783C86E5" w:rsidRPr="009E1C93">
        <w:rPr>
          <w:rFonts w:ascii="Garamond" w:hAnsi="Garamond" w:cs="Arial"/>
          <w:sz w:val="23"/>
          <w:szCs w:val="23"/>
        </w:rPr>
        <w:t>pieņemšanu</w:t>
      </w:r>
      <w:r w:rsidR="05CA179C" w:rsidRPr="009E1C93">
        <w:rPr>
          <w:rFonts w:ascii="Garamond" w:hAnsi="Garamond" w:cs="Arial"/>
          <w:sz w:val="23"/>
          <w:szCs w:val="23"/>
        </w:rPr>
        <w:t xml:space="preserve">, </w:t>
      </w:r>
      <w:r w:rsidR="54FBC6F3" w:rsidRPr="009E1C93">
        <w:rPr>
          <w:rFonts w:ascii="Garamond" w:hAnsi="Garamond" w:cs="Arial"/>
          <w:sz w:val="23"/>
          <w:szCs w:val="23"/>
        </w:rPr>
        <w:t xml:space="preserve">izvērtēt </w:t>
      </w:r>
      <w:r w:rsidR="489F1788" w:rsidRPr="009E1C93">
        <w:rPr>
          <w:rFonts w:ascii="Garamond" w:hAnsi="Garamond" w:cs="Arial"/>
          <w:sz w:val="23"/>
          <w:szCs w:val="23"/>
        </w:rPr>
        <w:t xml:space="preserve">Pretendenta/u atbilstību </w:t>
      </w:r>
      <w:r w:rsidR="4C2F1B4F" w:rsidRPr="009E1C93">
        <w:rPr>
          <w:rFonts w:ascii="Garamond" w:hAnsi="Garamond" w:cs="Arial"/>
          <w:sz w:val="23"/>
          <w:szCs w:val="23"/>
        </w:rPr>
        <w:t xml:space="preserve">izsoles </w:t>
      </w:r>
      <w:r w:rsidR="22D4CF7B" w:rsidRPr="009E1C93">
        <w:rPr>
          <w:rFonts w:ascii="Garamond" w:hAnsi="Garamond" w:cs="Arial"/>
          <w:sz w:val="23"/>
          <w:szCs w:val="23"/>
        </w:rPr>
        <w:t xml:space="preserve">izslēgšanas kritērijiem, </w:t>
      </w:r>
      <w:r w:rsidR="0FD72DBC" w:rsidRPr="009E1C93">
        <w:rPr>
          <w:rFonts w:ascii="Garamond" w:hAnsi="Garamond" w:cs="Arial"/>
          <w:sz w:val="23"/>
          <w:szCs w:val="23"/>
        </w:rPr>
        <w:t xml:space="preserve">organizēt </w:t>
      </w:r>
      <w:r w:rsidR="05CA179C" w:rsidRPr="009E1C93">
        <w:rPr>
          <w:rFonts w:ascii="Garamond" w:hAnsi="Garamond" w:cs="Arial"/>
          <w:sz w:val="23"/>
          <w:szCs w:val="23"/>
        </w:rPr>
        <w:t>Izsoles norisi un</w:t>
      </w:r>
      <w:r w:rsidR="783C86E5" w:rsidRPr="009E1C93">
        <w:rPr>
          <w:rFonts w:ascii="Garamond" w:hAnsi="Garamond" w:cs="Arial"/>
          <w:sz w:val="23"/>
          <w:szCs w:val="23"/>
        </w:rPr>
        <w:t xml:space="preserve"> </w:t>
      </w:r>
      <w:r w:rsidR="22D4CF7B" w:rsidRPr="009E1C93">
        <w:rPr>
          <w:rFonts w:ascii="Garamond" w:hAnsi="Garamond" w:cs="Arial"/>
          <w:sz w:val="23"/>
          <w:szCs w:val="23"/>
        </w:rPr>
        <w:t xml:space="preserve">veikt </w:t>
      </w:r>
      <w:r w:rsidR="783C86E5" w:rsidRPr="009E1C93">
        <w:rPr>
          <w:rFonts w:ascii="Garamond" w:hAnsi="Garamond" w:cs="Arial"/>
          <w:sz w:val="23"/>
          <w:szCs w:val="23"/>
        </w:rPr>
        <w:t xml:space="preserve">Izsoles rezultātu </w:t>
      </w:r>
      <w:r w:rsidR="62A9175D" w:rsidRPr="009E1C93">
        <w:rPr>
          <w:rFonts w:ascii="Garamond" w:hAnsi="Garamond" w:cs="Arial"/>
          <w:sz w:val="23"/>
          <w:szCs w:val="23"/>
        </w:rPr>
        <w:t xml:space="preserve">apkopošanu un nodošanu </w:t>
      </w:r>
      <w:r w:rsidR="783C86E5" w:rsidRPr="009E1C93">
        <w:rPr>
          <w:rFonts w:ascii="Garamond" w:hAnsi="Garamond" w:cs="Arial"/>
          <w:sz w:val="23"/>
          <w:szCs w:val="23"/>
        </w:rPr>
        <w:t>apstiprināšan</w:t>
      </w:r>
      <w:r w:rsidR="62A9175D" w:rsidRPr="009E1C93">
        <w:rPr>
          <w:rFonts w:ascii="Garamond" w:hAnsi="Garamond" w:cs="Arial"/>
          <w:sz w:val="23"/>
          <w:szCs w:val="23"/>
        </w:rPr>
        <w:t>ai Cēsu novada pašvaldības domei</w:t>
      </w:r>
      <w:r w:rsidR="783C86E5" w:rsidRPr="009E1C93">
        <w:rPr>
          <w:rFonts w:ascii="Garamond" w:hAnsi="Garamond" w:cs="Arial"/>
          <w:sz w:val="23"/>
          <w:szCs w:val="23"/>
        </w:rPr>
        <w:t xml:space="preserve"> </w:t>
      </w:r>
      <w:r w:rsidR="05CA179C" w:rsidRPr="009E1C93">
        <w:rPr>
          <w:rFonts w:ascii="Garamond" w:hAnsi="Garamond" w:cs="Arial"/>
          <w:sz w:val="23"/>
          <w:szCs w:val="23"/>
        </w:rPr>
        <w:t>saskaņā ar šiem Noteikumiem.</w:t>
      </w:r>
      <w:r w:rsidR="1F892FE7" w:rsidRPr="009E1C93">
        <w:rPr>
          <w:rFonts w:ascii="Garamond" w:hAnsi="Garamond" w:cs="Arial"/>
          <w:sz w:val="23"/>
          <w:szCs w:val="23"/>
        </w:rPr>
        <w:t xml:space="preserve"> </w:t>
      </w:r>
      <w:r w:rsidR="009437AD" w:rsidRPr="009437AD">
        <w:rPr>
          <w:rFonts w:ascii="Garamond" w:hAnsi="Garamond" w:cs="Arial"/>
          <w:sz w:val="23"/>
          <w:szCs w:val="23"/>
        </w:rPr>
        <w:t>Komisija ir tiesīga pieņemt lēmumu par Izsoles atzīšanu par nenotikušu vai spēkā neesošu un lemt par atkārtotas Izsoles rīkošanu, pirmajā atkārtotajā Izsolē samazinot Izsoles sākumcenu par 10 (desmit) procentiem un, ja arī tā atzīstama par nenotikušu, nākamajā atkārtotajā Izsolē vēl par 10 (desmit) procentiem no Izsoles objekta sākotnējās sākumcenas</w:t>
      </w:r>
      <w:r w:rsidR="18F02FF2" w:rsidRPr="009E1C93">
        <w:rPr>
          <w:rFonts w:ascii="Garamond" w:hAnsi="Garamond" w:cs="Arial"/>
          <w:sz w:val="23"/>
          <w:szCs w:val="23"/>
        </w:rPr>
        <w:t>.</w:t>
      </w:r>
    </w:p>
    <w:p w14:paraId="3AA375EE" w14:textId="01A0235A" w:rsidR="006C0CF2" w:rsidRPr="009E1C93" w:rsidRDefault="783C86E5" w:rsidP="0A006FC0">
      <w:pPr>
        <w:widowControl/>
        <w:numPr>
          <w:ilvl w:val="1"/>
          <w:numId w:val="6"/>
        </w:numPr>
        <w:pBdr>
          <w:top w:val="nil"/>
          <w:left w:val="nil"/>
          <w:bottom w:val="nil"/>
          <w:right w:val="nil"/>
          <w:between w:val="nil"/>
        </w:pBdr>
        <w:tabs>
          <w:tab w:val="left" w:pos="709"/>
        </w:tabs>
        <w:spacing w:after="240"/>
        <w:ind w:left="426" w:hanging="426"/>
        <w:jc w:val="both"/>
        <w:rPr>
          <w:rFonts w:ascii="Garamond" w:hAnsi="Garamond" w:cs="Arial"/>
          <w:sz w:val="23"/>
          <w:szCs w:val="23"/>
        </w:rPr>
      </w:pPr>
      <w:r w:rsidRPr="009E1C93">
        <w:rPr>
          <w:rFonts w:ascii="Garamond" w:hAnsi="Garamond" w:cs="Arial"/>
          <w:sz w:val="23"/>
          <w:szCs w:val="23"/>
        </w:rPr>
        <w:t xml:space="preserve"> </w:t>
      </w:r>
      <w:r w:rsidR="00734A4D" w:rsidRPr="00734A4D">
        <w:rPr>
          <w:rFonts w:ascii="Garamond" w:hAnsi="Garamond"/>
          <w:sz w:val="23"/>
          <w:szCs w:val="23"/>
        </w:rPr>
        <w:t>Sabiedrības pamatkapitālā pirms Izsoles uzsākšanas jau ir veikti šādi Cēsu novada pašvaldības mantiskie ieguldījumi, kas ir iekļauti SIA “</w:t>
      </w:r>
      <w:proofErr w:type="spellStart"/>
      <w:r w:rsidR="00734A4D" w:rsidRPr="00734A4D">
        <w:rPr>
          <w:rFonts w:ascii="Garamond" w:hAnsi="Garamond"/>
          <w:sz w:val="23"/>
          <w:szCs w:val="23"/>
        </w:rPr>
        <w:t>Interbaltija</w:t>
      </w:r>
      <w:proofErr w:type="spellEnd"/>
      <w:r w:rsidR="00734A4D" w:rsidRPr="00734A4D">
        <w:rPr>
          <w:rFonts w:ascii="Garamond" w:hAnsi="Garamond"/>
          <w:sz w:val="23"/>
          <w:szCs w:val="23"/>
        </w:rPr>
        <w:t xml:space="preserve">” 2026. gada </w:t>
      </w:r>
      <w:r w:rsidR="00027572">
        <w:rPr>
          <w:rFonts w:ascii="Garamond" w:hAnsi="Garamond"/>
          <w:sz w:val="23"/>
          <w:szCs w:val="23"/>
        </w:rPr>
        <w:t>9</w:t>
      </w:r>
      <w:r w:rsidR="00734A4D" w:rsidRPr="00734A4D">
        <w:rPr>
          <w:rFonts w:ascii="Garamond" w:hAnsi="Garamond"/>
          <w:sz w:val="23"/>
          <w:szCs w:val="23"/>
        </w:rPr>
        <w:t xml:space="preserve">. </w:t>
      </w:r>
      <w:r w:rsidR="00027572">
        <w:rPr>
          <w:rFonts w:ascii="Garamond" w:hAnsi="Garamond"/>
          <w:sz w:val="23"/>
          <w:szCs w:val="23"/>
        </w:rPr>
        <w:t xml:space="preserve">jūnija </w:t>
      </w:r>
      <w:r w:rsidR="00734A4D" w:rsidRPr="00734A4D">
        <w:rPr>
          <w:rFonts w:ascii="Garamond" w:hAnsi="Garamond"/>
          <w:sz w:val="23"/>
          <w:szCs w:val="23"/>
        </w:rPr>
        <w:t>tirgus vērtības novērtējumā (500 000 EUR)</w:t>
      </w:r>
      <w:r w:rsidR="00734A4D" w:rsidRPr="00734A4D" w:rsidDel="00734A4D">
        <w:rPr>
          <w:rFonts w:ascii="Garamond" w:hAnsi="Garamond"/>
          <w:sz w:val="23"/>
          <w:szCs w:val="23"/>
        </w:rPr>
        <w:t xml:space="preserve"> </w:t>
      </w:r>
      <w:r w:rsidR="006C0CF2" w:rsidRPr="00734A4D">
        <w:rPr>
          <w:rStyle w:val="Vresatsauce"/>
          <w:rFonts w:ascii="Garamond" w:hAnsi="Garamond"/>
          <w:sz w:val="23"/>
          <w:szCs w:val="23"/>
        </w:rPr>
        <w:footnoteReference w:id="2"/>
      </w:r>
      <w:r w:rsidR="006C0CF2" w:rsidRPr="00734A4D">
        <w:rPr>
          <w:rStyle w:val="Vresatsauce"/>
          <w:rFonts w:ascii="Garamond" w:hAnsi="Garamond"/>
          <w:sz w:val="23"/>
          <w:szCs w:val="23"/>
        </w:rPr>
        <w:footnoteReference w:id="3"/>
      </w:r>
      <w:r w:rsidR="62A9175D" w:rsidRPr="00734A4D">
        <w:rPr>
          <w:rFonts w:ascii="Garamond" w:hAnsi="Garamond"/>
          <w:sz w:val="23"/>
          <w:szCs w:val="23"/>
        </w:rPr>
        <w:t xml:space="preserve">. </w:t>
      </w:r>
      <w:r w:rsidR="00734A4D" w:rsidRPr="00734A4D">
        <w:rPr>
          <w:rFonts w:ascii="Garamond" w:hAnsi="Garamond"/>
          <w:color w:val="303030"/>
          <w:sz w:val="23"/>
          <w:szCs w:val="23"/>
          <w:shd w:val="clear" w:color="auto" w:fill="FFFFFF"/>
        </w:rPr>
        <w:t xml:space="preserve">Sabiedrības turpmākās attīstības ietvaros tiks īstenotas nākamās pamatkapitāla palielināšanas kārtas, Pašvaldībai veicot papildu stratēģiskās infrastruktūras (inženiertīklu, siltumtrašu, katlu māju vai ražošanas iekārtu) mantisko ieguldīšanu Sabiedrībā. </w:t>
      </w:r>
      <w:r w:rsidR="00A50B04" w:rsidRPr="00A50B04">
        <w:rPr>
          <w:rFonts w:ascii="Garamond" w:hAnsi="Garamond"/>
          <w:color w:val="303030"/>
          <w:sz w:val="23"/>
          <w:szCs w:val="23"/>
          <w:shd w:val="clear" w:color="auto" w:fill="FFFFFF"/>
        </w:rPr>
        <w:t xml:space="preserve">Atbilstoši Sabiedrības līdzdalības </w:t>
      </w:r>
      <w:proofErr w:type="spellStart"/>
      <w:r w:rsidR="00A50B04" w:rsidRPr="00A50B04">
        <w:rPr>
          <w:rFonts w:ascii="Garamond" w:hAnsi="Garamond"/>
          <w:color w:val="303030"/>
          <w:sz w:val="23"/>
          <w:szCs w:val="23"/>
          <w:shd w:val="clear" w:color="auto" w:fill="FFFFFF"/>
        </w:rPr>
        <w:t>izvērtējumam</w:t>
      </w:r>
      <w:proofErr w:type="spellEnd"/>
      <w:r w:rsidR="00A50B04" w:rsidRPr="00A50B04">
        <w:rPr>
          <w:rFonts w:ascii="Garamond" w:hAnsi="Garamond"/>
          <w:color w:val="303030"/>
          <w:sz w:val="23"/>
          <w:szCs w:val="23"/>
          <w:shd w:val="clear" w:color="auto" w:fill="FFFFFF"/>
        </w:rPr>
        <w:t xml:space="preserve"> un apstiprinātajai Vidēja termiņa darbības stratēģijai 2026.–2028. gadam, Sabiedrības turpmākās attīstības ietvaros tiks īstenotas nākamās pamatkapitāla palielināšanas kārtas, Pašvaldībai Sabiedrības pamatkapitālā ieguldot šādu stratēģisko siltumapgādes infrastruktūru</w:t>
      </w:r>
      <w:r w:rsidR="00A50B04">
        <w:rPr>
          <w:rFonts w:ascii="Garamond" w:hAnsi="Garamond"/>
          <w:color w:val="303030"/>
          <w:sz w:val="23"/>
          <w:szCs w:val="23"/>
          <w:shd w:val="clear" w:color="auto" w:fill="FFFFFF"/>
        </w:rPr>
        <w:t xml:space="preserve">: i) </w:t>
      </w:r>
      <w:r w:rsidR="00A50B04" w:rsidRPr="00A50B04">
        <w:rPr>
          <w:rFonts w:ascii="Garamond" w:hAnsi="Garamond"/>
          <w:color w:val="303030"/>
          <w:sz w:val="23"/>
          <w:szCs w:val="23"/>
          <w:shd w:val="clear" w:color="auto" w:fill="FFFFFF"/>
        </w:rPr>
        <w:t>Priekuļu apvienības siltumapgādes sistēmas (katlu mājas Dārza ielā 10, Priekuļos un Dārza ielā 1, Liepā, un inženiertīkli)</w:t>
      </w:r>
      <w:r w:rsidR="00A50B04">
        <w:rPr>
          <w:rFonts w:ascii="Garamond" w:hAnsi="Garamond"/>
          <w:color w:val="303030"/>
          <w:sz w:val="23"/>
          <w:szCs w:val="23"/>
          <w:shd w:val="clear" w:color="auto" w:fill="FFFFFF"/>
        </w:rPr>
        <w:t xml:space="preserve">; ii) </w:t>
      </w:r>
      <w:r w:rsidR="00A50B04" w:rsidRPr="00A50B04">
        <w:rPr>
          <w:rFonts w:ascii="Garamond" w:hAnsi="Garamond"/>
          <w:color w:val="303030"/>
          <w:sz w:val="23"/>
          <w:szCs w:val="23"/>
          <w:shd w:val="clear" w:color="auto" w:fill="FFFFFF"/>
        </w:rPr>
        <w:t>Pārgaujas apvienības siltumapgādes sistēmas (Stalbē)</w:t>
      </w:r>
      <w:r w:rsidR="00A50B04">
        <w:rPr>
          <w:rFonts w:ascii="Garamond" w:hAnsi="Garamond"/>
          <w:color w:val="303030"/>
          <w:sz w:val="23"/>
          <w:szCs w:val="23"/>
          <w:shd w:val="clear" w:color="auto" w:fill="FFFFFF"/>
        </w:rPr>
        <w:t xml:space="preserve">; iii) </w:t>
      </w:r>
      <w:r w:rsidR="00A50B04" w:rsidRPr="00A50B04">
        <w:rPr>
          <w:rFonts w:ascii="Garamond" w:hAnsi="Garamond"/>
          <w:color w:val="303030"/>
          <w:sz w:val="23"/>
          <w:szCs w:val="23"/>
          <w:shd w:val="clear" w:color="auto" w:fill="FFFFFF"/>
        </w:rPr>
        <w:t>Amatas apvienības siltumapgādes sistēmas (Ģikšos)</w:t>
      </w:r>
      <w:r w:rsidR="00A50B04">
        <w:rPr>
          <w:rFonts w:ascii="Garamond" w:hAnsi="Garamond"/>
          <w:color w:val="303030"/>
          <w:sz w:val="23"/>
          <w:szCs w:val="23"/>
          <w:shd w:val="clear" w:color="auto" w:fill="FFFFFF"/>
        </w:rPr>
        <w:t>; iv)</w:t>
      </w:r>
      <w:r w:rsidR="00A50B04" w:rsidRPr="00A50B04">
        <w:t xml:space="preserve"> </w:t>
      </w:r>
      <w:r w:rsidR="00A50B04" w:rsidRPr="00A50B04">
        <w:rPr>
          <w:rFonts w:ascii="Garamond" w:hAnsi="Garamond"/>
          <w:color w:val="303030"/>
          <w:sz w:val="23"/>
          <w:szCs w:val="23"/>
          <w:shd w:val="clear" w:color="auto" w:fill="FFFFFF"/>
        </w:rPr>
        <w:t>Vecpiebalgas pagasta papildu teritoriju siltumapgādes sistēmas (Taurenē un Dzērbenē)</w:t>
      </w:r>
      <w:r w:rsidR="00A50B04">
        <w:rPr>
          <w:rFonts w:ascii="Garamond" w:hAnsi="Garamond"/>
          <w:color w:val="303030"/>
          <w:sz w:val="23"/>
          <w:szCs w:val="23"/>
          <w:shd w:val="clear" w:color="auto" w:fill="FFFFFF"/>
        </w:rPr>
        <w:t xml:space="preserve">. </w:t>
      </w:r>
      <w:r w:rsidR="00734A4D" w:rsidRPr="00734A4D">
        <w:rPr>
          <w:rFonts w:ascii="Garamond" w:hAnsi="Garamond"/>
          <w:color w:val="303030"/>
          <w:sz w:val="23"/>
          <w:szCs w:val="23"/>
          <w:shd w:val="clear" w:color="auto" w:fill="FFFFFF"/>
        </w:rPr>
        <w:t>Ievērojot Dalībnieku līguma 8.6. punktu, Jaunajam dalībniekam (investoram) ir neatsaucams pienākums atbalstīt šādas papildu kārtas un vienlaicīgi ar Pašvaldības mantisko ieguldījumu veikt proporcionālu naudas ieguldījumu, lai nodrošinātu noteiktās dalības proporcijas (51% Jaunajam dalībniekam un 49% Pašvaldībai) saglabāšanu</w:t>
      </w:r>
      <w:r w:rsidR="62A9175D" w:rsidRPr="00FE478F">
        <w:rPr>
          <w:rFonts w:ascii="Garamond" w:hAnsi="Garamond"/>
          <w:sz w:val="23"/>
          <w:szCs w:val="23"/>
        </w:rPr>
        <w:t>.</w:t>
      </w:r>
      <w:r w:rsidR="62A9175D" w:rsidRPr="009E1C93">
        <w:rPr>
          <w:rFonts w:ascii="Garamond" w:hAnsi="Garamond"/>
          <w:sz w:val="23"/>
          <w:szCs w:val="23"/>
        </w:rPr>
        <w:t xml:space="preserve">  </w:t>
      </w:r>
    </w:p>
    <w:p w14:paraId="68B785DF" w14:textId="4E980FD0" w:rsidR="00C8288F" w:rsidRPr="009E1C93" w:rsidRDefault="00C8288F" w:rsidP="007D7EFB">
      <w:pPr>
        <w:widowControl/>
        <w:numPr>
          <w:ilvl w:val="1"/>
          <w:numId w:val="6"/>
        </w:numPr>
        <w:pBdr>
          <w:top w:val="nil"/>
          <w:left w:val="nil"/>
          <w:bottom w:val="nil"/>
          <w:right w:val="nil"/>
          <w:between w:val="nil"/>
        </w:pBdr>
        <w:tabs>
          <w:tab w:val="left" w:pos="709"/>
        </w:tabs>
        <w:spacing w:after="240"/>
        <w:ind w:left="426" w:hanging="426"/>
        <w:jc w:val="both"/>
        <w:rPr>
          <w:rFonts w:ascii="Garamond" w:hAnsi="Garamond" w:cs="Arial"/>
          <w:sz w:val="23"/>
          <w:szCs w:val="23"/>
        </w:rPr>
      </w:pPr>
      <w:r w:rsidRPr="009E1C93">
        <w:rPr>
          <w:rFonts w:ascii="Garamond" w:hAnsi="Garamond" w:cs="Arial"/>
          <w:sz w:val="23"/>
          <w:szCs w:val="23"/>
        </w:rPr>
        <w:t xml:space="preserve">Šie Noteikumi </w:t>
      </w:r>
      <w:r w:rsidR="00347070" w:rsidRPr="009E1C93">
        <w:rPr>
          <w:rFonts w:ascii="Garamond" w:hAnsi="Garamond" w:cs="Arial"/>
          <w:sz w:val="23"/>
          <w:szCs w:val="23"/>
        </w:rPr>
        <w:t>nosaka</w:t>
      </w:r>
      <w:r w:rsidRPr="009E1C93">
        <w:rPr>
          <w:rFonts w:ascii="Garamond" w:hAnsi="Garamond" w:cs="Arial"/>
          <w:sz w:val="23"/>
          <w:szCs w:val="23"/>
        </w:rPr>
        <w:t>:</w:t>
      </w:r>
    </w:p>
    <w:p w14:paraId="6397AD27" w14:textId="56CE64CB" w:rsidR="00C8288F" w:rsidRPr="009E1C93" w:rsidRDefault="00347070" w:rsidP="007D7EFB">
      <w:pPr>
        <w:widowControl/>
        <w:numPr>
          <w:ilvl w:val="2"/>
          <w:numId w:val="6"/>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kārtību, </w:t>
      </w:r>
      <w:r w:rsidR="00C8288F" w:rsidRPr="009E1C93">
        <w:rPr>
          <w:rFonts w:ascii="Garamond" w:hAnsi="Garamond" w:cs="Arial"/>
          <w:sz w:val="23"/>
          <w:szCs w:val="23"/>
        </w:rPr>
        <w:t>kādā tiek īstenot</w:t>
      </w:r>
      <w:r w:rsidRPr="009E1C93">
        <w:rPr>
          <w:rFonts w:ascii="Garamond" w:hAnsi="Garamond" w:cs="Arial"/>
          <w:sz w:val="23"/>
          <w:szCs w:val="23"/>
        </w:rPr>
        <w:t>a</w:t>
      </w:r>
      <w:r w:rsidR="00C8288F" w:rsidRPr="009E1C93">
        <w:rPr>
          <w:rFonts w:ascii="Garamond" w:hAnsi="Garamond" w:cs="Arial"/>
          <w:sz w:val="23"/>
          <w:szCs w:val="23"/>
        </w:rPr>
        <w:t xml:space="preserve"> </w:t>
      </w:r>
      <w:r w:rsidRPr="009E1C93">
        <w:rPr>
          <w:rFonts w:ascii="Garamond" w:hAnsi="Garamond" w:cs="Arial"/>
          <w:sz w:val="23"/>
          <w:szCs w:val="23"/>
        </w:rPr>
        <w:t>Sabiedrības pamatkapitāla palielināšana, Sabiedrībai kļūstot</w:t>
      </w:r>
      <w:r w:rsidR="00C8288F" w:rsidRPr="009E1C93">
        <w:rPr>
          <w:rFonts w:ascii="Garamond" w:hAnsi="Garamond" w:cs="Arial"/>
          <w:sz w:val="23"/>
          <w:szCs w:val="23"/>
        </w:rPr>
        <w:t xml:space="preserve"> no publiskas kapitālsabiedrības par privātu kapitālsabiedrību; </w:t>
      </w:r>
    </w:p>
    <w:p w14:paraId="4CDA95A5" w14:textId="325E6880" w:rsidR="00C8288F" w:rsidRPr="009E1C93" w:rsidRDefault="00E143B4" w:rsidP="00700E77">
      <w:pPr>
        <w:pStyle w:val="Sarakstarindkopa"/>
        <w:widowControl/>
        <w:numPr>
          <w:ilvl w:val="2"/>
          <w:numId w:val="6"/>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kārtību, kādā tiek organizēta un noris </w:t>
      </w:r>
      <w:r w:rsidR="00EC13D5" w:rsidRPr="009E1C93">
        <w:rPr>
          <w:rFonts w:ascii="Garamond" w:hAnsi="Garamond" w:cs="Arial"/>
          <w:sz w:val="23"/>
          <w:szCs w:val="23"/>
        </w:rPr>
        <w:t>elektroniska</w:t>
      </w:r>
      <w:r w:rsidRPr="009E1C93">
        <w:rPr>
          <w:rFonts w:ascii="Garamond" w:hAnsi="Garamond" w:cs="Arial"/>
          <w:sz w:val="23"/>
          <w:szCs w:val="23"/>
        </w:rPr>
        <w:t xml:space="preserve"> </w:t>
      </w:r>
      <w:r w:rsidR="0013234B" w:rsidRPr="009E1C93">
        <w:rPr>
          <w:rFonts w:ascii="Garamond" w:hAnsi="Garamond" w:cs="Arial"/>
          <w:sz w:val="23"/>
          <w:szCs w:val="23"/>
        </w:rPr>
        <w:t>I</w:t>
      </w:r>
      <w:r w:rsidRPr="009E1C93">
        <w:rPr>
          <w:rFonts w:ascii="Garamond" w:hAnsi="Garamond" w:cs="Arial"/>
          <w:sz w:val="23"/>
          <w:szCs w:val="23"/>
        </w:rPr>
        <w:t xml:space="preserve">zsole par tiesībām piedalīties </w:t>
      </w:r>
      <w:r w:rsidR="00813FBD" w:rsidRPr="009E1C93">
        <w:rPr>
          <w:rFonts w:ascii="Garamond" w:hAnsi="Garamond" w:cs="Arial"/>
          <w:sz w:val="23"/>
          <w:szCs w:val="23"/>
        </w:rPr>
        <w:t>S</w:t>
      </w:r>
      <w:r w:rsidRPr="009E1C93">
        <w:rPr>
          <w:rFonts w:ascii="Garamond" w:hAnsi="Garamond" w:cs="Arial"/>
          <w:sz w:val="23"/>
          <w:szCs w:val="23"/>
        </w:rPr>
        <w:t>abiedrības pamatkapitāla palielināšanā</w:t>
      </w:r>
      <w:r w:rsidR="0013234B" w:rsidRPr="009E1C93">
        <w:rPr>
          <w:rFonts w:ascii="Garamond" w:hAnsi="Garamond" w:cs="Arial"/>
          <w:sz w:val="23"/>
          <w:szCs w:val="23"/>
        </w:rPr>
        <w:t>;</w:t>
      </w:r>
    </w:p>
    <w:p w14:paraId="78ABCB08" w14:textId="225F9091" w:rsidR="00C8288F" w:rsidRPr="009E1C93" w:rsidRDefault="00347070" w:rsidP="007D7EFB">
      <w:pPr>
        <w:widowControl/>
        <w:numPr>
          <w:ilvl w:val="2"/>
          <w:numId w:val="6"/>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kārtību, </w:t>
      </w:r>
      <w:r w:rsidR="00C8288F" w:rsidRPr="009E1C93">
        <w:rPr>
          <w:rFonts w:ascii="Garamond" w:hAnsi="Garamond" w:cs="Arial"/>
          <w:sz w:val="23"/>
          <w:szCs w:val="23"/>
        </w:rPr>
        <w:t xml:space="preserve">kādā Izsoles uzvarētājam tiek piešķirtas tiesības noslēgt Dalībnieku līgumu un </w:t>
      </w:r>
      <w:r w:rsidRPr="009E1C93">
        <w:rPr>
          <w:rFonts w:ascii="Garamond" w:hAnsi="Garamond" w:cs="Arial"/>
          <w:sz w:val="23"/>
          <w:szCs w:val="23"/>
        </w:rPr>
        <w:t>iegūt līdzdalību Sabiedrības pamatkapitālā.</w:t>
      </w:r>
    </w:p>
    <w:p w14:paraId="75C5BAD0" w14:textId="77777777" w:rsidR="006C0CF2" w:rsidRPr="009E1C93" w:rsidRDefault="006C0CF2" w:rsidP="006C0CF2">
      <w:pPr>
        <w:widowControl/>
        <w:pBdr>
          <w:top w:val="nil"/>
          <w:left w:val="nil"/>
          <w:bottom w:val="nil"/>
          <w:right w:val="nil"/>
          <w:between w:val="nil"/>
        </w:pBdr>
        <w:tabs>
          <w:tab w:val="left" w:pos="567"/>
        </w:tabs>
        <w:spacing w:after="240"/>
        <w:ind w:left="792"/>
        <w:jc w:val="both"/>
        <w:rPr>
          <w:rFonts w:ascii="Garamond" w:hAnsi="Garamond" w:cs="Arial"/>
          <w:sz w:val="23"/>
          <w:szCs w:val="23"/>
        </w:rPr>
      </w:pPr>
    </w:p>
    <w:p w14:paraId="7198E7EA" w14:textId="77777777" w:rsidR="00C8288F" w:rsidRPr="009E1C93" w:rsidRDefault="00C8288F" w:rsidP="007D7EFB">
      <w:pPr>
        <w:pStyle w:val="Pamatteksts"/>
        <w:numPr>
          <w:ilvl w:val="0"/>
          <w:numId w:val="6"/>
        </w:numPr>
        <w:tabs>
          <w:tab w:val="left" w:pos="499"/>
        </w:tabs>
        <w:spacing w:line="240" w:lineRule="auto"/>
        <w:jc w:val="both"/>
        <w:rPr>
          <w:rFonts w:ascii="Garamond" w:hAnsi="Garamond"/>
          <w:b/>
          <w:bCs/>
          <w:sz w:val="23"/>
          <w:szCs w:val="23"/>
          <w:lang w:val="lv-LV"/>
        </w:rPr>
      </w:pPr>
      <w:bookmarkStart w:id="32" w:name="bookmark54"/>
      <w:bookmarkStart w:id="33" w:name="bookmark55"/>
      <w:bookmarkEnd w:id="32"/>
      <w:bookmarkEnd w:id="33"/>
      <w:r w:rsidRPr="009E1C93">
        <w:rPr>
          <w:rFonts w:ascii="Garamond" w:hAnsi="Garamond"/>
          <w:b/>
          <w:bCs/>
          <w:sz w:val="23"/>
          <w:szCs w:val="23"/>
          <w:lang w:val="lv-LV"/>
        </w:rPr>
        <w:lastRenderedPageBreak/>
        <w:t>Sabiedrības pamatkapitāls, dalībnieki, saimnieciskā darbība</w:t>
      </w:r>
      <w:bookmarkStart w:id="34" w:name="bookmark58"/>
      <w:bookmarkStart w:id="35" w:name="bookmark56"/>
      <w:bookmarkStart w:id="36" w:name="bookmark57"/>
      <w:bookmarkStart w:id="37" w:name="bookmark59"/>
      <w:bookmarkEnd w:id="34"/>
    </w:p>
    <w:p w14:paraId="1205FF83" w14:textId="77777777" w:rsidR="00C8288F" w:rsidRPr="009E1C93" w:rsidRDefault="00C8288F" w:rsidP="007D7EFB">
      <w:pPr>
        <w:widowControl/>
        <w:numPr>
          <w:ilvl w:val="1"/>
          <w:numId w:val="6"/>
        </w:numPr>
        <w:pBdr>
          <w:top w:val="nil"/>
          <w:left w:val="nil"/>
          <w:bottom w:val="nil"/>
          <w:right w:val="nil"/>
          <w:between w:val="nil"/>
        </w:pBdr>
        <w:tabs>
          <w:tab w:val="left" w:pos="567"/>
        </w:tabs>
        <w:jc w:val="both"/>
        <w:rPr>
          <w:rFonts w:ascii="Garamond" w:hAnsi="Garamond" w:cs="Arial"/>
          <w:b/>
          <w:bCs/>
          <w:sz w:val="23"/>
          <w:szCs w:val="23"/>
        </w:rPr>
      </w:pPr>
      <w:r w:rsidRPr="009E1C93">
        <w:rPr>
          <w:rFonts w:ascii="Garamond" w:hAnsi="Garamond" w:cs="Arial"/>
          <w:b/>
          <w:bCs/>
          <w:sz w:val="23"/>
          <w:szCs w:val="23"/>
        </w:rPr>
        <w:t>Pamatkapitāls</w:t>
      </w:r>
      <w:bookmarkEnd w:id="35"/>
      <w:bookmarkEnd w:id="36"/>
      <w:bookmarkEnd w:id="37"/>
    </w:p>
    <w:p w14:paraId="0B27EFAD" w14:textId="3CB9798C" w:rsidR="00C8288F" w:rsidRPr="009E1C93" w:rsidRDefault="783C86E5" w:rsidP="0A006FC0">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Sabiedrības pamatkapitāls pirms pamatkapitāla palielināšanas - </w:t>
      </w:r>
      <w:r w:rsidR="2CCFF9E1" w:rsidRPr="009E1C93">
        <w:rPr>
          <w:rFonts w:ascii="Garamond" w:hAnsi="Garamond" w:cs="Arial"/>
          <w:sz w:val="23"/>
          <w:szCs w:val="23"/>
        </w:rPr>
        <w:t>500 000</w:t>
      </w:r>
      <w:r w:rsidR="635EE250" w:rsidRPr="009E1C93">
        <w:rPr>
          <w:rFonts w:ascii="Garamond" w:hAnsi="Garamond" w:cs="Arial"/>
          <w:sz w:val="23"/>
          <w:szCs w:val="23"/>
        </w:rPr>
        <w:t xml:space="preserve">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w:t>
      </w:r>
    </w:p>
    <w:p w14:paraId="16228456" w14:textId="787D2EA7" w:rsidR="00C8288F" w:rsidRPr="009E1C93" w:rsidRDefault="783C86E5" w:rsidP="0A006FC0">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Kapitāla daļu skaits</w:t>
      </w:r>
      <w:r w:rsidR="7C49E595" w:rsidRPr="009E1C93">
        <w:rPr>
          <w:rFonts w:ascii="Garamond" w:hAnsi="Garamond" w:cs="Arial"/>
          <w:sz w:val="23"/>
          <w:szCs w:val="23"/>
        </w:rPr>
        <w:t xml:space="preserve">  - 500 000</w:t>
      </w:r>
      <w:r w:rsidRPr="009E1C93">
        <w:rPr>
          <w:rFonts w:ascii="Garamond" w:hAnsi="Garamond" w:cs="Arial"/>
          <w:sz w:val="23"/>
          <w:szCs w:val="23"/>
        </w:rPr>
        <w:t xml:space="preserve">. </w:t>
      </w:r>
    </w:p>
    <w:p w14:paraId="453B8B78" w14:textId="77777777"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Vienas kapitāla daļas nominālvērtība - 1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w:t>
      </w:r>
    </w:p>
    <w:p w14:paraId="1862453A" w14:textId="77777777" w:rsidR="00C8288F" w:rsidRPr="009E1C93"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p>
    <w:p w14:paraId="0D067241" w14:textId="77777777" w:rsidR="00C8288F" w:rsidRPr="009E1C93" w:rsidRDefault="00C8288F" w:rsidP="007D7EFB">
      <w:pPr>
        <w:widowControl/>
        <w:numPr>
          <w:ilvl w:val="1"/>
          <w:numId w:val="6"/>
        </w:numPr>
        <w:pBdr>
          <w:top w:val="nil"/>
          <w:left w:val="nil"/>
          <w:bottom w:val="nil"/>
          <w:right w:val="nil"/>
          <w:between w:val="nil"/>
        </w:pBdr>
        <w:tabs>
          <w:tab w:val="left" w:pos="567"/>
        </w:tabs>
        <w:jc w:val="both"/>
        <w:rPr>
          <w:rFonts w:ascii="Garamond" w:hAnsi="Garamond" w:cs="Arial"/>
          <w:b/>
          <w:bCs/>
          <w:sz w:val="23"/>
          <w:szCs w:val="23"/>
        </w:rPr>
      </w:pPr>
      <w:bookmarkStart w:id="38" w:name="bookmark62"/>
      <w:bookmarkStart w:id="39" w:name="bookmark60"/>
      <w:bookmarkStart w:id="40" w:name="bookmark61"/>
      <w:bookmarkStart w:id="41" w:name="bookmark63"/>
      <w:bookmarkEnd w:id="38"/>
      <w:r w:rsidRPr="009E1C93">
        <w:rPr>
          <w:rFonts w:ascii="Garamond" w:hAnsi="Garamond" w:cs="Arial"/>
          <w:b/>
          <w:bCs/>
          <w:sz w:val="23"/>
          <w:szCs w:val="23"/>
        </w:rPr>
        <w:t>Dalībnieki</w:t>
      </w:r>
      <w:bookmarkEnd w:id="39"/>
      <w:bookmarkEnd w:id="40"/>
      <w:bookmarkEnd w:id="41"/>
    </w:p>
    <w:p w14:paraId="4B59D339" w14:textId="77777777"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Sabiedrības dalībnieki:</w:t>
      </w:r>
    </w:p>
    <w:tbl>
      <w:tblPr>
        <w:tblStyle w:val="Reatabula"/>
        <w:tblW w:w="7655" w:type="dxa"/>
        <w:tblInd w:w="562" w:type="dxa"/>
        <w:tblLook w:val="04A0" w:firstRow="1" w:lastRow="0" w:firstColumn="1" w:lastColumn="0" w:noHBand="0" w:noVBand="1"/>
      </w:tblPr>
      <w:tblGrid>
        <w:gridCol w:w="964"/>
        <w:gridCol w:w="2404"/>
        <w:gridCol w:w="2277"/>
        <w:gridCol w:w="2010"/>
      </w:tblGrid>
      <w:tr w:rsidR="00C8288F" w:rsidRPr="009E1C93" w14:paraId="2B213C1F" w14:textId="77777777" w:rsidTr="0A006FC0">
        <w:tc>
          <w:tcPr>
            <w:tcW w:w="975" w:type="dxa"/>
            <w:tcBorders>
              <w:top w:val="single" w:sz="4" w:space="0" w:color="auto"/>
              <w:left w:val="single" w:sz="4" w:space="0" w:color="auto"/>
            </w:tcBorders>
            <w:shd w:val="clear" w:color="auto" w:fill="FFFFFF" w:themeFill="background1"/>
          </w:tcPr>
          <w:p w14:paraId="5009009B" w14:textId="77777777" w:rsidR="00C8288F" w:rsidRPr="009E1C93" w:rsidRDefault="00C8288F" w:rsidP="00347070">
            <w:pPr>
              <w:widowControl/>
              <w:tabs>
                <w:tab w:val="left" w:pos="567"/>
              </w:tabs>
              <w:jc w:val="both"/>
              <w:rPr>
                <w:rFonts w:ascii="Garamond" w:hAnsi="Garamond" w:cs="Arial"/>
                <w:sz w:val="23"/>
                <w:szCs w:val="23"/>
              </w:rPr>
            </w:pPr>
            <w:r w:rsidRPr="009E1C93">
              <w:rPr>
                <w:rFonts w:ascii="Garamond" w:hAnsi="Garamond" w:cs="Arial"/>
                <w:sz w:val="23"/>
                <w:szCs w:val="23"/>
              </w:rPr>
              <w:t>Nr. p.k.</w:t>
            </w:r>
          </w:p>
        </w:tc>
        <w:tc>
          <w:tcPr>
            <w:tcW w:w="2744" w:type="dxa"/>
            <w:tcBorders>
              <w:top w:val="single" w:sz="4" w:space="0" w:color="auto"/>
              <w:left w:val="single" w:sz="4" w:space="0" w:color="auto"/>
            </w:tcBorders>
            <w:shd w:val="clear" w:color="auto" w:fill="FFFFFF" w:themeFill="background1"/>
          </w:tcPr>
          <w:p w14:paraId="04691E6B" w14:textId="77777777" w:rsidR="00C8288F" w:rsidRPr="009E1C93" w:rsidRDefault="00C8288F" w:rsidP="00347070">
            <w:pPr>
              <w:widowControl/>
              <w:tabs>
                <w:tab w:val="left" w:pos="567"/>
              </w:tabs>
              <w:ind w:left="567"/>
              <w:jc w:val="center"/>
              <w:rPr>
                <w:rFonts w:ascii="Garamond" w:hAnsi="Garamond" w:cs="Arial"/>
                <w:sz w:val="23"/>
                <w:szCs w:val="23"/>
              </w:rPr>
            </w:pPr>
            <w:r w:rsidRPr="009E1C93">
              <w:rPr>
                <w:rFonts w:ascii="Garamond" w:hAnsi="Garamond" w:cs="Arial"/>
                <w:sz w:val="23"/>
                <w:szCs w:val="23"/>
              </w:rPr>
              <w:t>Dalībnieks</w:t>
            </w:r>
          </w:p>
        </w:tc>
        <w:tc>
          <w:tcPr>
            <w:tcW w:w="2660" w:type="dxa"/>
            <w:tcBorders>
              <w:top w:val="single" w:sz="4" w:space="0" w:color="auto"/>
              <w:left w:val="single" w:sz="4" w:space="0" w:color="auto"/>
            </w:tcBorders>
            <w:shd w:val="clear" w:color="auto" w:fill="FFFFFF" w:themeFill="background1"/>
          </w:tcPr>
          <w:p w14:paraId="4FC095C2" w14:textId="77777777" w:rsidR="00C8288F" w:rsidRPr="009E1C93" w:rsidRDefault="00C8288F" w:rsidP="00347070">
            <w:pPr>
              <w:widowControl/>
              <w:tabs>
                <w:tab w:val="left" w:pos="567"/>
              </w:tabs>
              <w:ind w:left="567"/>
              <w:jc w:val="center"/>
              <w:rPr>
                <w:rFonts w:ascii="Garamond" w:hAnsi="Garamond" w:cs="Arial"/>
                <w:sz w:val="23"/>
                <w:szCs w:val="23"/>
              </w:rPr>
            </w:pPr>
            <w:r w:rsidRPr="009E1C93">
              <w:rPr>
                <w:rFonts w:ascii="Garamond" w:hAnsi="Garamond" w:cs="Arial"/>
                <w:sz w:val="23"/>
                <w:szCs w:val="23"/>
              </w:rPr>
              <w:t>Kapitāla daļu skaits</w:t>
            </w:r>
          </w:p>
        </w:tc>
        <w:tc>
          <w:tcPr>
            <w:tcW w:w="1276" w:type="dxa"/>
            <w:tcBorders>
              <w:top w:val="single" w:sz="4" w:space="0" w:color="auto"/>
              <w:left w:val="single" w:sz="4" w:space="0" w:color="auto"/>
              <w:right w:val="single" w:sz="4" w:space="0" w:color="auto"/>
            </w:tcBorders>
            <w:shd w:val="clear" w:color="auto" w:fill="FFFFFF" w:themeFill="background1"/>
          </w:tcPr>
          <w:p w14:paraId="2A3E17BB" w14:textId="77777777" w:rsidR="00C8288F" w:rsidRPr="009E1C93" w:rsidRDefault="00C8288F" w:rsidP="00347070">
            <w:pPr>
              <w:widowControl/>
              <w:tabs>
                <w:tab w:val="left" w:pos="567"/>
              </w:tabs>
              <w:ind w:left="567"/>
              <w:jc w:val="center"/>
              <w:rPr>
                <w:rFonts w:ascii="Garamond" w:hAnsi="Garamond" w:cs="Arial"/>
                <w:sz w:val="23"/>
                <w:szCs w:val="23"/>
              </w:rPr>
            </w:pPr>
            <w:r w:rsidRPr="009E1C93">
              <w:rPr>
                <w:rFonts w:ascii="Garamond" w:hAnsi="Garamond" w:cs="Arial"/>
                <w:sz w:val="23"/>
                <w:szCs w:val="23"/>
              </w:rPr>
              <w:t>īpatsvars pamatkapitālā (%)</w:t>
            </w:r>
          </w:p>
        </w:tc>
      </w:tr>
      <w:tr w:rsidR="00C8288F" w:rsidRPr="009E1C93" w14:paraId="020D7AA1" w14:textId="77777777" w:rsidTr="0A006FC0">
        <w:tc>
          <w:tcPr>
            <w:tcW w:w="975" w:type="dxa"/>
            <w:tcBorders>
              <w:top w:val="single" w:sz="4" w:space="0" w:color="auto"/>
              <w:left w:val="single" w:sz="4" w:space="0" w:color="auto"/>
            </w:tcBorders>
            <w:shd w:val="clear" w:color="auto" w:fill="FFFFFF" w:themeFill="background1"/>
          </w:tcPr>
          <w:p w14:paraId="350C4D46" w14:textId="77777777" w:rsidR="00C8288F" w:rsidRPr="009E1C93" w:rsidRDefault="00C8288F" w:rsidP="00347070">
            <w:pPr>
              <w:widowControl/>
              <w:tabs>
                <w:tab w:val="left" w:pos="567"/>
              </w:tabs>
              <w:ind w:left="567"/>
              <w:jc w:val="both"/>
              <w:rPr>
                <w:rFonts w:ascii="Garamond" w:hAnsi="Garamond" w:cs="Arial"/>
                <w:sz w:val="23"/>
                <w:szCs w:val="23"/>
              </w:rPr>
            </w:pPr>
            <w:r w:rsidRPr="009E1C93">
              <w:rPr>
                <w:rFonts w:ascii="Garamond" w:hAnsi="Garamond" w:cs="Arial"/>
                <w:sz w:val="23"/>
                <w:szCs w:val="23"/>
              </w:rPr>
              <w:t>1.</w:t>
            </w:r>
          </w:p>
        </w:tc>
        <w:tc>
          <w:tcPr>
            <w:tcW w:w="2744" w:type="dxa"/>
            <w:tcBorders>
              <w:top w:val="single" w:sz="4" w:space="0" w:color="auto"/>
              <w:left w:val="single" w:sz="4" w:space="0" w:color="auto"/>
            </w:tcBorders>
            <w:shd w:val="clear" w:color="auto" w:fill="FFFFFF" w:themeFill="background1"/>
          </w:tcPr>
          <w:p w14:paraId="33FD525E" w14:textId="50F7DDD8" w:rsidR="00C8288F" w:rsidRPr="009E1C93" w:rsidRDefault="00106A05" w:rsidP="00347070">
            <w:pPr>
              <w:widowControl/>
              <w:tabs>
                <w:tab w:val="left" w:pos="567"/>
              </w:tabs>
              <w:ind w:left="567"/>
              <w:jc w:val="center"/>
              <w:rPr>
                <w:rFonts w:ascii="Garamond" w:hAnsi="Garamond" w:cs="Arial"/>
                <w:sz w:val="23"/>
                <w:szCs w:val="23"/>
              </w:rPr>
            </w:pPr>
            <w:r w:rsidRPr="009E1C93">
              <w:rPr>
                <w:rFonts w:ascii="Garamond" w:hAnsi="Garamond" w:cs="Arial"/>
                <w:sz w:val="23"/>
                <w:szCs w:val="23"/>
              </w:rPr>
              <w:t>Cēsu</w:t>
            </w:r>
            <w:r w:rsidR="00C8288F" w:rsidRPr="009E1C93">
              <w:rPr>
                <w:rFonts w:ascii="Garamond" w:hAnsi="Garamond" w:cs="Arial"/>
                <w:sz w:val="23"/>
                <w:szCs w:val="23"/>
              </w:rPr>
              <w:t xml:space="preserve"> novada pašvaldība</w:t>
            </w:r>
          </w:p>
        </w:tc>
        <w:tc>
          <w:tcPr>
            <w:tcW w:w="2660" w:type="dxa"/>
            <w:tcBorders>
              <w:top w:val="single" w:sz="4" w:space="0" w:color="auto"/>
              <w:left w:val="single" w:sz="4" w:space="0" w:color="auto"/>
            </w:tcBorders>
            <w:shd w:val="clear" w:color="auto" w:fill="FFFFFF" w:themeFill="background1"/>
          </w:tcPr>
          <w:p w14:paraId="1BBA05CB" w14:textId="637BD99B" w:rsidR="005C06B6" w:rsidRPr="009E1C93" w:rsidRDefault="5340E801" w:rsidP="00347070">
            <w:pPr>
              <w:widowControl/>
              <w:tabs>
                <w:tab w:val="left" w:pos="567"/>
              </w:tabs>
              <w:ind w:left="567"/>
              <w:jc w:val="center"/>
              <w:rPr>
                <w:rFonts w:ascii="Garamond" w:hAnsi="Garamond" w:cs="Arial"/>
                <w:sz w:val="23"/>
                <w:szCs w:val="23"/>
              </w:rPr>
            </w:pPr>
            <w:r w:rsidRPr="0020437E">
              <w:rPr>
                <w:rFonts w:ascii="Garamond" w:hAnsi="Garamond" w:cs="Arial"/>
                <w:sz w:val="23"/>
                <w:szCs w:val="23"/>
              </w:rPr>
              <w:t>500 000</w:t>
            </w:r>
            <w:r w:rsidR="0020437E">
              <w:rPr>
                <w:rStyle w:val="Vresatsauce"/>
                <w:rFonts w:ascii="Garamond" w:hAnsi="Garamond" w:cs="Arial"/>
                <w:sz w:val="23"/>
                <w:szCs w:val="23"/>
              </w:rPr>
              <w:footnoteReference w:id="4"/>
            </w:r>
          </w:p>
          <w:p w14:paraId="184DB51F" w14:textId="460BD9B7" w:rsidR="00C8288F" w:rsidRPr="009E1C93" w:rsidRDefault="635EE250" w:rsidP="00347070">
            <w:pPr>
              <w:widowControl/>
              <w:tabs>
                <w:tab w:val="left" w:pos="567"/>
              </w:tabs>
              <w:ind w:left="567"/>
              <w:jc w:val="center"/>
              <w:rPr>
                <w:rFonts w:ascii="Garamond" w:hAnsi="Garamond" w:cs="Arial"/>
                <w:sz w:val="23"/>
                <w:szCs w:val="23"/>
              </w:rPr>
            </w:pPr>
            <w:r w:rsidRPr="009E1C93">
              <w:rPr>
                <w:rFonts w:ascii="Garamond" w:hAnsi="Garamond" w:cs="Arial"/>
                <w:sz w:val="23"/>
                <w:szCs w:val="23"/>
              </w:rPr>
              <w:t>(1-</w:t>
            </w:r>
            <w:r w:rsidR="5D4D91C1" w:rsidRPr="009E1C93">
              <w:rPr>
                <w:rFonts w:ascii="Garamond" w:hAnsi="Garamond" w:cs="Arial"/>
                <w:sz w:val="23"/>
                <w:szCs w:val="23"/>
              </w:rPr>
              <w:t>500 000</w:t>
            </w:r>
            <w:r w:rsidRPr="009E1C93">
              <w:rPr>
                <w:rFonts w:ascii="Garamond" w:hAnsi="Garamond" w:cs="Arial"/>
                <w:sz w:val="23"/>
                <w:szCs w:val="23"/>
              </w:rPr>
              <w:t>)</w:t>
            </w:r>
          </w:p>
        </w:tc>
        <w:tc>
          <w:tcPr>
            <w:tcW w:w="1276" w:type="dxa"/>
            <w:tcBorders>
              <w:top w:val="single" w:sz="4" w:space="0" w:color="auto"/>
              <w:left w:val="single" w:sz="4" w:space="0" w:color="auto"/>
              <w:right w:val="single" w:sz="4" w:space="0" w:color="auto"/>
            </w:tcBorders>
            <w:shd w:val="clear" w:color="auto" w:fill="FFFFFF" w:themeFill="background1"/>
          </w:tcPr>
          <w:p w14:paraId="782A18FC" w14:textId="77777777" w:rsidR="00C8288F" w:rsidRPr="009E1C93" w:rsidRDefault="00C8288F" w:rsidP="00347070">
            <w:pPr>
              <w:widowControl/>
              <w:tabs>
                <w:tab w:val="left" w:pos="567"/>
              </w:tabs>
              <w:ind w:left="567"/>
              <w:jc w:val="center"/>
              <w:rPr>
                <w:rFonts w:ascii="Garamond" w:hAnsi="Garamond" w:cs="Arial"/>
                <w:sz w:val="23"/>
                <w:szCs w:val="23"/>
              </w:rPr>
            </w:pPr>
            <w:r w:rsidRPr="009E1C93">
              <w:rPr>
                <w:rFonts w:ascii="Garamond" w:hAnsi="Garamond" w:cs="Arial"/>
                <w:sz w:val="23"/>
                <w:szCs w:val="23"/>
              </w:rPr>
              <w:t>100</w:t>
            </w:r>
          </w:p>
        </w:tc>
      </w:tr>
    </w:tbl>
    <w:p w14:paraId="5951A449" w14:textId="77777777" w:rsidR="00347070" w:rsidRPr="009E1C93" w:rsidRDefault="00347070" w:rsidP="0003383F">
      <w:pPr>
        <w:widowControl/>
        <w:pBdr>
          <w:top w:val="nil"/>
          <w:left w:val="nil"/>
          <w:bottom w:val="nil"/>
          <w:right w:val="nil"/>
          <w:between w:val="nil"/>
        </w:pBdr>
        <w:tabs>
          <w:tab w:val="left" w:pos="567"/>
        </w:tabs>
        <w:jc w:val="both"/>
        <w:rPr>
          <w:rFonts w:ascii="Garamond" w:hAnsi="Garamond" w:cs="Arial"/>
          <w:sz w:val="23"/>
          <w:szCs w:val="23"/>
        </w:rPr>
      </w:pPr>
      <w:bookmarkStart w:id="42" w:name="bookmark64"/>
      <w:bookmarkStart w:id="43" w:name="bookmark65"/>
      <w:bookmarkStart w:id="44" w:name="bookmark67"/>
    </w:p>
    <w:p w14:paraId="32267036" w14:textId="77777777" w:rsidR="00C8288F" w:rsidRPr="009E1C93" w:rsidRDefault="00C8288F" w:rsidP="007D7EFB">
      <w:pPr>
        <w:widowControl/>
        <w:numPr>
          <w:ilvl w:val="1"/>
          <w:numId w:val="6"/>
        </w:numPr>
        <w:pBdr>
          <w:top w:val="nil"/>
          <w:left w:val="nil"/>
          <w:bottom w:val="nil"/>
          <w:right w:val="nil"/>
          <w:between w:val="nil"/>
        </w:pBdr>
        <w:tabs>
          <w:tab w:val="left" w:pos="567"/>
        </w:tabs>
        <w:ind w:left="0" w:firstLine="0"/>
        <w:jc w:val="both"/>
        <w:rPr>
          <w:rFonts w:ascii="Garamond" w:hAnsi="Garamond" w:cs="Arial"/>
          <w:b/>
          <w:bCs/>
          <w:sz w:val="23"/>
          <w:szCs w:val="23"/>
        </w:rPr>
      </w:pPr>
      <w:r w:rsidRPr="009E1C93">
        <w:rPr>
          <w:rFonts w:ascii="Garamond" w:hAnsi="Garamond" w:cs="Arial"/>
          <w:b/>
          <w:bCs/>
          <w:sz w:val="23"/>
          <w:szCs w:val="23"/>
        </w:rPr>
        <w:t>Saimnieciskās darbības rādītāji</w:t>
      </w:r>
      <w:bookmarkStart w:id="45" w:name="bookmark70"/>
      <w:bookmarkEnd w:id="42"/>
      <w:bookmarkEnd w:id="43"/>
      <w:bookmarkEnd w:id="44"/>
      <w:bookmarkEnd w:id="45"/>
    </w:p>
    <w:p w14:paraId="07AB9698" w14:textId="389A4E4A"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Sabiedrības saimnieciskās darbības galvenie rādītāji atspoguļoti Sabiedrības 2025. gada pārskatā, kas tiek pievienots </w:t>
      </w:r>
      <w:r w:rsidR="05CA179C" w:rsidRPr="009E1C93">
        <w:rPr>
          <w:rFonts w:ascii="Garamond" w:hAnsi="Garamond" w:cs="Arial"/>
          <w:sz w:val="23"/>
          <w:szCs w:val="23"/>
        </w:rPr>
        <w:t>šo Noteikumu pielikumā</w:t>
      </w:r>
      <w:r w:rsidR="00C6B0F4" w:rsidRPr="009E1C93">
        <w:rPr>
          <w:rFonts w:ascii="Garamond" w:hAnsi="Garamond" w:cs="Arial"/>
          <w:sz w:val="23"/>
          <w:szCs w:val="23"/>
        </w:rPr>
        <w:t>.</w:t>
      </w:r>
    </w:p>
    <w:p w14:paraId="10C8B115" w14:textId="20B1946C" w:rsidR="38ED54D1" w:rsidRPr="009E1C93" w:rsidRDefault="38ED54D1" w:rsidP="0A006FC0">
      <w:pPr>
        <w:widowControl/>
        <w:numPr>
          <w:ilvl w:val="2"/>
          <w:numId w:val="6"/>
        </w:numP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Ziņas par pamatlīdzekļiem un aktīviem, kas nav uzrādīti bilancē, bet ir Sabiedrības valdījumā;</w:t>
      </w:r>
    </w:p>
    <w:p w14:paraId="1934403C" w14:textId="3A77667F" w:rsidR="38ED54D1" w:rsidRPr="009E1C93" w:rsidRDefault="0020437E"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000000" w:themeColor="text1"/>
          <w:sz w:val="23"/>
          <w:szCs w:val="23"/>
        </w:rPr>
      </w:pPr>
      <w:r w:rsidRPr="0020437E">
        <w:rPr>
          <w:rFonts w:ascii="Garamond" w:hAnsi="Garamond" w:cs="Arial"/>
          <w:color w:val="000000" w:themeColor="text1"/>
          <w:sz w:val="23"/>
          <w:szCs w:val="23"/>
        </w:rPr>
        <w:t>Sabiedrības vidēja termiņa darbības stratēģijas projektu un aktuālās investīciju prioritātes, kas kalpo par indikatīvu pamatu turpmākai Sabiedrības attīstībai un ir aktualizējamas sadarbībā ar Jauno dalībnieku</w:t>
      </w:r>
      <w:r>
        <w:rPr>
          <w:rFonts w:ascii="Garamond" w:hAnsi="Garamond" w:cs="Arial"/>
          <w:color w:val="000000" w:themeColor="text1"/>
          <w:sz w:val="23"/>
          <w:szCs w:val="23"/>
        </w:rPr>
        <w:t xml:space="preserve"> un </w:t>
      </w:r>
      <w:r w:rsidRPr="0020437E">
        <w:rPr>
          <w:rFonts w:ascii="Garamond" w:hAnsi="Garamond" w:cs="Arial"/>
          <w:color w:val="000000" w:themeColor="text1"/>
          <w:sz w:val="23"/>
          <w:szCs w:val="23"/>
        </w:rPr>
        <w:t>ir pakļaut</w:t>
      </w:r>
      <w:r>
        <w:rPr>
          <w:rFonts w:ascii="Garamond" w:hAnsi="Garamond" w:cs="Arial"/>
          <w:color w:val="000000" w:themeColor="text1"/>
          <w:sz w:val="23"/>
          <w:szCs w:val="23"/>
        </w:rPr>
        <w:t>a</w:t>
      </w:r>
      <w:r w:rsidRPr="0020437E">
        <w:rPr>
          <w:rFonts w:ascii="Garamond" w:hAnsi="Garamond" w:cs="Arial"/>
          <w:color w:val="000000" w:themeColor="text1"/>
          <w:sz w:val="23"/>
          <w:szCs w:val="23"/>
        </w:rPr>
        <w:t xml:space="preserve"> periodiskai aktualizēšanai un izmaiņām pēc pamatkapitāla palielināšanas, nodrošinot operatīvās plānošanas elastību un atbilstību faktiskajai tirgus situācijai;</w:t>
      </w:r>
    </w:p>
    <w:p w14:paraId="0A0BDE73" w14:textId="482AAE7C" w:rsidR="38ED54D1" w:rsidRPr="009E1C93" w:rsidRDefault="38ED54D1"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000000" w:themeColor="text1"/>
          <w:sz w:val="23"/>
          <w:szCs w:val="23"/>
        </w:rPr>
      </w:pPr>
      <w:r w:rsidRPr="009E1C93">
        <w:rPr>
          <w:rFonts w:ascii="Garamond" w:hAnsi="Garamond" w:cs="Arial"/>
          <w:color w:val="000000" w:themeColor="text1"/>
          <w:sz w:val="23"/>
          <w:szCs w:val="23"/>
        </w:rPr>
        <w:t xml:space="preserve">Sabiedrības nozīmīgāko noslēgto pakalpojumu un piegādes līgumu sarakstu, kā arī spēkā esošās atļaujas un licences darbības veikšanai. </w:t>
      </w:r>
    </w:p>
    <w:p w14:paraId="58CBC1B3" w14:textId="757A46E9" w:rsidR="0A006FC0" w:rsidRPr="009E1C93" w:rsidRDefault="38ED54D1" w:rsidP="0020437E">
      <w:p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color w:val="000000" w:themeColor="text1"/>
          <w:sz w:val="23"/>
          <w:szCs w:val="23"/>
        </w:rPr>
        <w:t>Lai saņemtu detalizētu informāciju, kas norādīta Noteikumu 3.3.2. - 3.3.</w:t>
      </w:r>
      <w:r w:rsidR="0020437E">
        <w:rPr>
          <w:rFonts w:ascii="Garamond" w:hAnsi="Garamond" w:cs="Arial"/>
          <w:color w:val="000000" w:themeColor="text1"/>
          <w:sz w:val="23"/>
          <w:szCs w:val="23"/>
        </w:rPr>
        <w:t>4</w:t>
      </w:r>
      <w:r w:rsidRPr="009E1C93">
        <w:rPr>
          <w:rFonts w:ascii="Garamond" w:hAnsi="Garamond" w:cs="Arial"/>
          <w:color w:val="000000" w:themeColor="text1"/>
          <w:sz w:val="23"/>
          <w:szCs w:val="23"/>
        </w:rPr>
        <w:t xml:space="preserve">. apakšpunktos (virtuālo vai fizisko datu istabu), ieinteresētais Izsoles pretendents </w:t>
      </w:r>
      <w:proofErr w:type="spellStart"/>
      <w:r w:rsidRPr="009E1C93">
        <w:rPr>
          <w:rFonts w:ascii="Garamond" w:hAnsi="Garamond" w:cs="Arial"/>
          <w:color w:val="000000" w:themeColor="text1"/>
          <w:sz w:val="23"/>
          <w:szCs w:val="23"/>
        </w:rPr>
        <w:t>nosūta</w:t>
      </w:r>
      <w:proofErr w:type="spellEnd"/>
      <w:r w:rsidRPr="009E1C93">
        <w:rPr>
          <w:rFonts w:ascii="Garamond" w:hAnsi="Garamond" w:cs="Arial"/>
          <w:color w:val="000000" w:themeColor="text1"/>
          <w:sz w:val="23"/>
          <w:szCs w:val="23"/>
        </w:rPr>
        <w:t xml:space="preserve"> Sabiedrības valdei rakstveida pieteikumu un parakstītu Konfidencialitātes līgumu (Pielikums Nr. 5). Sabiedrība 3 (trīs) darbdienu laikā pēc līguma saņemšanas nodrošina pretendentam piekļuvi pilnam datu kopumam elektroniskā formātā vai klātienē.</w:t>
      </w:r>
    </w:p>
    <w:p w14:paraId="5CBD09ED" w14:textId="77777777" w:rsidR="00C8288F" w:rsidRPr="009E1C93" w:rsidRDefault="00C8288F" w:rsidP="007D7EFB">
      <w:pPr>
        <w:widowControl/>
        <w:numPr>
          <w:ilvl w:val="1"/>
          <w:numId w:val="6"/>
        </w:numPr>
        <w:pBdr>
          <w:top w:val="nil"/>
          <w:left w:val="nil"/>
          <w:bottom w:val="nil"/>
          <w:right w:val="nil"/>
          <w:between w:val="nil"/>
        </w:pBdr>
        <w:tabs>
          <w:tab w:val="left" w:pos="567"/>
        </w:tabs>
        <w:ind w:left="0" w:firstLine="0"/>
        <w:jc w:val="both"/>
        <w:rPr>
          <w:rFonts w:ascii="Garamond" w:hAnsi="Garamond" w:cs="Arial"/>
          <w:b/>
          <w:bCs/>
          <w:sz w:val="23"/>
          <w:szCs w:val="23"/>
        </w:rPr>
      </w:pPr>
      <w:r w:rsidRPr="009E1C93">
        <w:rPr>
          <w:rFonts w:ascii="Garamond" w:hAnsi="Garamond" w:cs="Arial"/>
          <w:b/>
          <w:bCs/>
          <w:sz w:val="23"/>
          <w:szCs w:val="23"/>
        </w:rPr>
        <w:t>Vērtējums un informācijas pieejamība</w:t>
      </w:r>
      <w:bookmarkStart w:id="46" w:name="bookmark72"/>
      <w:bookmarkEnd w:id="46"/>
    </w:p>
    <w:p w14:paraId="3E59966A" w14:textId="465553F8" w:rsidR="00347070"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w:t>
      </w:r>
      <w:r w:rsidR="3B6BA805" w:rsidRPr="009E1C93">
        <w:rPr>
          <w:rFonts w:ascii="Garamond" w:hAnsi="Garamond" w:cs="Arial"/>
          <w:sz w:val="23"/>
          <w:szCs w:val="23"/>
        </w:rPr>
        <w:t xml:space="preserve">2026. gada </w:t>
      </w:r>
      <w:r w:rsidR="00914EFE">
        <w:rPr>
          <w:rFonts w:ascii="Garamond" w:hAnsi="Garamond" w:cs="Arial"/>
          <w:sz w:val="23"/>
          <w:szCs w:val="23"/>
        </w:rPr>
        <w:t>9. jūnija</w:t>
      </w:r>
      <w:r w:rsidR="05CB93FF" w:rsidRPr="009E1C93">
        <w:rPr>
          <w:rFonts w:ascii="Garamond" w:hAnsi="Garamond" w:cs="Arial"/>
          <w:sz w:val="23"/>
          <w:szCs w:val="23"/>
        </w:rPr>
        <w:t xml:space="preserve"> </w:t>
      </w:r>
      <w:r w:rsidRPr="009E1C93">
        <w:rPr>
          <w:rFonts w:ascii="Garamond" w:hAnsi="Garamond" w:cs="Arial"/>
          <w:sz w:val="23"/>
          <w:szCs w:val="23"/>
        </w:rPr>
        <w:t xml:space="preserve">pēc Sabiedrības pieprasījuma neatkarīgs sertificēts vērtētājs </w:t>
      </w:r>
      <w:r w:rsidR="4C8DF6D8" w:rsidRPr="009E1C93">
        <w:rPr>
          <w:rFonts w:ascii="Garamond" w:hAnsi="Garamond" w:cs="Arial"/>
          <w:sz w:val="23"/>
          <w:szCs w:val="23"/>
        </w:rPr>
        <w:t>SIA "</w:t>
      </w:r>
      <w:proofErr w:type="spellStart"/>
      <w:r w:rsidR="4C8DF6D8" w:rsidRPr="009E1C93">
        <w:rPr>
          <w:rFonts w:ascii="Garamond" w:hAnsi="Garamond" w:cs="Arial"/>
          <w:sz w:val="23"/>
          <w:szCs w:val="23"/>
        </w:rPr>
        <w:t>Interbaltija</w:t>
      </w:r>
      <w:proofErr w:type="spellEnd"/>
      <w:r w:rsidR="4C8DF6D8" w:rsidRPr="009E1C93">
        <w:rPr>
          <w:rFonts w:ascii="Garamond" w:hAnsi="Garamond" w:cs="Arial"/>
          <w:sz w:val="23"/>
          <w:szCs w:val="23"/>
        </w:rPr>
        <w:t>"</w:t>
      </w:r>
      <w:r w:rsidR="4AC1D18F" w:rsidRPr="009E1C93">
        <w:rPr>
          <w:rFonts w:ascii="Garamond" w:hAnsi="Garamond" w:cs="Arial"/>
          <w:sz w:val="23"/>
          <w:szCs w:val="23"/>
        </w:rPr>
        <w:t xml:space="preserve"> </w:t>
      </w:r>
      <w:r w:rsidRPr="009E1C93">
        <w:rPr>
          <w:rFonts w:ascii="Garamond" w:hAnsi="Garamond" w:cs="Arial"/>
          <w:sz w:val="23"/>
          <w:szCs w:val="23"/>
        </w:rPr>
        <w:t xml:space="preserve">reģistrācijas Nr. </w:t>
      </w:r>
      <w:r w:rsidR="2C842532" w:rsidRPr="009E1C93">
        <w:rPr>
          <w:rFonts w:ascii="Garamond" w:hAnsi="Garamond" w:cs="Arial"/>
          <w:sz w:val="23"/>
          <w:szCs w:val="23"/>
        </w:rPr>
        <w:t>40003518352,</w:t>
      </w:r>
      <w:r w:rsidRPr="009E1C93">
        <w:rPr>
          <w:rFonts w:ascii="Garamond" w:hAnsi="Garamond" w:cs="Arial"/>
          <w:sz w:val="23"/>
          <w:szCs w:val="23"/>
        </w:rPr>
        <w:t xml:space="preserve"> ir sagatavojis Sabiedrības kapitāla daļu tirgus vērtības vērtējumu</w:t>
      </w:r>
      <w:r w:rsidR="278E98A6" w:rsidRPr="009E1C93">
        <w:rPr>
          <w:rFonts w:ascii="Garamond" w:hAnsi="Garamond" w:cs="Arial"/>
          <w:sz w:val="23"/>
          <w:szCs w:val="23"/>
        </w:rPr>
        <w:t xml:space="preserve">, </w:t>
      </w:r>
      <w:r w:rsidR="48031A66" w:rsidRPr="009E1C93">
        <w:rPr>
          <w:rFonts w:ascii="Garamond" w:hAnsi="Garamond" w:cs="Arial"/>
          <w:sz w:val="23"/>
          <w:szCs w:val="23"/>
        </w:rPr>
        <w:t xml:space="preserve">nosakot Sabiedrības esošā pamatkapitāla tirgus vērtību 500 000 EUR (pieci simti tūkstoši </w:t>
      </w:r>
      <w:proofErr w:type="spellStart"/>
      <w:r w:rsidR="48031A66" w:rsidRPr="009E1C93">
        <w:rPr>
          <w:rFonts w:ascii="Garamond" w:hAnsi="Garamond" w:cs="Arial"/>
          <w:i/>
          <w:iCs/>
          <w:sz w:val="23"/>
          <w:szCs w:val="23"/>
        </w:rPr>
        <w:t>euro</w:t>
      </w:r>
      <w:proofErr w:type="spellEnd"/>
      <w:r w:rsidR="48031A66" w:rsidRPr="009E1C93">
        <w:rPr>
          <w:rFonts w:ascii="Garamond" w:hAnsi="Garamond" w:cs="Arial"/>
          <w:sz w:val="23"/>
          <w:szCs w:val="23"/>
        </w:rPr>
        <w:t>) apmērā</w:t>
      </w:r>
      <w:r w:rsidR="45FB1FD7" w:rsidRPr="009E1C93">
        <w:rPr>
          <w:rFonts w:ascii="Garamond" w:hAnsi="Garamond" w:cs="Arial"/>
          <w:sz w:val="23"/>
          <w:szCs w:val="23"/>
        </w:rPr>
        <w:t xml:space="preserve">, kas ir pamats </w:t>
      </w:r>
      <w:r w:rsidR="2623E395" w:rsidRPr="009E1C93">
        <w:rPr>
          <w:rFonts w:ascii="Garamond" w:hAnsi="Garamond" w:cs="Arial"/>
          <w:sz w:val="23"/>
          <w:szCs w:val="23"/>
        </w:rPr>
        <w:t>pamatkapitāla nominālvērtības aktualizēšanai atbilstoši sertificēta vērtētāja noteiktajai tirgus vērtībai pirms investora piesaistes</w:t>
      </w:r>
      <w:r w:rsidR="45FB1FD7" w:rsidRPr="009E1C93">
        <w:rPr>
          <w:rFonts w:ascii="Garamond" w:hAnsi="Garamond" w:cs="Arial"/>
          <w:sz w:val="23"/>
          <w:szCs w:val="23"/>
        </w:rPr>
        <w:t>.</w:t>
      </w:r>
    </w:p>
    <w:p w14:paraId="761B1D0E" w14:textId="0936915C" w:rsidR="006C0CF2" w:rsidRPr="009E1C93" w:rsidRDefault="00C8288F" w:rsidP="006C0CF2">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9E1C93">
        <w:rPr>
          <w:rFonts w:ascii="Garamond" w:hAnsi="Garamond" w:cs="Arial"/>
          <w:sz w:val="23"/>
          <w:szCs w:val="23"/>
        </w:rPr>
        <w:t xml:space="preserve">Sabiedrības kapitāla daļu tirgus vērtības vērtējums ir pievienots šo </w:t>
      </w:r>
      <w:r w:rsidR="00347070" w:rsidRPr="009E1C93">
        <w:rPr>
          <w:rFonts w:ascii="Garamond" w:hAnsi="Garamond" w:cs="Arial"/>
          <w:sz w:val="23"/>
          <w:szCs w:val="23"/>
        </w:rPr>
        <w:t>Noteikumu pielikumā</w:t>
      </w:r>
      <w:r w:rsidR="00335779" w:rsidRPr="009E1C93">
        <w:rPr>
          <w:rFonts w:ascii="Garamond" w:hAnsi="Garamond" w:cs="Arial"/>
          <w:sz w:val="23"/>
          <w:szCs w:val="23"/>
        </w:rPr>
        <w:t>.</w:t>
      </w:r>
    </w:p>
    <w:p w14:paraId="116F35B7" w14:textId="0D731FDC"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Sabiedrība, pamatojoties uz ieinteresētā Izsoles pretendenta iesniegumu, var lemt par papildu, detalizētas informācijas par Sabiedrības darbību, finanšu rādītājiem un attīstības </w:t>
      </w:r>
      <w:r w:rsidRPr="009E1C93">
        <w:rPr>
          <w:rFonts w:ascii="Garamond" w:hAnsi="Garamond" w:cs="Arial"/>
          <w:sz w:val="23"/>
          <w:szCs w:val="23"/>
        </w:rPr>
        <w:lastRenderedPageBreak/>
        <w:t>plāniem izsniegšanu. Pirms detalizētas informācijas izsniegšanas, ieinteresētajam pretendentam ir pienākums parakstīt konfidencialitātes līgumu</w:t>
      </w:r>
      <w:r w:rsidR="00347070" w:rsidRPr="009E1C93">
        <w:rPr>
          <w:rFonts w:ascii="Garamond" w:hAnsi="Garamond" w:cs="Arial"/>
          <w:sz w:val="23"/>
          <w:szCs w:val="23"/>
        </w:rPr>
        <w:t>, kas pievienots šo Noteikumu pielikumā</w:t>
      </w:r>
      <w:r w:rsidR="00F33813" w:rsidRPr="009E1C93">
        <w:rPr>
          <w:rFonts w:ascii="Garamond" w:hAnsi="Garamond" w:cs="Arial"/>
          <w:sz w:val="23"/>
          <w:szCs w:val="23"/>
        </w:rPr>
        <w:t xml:space="preserve">. </w:t>
      </w:r>
      <w:r w:rsidR="00E0239E" w:rsidRPr="009E1C93">
        <w:rPr>
          <w:rFonts w:ascii="Garamond" w:hAnsi="Garamond" w:cs="Arial"/>
          <w:sz w:val="23"/>
          <w:szCs w:val="23"/>
        </w:rPr>
        <w:t xml:space="preserve">Ja ieinteresētais </w:t>
      </w:r>
      <w:r w:rsidR="00DC569C" w:rsidRPr="009E1C93">
        <w:rPr>
          <w:rFonts w:ascii="Garamond" w:hAnsi="Garamond" w:cs="Arial"/>
          <w:sz w:val="23"/>
          <w:szCs w:val="23"/>
        </w:rPr>
        <w:t xml:space="preserve">Izsoles </w:t>
      </w:r>
      <w:r w:rsidR="00E0239E" w:rsidRPr="009E1C93">
        <w:rPr>
          <w:rFonts w:ascii="Garamond" w:hAnsi="Garamond" w:cs="Arial"/>
          <w:sz w:val="23"/>
          <w:szCs w:val="23"/>
        </w:rPr>
        <w:t>pretendents</w:t>
      </w:r>
      <w:r w:rsidR="00C93D8A" w:rsidRPr="009E1C93">
        <w:rPr>
          <w:rFonts w:ascii="Garamond" w:hAnsi="Garamond" w:cs="Arial"/>
          <w:sz w:val="23"/>
          <w:szCs w:val="23"/>
        </w:rPr>
        <w:t xml:space="preserve"> ir laikus pieprasījis papildu informāciju</w:t>
      </w:r>
      <w:r w:rsidR="00F718C4" w:rsidRPr="009E1C93">
        <w:rPr>
          <w:rFonts w:ascii="Garamond" w:hAnsi="Garamond" w:cs="Arial"/>
          <w:sz w:val="23"/>
          <w:szCs w:val="23"/>
        </w:rPr>
        <w:t xml:space="preserve"> un noslēdzis </w:t>
      </w:r>
      <w:r w:rsidR="006A00CE" w:rsidRPr="009E1C93">
        <w:rPr>
          <w:rFonts w:ascii="Garamond" w:hAnsi="Garamond" w:cs="Arial"/>
          <w:sz w:val="23"/>
          <w:szCs w:val="23"/>
        </w:rPr>
        <w:t xml:space="preserve">šajā punktā minēto </w:t>
      </w:r>
      <w:r w:rsidR="00F718C4" w:rsidRPr="009E1C93">
        <w:rPr>
          <w:rFonts w:ascii="Garamond" w:hAnsi="Garamond" w:cs="Arial"/>
          <w:sz w:val="23"/>
          <w:szCs w:val="23"/>
        </w:rPr>
        <w:t>konfidencialitātes līgumu</w:t>
      </w:r>
      <w:r w:rsidR="00E0239E" w:rsidRPr="009E1C93">
        <w:rPr>
          <w:rFonts w:ascii="Garamond" w:hAnsi="Garamond" w:cs="Arial"/>
          <w:sz w:val="23"/>
          <w:szCs w:val="23"/>
        </w:rPr>
        <w:t xml:space="preserve">, Sabiedrība </w:t>
      </w:r>
      <w:r w:rsidR="00F718C4" w:rsidRPr="009E1C93">
        <w:rPr>
          <w:rFonts w:ascii="Garamond" w:hAnsi="Garamond" w:cs="Arial"/>
          <w:sz w:val="23"/>
          <w:szCs w:val="23"/>
        </w:rPr>
        <w:t>papildu informāciju</w:t>
      </w:r>
      <w:r w:rsidR="00C93D8A" w:rsidRPr="009E1C93">
        <w:rPr>
          <w:rFonts w:ascii="Garamond" w:hAnsi="Garamond" w:cs="Arial"/>
          <w:sz w:val="23"/>
          <w:szCs w:val="23"/>
        </w:rPr>
        <w:t xml:space="preserve"> </w:t>
      </w:r>
      <w:r w:rsidR="00CA2F75" w:rsidRPr="009E1C93">
        <w:rPr>
          <w:rFonts w:ascii="Garamond" w:hAnsi="Garamond" w:cs="Arial"/>
          <w:sz w:val="23"/>
          <w:szCs w:val="23"/>
        </w:rPr>
        <w:t>ieinteresētajam</w:t>
      </w:r>
      <w:r w:rsidR="00DC569C" w:rsidRPr="009E1C93">
        <w:rPr>
          <w:rFonts w:ascii="Garamond" w:hAnsi="Garamond" w:cs="Arial"/>
          <w:sz w:val="23"/>
          <w:szCs w:val="23"/>
        </w:rPr>
        <w:t xml:space="preserve"> Izsoles</w:t>
      </w:r>
      <w:r w:rsidR="00CA2F75" w:rsidRPr="009E1C93">
        <w:rPr>
          <w:rFonts w:ascii="Garamond" w:hAnsi="Garamond" w:cs="Arial"/>
          <w:sz w:val="23"/>
          <w:szCs w:val="23"/>
        </w:rPr>
        <w:t xml:space="preserve"> pretendentam </w:t>
      </w:r>
      <w:r w:rsidR="00C93D8A" w:rsidRPr="009E1C93">
        <w:rPr>
          <w:rFonts w:ascii="Garamond" w:hAnsi="Garamond" w:cs="Arial"/>
          <w:sz w:val="23"/>
          <w:szCs w:val="23"/>
        </w:rPr>
        <w:t xml:space="preserve">sniedz </w:t>
      </w:r>
      <w:r w:rsidR="00CA2F75" w:rsidRPr="009E1C93">
        <w:rPr>
          <w:rFonts w:ascii="Garamond" w:hAnsi="Garamond" w:cs="Arial"/>
          <w:sz w:val="23"/>
          <w:szCs w:val="23"/>
        </w:rPr>
        <w:t>3 (trīs)</w:t>
      </w:r>
      <w:r w:rsidR="00C93D8A" w:rsidRPr="009E1C93">
        <w:rPr>
          <w:rFonts w:ascii="Garamond" w:hAnsi="Garamond" w:cs="Arial"/>
          <w:sz w:val="23"/>
          <w:szCs w:val="23"/>
        </w:rPr>
        <w:t xml:space="preserve"> darbdienu laikā, bet ne vēlāk kā </w:t>
      </w:r>
      <w:r w:rsidR="00F718C4" w:rsidRPr="009E1C93">
        <w:rPr>
          <w:rFonts w:ascii="Garamond" w:hAnsi="Garamond" w:cs="Arial"/>
          <w:sz w:val="23"/>
          <w:szCs w:val="23"/>
        </w:rPr>
        <w:t>3 (trīs)</w:t>
      </w:r>
      <w:r w:rsidR="00C93D8A" w:rsidRPr="009E1C93">
        <w:rPr>
          <w:rFonts w:ascii="Garamond" w:hAnsi="Garamond" w:cs="Arial"/>
          <w:sz w:val="23"/>
          <w:szCs w:val="23"/>
        </w:rPr>
        <w:t xml:space="preserve"> </w:t>
      </w:r>
      <w:r w:rsidR="007F6D04" w:rsidRPr="009E1C93">
        <w:rPr>
          <w:rFonts w:ascii="Garamond" w:hAnsi="Garamond" w:cs="Arial"/>
          <w:sz w:val="23"/>
          <w:szCs w:val="23"/>
        </w:rPr>
        <w:t>darb</w:t>
      </w:r>
      <w:r w:rsidR="00C93D8A" w:rsidRPr="009E1C93">
        <w:rPr>
          <w:rFonts w:ascii="Garamond" w:hAnsi="Garamond" w:cs="Arial"/>
          <w:sz w:val="23"/>
          <w:szCs w:val="23"/>
        </w:rPr>
        <w:t xml:space="preserve">dienas pirms </w:t>
      </w:r>
      <w:r w:rsidR="005D439A" w:rsidRPr="009E1C93">
        <w:rPr>
          <w:rFonts w:ascii="Garamond" w:hAnsi="Garamond" w:cs="Arial"/>
          <w:sz w:val="23"/>
          <w:szCs w:val="23"/>
        </w:rPr>
        <w:t xml:space="preserve">Noteikumu </w:t>
      </w:r>
      <w:r w:rsidR="008A460A" w:rsidRPr="009E1C93">
        <w:rPr>
          <w:rFonts w:ascii="Garamond" w:hAnsi="Garamond" w:cs="Arial"/>
          <w:sz w:val="23"/>
          <w:szCs w:val="23"/>
        </w:rPr>
        <w:t>6.6.1.</w:t>
      </w:r>
      <w:r w:rsidR="005D439A" w:rsidRPr="009E1C93">
        <w:rPr>
          <w:rFonts w:ascii="Garamond" w:hAnsi="Garamond" w:cs="Arial"/>
          <w:sz w:val="23"/>
          <w:szCs w:val="23"/>
        </w:rPr>
        <w:t>punktā norādītā Izsoles pieteikuma</w:t>
      </w:r>
      <w:r w:rsidR="00C93D8A" w:rsidRPr="009E1C93">
        <w:rPr>
          <w:rFonts w:ascii="Garamond" w:hAnsi="Garamond" w:cs="Arial"/>
          <w:sz w:val="23"/>
          <w:szCs w:val="23"/>
        </w:rPr>
        <w:t xml:space="preserve"> iesniegšanas termiņa beigām.</w:t>
      </w:r>
    </w:p>
    <w:p w14:paraId="726C74E2" w14:textId="144E3922"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Laikā no Izsoles </w:t>
      </w:r>
      <w:r w:rsidR="00347070" w:rsidRPr="009E1C93">
        <w:rPr>
          <w:rFonts w:ascii="Garamond" w:hAnsi="Garamond" w:cs="Arial"/>
          <w:sz w:val="23"/>
          <w:szCs w:val="23"/>
        </w:rPr>
        <w:t>p</w:t>
      </w:r>
      <w:r w:rsidRPr="009E1C93">
        <w:rPr>
          <w:rFonts w:ascii="Garamond" w:hAnsi="Garamond" w:cs="Arial"/>
          <w:sz w:val="23"/>
          <w:szCs w:val="23"/>
        </w:rPr>
        <w:t xml:space="preserve">aziņojuma publicēšanas dienas līdz 2026. gada </w:t>
      </w:r>
      <w:r w:rsidR="0020437E">
        <w:rPr>
          <w:rFonts w:ascii="Garamond" w:hAnsi="Garamond" w:cs="Arial"/>
          <w:sz w:val="23"/>
          <w:szCs w:val="23"/>
        </w:rPr>
        <w:t>27</w:t>
      </w:r>
      <w:r w:rsidR="0020437E" w:rsidRPr="009E1C93">
        <w:rPr>
          <w:rFonts w:ascii="Garamond" w:hAnsi="Garamond" w:cs="Arial"/>
          <w:sz w:val="23"/>
          <w:szCs w:val="23"/>
        </w:rPr>
        <w:t>.</w:t>
      </w:r>
      <w:r w:rsidR="0020437E">
        <w:rPr>
          <w:rFonts w:ascii="Garamond" w:hAnsi="Garamond" w:cs="Arial"/>
          <w:sz w:val="23"/>
          <w:szCs w:val="23"/>
        </w:rPr>
        <w:t xml:space="preserve">jūlijam </w:t>
      </w:r>
      <w:r w:rsidRPr="009E1C93">
        <w:rPr>
          <w:rFonts w:ascii="Garamond" w:hAnsi="Garamond" w:cs="Arial"/>
          <w:sz w:val="23"/>
          <w:szCs w:val="23"/>
        </w:rPr>
        <w:t xml:space="preserve">ieinteresētajiem </w:t>
      </w:r>
      <w:r w:rsidR="00347070" w:rsidRPr="009E1C93">
        <w:rPr>
          <w:rFonts w:ascii="Garamond" w:hAnsi="Garamond" w:cs="Arial"/>
          <w:sz w:val="23"/>
          <w:szCs w:val="23"/>
        </w:rPr>
        <w:t xml:space="preserve">Izsoles </w:t>
      </w:r>
      <w:r w:rsidRPr="009E1C93">
        <w:rPr>
          <w:rFonts w:ascii="Garamond" w:hAnsi="Garamond" w:cs="Arial"/>
          <w:sz w:val="23"/>
          <w:szCs w:val="23"/>
        </w:rPr>
        <w:t>pretendentiem ir tiesības iepazīties ar Sabiedrības darbīb</w:t>
      </w:r>
      <w:r w:rsidR="00347070" w:rsidRPr="009E1C93">
        <w:rPr>
          <w:rFonts w:ascii="Garamond" w:hAnsi="Garamond" w:cs="Arial"/>
          <w:sz w:val="23"/>
          <w:szCs w:val="23"/>
        </w:rPr>
        <w:t>u</w:t>
      </w:r>
      <w:r w:rsidRPr="009E1C93">
        <w:rPr>
          <w:rFonts w:ascii="Garamond" w:hAnsi="Garamond" w:cs="Arial"/>
          <w:sz w:val="23"/>
          <w:szCs w:val="23"/>
        </w:rPr>
        <w:t xml:space="preserve"> klātienē, iepriekš noslēdzot Noteikumu pielikumā esošo konfidencialitātes līgumu un saskaņojot apmeklējuma laiku ar Sabiedrības valdes </w:t>
      </w:r>
      <w:r w:rsidR="006C0CF2" w:rsidRPr="009E1C93">
        <w:rPr>
          <w:rFonts w:ascii="Garamond" w:hAnsi="Garamond" w:cs="Arial"/>
          <w:sz w:val="23"/>
          <w:szCs w:val="23"/>
        </w:rPr>
        <w:t>locekli</w:t>
      </w:r>
      <w:r w:rsidRPr="009E1C93">
        <w:rPr>
          <w:rFonts w:ascii="Garamond" w:hAnsi="Garamond" w:cs="Arial"/>
          <w:sz w:val="23"/>
          <w:szCs w:val="23"/>
        </w:rPr>
        <w:t xml:space="preserve"> </w:t>
      </w:r>
      <w:r w:rsidR="006C0CF2" w:rsidRPr="009E1C93">
        <w:rPr>
          <w:rFonts w:ascii="Garamond" w:hAnsi="Garamond" w:cs="Arial"/>
          <w:sz w:val="23"/>
          <w:szCs w:val="23"/>
        </w:rPr>
        <w:t xml:space="preserve">Līgu </w:t>
      </w:r>
      <w:proofErr w:type="spellStart"/>
      <w:r w:rsidR="006C0CF2" w:rsidRPr="009E1C93">
        <w:rPr>
          <w:rFonts w:ascii="Garamond" w:hAnsi="Garamond" w:cs="Arial"/>
          <w:sz w:val="23"/>
          <w:szCs w:val="23"/>
        </w:rPr>
        <w:t>Veitneri</w:t>
      </w:r>
      <w:proofErr w:type="spellEnd"/>
      <w:r w:rsidRPr="009E1C93">
        <w:rPr>
          <w:rFonts w:ascii="Garamond" w:hAnsi="Garamond" w:cs="Arial"/>
          <w:sz w:val="23"/>
          <w:szCs w:val="23"/>
        </w:rPr>
        <w:t>, e-pasts: ___, tālrunis____.</w:t>
      </w:r>
    </w:p>
    <w:p w14:paraId="65769527"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Rakstiskajam iesniegumam juridiskai personai jāpievieno pilnvara pārstāvēt juridisko personu, kurā norādīts konkrētais pilnvarojuma apjoms. Pilnvaru var neiesniegt Latvijas Republikas rezidenti, ja pārstāvību realizē personas, kuru pārstāvības tiesības izriet no likuma.</w:t>
      </w:r>
    </w:p>
    <w:p w14:paraId="1144DE53"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Ārvalstīs izsniegti dokumenti tiek pieņemti, ja tie noformēti atbilstoši Latvijai saistošu starptautisko līgumu noteikumiem.</w:t>
      </w:r>
    </w:p>
    <w:p w14:paraId="1A11D1DF"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Visiem iesniegtajiem dokumentiem jābūt noformētiem tā, lai tiem būtu juridisks spēks saskaņā ar Dokumentu juridiskā spēka likumu un Ministru kabineta 2018.gada 4.septembra noteikumiem Nr.558 «Dokumentu izstrādāšanas un noformēšanas kārtība”.</w:t>
      </w:r>
    </w:p>
    <w:p w14:paraId="38AD28EF"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pretendents ir atbildīgs par iesniegtajos dokumentos uzrādīto ziņu (t.sk. adrese, telefona numurs, e-pasta adrese u.tml.) patiesumu, iesniegtajiem dokumentiem</w:t>
      </w:r>
      <w:r w:rsidRPr="009E1C93">
        <w:rPr>
          <w:rFonts w:ascii="Garamond" w:hAnsi="Garamond"/>
          <w:sz w:val="23"/>
          <w:szCs w:val="23"/>
        </w:rPr>
        <w:t xml:space="preserve"> un to apjomu un Izsoles organizētājs neatbild par sekām, ja atklājas, ka uzrādītās ziņas bijušas nepatiesas vai dokumenti nepienācīgi sagatavoti un noformēti.</w:t>
      </w:r>
    </w:p>
    <w:p w14:paraId="66083941" w14:textId="77777777" w:rsidR="00C8288F" w:rsidRPr="009E1C93" w:rsidRDefault="00C8288F" w:rsidP="007D7EFB">
      <w:pPr>
        <w:pStyle w:val="Pamatteksts"/>
        <w:numPr>
          <w:ilvl w:val="0"/>
          <w:numId w:val="6"/>
        </w:numPr>
        <w:tabs>
          <w:tab w:val="left" w:pos="486"/>
        </w:tabs>
        <w:spacing w:line="240" w:lineRule="auto"/>
        <w:rPr>
          <w:rFonts w:ascii="Garamond" w:hAnsi="Garamond"/>
          <w:b/>
          <w:bCs/>
          <w:sz w:val="23"/>
          <w:szCs w:val="23"/>
          <w:lang w:val="lv-LV"/>
        </w:rPr>
      </w:pPr>
      <w:bookmarkStart w:id="47" w:name="bookmark78"/>
      <w:bookmarkStart w:id="48" w:name="bookmark82"/>
      <w:bookmarkEnd w:id="47"/>
      <w:bookmarkEnd w:id="48"/>
      <w:r w:rsidRPr="009E1C93">
        <w:rPr>
          <w:rFonts w:ascii="Garamond" w:hAnsi="Garamond"/>
          <w:b/>
          <w:bCs/>
          <w:sz w:val="23"/>
          <w:szCs w:val="23"/>
          <w:lang w:val="lv-LV"/>
        </w:rPr>
        <w:t>Dalībnieka pirmtiesības</w:t>
      </w:r>
      <w:bookmarkStart w:id="49" w:name="bookmark84"/>
      <w:bookmarkEnd w:id="49"/>
    </w:p>
    <w:p w14:paraId="64896A0C" w14:textId="77777777"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Saskaņā ar Komerclikuma 199. panta pirmo daļu dalībniekam ir pirmtiesības 15 dienu laikā no dienas, kad pieņemts lēmums par Sabiedrības pamatkapitāla palielināšanu, iegūt jaunemitētās kapitāla daļas proporcionāli viņam piederošajām kapitāla daļām. Atbilstoši Komerclikuma 199. panta ceturtajai daļai, ja dalībnieks minētās tiesības neizmanto, jaunās kapitāla daļas drīkst iegūt trešās personas.</w:t>
      </w:r>
    </w:p>
    <w:p w14:paraId="1E7C5B59" w14:textId="7999C1D3" w:rsidR="006C0CF2" w:rsidRPr="009E1C93" w:rsidRDefault="006C0CF2"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Ar Cēsu novada pašvaldības domes 202</w:t>
      </w:r>
      <w:r w:rsidR="002D173E">
        <w:rPr>
          <w:rFonts w:ascii="Garamond" w:hAnsi="Garamond" w:cs="Arial"/>
          <w:sz w:val="23"/>
          <w:szCs w:val="23"/>
        </w:rPr>
        <w:t>6</w:t>
      </w:r>
      <w:r w:rsidRPr="009E1C93">
        <w:rPr>
          <w:rFonts w:ascii="Garamond" w:hAnsi="Garamond" w:cs="Arial"/>
          <w:sz w:val="23"/>
          <w:szCs w:val="23"/>
        </w:rPr>
        <w:t xml:space="preserve">. gada </w:t>
      </w:r>
      <w:r w:rsidR="002D173E">
        <w:rPr>
          <w:rFonts w:ascii="Garamond" w:hAnsi="Garamond" w:cs="Arial"/>
          <w:sz w:val="23"/>
          <w:szCs w:val="23"/>
        </w:rPr>
        <w:t>28</w:t>
      </w:r>
      <w:r w:rsidRPr="009E1C93">
        <w:rPr>
          <w:rFonts w:ascii="Garamond" w:hAnsi="Garamond" w:cs="Arial"/>
          <w:sz w:val="23"/>
          <w:szCs w:val="23"/>
        </w:rPr>
        <w:t xml:space="preserve">. </w:t>
      </w:r>
      <w:r w:rsidR="002D173E">
        <w:rPr>
          <w:rFonts w:ascii="Garamond" w:hAnsi="Garamond" w:cs="Arial"/>
          <w:sz w:val="23"/>
          <w:szCs w:val="23"/>
        </w:rPr>
        <w:t>maija</w:t>
      </w:r>
      <w:r w:rsidRPr="009E1C93">
        <w:rPr>
          <w:rFonts w:ascii="Garamond" w:hAnsi="Garamond" w:cs="Arial"/>
          <w:sz w:val="23"/>
          <w:szCs w:val="23"/>
        </w:rPr>
        <w:t xml:space="preserve"> lēmumu Nr. </w:t>
      </w:r>
      <w:r w:rsidR="002D173E">
        <w:rPr>
          <w:rFonts w:ascii="Garamond" w:hAnsi="Garamond" w:cs="Arial"/>
          <w:sz w:val="23"/>
          <w:szCs w:val="23"/>
        </w:rPr>
        <w:t xml:space="preserve">232 </w:t>
      </w:r>
      <w:r w:rsidRPr="009E1C93">
        <w:rPr>
          <w:rFonts w:ascii="Garamond" w:hAnsi="Garamond" w:cs="Arial"/>
          <w:sz w:val="23"/>
          <w:szCs w:val="23"/>
        </w:rPr>
        <w:t xml:space="preserve">“Par Cēsu novada pašvaldības līdzdalības saglabāšanu sabiedrībā ar ierobežotu atbildību “Līgatnes </w:t>
      </w:r>
      <w:proofErr w:type="spellStart"/>
      <w:r w:rsidRPr="009E1C93">
        <w:rPr>
          <w:rFonts w:ascii="Garamond" w:hAnsi="Garamond" w:cs="Arial"/>
          <w:sz w:val="23"/>
          <w:szCs w:val="23"/>
        </w:rPr>
        <w:t>komunālserviss</w:t>
      </w:r>
      <w:proofErr w:type="spellEnd"/>
      <w:r w:rsidRPr="009E1C93">
        <w:rPr>
          <w:rFonts w:ascii="Garamond" w:hAnsi="Garamond" w:cs="Arial"/>
          <w:sz w:val="23"/>
          <w:szCs w:val="23"/>
        </w:rPr>
        <w:t xml:space="preserve">” un izsoles procedūras “Par sabiedrības ar ierobežotu atbildību “Līgatnes </w:t>
      </w:r>
      <w:proofErr w:type="spellStart"/>
      <w:r w:rsidRPr="009E1C93">
        <w:rPr>
          <w:rFonts w:ascii="Garamond" w:hAnsi="Garamond" w:cs="Arial"/>
          <w:sz w:val="23"/>
          <w:szCs w:val="23"/>
        </w:rPr>
        <w:t>komunālserviss</w:t>
      </w:r>
      <w:proofErr w:type="spellEnd"/>
      <w:r w:rsidRPr="009E1C93">
        <w:rPr>
          <w:rFonts w:ascii="Garamond" w:hAnsi="Garamond" w:cs="Arial"/>
          <w:sz w:val="23"/>
          <w:szCs w:val="23"/>
        </w:rPr>
        <w:t>” pamatkapitāla palielināšanu ar privāta kapitāla piesaisti” uzsākšanu” Sabiedrības esošais dalībnieks ir nolēmis neizmantot Komerclikuma 199. panta pirmajā daļā noteiktās pirmtiesības uz jaunajām Sabiedrības kapitāla daļām.</w:t>
      </w:r>
    </w:p>
    <w:p w14:paraId="1AF219F6" w14:textId="4DE9D425"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Ņemot vērā pirmtiesību neizmantošanu jaunās Sabiedrības kapitāla daļas paredzēts izvietot Izsoles uzvarētājam, saskaņā ar </w:t>
      </w:r>
      <w:r w:rsidR="0069380D" w:rsidRPr="009E1C93">
        <w:rPr>
          <w:rFonts w:ascii="Garamond" w:hAnsi="Garamond" w:cs="Arial"/>
          <w:sz w:val="23"/>
          <w:szCs w:val="23"/>
        </w:rPr>
        <w:t>šiem Noteikumiem</w:t>
      </w:r>
      <w:r w:rsidRPr="009E1C93">
        <w:rPr>
          <w:rFonts w:ascii="Garamond" w:hAnsi="Garamond" w:cs="Arial"/>
          <w:sz w:val="23"/>
          <w:szCs w:val="23"/>
        </w:rPr>
        <w:t xml:space="preserve">, noslēgto un spēkā esošo Dalībnieku līgumu un Sabiedrības dalībnieku sapulcē apstiprinātajiem Sabiedrības </w:t>
      </w:r>
      <w:r w:rsidR="0069380D" w:rsidRPr="009E1C93">
        <w:rPr>
          <w:rFonts w:ascii="Garamond" w:hAnsi="Garamond" w:cs="Arial"/>
          <w:sz w:val="23"/>
          <w:szCs w:val="23"/>
        </w:rPr>
        <w:t>p</w:t>
      </w:r>
      <w:r w:rsidRPr="009E1C93">
        <w:rPr>
          <w:rFonts w:ascii="Garamond" w:hAnsi="Garamond" w:cs="Arial"/>
          <w:sz w:val="23"/>
          <w:szCs w:val="23"/>
        </w:rPr>
        <w:t>amatkapitāla palielināšanas noteikumiem.</w:t>
      </w:r>
    </w:p>
    <w:p w14:paraId="54DAB427" w14:textId="111FCEBD"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Dalībnieku līguma paraugs (un tā tulkojums angļu valodā) pievienots </w:t>
      </w:r>
      <w:r w:rsidR="004571E2" w:rsidRPr="009E1C93">
        <w:rPr>
          <w:rFonts w:ascii="Garamond" w:hAnsi="Garamond" w:cs="Arial"/>
          <w:sz w:val="23"/>
          <w:szCs w:val="23"/>
        </w:rPr>
        <w:t>N</w:t>
      </w:r>
      <w:r w:rsidRPr="009E1C93">
        <w:rPr>
          <w:rFonts w:ascii="Garamond" w:hAnsi="Garamond" w:cs="Arial"/>
          <w:sz w:val="23"/>
          <w:szCs w:val="23"/>
        </w:rPr>
        <w:t>oteikumu pielikumā</w:t>
      </w:r>
      <w:r w:rsidR="00335779" w:rsidRPr="009E1C93">
        <w:rPr>
          <w:rFonts w:ascii="Garamond" w:hAnsi="Garamond" w:cs="Arial"/>
          <w:sz w:val="23"/>
          <w:szCs w:val="23"/>
        </w:rPr>
        <w:t>.</w:t>
      </w:r>
    </w:p>
    <w:p w14:paraId="2D978CD1" w14:textId="77777777" w:rsidR="00075C96" w:rsidRPr="009E1C93" w:rsidRDefault="00075C96" w:rsidP="00700E77">
      <w:pPr>
        <w:widowControl/>
        <w:pBdr>
          <w:top w:val="nil"/>
          <w:left w:val="nil"/>
          <w:bottom w:val="nil"/>
          <w:right w:val="nil"/>
          <w:between w:val="nil"/>
        </w:pBdr>
        <w:tabs>
          <w:tab w:val="left" w:pos="567"/>
        </w:tabs>
        <w:spacing w:after="240"/>
        <w:ind w:left="426"/>
        <w:jc w:val="both"/>
        <w:rPr>
          <w:rFonts w:ascii="Garamond" w:hAnsi="Garamond" w:cs="Arial"/>
          <w:sz w:val="23"/>
          <w:szCs w:val="23"/>
        </w:rPr>
      </w:pPr>
    </w:p>
    <w:p w14:paraId="16FB0F8D" w14:textId="2281B614" w:rsidR="00C8288F" w:rsidRPr="009E1C93" w:rsidRDefault="00C8288F" w:rsidP="007D7EFB">
      <w:pPr>
        <w:widowControl/>
        <w:numPr>
          <w:ilvl w:val="0"/>
          <w:numId w:val="6"/>
        </w:numPr>
        <w:pBdr>
          <w:top w:val="nil"/>
          <w:left w:val="nil"/>
          <w:bottom w:val="nil"/>
          <w:right w:val="nil"/>
          <w:between w:val="nil"/>
        </w:pBdr>
        <w:tabs>
          <w:tab w:val="left" w:pos="486"/>
          <w:tab w:val="left" w:pos="567"/>
        </w:tabs>
        <w:spacing w:after="240"/>
        <w:jc w:val="both"/>
        <w:rPr>
          <w:rFonts w:ascii="Garamond" w:hAnsi="Garamond"/>
          <w:b/>
          <w:bCs/>
          <w:sz w:val="23"/>
          <w:szCs w:val="23"/>
        </w:rPr>
      </w:pPr>
      <w:bookmarkStart w:id="50" w:name="bookmark87"/>
      <w:bookmarkStart w:id="51" w:name="bookmark88"/>
      <w:bookmarkStart w:id="52" w:name="bookmark89"/>
      <w:bookmarkStart w:id="53" w:name="bookmark90"/>
      <w:bookmarkStart w:id="54" w:name="bookmark92"/>
      <w:bookmarkEnd w:id="50"/>
      <w:bookmarkEnd w:id="51"/>
      <w:r w:rsidRPr="009E1C93">
        <w:rPr>
          <w:rFonts w:ascii="Garamond" w:hAnsi="Garamond"/>
          <w:b/>
          <w:bCs/>
          <w:sz w:val="23"/>
          <w:szCs w:val="23"/>
        </w:rPr>
        <w:t>Sabiedrības pamatkapitāla palielināšanas nosacījumi</w:t>
      </w:r>
    </w:p>
    <w:p w14:paraId="38904B85" w14:textId="77777777"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Sabiedrības pamatkapitāla palielināšanas mērķis ir kapitāla piesaiste, apmaksājot jaunās kapitāla daļas ar naudu.</w:t>
      </w:r>
    </w:p>
    <w:p w14:paraId="12AE091B" w14:textId="77777777"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Sabiedrības pamatkapitāls tiek palielināts ar naudas ieguldījumu. </w:t>
      </w:r>
    </w:p>
    <w:p w14:paraId="39A017D7" w14:textId="57D644E5" w:rsidR="00C8288F" w:rsidRPr="009E1C93" w:rsidRDefault="783C86E5">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Līdz pamatkapitāla palielināšanai Sabiedrības pamatkapitāls ir </w:t>
      </w:r>
      <w:r w:rsidR="38B6C48D" w:rsidRPr="009E1C93">
        <w:rPr>
          <w:rFonts w:ascii="Garamond" w:hAnsi="Garamond" w:cs="Arial"/>
          <w:sz w:val="23"/>
          <w:szCs w:val="23"/>
        </w:rPr>
        <w:t>500 000</w:t>
      </w:r>
      <w:r w:rsidRPr="009E1C93">
        <w:rPr>
          <w:rFonts w:ascii="Garamond" w:hAnsi="Garamond" w:cs="Arial"/>
          <w:sz w:val="23"/>
          <w:szCs w:val="23"/>
        </w:rPr>
        <w:t xml:space="preserve">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 xml:space="preserve">, kas sadalīts </w:t>
      </w:r>
      <w:r w:rsidR="735CAF05" w:rsidRPr="009E1C93">
        <w:rPr>
          <w:rFonts w:ascii="Garamond" w:hAnsi="Garamond" w:cs="Arial"/>
          <w:sz w:val="23"/>
          <w:szCs w:val="23"/>
        </w:rPr>
        <w:t xml:space="preserve">500 000 </w:t>
      </w:r>
      <w:r w:rsidRPr="009E1C93">
        <w:rPr>
          <w:rFonts w:ascii="Garamond" w:hAnsi="Garamond" w:cs="Arial"/>
          <w:sz w:val="23"/>
          <w:szCs w:val="23"/>
        </w:rPr>
        <w:t xml:space="preserve">kapitāla daļās ar vienas daļas nominālvērtību 1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w:t>
      </w:r>
      <w:r w:rsidR="00833232">
        <w:rPr>
          <w:rStyle w:val="Vresatsauce"/>
          <w:rFonts w:ascii="Garamond" w:hAnsi="Garamond" w:cs="Arial"/>
          <w:sz w:val="23"/>
          <w:szCs w:val="23"/>
        </w:rPr>
        <w:footnoteReference w:id="5"/>
      </w:r>
    </w:p>
    <w:p w14:paraId="4DBF7470" w14:textId="50162EC8" w:rsidR="00C8288F" w:rsidRPr="009E1C93" w:rsidRDefault="783C86E5"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Pamatkapitāls tiks palielināts par </w:t>
      </w:r>
      <w:r w:rsidR="666B2C2C" w:rsidRPr="009E1C93">
        <w:rPr>
          <w:rFonts w:ascii="Garamond" w:hAnsi="Garamond" w:cs="Arial"/>
          <w:sz w:val="23"/>
          <w:szCs w:val="23"/>
        </w:rPr>
        <w:t xml:space="preserve">520 409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 xml:space="preserve">, izdodot </w:t>
      </w:r>
      <w:r w:rsidR="38914FB0" w:rsidRPr="009E1C93">
        <w:rPr>
          <w:rFonts w:ascii="Garamond" w:hAnsi="Garamond" w:cs="Arial"/>
          <w:sz w:val="23"/>
          <w:szCs w:val="23"/>
        </w:rPr>
        <w:t>520 409</w:t>
      </w:r>
      <w:r w:rsidRPr="009E1C93">
        <w:rPr>
          <w:rFonts w:ascii="Garamond" w:hAnsi="Garamond" w:cs="Arial"/>
          <w:sz w:val="23"/>
          <w:szCs w:val="23"/>
        </w:rPr>
        <w:t xml:space="preserve"> jaunas kapitāla daļas ar vienas daļas nominālvērtību 1 </w:t>
      </w:r>
      <w:proofErr w:type="spellStart"/>
      <w:r w:rsidRPr="009E1C93">
        <w:rPr>
          <w:rFonts w:ascii="Garamond" w:hAnsi="Garamond" w:cs="Arial"/>
          <w:i/>
          <w:iCs/>
          <w:sz w:val="23"/>
          <w:szCs w:val="23"/>
        </w:rPr>
        <w:t>euro</w:t>
      </w:r>
      <w:proofErr w:type="spellEnd"/>
      <w:r w:rsidR="6EAC3F81" w:rsidRPr="009E1C93">
        <w:rPr>
          <w:rFonts w:ascii="Garamond" w:hAnsi="Garamond" w:cs="Arial"/>
          <w:i/>
          <w:iCs/>
          <w:sz w:val="23"/>
          <w:szCs w:val="23"/>
        </w:rPr>
        <w:t xml:space="preserve"> </w:t>
      </w:r>
      <w:r w:rsidR="6EAC3F81" w:rsidRPr="009E1C93">
        <w:rPr>
          <w:rFonts w:ascii="Garamond" w:hAnsi="Garamond" w:cs="Arial"/>
          <w:sz w:val="23"/>
          <w:szCs w:val="23"/>
        </w:rPr>
        <w:t>(</w:t>
      </w:r>
      <w:r w:rsidR="404410AA" w:rsidRPr="009E1C93">
        <w:rPr>
          <w:rFonts w:ascii="Garamond" w:hAnsi="Garamond" w:cs="Arial"/>
          <w:sz w:val="23"/>
          <w:szCs w:val="23"/>
        </w:rPr>
        <w:t>turpmāk arī – Jaunās kapitāla daļas)</w:t>
      </w:r>
      <w:r w:rsidRPr="009E1C93">
        <w:rPr>
          <w:rFonts w:ascii="Garamond" w:hAnsi="Garamond" w:cs="Arial"/>
          <w:sz w:val="23"/>
          <w:szCs w:val="23"/>
        </w:rPr>
        <w:t>.</w:t>
      </w:r>
      <w:r w:rsidR="1B25F5EA" w:rsidRPr="009E1C93">
        <w:rPr>
          <w:rFonts w:ascii="Garamond" w:hAnsi="Garamond" w:cs="Arial"/>
          <w:sz w:val="23"/>
          <w:szCs w:val="23"/>
        </w:rPr>
        <w:t xml:space="preserve"> [nosacījums par uz</w:t>
      </w:r>
      <w:r w:rsidR="6EC9D074" w:rsidRPr="009E1C93">
        <w:rPr>
          <w:rFonts w:ascii="Garamond" w:hAnsi="Garamond" w:cs="Arial"/>
          <w:sz w:val="23"/>
          <w:szCs w:val="23"/>
        </w:rPr>
        <w:t>cenojumu atkarībā no novērtējuma summas]</w:t>
      </w:r>
    </w:p>
    <w:p w14:paraId="44E2C4A7" w14:textId="1C33B4B6" w:rsidR="00C8288F" w:rsidRPr="009E1C93" w:rsidRDefault="783C86E5"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Pēc palielināšanas Sabiedrības pamatkapitāls būs </w:t>
      </w:r>
      <w:r w:rsidR="6EC4C940" w:rsidRPr="009E1C93">
        <w:rPr>
          <w:rFonts w:ascii="Garamond" w:hAnsi="Garamond"/>
          <w:b/>
          <w:bCs/>
          <w:sz w:val="23"/>
          <w:szCs w:val="23"/>
        </w:rPr>
        <w:t>1 020 409,00</w:t>
      </w:r>
      <w:r w:rsidR="6EC4C940" w:rsidRPr="009E1C93">
        <w:rPr>
          <w:rFonts w:ascii="Garamond" w:hAnsi="Garamond"/>
          <w:sz w:val="23"/>
          <w:szCs w:val="23"/>
        </w:rPr>
        <w:t xml:space="preserve"> (viens miljons divdesmit tūkstoši četri simti deviņi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 xml:space="preserve">, kas sadalīts </w:t>
      </w:r>
      <w:r w:rsidR="4B0668F0" w:rsidRPr="009E1C93">
        <w:rPr>
          <w:rFonts w:ascii="Garamond" w:hAnsi="Garamond"/>
          <w:b/>
          <w:bCs/>
          <w:color w:val="000000" w:themeColor="text1"/>
          <w:sz w:val="23"/>
          <w:szCs w:val="23"/>
        </w:rPr>
        <w:t>1 020 409</w:t>
      </w:r>
      <w:r w:rsidR="62A9175D" w:rsidRPr="009E1C93">
        <w:rPr>
          <w:rFonts w:ascii="Garamond" w:hAnsi="Garamond"/>
          <w:sz w:val="23"/>
          <w:szCs w:val="23"/>
        </w:rPr>
        <w:t xml:space="preserve"> </w:t>
      </w:r>
      <w:r w:rsidRPr="009E1C93">
        <w:rPr>
          <w:rFonts w:ascii="Garamond" w:hAnsi="Garamond" w:cs="Arial"/>
          <w:sz w:val="23"/>
          <w:szCs w:val="23"/>
        </w:rPr>
        <w:t xml:space="preserve">kapitāla daļās ar vienas daļas nominālvērtību 1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w:t>
      </w:r>
    </w:p>
    <w:p w14:paraId="554CC09A" w14:textId="62445421"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Pēc Izsoles rezultātu apstiprināšanas</w:t>
      </w:r>
      <w:r w:rsidR="0093451C" w:rsidRPr="009E1C93">
        <w:rPr>
          <w:rFonts w:ascii="Garamond" w:hAnsi="Garamond" w:cs="Arial"/>
          <w:sz w:val="23"/>
          <w:szCs w:val="23"/>
        </w:rPr>
        <w:t xml:space="preserve"> un Izsoles uzvarētāja noteikšanas</w:t>
      </w:r>
      <w:r w:rsidRPr="009E1C93">
        <w:rPr>
          <w:rFonts w:ascii="Garamond" w:hAnsi="Garamond" w:cs="Arial"/>
          <w:sz w:val="23"/>
          <w:szCs w:val="23"/>
        </w:rPr>
        <w:t xml:space="preserve">, Sabiedrības </w:t>
      </w:r>
      <w:r w:rsidR="00347070" w:rsidRPr="009E1C93">
        <w:rPr>
          <w:rFonts w:ascii="Garamond" w:hAnsi="Garamond" w:cs="Arial"/>
          <w:sz w:val="23"/>
          <w:szCs w:val="23"/>
        </w:rPr>
        <w:t xml:space="preserve">valde nekavējoties sasauc </w:t>
      </w:r>
      <w:r w:rsidR="00DD3721" w:rsidRPr="009E1C93">
        <w:rPr>
          <w:rFonts w:ascii="Garamond" w:hAnsi="Garamond" w:cs="Arial"/>
          <w:sz w:val="23"/>
          <w:szCs w:val="23"/>
        </w:rPr>
        <w:t xml:space="preserve">ārkārtas </w:t>
      </w:r>
      <w:r w:rsidRPr="009E1C93">
        <w:rPr>
          <w:rFonts w:ascii="Garamond" w:hAnsi="Garamond" w:cs="Arial"/>
          <w:sz w:val="23"/>
          <w:szCs w:val="23"/>
        </w:rPr>
        <w:t>dalībnieku sapulc</w:t>
      </w:r>
      <w:r w:rsidR="00347070" w:rsidRPr="009E1C93">
        <w:rPr>
          <w:rFonts w:ascii="Garamond" w:hAnsi="Garamond" w:cs="Arial"/>
          <w:sz w:val="23"/>
          <w:szCs w:val="23"/>
        </w:rPr>
        <w:t>i, kurā dalībnieku sapulce</w:t>
      </w:r>
      <w:r w:rsidRPr="009E1C93">
        <w:rPr>
          <w:rFonts w:ascii="Garamond" w:hAnsi="Garamond" w:cs="Arial"/>
          <w:sz w:val="23"/>
          <w:szCs w:val="23"/>
        </w:rPr>
        <w:t xml:space="preserve"> apstiprina pamatkapitāla palielināšanas noteikumus (turpmāk</w:t>
      </w:r>
      <w:r w:rsidR="00407222" w:rsidRPr="009E1C93">
        <w:rPr>
          <w:rFonts w:ascii="Garamond" w:hAnsi="Garamond" w:cs="Arial"/>
          <w:sz w:val="23"/>
          <w:szCs w:val="23"/>
        </w:rPr>
        <w:t xml:space="preserve"> arī</w:t>
      </w:r>
      <w:r w:rsidRPr="009E1C93">
        <w:rPr>
          <w:rFonts w:ascii="Garamond" w:hAnsi="Garamond" w:cs="Arial"/>
          <w:sz w:val="23"/>
          <w:szCs w:val="23"/>
        </w:rPr>
        <w:t xml:space="preserve"> – Pamatkapitāla palielināšanas noteikum</w:t>
      </w:r>
      <w:r w:rsidR="00347070" w:rsidRPr="009E1C93">
        <w:rPr>
          <w:rFonts w:ascii="Garamond" w:hAnsi="Garamond" w:cs="Arial"/>
          <w:sz w:val="23"/>
          <w:szCs w:val="23"/>
        </w:rPr>
        <w:t xml:space="preserve">i) </w:t>
      </w:r>
      <w:r w:rsidR="001B747B" w:rsidRPr="009E1C93">
        <w:rPr>
          <w:rFonts w:ascii="Garamond" w:hAnsi="Garamond" w:cs="Arial"/>
          <w:sz w:val="23"/>
          <w:szCs w:val="23"/>
        </w:rPr>
        <w:t>šo Noteikumu un Dalībnieku līguma pielikumā esošajā redakcijā.</w:t>
      </w:r>
    </w:p>
    <w:p w14:paraId="68EC9518" w14:textId="037D4902" w:rsidR="00347070" w:rsidRPr="009E1C93" w:rsidRDefault="05CA179C"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Izsoles uzvarētājs, kurš Izsoles rezultātā ir ieguvis tiesības piedalīties Sabiedrības pamatkapitāla palielināšanā un ar kuru ir noslēgts un spēkā stājies Dalībnieku līgums (turpmāk</w:t>
      </w:r>
      <w:r w:rsidR="404410AA" w:rsidRPr="009E1C93">
        <w:rPr>
          <w:rFonts w:ascii="Garamond" w:hAnsi="Garamond" w:cs="Arial"/>
          <w:sz w:val="23"/>
          <w:szCs w:val="23"/>
        </w:rPr>
        <w:t xml:space="preserve"> arī</w:t>
      </w:r>
      <w:r w:rsidRPr="009E1C93">
        <w:rPr>
          <w:rFonts w:ascii="Garamond" w:hAnsi="Garamond" w:cs="Arial"/>
          <w:sz w:val="23"/>
          <w:szCs w:val="23"/>
        </w:rPr>
        <w:t xml:space="preserve"> – Topošais dalībnieks), Sabiedrības dalībnieku sapulces apstiprinātajos Pamatkapitāla palielināšanas noteikumos</w:t>
      </w:r>
      <w:r w:rsidR="73703689" w:rsidRPr="009E1C93">
        <w:rPr>
          <w:rFonts w:ascii="Garamond" w:hAnsi="Garamond" w:cs="Arial"/>
          <w:sz w:val="23"/>
          <w:szCs w:val="23"/>
        </w:rPr>
        <w:t xml:space="preserve"> un Dalībnieku līgumā</w:t>
      </w:r>
      <w:r w:rsidRPr="009E1C93">
        <w:rPr>
          <w:rFonts w:ascii="Garamond" w:hAnsi="Garamond" w:cs="Arial"/>
          <w:sz w:val="23"/>
          <w:szCs w:val="23"/>
        </w:rPr>
        <w:t xml:space="preserve"> noteiktajā termiņā un kārtībā paraksta un apmaksā Sabiedrības jaunās </w:t>
      </w:r>
      <w:r w:rsidR="4819BC72" w:rsidRPr="009E1C93">
        <w:rPr>
          <w:rFonts w:ascii="Garamond" w:hAnsi="Garamond" w:cs="Arial"/>
          <w:sz w:val="23"/>
          <w:szCs w:val="23"/>
        </w:rPr>
        <w:t>520 409</w:t>
      </w:r>
      <w:r w:rsidR="62A9175D" w:rsidRPr="009E1C93">
        <w:rPr>
          <w:rFonts w:ascii="Garamond" w:hAnsi="Garamond" w:cs="Arial"/>
          <w:sz w:val="23"/>
          <w:szCs w:val="23"/>
        </w:rPr>
        <w:t xml:space="preserve"> </w:t>
      </w:r>
      <w:r w:rsidRPr="009E1C93">
        <w:rPr>
          <w:rFonts w:ascii="Garamond" w:hAnsi="Garamond" w:cs="Arial"/>
          <w:sz w:val="23"/>
          <w:szCs w:val="23"/>
        </w:rPr>
        <w:t>kapitāla daļas.</w:t>
      </w:r>
    </w:p>
    <w:p w14:paraId="5A68174F" w14:textId="08786154"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Jaunās kapitāla daļas iegūstamas tikai pilnā apmērā. Daļēja pieteikšanās uz </w:t>
      </w:r>
      <w:r w:rsidR="00347070" w:rsidRPr="009E1C93">
        <w:rPr>
          <w:rFonts w:ascii="Garamond" w:hAnsi="Garamond" w:cs="Arial"/>
          <w:sz w:val="23"/>
          <w:szCs w:val="23"/>
        </w:rPr>
        <w:t>J</w:t>
      </w:r>
      <w:r w:rsidRPr="009E1C93">
        <w:rPr>
          <w:rFonts w:ascii="Garamond" w:hAnsi="Garamond" w:cs="Arial"/>
          <w:sz w:val="23"/>
          <w:szCs w:val="23"/>
        </w:rPr>
        <w:t xml:space="preserve">aunajām kapitāla daļām vai daļēja </w:t>
      </w:r>
      <w:r w:rsidR="00072FA1" w:rsidRPr="009E1C93">
        <w:rPr>
          <w:rFonts w:ascii="Garamond" w:hAnsi="Garamond" w:cs="Arial"/>
          <w:sz w:val="23"/>
          <w:szCs w:val="23"/>
        </w:rPr>
        <w:t xml:space="preserve">Jauno </w:t>
      </w:r>
      <w:r w:rsidRPr="009E1C93">
        <w:rPr>
          <w:rFonts w:ascii="Garamond" w:hAnsi="Garamond" w:cs="Arial"/>
          <w:sz w:val="23"/>
          <w:szCs w:val="23"/>
        </w:rPr>
        <w:t>kapitāla daļu nominālvērtības apmaksa nav pieļaujama.</w:t>
      </w:r>
    </w:p>
    <w:p w14:paraId="6653102F" w14:textId="0D3A94C8"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Jauno kapitāla daļu nominālvērtības apmaksa veicama Pamatkapitāla palielināšanas noteikumos un Dalībnieku līgumā noteiktajā</w:t>
      </w:r>
      <w:r w:rsidR="007B7905" w:rsidRPr="009E1C93">
        <w:rPr>
          <w:rFonts w:ascii="Garamond" w:hAnsi="Garamond" w:cs="Arial"/>
          <w:sz w:val="23"/>
          <w:szCs w:val="23"/>
        </w:rPr>
        <w:t xml:space="preserve"> termiņā un</w:t>
      </w:r>
      <w:r w:rsidRPr="009E1C93">
        <w:rPr>
          <w:rFonts w:ascii="Garamond" w:hAnsi="Garamond" w:cs="Arial"/>
          <w:sz w:val="23"/>
          <w:szCs w:val="23"/>
        </w:rPr>
        <w:t xml:space="preserve"> kārtībā. </w:t>
      </w:r>
    </w:p>
    <w:p w14:paraId="3BEB4D7A" w14:textId="77777777" w:rsidR="00347070"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Sabiedrības pamatkapitāls uzskatāms par palielinātu ar dienu, kad Latvijas Republikas Uzņēmumu reģistra komercreģistrā izdarīts ieraksts par pamatkapitāla palielināšanu.</w:t>
      </w:r>
    </w:p>
    <w:p w14:paraId="2BC5E7B6" w14:textId="02CC118C" w:rsidR="00347070" w:rsidRPr="009E1C93" w:rsidRDefault="770CBE84"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 xml:space="preserve"> Statūtu grozījumu un </w:t>
      </w:r>
      <w:r w:rsidR="05CA179C" w:rsidRPr="009E1C93">
        <w:rPr>
          <w:rFonts w:ascii="Garamond" w:hAnsi="Garamond" w:cs="Arial"/>
          <w:sz w:val="23"/>
          <w:szCs w:val="23"/>
        </w:rPr>
        <w:t xml:space="preserve">Jauno </w:t>
      </w:r>
      <w:r w:rsidRPr="009E1C93">
        <w:rPr>
          <w:rFonts w:ascii="Garamond" w:hAnsi="Garamond" w:cs="Arial"/>
          <w:sz w:val="23"/>
          <w:szCs w:val="23"/>
        </w:rPr>
        <w:t xml:space="preserve">Sabiedrības </w:t>
      </w:r>
      <w:r w:rsidR="05CA179C" w:rsidRPr="009E1C93">
        <w:rPr>
          <w:rFonts w:ascii="Garamond" w:hAnsi="Garamond" w:cs="Arial"/>
          <w:sz w:val="23"/>
          <w:szCs w:val="23"/>
        </w:rPr>
        <w:t xml:space="preserve">Statūtu projekts kapitālsabiedrībai, kas izveidosies pamatkapitāla palielināšanas rezultātā, </w:t>
      </w:r>
      <w:r w:rsidR="783C86E5" w:rsidRPr="009E1C93">
        <w:rPr>
          <w:rFonts w:ascii="Garamond" w:hAnsi="Garamond" w:cs="Arial"/>
          <w:sz w:val="23"/>
          <w:szCs w:val="23"/>
        </w:rPr>
        <w:t xml:space="preserve">pievienots </w:t>
      </w:r>
      <w:r w:rsidRPr="009E1C93">
        <w:rPr>
          <w:rFonts w:ascii="Garamond" w:hAnsi="Garamond" w:cs="Arial"/>
          <w:sz w:val="23"/>
          <w:szCs w:val="23"/>
        </w:rPr>
        <w:t>šo Noteikum</w:t>
      </w:r>
      <w:r w:rsidR="034A5196" w:rsidRPr="009E1C93">
        <w:rPr>
          <w:rFonts w:ascii="Garamond" w:hAnsi="Garamond" w:cs="Arial"/>
          <w:sz w:val="23"/>
          <w:szCs w:val="23"/>
        </w:rPr>
        <w:t>u</w:t>
      </w:r>
      <w:r w:rsidRPr="009E1C93">
        <w:rPr>
          <w:rFonts w:ascii="Garamond" w:hAnsi="Garamond" w:cs="Arial"/>
          <w:sz w:val="23"/>
          <w:szCs w:val="23"/>
        </w:rPr>
        <w:t xml:space="preserve"> un </w:t>
      </w:r>
      <w:r w:rsidR="05CA179C" w:rsidRPr="009E1C93">
        <w:rPr>
          <w:rFonts w:ascii="Garamond" w:hAnsi="Garamond" w:cs="Arial"/>
          <w:sz w:val="23"/>
          <w:szCs w:val="23"/>
        </w:rPr>
        <w:t>Dalībnieku līguma pielikumā</w:t>
      </w:r>
      <w:r w:rsidR="5761D3B3" w:rsidRPr="009E1C93">
        <w:rPr>
          <w:rFonts w:ascii="Garamond" w:hAnsi="Garamond" w:cs="Arial"/>
          <w:sz w:val="23"/>
          <w:szCs w:val="23"/>
        </w:rPr>
        <w:t>.</w:t>
      </w:r>
    </w:p>
    <w:p w14:paraId="643C11D0" w14:textId="1D3B51F1" w:rsidR="5761D3B3" w:rsidRPr="009E1C93" w:rsidRDefault="5761D3B3"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color w:val="000000" w:themeColor="text1"/>
          <w:sz w:val="23"/>
          <w:szCs w:val="23"/>
        </w:rPr>
      </w:pPr>
      <w:r w:rsidRPr="009E1C93">
        <w:rPr>
          <w:rFonts w:ascii="Garamond" w:hAnsi="Garamond" w:cs="Arial"/>
          <w:color w:val="000000" w:themeColor="text1"/>
          <w:sz w:val="23"/>
          <w:szCs w:val="23"/>
        </w:rPr>
        <w:t xml:space="preserve"> Visi naudas līdzekļi, kurus Sabiedrība iegūst pamatkapitāla palielināšanas rezultātā no jaunā investora, ir izmantojami tikai jaunu pamatlīdzekļu iegādei un esošās kritiskās infrastruktūras (t.sk. inženiertīklu, siltumtrašu, katlu māju un ražošanas tehnoloģisko iekārtu) modernizācijai un atjaunošanai</w:t>
      </w:r>
      <w:r w:rsidR="00DC0FDF">
        <w:rPr>
          <w:rFonts w:ascii="Garamond" w:hAnsi="Garamond" w:cs="Arial"/>
          <w:color w:val="000000" w:themeColor="text1"/>
          <w:sz w:val="23"/>
          <w:szCs w:val="23"/>
        </w:rPr>
        <w:t xml:space="preserve">, </w:t>
      </w:r>
      <w:r w:rsidR="00400A49" w:rsidRPr="00400A49">
        <w:rPr>
          <w:rFonts w:ascii="Garamond" w:hAnsi="Garamond" w:cs="Arial"/>
          <w:color w:val="000000" w:themeColor="text1"/>
          <w:sz w:val="23"/>
          <w:szCs w:val="23"/>
        </w:rPr>
        <w:t>kā arī Sabiedrības apgrozāmo līdzekļu finansēšanai, lai nodrošinātu operatīvās saimnieciskās darbības stabilitāti</w:t>
      </w:r>
      <w:r w:rsidRPr="009E1C93">
        <w:rPr>
          <w:rFonts w:ascii="Garamond" w:hAnsi="Garamond" w:cs="Arial"/>
          <w:color w:val="000000" w:themeColor="text1"/>
          <w:sz w:val="23"/>
          <w:szCs w:val="23"/>
        </w:rPr>
        <w:t>.</w:t>
      </w:r>
    </w:p>
    <w:p w14:paraId="12A6B42C" w14:textId="6BE2278A" w:rsidR="2E11A8AC" w:rsidRPr="009E1C93" w:rsidRDefault="2E11A8AC" w:rsidP="0A006FC0">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lastRenderedPageBreak/>
        <w:t xml:space="preserve"> Jebkurā nākamajā pamatkapitāla palielināšanas kārtā, kuru iniciē pašvaldība ar mantisko ieguldījumu, investora veicamā naudas ieguldījuma apmērs tiek aprēķināts pēc formulas: </w:t>
      </w:r>
      <w:r w:rsidRPr="009E1C93">
        <w:rPr>
          <w:rFonts w:ascii="Garamond" w:hAnsi="Garamond" w:cs="Arial"/>
          <w:b/>
          <w:bCs/>
          <w:sz w:val="23"/>
          <w:szCs w:val="23"/>
        </w:rPr>
        <w:t>I = (M / 0</w:t>
      </w:r>
      <w:r w:rsidR="1808A0F9" w:rsidRPr="009E1C93">
        <w:rPr>
          <w:rFonts w:ascii="Garamond" w:hAnsi="Garamond" w:cs="Arial"/>
          <w:b/>
          <w:bCs/>
          <w:sz w:val="23"/>
          <w:szCs w:val="23"/>
        </w:rPr>
        <w:t>,</w:t>
      </w:r>
      <w:r w:rsidRPr="009E1C93">
        <w:rPr>
          <w:rFonts w:ascii="Garamond" w:hAnsi="Garamond" w:cs="Arial"/>
          <w:b/>
          <w:bCs/>
          <w:sz w:val="23"/>
          <w:szCs w:val="23"/>
        </w:rPr>
        <w:t>49) * 0</w:t>
      </w:r>
      <w:r w:rsidR="60F91A52" w:rsidRPr="009E1C93">
        <w:rPr>
          <w:rFonts w:ascii="Garamond" w:hAnsi="Garamond" w:cs="Arial"/>
          <w:b/>
          <w:bCs/>
          <w:sz w:val="23"/>
          <w:szCs w:val="23"/>
        </w:rPr>
        <w:t>,</w:t>
      </w:r>
      <w:r w:rsidRPr="009E1C93">
        <w:rPr>
          <w:rFonts w:ascii="Garamond" w:hAnsi="Garamond" w:cs="Arial"/>
          <w:b/>
          <w:bCs/>
          <w:sz w:val="23"/>
          <w:szCs w:val="23"/>
        </w:rPr>
        <w:t>51</w:t>
      </w:r>
      <w:r w:rsidRPr="009E1C93">
        <w:rPr>
          <w:rFonts w:ascii="Garamond" w:hAnsi="Garamond" w:cs="Arial"/>
          <w:sz w:val="23"/>
          <w:szCs w:val="23"/>
        </w:rPr>
        <w:t>, kur:</w:t>
      </w:r>
    </w:p>
    <w:p w14:paraId="7EE7DDA9" w14:textId="5D7C6537" w:rsidR="2E11A8AC" w:rsidRPr="009E1C93" w:rsidRDefault="00400A49" w:rsidP="009E1C93">
      <w:pPr>
        <w:widowControl/>
        <w:pBdr>
          <w:top w:val="nil"/>
          <w:left w:val="nil"/>
          <w:bottom w:val="nil"/>
          <w:right w:val="nil"/>
          <w:between w:val="nil"/>
        </w:pBdr>
        <w:tabs>
          <w:tab w:val="left" w:pos="567"/>
        </w:tabs>
        <w:spacing w:after="240"/>
        <w:ind w:left="426" w:hanging="426"/>
        <w:jc w:val="both"/>
        <w:rPr>
          <w:rFonts w:ascii="Garamond" w:hAnsi="Garamond" w:cs="Arial"/>
          <w:sz w:val="23"/>
          <w:szCs w:val="23"/>
        </w:rPr>
      </w:pPr>
      <w:r>
        <w:rPr>
          <w:rFonts w:ascii="Garamond" w:hAnsi="Garamond" w:cs="Arial"/>
          <w:sz w:val="23"/>
          <w:szCs w:val="23"/>
        </w:rPr>
        <w:tab/>
      </w:r>
      <w:r w:rsidR="2E11A8AC" w:rsidRPr="00400A49">
        <w:rPr>
          <w:rFonts w:ascii="Garamond" w:hAnsi="Garamond" w:cs="Arial"/>
          <w:b/>
          <w:bCs/>
          <w:sz w:val="23"/>
          <w:szCs w:val="23"/>
        </w:rPr>
        <w:t>I</w:t>
      </w:r>
      <w:r w:rsidR="2E11A8AC" w:rsidRPr="009E1C93">
        <w:rPr>
          <w:rFonts w:ascii="Garamond" w:hAnsi="Garamond" w:cs="Arial"/>
          <w:sz w:val="23"/>
          <w:szCs w:val="23"/>
        </w:rPr>
        <w:t xml:space="preserve"> - </w:t>
      </w:r>
      <w:r w:rsidR="71F6F9AC" w:rsidRPr="009E1C93">
        <w:rPr>
          <w:rFonts w:ascii="Garamond" w:hAnsi="Garamond" w:cs="Arial"/>
          <w:sz w:val="23"/>
          <w:szCs w:val="23"/>
        </w:rPr>
        <w:t>Investora veicamais naudas ieguldījums;</w:t>
      </w:r>
    </w:p>
    <w:p w14:paraId="57EE8FCD" w14:textId="6FEC0D68" w:rsidR="71F6F9AC" w:rsidRPr="009E1C93" w:rsidRDefault="71F6F9AC" w:rsidP="0A006FC0">
      <w:pPr>
        <w:widowControl/>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tab/>
      </w:r>
      <w:r w:rsidRPr="009E1C93">
        <w:tab/>
      </w:r>
      <w:r w:rsidRPr="009E1C93">
        <w:tab/>
      </w:r>
      <w:r w:rsidRPr="009E1C93">
        <w:rPr>
          <w:rFonts w:ascii="Garamond" w:hAnsi="Garamond" w:cs="Arial"/>
          <w:b/>
          <w:bCs/>
          <w:sz w:val="23"/>
          <w:szCs w:val="23"/>
        </w:rPr>
        <w:t xml:space="preserve">M - </w:t>
      </w:r>
      <w:r w:rsidRPr="009E1C93">
        <w:rPr>
          <w:rFonts w:ascii="Garamond" w:hAnsi="Garamond" w:cs="Arial"/>
          <w:sz w:val="23"/>
          <w:szCs w:val="23"/>
        </w:rPr>
        <w:t xml:space="preserve">Pašvaldības veiktā mantiskā ieguldījuma tirgus vērtība, kuru noteicis neatkarīgs vērtētājs. </w:t>
      </w:r>
    </w:p>
    <w:p w14:paraId="3BFC32E3" w14:textId="5C50821E" w:rsidR="71F6F9AC" w:rsidRPr="009E1C93" w:rsidRDefault="71F6F9AC">
      <w:pPr>
        <w:widowControl/>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t>5.13.</w:t>
      </w:r>
      <w:r w:rsidR="05783632" w:rsidRPr="009E1C93">
        <w:rPr>
          <w:rFonts w:ascii="Garamond" w:hAnsi="Garamond" w:cs="Arial"/>
          <w:sz w:val="23"/>
          <w:szCs w:val="23"/>
        </w:rPr>
        <w:t>1</w:t>
      </w:r>
      <w:r w:rsidRPr="009E1C93">
        <w:rPr>
          <w:rFonts w:ascii="Garamond" w:hAnsi="Garamond" w:cs="Arial"/>
          <w:sz w:val="23"/>
          <w:szCs w:val="23"/>
        </w:rPr>
        <w:t>. Ja jaunais dalībnieks atsakās veikt šo proporcionālo ieguldījumu, pašvaldībai ir tiesības palielināt savu līdzdalību vienpusēji, attiecīgi samazinot investora procentuālo ietekmi, kas ir uzskatāms par būtisku Dalībnieku līguma pārkāpumu.</w:t>
      </w:r>
    </w:p>
    <w:p w14:paraId="7E09B1DD" w14:textId="62570DE0" w:rsidR="00C8288F" w:rsidRPr="009E1C93" w:rsidRDefault="00C8288F" w:rsidP="007D7EFB">
      <w:pPr>
        <w:widowControl/>
        <w:numPr>
          <w:ilvl w:val="1"/>
          <w:numId w:val="6"/>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9E1C93">
        <w:rPr>
          <w:rFonts w:ascii="Garamond" w:hAnsi="Garamond" w:cs="Arial"/>
          <w:sz w:val="23"/>
          <w:szCs w:val="23"/>
        </w:rPr>
        <w:br w:type="page"/>
      </w:r>
    </w:p>
    <w:p w14:paraId="54F96963" w14:textId="2699A886" w:rsidR="00C8288F" w:rsidRPr="009E1C93" w:rsidRDefault="00C8288F" w:rsidP="007D7EFB">
      <w:pPr>
        <w:pStyle w:val="Pamatteksts"/>
        <w:numPr>
          <w:ilvl w:val="0"/>
          <w:numId w:val="6"/>
        </w:numPr>
        <w:tabs>
          <w:tab w:val="left" w:pos="486"/>
        </w:tabs>
        <w:spacing w:line="240" w:lineRule="auto"/>
        <w:jc w:val="center"/>
        <w:rPr>
          <w:rFonts w:ascii="Garamond" w:hAnsi="Garamond"/>
          <w:b/>
          <w:bCs/>
          <w:sz w:val="23"/>
          <w:szCs w:val="23"/>
          <w:lang w:val="lv-LV"/>
        </w:rPr>
      </w:pPr>
      <w:bookmarkStart w:id="55" w:name="bookmark95"/>
      <w:bookmarkStart w:id="56" w:name="bookmark93"/>
      <w:bookmarkStart w:id="57" w:name="bookmark94"/>
      <w:bookmarkStart w:id="58" w:name="bookmark96"/>
      <w:bookmarkEnd w:id="52"/>
      <w:bookmarkEnd w:id="53"/>
      <w:bookmarkEnd w:id="54"/>
      <w:bookmarkEnd w:id="55"/>
      <w:r w:rsidRPr="009E1C93">
        <w:rPr>
          <w:rFonts w:ascii="Garamond" w:hAnsi="Garamond"/>
          <w:b/>
          <w:bCs/>
          <w:sz w:val="23"/>
          <w:szCs w:val="23"/>
          <w:lang w:val="lv-LV"/>
        </w:rPr>
        <w:lastRenderedPageBreak/>
        <w:t xml:space="preserve">Izsole par </w:t>
      </w:r>
      <w:r w:rsidR="00347070" w:rsidRPr="009E1C93">
        <w:rPr>
          <w:rFonts w:ascii="Garamond" w:hAnsi="Garamond"/>
          <w:b/>
          <w:bCs/>
          <w:sz w:val="23"/>
          <w:szCs w:val="23"/>
          <w:lang w:val="lv-LV"/>
        </w:rPr>
        <w:t>tiesībām piedalīties Sabiedrības pamatkapitāla palielināšan</w:t>
      </w:r>
      <w:r w:rsidR="003C3EC7" w:rsidRPr="009E1C93">
        <w:rPr>
          <w:rFonts w:ascii="Garamond" w:hAnsi="Garamond"/>
          <w:b/>
          <w:bCs/>
          <w:sz w:val="23"/>
          <w:szCs w:val="23"/>
          <w:lang w:val="lv-LV"/>
        </w:rPr>
        <w:t>ā</w:t>
      </w:r>
    </w:p>
    <w:p w14:paraId="7F4CEFC6" w14:textId="77777777" w:rsidR="00C8288F" w:rsidRPr="009E1C93" w:rsidRDefault="00C8288F" w:rsidP="007D7EFB">
      <w:pPr>
        <w:pStyle w:val="Pamatteksts"/>
        <w:numPr>
          <w:ilvl w:val="1"/>
          <w:numId w:val="6"/>
        </w:numPr>
        <w:tabs>
          <w:tab w:val="left" w:pos="486"/>
        </w:tabs>
        <w:spacing w:line="240" w:lineRule="auto"/>
        <w:jc w:val="center"/>
        <w:rPr>
          <w:rFonts w:ascii="Garamond" w:hAnsi="Garamond"/>
          <w:b/>
          <w:bCs/>
          <w:sz w:val="23"/>
          <w:szCs w:val="23"/>
          <w:lang w:val="lv-LV"/>
        </w:rPr>
      </w:pPr>
      <w:r w:rsidRPr="009E1C93">
        <w:rPr>
          <w:rFonts w:ascii="Garamond" w:hAnsi="Garamond"/>
          <w:b/>
          <w:bCs/>
          <w:sz w:val="23"/>
          <w:szCs w:val="23"/>
          <w:lang w:val="lv-LV"/>
        </w:rPr>
        <w:t>Izsoles vispārīgie noteikumi</w:t>
      </w:r>
    </w:p>
    <w:p w14:paraId="27623893" w14:textId="1A2CFE53" w:rsidR="006C0CF2"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Izsoles norises nodrošināšanai </w:t>
      </w:r>
      <w:r w:rsidR="62A9175D" w:rsidRPr="009E1C93">
        <w:rPr>
          <w:rFonts w:ascii="Garamond" w:hAnsi="Garamond" w:cs="Arial"/>
          <w:sz w:val="23"/>
          <w:szCs w:val="23"/>
        </w:rPr>
        <w:t>Cēsu</w:t>
      </w:r>
      <w:r w:rsidR="05CA179C" w:rsidRPr="009E1C93">
        <w:rPr>
          <w:rFonts w:ascii="Garamond" w:hAnsi="Garamond" w:cs="Arial"/>
          <w:sz w:val="23"/>
          <w:szCs w:val="23"/>
        </w:rPr>
        <w:t xml:space="preserve"> novada pašvaldības dome a</w:t>
      </w:r>
      <w:r w:rsidR="62A9175D" w:rsidRPr="009E1C93">
        <w:rPr>
          <w:rFonts w:ascii="Garamond" w:hAnsi="Garamond" w:cs="Arial"/>
          <w:sz w:val="23"/>
          <w:szCs w:val="23"/>
        </w:rPr>
        <w:t>r</w:t>
      </w:r>
      <w:r w:rsidR="62A9175D" w:rsidRPr="009E1C93">
        <w:rPr>
          <w:rFonts w:ascii="Garamond" w:hAnsi="Garamond" w:cs="Arial"/>
          <w:color w:val="000000" w:themeColor="text1"/>
          <w:sz w:val="23"/>
          <w:szCs w:val="23"/>
        </w:rPr>
        <w:t xml:space="preserve"> 2026. gada </w:t>
      </w:r>
      <w:r w:rsidR="002D173E">
        <w:rPr>
          <w:rFonts w:ascii="Garamond" w:hAnsi="Garamond" w:cs="Arial"/>
          <w:color w:val="000000" w:themeColor="text1"/>
          <w:sz w:val="23"/>
          <w:szCs w:val="23"/>
        </w:rPr>
        <w:t>28</w:t>
      </w:r>
      <w:r w:rsidR="62A9175D" w:rsidRPr="009E1C93">
        <w:rPr>
          <w:rFonts w:ascii="Garamond" w:hAnsi="Garamond" w:cs="Arial"/>
          <w:color w:val="000000" w:themeColor="text1"/>
          <w:sz w:val="23"/>
          <w:szCs w:val="23"/>
        </w:rPr>
        <w:t xml:space="preserve">. </w:t>
      </w:r>
      <w:r w:rsidR="002D173E">
        <w:rPr>
          <w:rFonts w:ascii="Garamond" w:hAnsi="Garamond" w:cs="Arial"/>
          <w:color w:val="000000" w:themeColor="text1"/>
          <w:sz w:val="23"/>
          <w:szCs w:val="23"/>
        </w:rPr>
        <w:t xml:space="preserve">maija </w:t>
      </w:r>
      <w:r w:rsidR="62A9175D" w:rsidRPr="009E1C93">
        <w:rPr>
          <w:rFonts w:ascii="Garamond" w:hAnsi="Garamond" w:cs="Arial"/>
          <w:color w:val="000000" w:themeColor="text1"/>
          <w:sz w:val="23"/>
          <w:szCs w:val="23"/>
        </w:rPr>
        <w:t>lēmumu Nr.</w:t>
      </w:r>
      <w:r w:rsidR="002D173E">
        <w:rPr>
          <w:rFonts w:ascii="Garamond" w:hAnsi="Garamond" w:cs="Arial"/>
          <w:color w:val="000000" w:themeColor="text1"/>
          <w:sz w:val="23"/>
          <w:szCs w:val="23"/>
        </w:rPr>
        <w:t>232</w:t>
      </w:r>
      <w:r w:rsidR="62A9175D" w:rsidRPr="009E1C93">
        <w:rPr>
          <w:rFonts w:ascii="Garamond" w:hAnsi="Garamond" w:cs="Arial"/>
          <w:color w:val="000000" w:themeColor="text1"/>
          <w:sz w:val="23"/>
          <w:szCs w:val="23"/>
        </w:rPr>
        <w:t xml:space="preserve"> “Par Cēsu novada pašvaldības līdzdalības saglabāšanu sabiedrībā ar ierobežotu atbildību “Līgatnes </w:t>
      </w:r>
      <w:proofErr w:type="spellStart"/>
      <w:r w:rsidR="62A9175D" w:rsidRPr="009E1C93">
        <w:rPr>
          <w:rFonts w:ascii="Garamond" w:hAnsi="Garamond" w:cs="Arial"/>
          <w:color w:val="000000" w:themeColor="text1"/>
          <w:sz w:val="23"/>
          <w:szCs w:val="23"/>
        </w:rPr>
        <w:t>komunālserviss</w:t>
      </w:r>
      <w:proofErr w:type="spellEnd"/>
      <w:r w:rsidR="62A9175D" w:rsidRPr="009E1C93">
        <w:rPr>
          <w:rFonts w:ascii="Garamond" w:hAnsi="Garamond" w:cs="Arial"/>
          <w:color w:val="000000" w:themeColor="text1"/>
          <w:sz w:val="23"/>
          <w:szCs w:val="23"/>
        </w:rPr>
        <w:t xml:space="preserve">” un izsoles procedūras “Par sabiedrības ar ierobežotu atbildību “Līgatnes </w:t>
      </w:r>
      <w:proofErr w:type="spellStart"/>
      <w:r w:rsidR="62A9175D" w:rsidRPr="009E1C93">
        <w:rPr>
          <w:rFonts w:ascii="Garamond" w:hAnsi="Garamond" w:cs="Arial"/>
          <w:color w:val="000000" w:themeColor="text1"/>
          <w:sz w:val="23"/>
          <w:szCs w:val="23"/>
        </w:rPr>
        <w:t>komunālserviss</w:t>
      </w:r>
      <w:proofErr w:type="spellEnd"/>
      <w:r w:rsidR="62A9175D" w:rsidRPr="009E1C93">
        <w:rPr>
          <w:rFonts w:ascii="Garamond" w:hAnsi="Garamond" w:cs="Arial"/>
          <w:color w:val="000000" w:themeColor="text1"/>
          <w:sz w:val="23"/>
          <w:szCs w:val="23"/>
        </w:rPr>
        <w:t xml:space="preserve">” pamatkapitāla palielināšanu ar privāta kapitāla piesaisti” uzsākšanu” </w:t>
      </w:r>
      <w:r w:rsidR="009437AD" w:rsidRPr="009437AD">
        <w:rPr>
          <w:rFonts w:ascii="Garamond" w:hAnsi="Garamond" w:cs="Arial"/>
          <w:sz w:val="23"/>
          <w:szCs w:val="23"/>
        </w:rPr>
        <w:t xml:space="preserve">ir uzdevusi Pašvaldības </w:t>
      </w:r>
      <w:r w:rsidR="00F84350">
        <w:rPr>
          <w:rFonts w:ascii="Garamond" w:hAnsi="Garamond" w:cs="Arial"/>
          <w:sz w:val="23"/>
          <w:szCs w:val="23"/>
        </w:rPr>
        <w:t>priekšsēdētāja</w:t>
      </w:r>
      <w:r w:rsidR="009437AD" w:rsidRPr="009437AD">
        <w:rPr>
          <w:rFonts w:ascii="Garamond" w:hAnsi="Garamond" w:cs="Arial"/>
          <w:sz w:val="23"/>
          <w:szCs w:val="23"/>
        </w:rPr>
        <w:t xml:space="preserve"> izveidotai izsoles komisijai (turpmāk</w:t>
      </w:r>
      <w:r w:rsidR="00400A49">
        <w:rPr>
          <w:rFonts w:ascii="Garamond" w:hAnsi="Garamond" w:cs="Arial"/>
          <w:sz w:val="23"/>
          <w:szCs w:val="23"/>
        </w:rPr>
        <w:t xml:space="preserve"> - </w:t>
      </w:r>
      <w:r w:rsidR="009437AD" w:rsidRPr="009437AD">
        <w:rPr>
          <w:rFonts w:ascii="Garamond" w:hAnsi="Garamond" w:cs="Arial"/>
          <w:sz w:val="23"/>
          <w:szCs w:val="23"/>
        </w:rPr>
        <w:t>Komisija) uzsākt un nodrošināt Izsoles procedūru, tostarp Izsoles sagatavošanu, pretendentu reģistrāciju, atlasi un Izsoles norisi atbilstoši apstiprinātajiem Noteikumiem</w:t>
      </w:r>
    </w:p>
    <w:p w14:paraId="60B116B4" w14:textId="4D3D60C2"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uzvarētājam ti</w:t>
      </w:r>
      <w:r w:rsidR="00347070" w:rsidRPr="009E1C93">
        <w:rPr>
          <w:rFonts w:ascii="Garamond" w:hAnsi="Garamond" w:cs="Arial"/>
          <w:sz w:val="23"/>
          <w:szCs w:val="23"/>
        </w:rPr>
        <w:t>ks</w:t>
      </w:r>
      <w:r w:rsidRPr="009E1C93">
        <w:rPr>
          <w:rFonts w:ascii="Garamond" w:hAnsi="Garamond" w:cs="Arial"/>
          <w:sz w:val="23"/>
          <w:szCs w:val="23"/>
        </w:rPr>
        <w:t xml:space="preserve"> piešķirtas vienreizējas, personiskas, neatsavināmas un neapgrūtināmas tiesības</w:t>
      </w:r>
      <w:r w:rsidR="00347070" w:rsidRPr="009E1C93">
        <w:rPr>
          <w:rFonts w:ascii="Garamond" w:hAnsi="Garamond" w:cs="Arial"/>
          <w:sz w:val="23"/>
          <w:szCs w:val="23"/>
        </w:rPr>
        <w:t xml:space="preserve"> piedalīties Sabiedrības pamatkapitāla palielināšanā, noslēdzot un spēkā stājoties Dalībnieku līgumam,</w:t>
      </w:r>
      <w:r w:rsidRPr="009E1C93">
        <w:rPr>
          <w:rFonts w:ascii="Garamond" w:hAnsi="Garamond" w:cs="Arial"/>
          <w:sz w:val="23"/>
          <w:szCs w:val="23"/>
        </w:rPr>
        <w:t xml:space="preserve"> parakstīt un apmaksāt Sabiedrības </w:t>
      </w:r>
      <w:r w:rsidR="00347070" w:rsidRPr="009E1C93">
        <w:rPr>
          <w:rFonts w:ascii="Garamond" w:hAnsi="Garamond" w:cs="Arial"/>
          <w:sz w:val="23"/>
          <w:szCs w:val="23"/>
        </w:rPr>
        <w:t>J</w:t>
      </w:r>
      <w:r w:rsidRPr="009E1C93">
        <w:rPr>
          <w:rFonts w:ascii="Garamond" w:hAnsi="Garamond" w:cs="Arial"/>
          <w:sz w:val="23"/>
          <w:szCs w:val="23"/>
        </w:rPr>
        <w:t>aunās kapitāla daļas (turpmāk – Tiesības)</w:t>
      </w:r>
      <w:r w:rsidR="00347070" w:rsidRPr="009E1C93">
        <w:rPr>
          <w:rFonts w:ascii="Garamond" w:hAnsi="Garamond" w:cs="Arial"/>
          <w:sz w:val="23"/>
          <w:szCs w:val="23"/>
        </w:rPr>
        <w:t>.</w:t>
      </w:r>
    </w:p>
    <w:p w14:paraId="04C0E683" w14:textId="42937206"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Izsoles mērķis ir atklātā, </w:t>
      </w:r>
      <w:r w:rsidR="00AC47F1" w:rsidRPr="009E1C93">
        <w:rPr>
          <w:rFonts w:ascii="Garamond" w:hAnsi="Garamond" w:cs="Arial"/>
          <w:sz w:val="23"/>
          <w:szCs w:val="23"/>
        </w:rPr>
        <w:t>elektroniskā</w:t>
      </w:r>
      <w:r w:rsidRPr="009E1C93">
        <w:rPr>
          <w:rFonts w:ascii="Garamond" w:hAnsi="Garamond" w:cs="Arial"/>
          <w:sz w:val="23"/>
          <w:szCs w:val="23"/>
        </w:rPr>
        <w:t xml:space="preserve"> izsolē </w:t>
      </w:r>
      <w:r w:rsidR="00347070" w:rsidRPr="009E1C93">
        <w:rPr>
          <w:rFonts w:ascii="Garamond" w:hAnsi="Garamond" w:cs="Arial"/>
          <w:sz w:val="23"/>
          <w:szCs w:val="23"/>
        </w:rPr>
        <w:t>noskaidrot</w:t>
      </w:r>
      <w:r w:rsidRPr="009E1C93">
        <w:rPr>
          <w:rFonts w:ascii="Garamond" w:hAnsi="Garamond" w:cs="Arial"/>
          <w:sz w:val="23"/>
          <w:szCs w:val="23"/>
        </w:rPr>
        <w:t xml:space="preserve"> Tiesību ieguvēju, kurš atbilst </w:t>
      </w:r>
      <w:r w:rsidR="00D90366" w:rsidRPr="009E1C93">
        <w:rPr>
          <w:rFonts w:ascii="Garamond" w:hAnsi="Garamond" w:cs="Arial"/>
          <w:sz w:val="23"/>
          <w:szCs w:val="23"/>
        </w:rPr>
        <w:t>N</w:t>
      </w:r>
      <w:r w:rsidRPr="009E1C93">
        <w:rPr>
          <w:rFonts w:ascii="Garamond" w:hAnsi="Garamond" w:cs="Arial"/>
          <w:sz w:val="23"/>
          <w:szCs w:val="23"/>
        </w:rPr>
        <w:t>oteikumos noteiktajām atlases prasībām, nosolījis augstāko Tiesību maksu un ieguvis tiesības piedalīties Sabiedrības pamatkapitāla palielināšanā.</w:t>
      </w:r>
    </w:p>
    <w:p w14:paraId="7757F160" w14:textId="30BEA2CD"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Izsole tiek organizēta saskaņā ar Publiskas personas kapitāla daļu un kapitālsabiedrību pārvaldības likumu, Komerclikumu, Pašvaldību likumu un </w:t>
      </w:r>
      <w:r w:rsidR="006C0CF2" w:rsidRPr="009E1C93">
        <w:rPr>
          <w:rFonts w:ascii="Garamond" w:hAnsi="Garamond" w:cs="Arial"/>
          <w:sz w:val="23"/>
          <w:szCs w:val="23"/>
        </w:rPr>
        <w:t>Cēsu</w:t>
      </w:r>
      <w:r w:rsidRPr="009E1C93">
        <w:rPr>
          <w:rFonts w:ascii="Garamond" w:hAnsi="Garamond" w:cs="Arial"/>
          <w:sz w:val="23"/>
          <w:szCs w:val="23"/>
        </w:rPr>
        <w:t xml:space="preserve"> novada pašvaldības domes </w:t>
      </w:r>
      <w:r w:rsidR="006C0CF2" w:rsidRPr="009E1C93">
        <w:rPr>
          <w:rFonts w:ascii="Garamond" w:hAnsi="Garamond" w:cs="Arial"/>
          <w:color w:val="000000" w:themeColor="text1"/>
          <w:sz w:val="23"/>
          <w:szCs w:val="23"/>
        </w:rPr>
        <w:t xml:space="preserve">2026. gada </w:t>
      </w:r>
      <w:r w:rsidR="002D173E">
        <w:rPr>
          <w:rFonts w:ascii="Garamond" w:hAnsi="Garamond" w:cs="Arial"/>
          <w:color w:val="000000" w:themeColor="text1"/>
          <w:sz w:val="23"/>
          <w:szCs w:val="23"/>
        </w:rPr>
        <w:t>28</w:t>
      </w:r>
      <w:r w:rsidR="006C0CF2" w:rsidRPr="009E1C93">
        <w:rPr>
          <w:rFonts w:ascii="Garamond" w:hAnsi="Garamond" w:cs="Arial"/>
          <w:color w:val="000000" w:themeColor="text1"/>
          <w:sz w:val="23"/>
          <w:szCs w:val="23"/>
        </w:rPr>
        <w:t xml:space="preserve">. </w:t>
      </w:r>
      <w:r w:rsidR="002D173E">
        <w:rPr>
          <w:rFonts w:ascii="Garamond" w:hAnsi="Garamond" w:cs="Arial"/>
          <w:color w:val="000000" w:themeColor="text1"/>
          <w:sz w:val="23"/>
          <w:szCs w:val="23"/>
        </w:rPr>
        <w:t>maija</w:t>
      </w:r>
      <w:r w:rsidR="006C0CF2" w:rsidRPr="009E1C93">
        <w:rPr>
          <w:rFonts w:ascii="Garamond" w:hAnsi="Garamond" w:cs="Arial"/>
          <w:color w:val="000000" w:themeColor="text1"/>
          <w:sz w:val="23"/>
          <w:szCs w:val="23"/>
        </w:rPr>
        <w:t xml:space="preserve"> lēmumu Nr. </w:t>
      </w:r>
      <w:r w:rsidR="002D173E">
        <w:rPr>
          <w:rFonts w:ascii="Garamond" w:hAnsi="Garamond" w:cs="Arial"/>
          <w:color w:val="000000" w:themeColor="text1"/>
          <w:sz w:val="23"/>
          <w:szCs w:val="23"/>
        </w:rPr>
        <w:t>232</w:t>
      </w:r>
      <w:r w:rsidR="006C0CF2" w:rsidRPr="009E1C93">
        <w:rPr>
          <w:rFonts w:ascii="Garamond" w:hAnsi="Garamond" w:cs="Arial"/>
          <w:color w:val="000000" w:themeColor="text1"/>
          <w:sz w:val="23"/>
          <w:szCs w:val="23"/>
        </w:rPr>
        <w:t xml:space="preserve"> “Par Cēsu novada pašvaldības līdzdalības saglabāšanu sabiedrībā ar ierobežotu atbildību “Līgatnes </w:t>
      </w:r>
      <w:proofErr w:type="spellStart"/>
      <w:r w:rsidR="006C0CF2" w:rsidRPr="009E1C93">
        <w:rPr>
          <w:rFonts w:ascii="Garamond" w:hAnsi="Garamond" w:cs="Arial"/>
          <w:color w:val="000000" w:themeColor="text1"/>
          <w:sz w:val="23"/>
          <w:szCs w:val="23"/>
        </w:rPr>
        <w:t>komunālserviss</w:t>
      </w:r>
      <w:proofErr w:type="spellEnd"/>
      <w:r w:rsidR="006C0CF2" w:rsidRPr="009E1C93">
        <w:rPr>
          <w:rFonts w:ascii="Garamond" w:hAnsi="Garamond" w:cs="Arial"/>
          <w:color w:val="000000" w:themeColor="text1"/>
          <w:sz w:val="23"/>
          <w:szCs w:val="23"/>
        </w:rPr>
        <w:t xml:space="preserve">” un izsoles procedūras “Par sabiedrības ar ierobežotu atbildību “Līgatnes </w:t>
      </w:r>
      <w:proofErr w:type="spellStart"/>
      <w:r w:rsidR="006C0CF2" w:rsidRPr="009E1C93">
        <w:rPr>
          <w:rFonts w:ascii="Garamond" w:hAnsi="Garamond" w:cs="Arial"/>
          <w:color w:val="000000" w:themeColor="text1"/>
          <w:sz w:val="23"/>
          <w:szCs w:val="23"/>
        </w:rPr>
        <w:t>komunālserviss</w:t>
      </w:r>
      <w:proofErr w:type="spellEnd"/>
      <w:r w:rsidR="006C0CF2" w:rsidRPr="009E1C93">
        <w:rPr>
          <w:rFonts w:ascii="Garamond" w:hAnsi="Garamond" w:cs="Arial"/>
          <w:color w:val="000000" w:themeColor="text1"/>
          <w:sz w:val="23"/>
          <w:szCs w:val="23"/>
        </w:rPr>
        <w:t>” pamatkapitāla palielināšanu ar privāta kapitāla piesaisti” uzsākšanu”</w:t>
      </w:r>
      <w:r w:rsidR="00B01096" w:rsidRPr="009E1C93">
        <w:rPr>
          <w:rFonts w:ascii="Garamond" w:hAnsi="Garamond" w:cs="Arial"/>
          <w:color w:val="000000" w:themeColor="text1"/>
          <w:sz w:val="23"/>
          <w:szCs w:val="23"/>
        </w:rPr>
        <w:t>.</w:t>
      </w:r>
    </w:p>
    <w:p w14:paraId="03D3DC26" w14:textId="5329510F"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Izsoles uzvarētājs iegūs tiesības slēgt Dalībnieku līgumu, kas ir šo </w:t>
      </w:r>
      <w:r w:rsidR="008636B3" w:rsidRPr="009E1C93">
        <w:rPr>
          <w:rFonts w:ascii="Garamond" w:hAnsi="Garamond" w:cs="Arial"/>
          <w:sz w:val="23"/>
          <w:szCs w:val="23"/>
        </w:rPr>
        <w:t>N</w:t>
      </w:r>
      <w:r w:rsidRPr="009E1C93">
        <w:rPr>
          <w:rFonts w:ascii="Garamond" w:hAnsi="Garamond" w:cs="Arial"/>
          <w:sz w:val="23"/>
          <w:szCs w:val="23"/>
        </w:rPr>
        <w:t xml:space="preserve">oteikumu neatņemama sastāvdaļa, un jebkuras Izsoles pretendenta prasības mainīt šos </w:t>
      </w:r>
      <w:r w:rsidR="008636B3" w:rsidRPr="009E1C93">
        <w:rPr>
          <w:rFonts w:ascii="Garamond" w:hAnsi="Garamond" w:cs="Arial"/>
          <w:sz w:val="23"/>
          <w:szCs w:val="23"/>
        </w:rPr>
        <w:t>N</w:t>
      </w:r>
      <w:r w:rsidRPr="009E1C93">
        <w:rPr>
          <w:rFonts w:ascii="Garamond" w:hAnsi="Garamond" w:cs="Arial"/>
          <w:sz w:val="23"/>
          <w:szCs w:val="23"/>
        </w:rPr>
        <w:t xml:space="preserve">oteikumus vai atteikšanās parakstīt </w:t>
      </w:r>
      <w:r w:rsidR="008636B3" w:rsidRPr="009E1C93">
        <w:rPr>
          <w:rFonts w:ascii="Garamond" w:hAnsi="Garamond" w:cs="Arial"/>
          <w:sz w:val="23"/>
          <w:szCs w:val="23"/>
        </w:rPr>
        <w:t>N</w:t>
      </w:r>
      <w:r w:rsidRPr="009E1C93">
        <w:rPr>
          <w:rFonts w:ascii="Garamond" w:hAnsi="Garamond" w:cs="Arial"/>
          <w:sz w:val="23"/>
          <w:szCs w:val="23"/>
        </w:rPr>
        <w:t xml:space="preserve">oteikumu pielikumā pievienoto Dalībnieku līgumu tiek uzskatīta par atteikumu no dalības Izsolē atbilstoši šiem </w:t>
      </w:r>
      <w:r w:rsidR="008636B3" w:rsidRPr="009E1C93">
        <w:rPr>
          <w:rFonts w:ascii="Garamond" w:hAnsi="Garamond" w:cs="Arial"/>
          <w:sz w:val="23"/>
          <w:szCs w:val="23"/>
        </w:rPr>
        <w:t>N</w:t>
      </w:r>
      <w:r w:rsidRPr="009E1C93">
        <w:rPr>
          <w:rFonts w:ascii="Garamond" w:hAnsi="Garamond" w:cs="Arial"/>
          <w:sz w:val="23"/>
          <w:szCs w:val="23"/>
        </w:rPr>
        <w:t>oteikumiem.</w:t>
      </w:r>
    </w:p>
    <w:p w14:paraId="71B16369" w14:textId="5B18CD7C"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Vienas nedēļas laikā pēc Noteikumu apstiprināšanas, paziņojums (sludinājums) par Izsoli tiek publicēts laikrakstā “Latvijas Vēstnesis”, </w:t>
      </w:r>
      <w:r w:rsidR="62A9175D" w:rsidRPr="009E1C93">
        <w:rPr>
          <w:rFonts w:ascii="Garamond" w:hAnsi="Garamond" w:cs="Arial"/>
          <w:sz w:val="23"/>
          <w:szCs w:val="23"/>
        </w:rPr>
        <w:t>Cēsu</w:t>
      </w:r>
      <w:r w:rsidRPr="009E1C93">
        <w:rPr>
          <w:rFonts w:ascii="Garamond" w:hAnsi="Garamond" w:cs="Arial"/>
          <w:sz w:val="23"/>
          <w:szCs w:val="23"/>
        </w:rPr>
        <w:t xml:space="preserve"> novada pašvaldības oficiālajā tīmekļvietnē </w:t>
      </w:r>
      <w:hyperlink r:id="rId12">
        <w:r w:rsidR="62A9175D" w:rsidRPr="009E1C93">
          <w:rPr>
            <w:rStyle w:val="Hipersaite"/>
            <w:rFonts w:ascii="Garamond" w:hAnsi="Garamond"/>
            <w:sz w:val="23"/>
            <w:szCs w:val="23"/>
          </w:rPr>
          <w:t>https://www.cesis.lv/lv</w:t>
        </w:r>
      </w:hyperlink>
      <w:r w:rsidR="430933CF" w:rsidRPr="009E1C93">
        <w:rPr>
          <w:rFonts w:ascii="Garamond" w:hAnsi="Garamond"/>
          <w:sz w:val="23"/>
          <w:szCs w:val="23"/>
        </w:rPr>
        <w:t xml:space="preserve">, </w:t>
      </w:r>
      <w:r w:rsidR="430933CF" w:rsidRPr="009E1C93">
        <w:rPr>
          <w:rFonts w:ascii="Garamond" w:hAnsi="Garamond" w:cs="Arial"/>
          <w:sz w:val="23"/>
          <w:szCs w:val="23"/>
        </w:rPr>
        <w:t xml:space="preserve">un elektronisko izsoļu vietnē https://izsoles.ta.gov.lv </w:t>
      </w:r>
      <w:r w:rsidRPr="009E1C93">
        <w:rPr>
          <w:rFonts w:ascii="Garamond" w:hAnsi="Garamond" w:cs="Arial"/>
          <w:sz w:val="23"/>
          <w:szCs w:val="23"/>
        </w:rPr>
        <w:t xml:space="preserve">atbilstoši </w:t>
      </w:r>
      <w:r w:rsidR="1D808D4D" w:rsidRPr="009E1C93">
        <w:rPr>
          <w:rFonts w:ascii="Garamond" w:hAnsi="Garamond" w:cs="Arial"/>
          <w:sz w:val="23"/>
          <w:szCs w:val="23"/>
        </w:rPr>
        <w:t>N</w:t>
      </w:r>
      <w:r w:rsidRPr="009E1C93">
        <w:rPr>
          <w:rFonts w:ascii="Garamond" w:hAnsi="Garamond" w:cs="Arial"/>
          <w:sz w:val="23"/>
          <w:szCs w:val="23"/>
        </w:rPr>
        <w:t>oteikumu 6.2. apakšnodaļas “Izsoles sagatavošanas kārtība” noteikumiem.</w:t>
      </w:r>
    </w:p>
    <w:p w14:paraId="3D3FA988"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dalībniekiem aizliegts slēgt vienošanās vai veikt darbības, kas varētu ietekmēt Izsoles rezultātu vai tās godīgu norisi.</w:t>
      </w:r>
    </w:p>
    <w:p w14:paraId="4E579FF2" w14:textId="6A480261" w:rsidR="00C8288F" w:rsidRPr="009E1C93" w:rsidRDefault="00553D0C"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N</w:t>
      </w:r>
      <w:r w:rsidR="00C8288F" w:rsidRPr="009E1C93">
        <w:rPr>
          <w:rFonts w:ascii="Garamond" w:hAnsi="Garamond" w:cs="Arial"/>
          <w:sz w:val="23"/>
          <w:szCs w:val="23"/>
        </w:rPr>
        <w:t>oteikumu izpratnē:</w:t>
      </w:r>
    </w:p>
    <w:p w14:paraId="25FF150E" w14:textId="69695981" w:rsidR="00347070" w:rsidRPr="009E1C93" w:rsidRDefault="05CA179C" w:rsidP="0A006FC0">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 xml:space="preserve">Jaunās kapitāla daļas – </w:t>
      </w:r>
      <w:r w:rsidRPr="009E1C93">
        <w:rPr>
          <w:rFonts w:ascii="Garamond" w:hAnsi="Garamond" w:cs="Arial"/>
          <w:sz w:val="23"/>
          <w:szCs w:val="23"/>
        </w:rPr>
        <w:t xml:space="preserve">Sabiedrības </w:t>
      </w:r>
      <w:r w:rsidR="2D3C181E" w:rsidRPr="009E1C93">
        <w:rPr>
          <w:rFonts w:ascii="Garamond" w:hAnsi="Garamond" w:cs="Arial"/>
          <w:sz w:val="23"/>
          <w:szCs w:val="23"/>
        </w:rPr>
        <w:t xml:space="preserve">520 409 </w:t>
      </w:r>
      <w:r w:rsidRPr="009E1C93">
        <w:rPr>
          <w:rFonts w:ascii="Garamond" w:hAnsi="Garamond" w:cs="Arial"/>
          <w:sz w:val="23"/>
          <w:szCs w:val="23"/>
        </w:rPr>
        <w:t>kapitāla daļas, kas tiek izdotas Sabiedrības pamatkapitāla palielināšanas ietvaros.</w:t>
      </w:r>
      <w:r w:rsidRPr="009E1C93">
        <w:rPr>
          <w:rFonts w:ascii="Garamond" w:hAnsi="Garamond" w:cs="Arial"/>
          <w:b/>
          <w:bCs/>
          <w:sz w:val="23"/>
          <w:szCs w:val="23"/>
        </w:rPr>
        <w:t xml:space="preserve"> </w:t>
      </w:r>
    </w:p>
    <w:p w14:paraId="129FE314" w14:textId="7E3DDB6B"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Izsole</w:t>
      </w:r>
      <w:r w:rsidRPr="009E1C93">
        <w:rPr>
          <w:rFonts w:ascii="Garamond" w:hAnsi="Garamond" w:cs="Arial"/>
          <w:sz w:val="23"/>
          <w:szCs w:val="23"/>
        </w:rPr>
        <w:t xml:space="preserve"> ir atklāta</w:t>
      </w:r>
      <w:r w:rsidR="00CA6A9A" w:rsidRPr="009E1C93">
        <w:rPr>
          <w:rFonts w:ascii="Garamond" w:hAnsi="Garamond" w:cs="Arial"/>
          <w:sz w:val="23"/>
          <w:szCs w:val="23"/>
        </w:rPr>
        <w:t xml:space="preserve"> elektroniska</w:t>
      </w:r>
      <w:r w:rsidRPr="009E1C93">
        <w:rPr>
          <w:rFonts w:ascii="Garamond" w:hAnsi="Garamond" w:cs="Arial"/>
          <w:sz w:val="23"/>
          <w:szCs w:val="23"/>
        </w:rPr>
        <w:t xml:space="preserve"> izsole, lai iegūtu tiesības piedalīties </w:t>
      </w:r>
      <w:r w:rsidR="00A84C0C" w:rsidRPr="009E1C93">
        <w:rPr>
          <w:rFonts w:ascii="Garamond" w:hAnsi="Garamond" w:cs="Arial"/>
          <w:sz w:val="23"/>
          <w:szCs w:val="23"/>
        </w:rPr>
        <w:t>Sabiedrības</w:t>
      </w:r>
      <w:r w:rsidRPr="009E1C93">
        <w:rPr>
          <w:rFonts w:ascii="Garamond" w:hAnsi="Garamond" w:cs="Arial"/>
          <w:sz w:val="23"/>
          <w:szCs w:val="23"/>
        </w:rPr>
        <w:t xml:space="preserve"> pamatkapitāla palielināšanā.</w:t>
      </w:r>
    </w:p>
    <w:p w14:paraId="2CEEF8AA" w14:textId="47D44B44" w:rsidR="00517747"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Tiesības</w:t>
      </w:r>
      <w:r w:rsidRPr="009E1C93">
        <w:rPr>
          <w:rFonts w:ascii="Garamond" w:hAnsi="Garamond" w:cs="Arial"/>
          <w:sz w:val="23"/>
          <w:szCs w:val="23"/>
        </w:rPr>
        <w:t xml:space="preserve"> </w:t>
      </w:r>
      <w:r w:rsidR="00517747" w:rsidRPr="009E1C93">
        <w:rPr>
          <w:rFonts w:ascii="Garamond" w:hAnsi="Garamond" w:cs="Arial"/>
          <w:sz w:val="23"/>
          <w:szCs w:val="23"/>
        </w:rPr>
        <w:t>ir vienreizējas, personiskas, neatsavināmas un neapgrūtināmas tiesības piedalīties Sabiedrības pamatkapitāla palielināšanā, noslēgt Dalībnieku līgumu un parakstīt un apmaksāt Sabiedrības Jaunās kapitāla daļas.</w:t>
      </w:r>
    </w:p>
    <w:p w14:paraId="4C341DA8" w14:textId="33D27C15"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lastRenderedPageBreak/>
        <w:t>Tiesību maksa</w:t>
      </w:r>
      <w:r w:rsidRPr="009E1C93">
        <w:rPr>
          <w:rFonts w:ascii="Garamond" w:hAnsi="Garamond" w:cs="Arial"/>
          <w:sz w:val="23"/>
          <w:szCs w:val="23"/>
        </w:rPr>
        <w:t xml:space="preserve"> ir Izsolē nosolītā augstākā maksa par tiesībām piedalīties Sabiedrības pamatkapitāla palielināšanā.</w:t>
      </w:r>
    </w:p>
    <w:p w14:paraId="066287B5" w14:textId="77777777"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Izsoles pretendents</w:t>
      </w:r>
      <w:r w:rsidRPr="009E1C93">
        <w:rPr>
          <w:rFonts w:ascii="Garamond" w:hAnsi="Garamond" w:cs="Arial"/>
          <w:sz w:val="23"/>
          <w:szCs w:val="23"/>
        </w:rPr>
        <w:t xml:space="preserve"> ir komersants, kurš iesniedzis pieteikumu dalībai Izsolē. </w:t>
      </w:r>
    </w:p>
    <w:p w14:paraId="0CFCDDC9" w14:textId="77777777"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Izsoles dalībnieks</w:t>
      </w:r>
      <w:r w:rsidRPr="009E1C93">
        <w:rPr>
          <w:rFonts w:ascii="Garamond" w:hAnsi="Garamond" w:cs="Arial"/>
          <w:sz w:val="23"/>
          <w:szCs w:val="23"/>
        </w:rPr>
        <w:t xml:space="preserve"> ir Izsoles pretendents, kuru Komisija iekļāvusi Izsoles dalībnieku sarakstā.</w:t>
      </w:r>
    </w:p>
    <w:p w14:paraId="5BD50FE1" w14:textId="77777777"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Augstākais solītājs</w:t>
      </w:r>
      <w:r w:rsidRPr="009E1C93">
        <w:rPr>
          <w:rFonts w:ascii="Garamond" w:hAnsi="Garamond" w:cs="Arial"/>
          <w:sz w:val="23"/>
          <w:szCs w:val="23"/>
        </w:rPr>
        <w:t xml:space="preserve"> ir Izsoles dalībnieks, kurš Izsolē nosolījis augstāko Tiesību maksu.</w:t>
      </w:r>
    </w:p>
    <w:p w14:paraId="17CF1CDB" w14:textId="1BB5A5BF"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Nākamais solītājs</w:t>
      </w:r>
      <w:r w:rsidRPr="009E1C93">
        <w:rPr>
          <w:rFonts w:ascii="Garamond" w:hAnsi="Garamond" w:cs="Arial"/>
          <w:sz w:val="23"/>
          <w:szCs w:val="23"/>
        </w:rPr>
        <w:t xml:space="preserve"> ir Izsoles dalībnieks, kurš </w:t>
      </w:r>
      <w:r w:rsidR="00D91C98" w:rsidRPr="009E1C93">
        <w:rPr>
          <w:rFonts w:ascii="Garamond" w:hAnsi="Garamond" w:cs="Arial"/>
          <w:sz w:val="23"/>
          <w:szCs w:val="23"/>
        </w:rPr>
        <w:t>I</w:t>
      </w:r>
      <w:r w:rsidRPr="009E1C93">
        <w:rPr>
          <w:rFonts w:ascii="Garamond" w:hAnsi="Garamond" w:cs="Arial"/>
          <w:sz w:val="23"/>
          <w:szCs w:val="23"/>
        </w:rPr>
        <w:t>zsolē nosolījis nākamo augstāko Tiesību maksu aiz Augstākā solītāja.</w:t>
      </w:r>
    </w:p>
    <w:p w14:paraId="7F92C988" w14:textId="73CCF32E" w:rsidR="00C8288F"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Izsoles uzvarētājs</w:t>
      </w:r>
      <w:r w:rsidRPr="009E1C93">
        <w:rPr>
          <w:rFonts w:ascii="Garamond" w:hAnsi="Garamond" w:cs="Arial"/>
          <w:sz w:val="23"/>
          <w:szCs w:val="23"/>
        </w:rPr>
        <w:t xml:space="preserve"> </w:t>
      </w:r>
      <w:r w:rsidR="006C0CF2" w:rsidRPr="009E1C93">
        <w:rPr>
          <w:rFonts w:ascii="Garamond" w:hAnsi="Garamond"/>
          <w:sz w:val="23"/>
          <w:szCs w:val="23"/>
        </w:rPr>
        <w:t>ir Izsoles dalībnieks (Augstākais solītājs vai Nākamais solītājs), kuru Cēsu novada pašvaldības dome ar lēmumu par Izsoles rezultātu apstiprināšanu ir atzinusi par Izsoles uzvarētāju</w:t>
      </w:r>
      <w:r w:rsidR="006C0CF2" w:rsidRPr="009E1C93">
        <w:rPr>
          <w:rFonts w:ascii="Garamond" w:hAnsi="Garamond" w:cs="Arial"/>
          <w:sz w:val="23"/>
          <w:szCs w:val="23"/>
        </w:rPr>
        <w:t>.</w:t>
      </w:r>
    </w:p>
    <w:p w14:paraId="374725BC" w14:textId="5F6A6150" w:rsidR="00347070"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Topošais dalībnieks</w:t>
      </w:r>
      <w:r w:rsidRPr="009E1C93">
        <w:rPr>
          <w:rFonts w:ascii="Garamond" w:hAnsi="Garamond" w:cs="Arial"/>
          <w:sz w:val="23"/>
          <w:szCs w:val="23"/>
        </w:rPr>
        <w:t xml:space="preserve"> ir </w:t>
      </w:r>
      <w:r w:rsidR="00347070" w:rsidRPr="009E1C93">
        <w:rPr>
          <w:rFonts w:ascii="Garamond" w:hAnsi="Garamond" w:cs="Arial"/>
          <w:sz w:val="23"/>
          <w:szCs w:val="23"/>
        </w:rPr>
        <w:t xml:space="preserve">Izsoles uzvarētājs, kurš Izsoles rezultātā ir ieguvis </w:t>
      </w:r>
      <w:r w:rsidR="00C0605C" w:rsidRPr="009E1C93">
        <w:rPr>
          <w:rFonts w:ascii="Garamond" w:hAnsi="Garamond" w:cs="Arial"/>
          <w:sz w:val="23"/>
          <w:szCs w:val="23"/>
        </w:rPr>
        <w:t xml:space="preserve">Tiesības </w:t>
      </w:r>
      <w:r w:rsidR="00347070" w:rsidRPr="009E1C93">
        <w:rPr>
          <w:rFonts w:ascii="Garamond" w:hAnsi="Garamond" w:cs="Arial"/>
          <w:sz w:val="23"/>
          <w:szCs w:val="23"/>
        </w:rPr>
        <w:t xml:space="preserve">un ar kuru ir noslēgts un spēkā stājies Dalībnieku līgums. </w:t>
      </w:r>
    </w:p>
    <w:p w14:paraId="722F0DA6" w14:textId="2E246361" w:rsidR="003A1F53" w:rsidRPr="009E1C93" w:rsidRDefault="00C8288F" w:rsidP="000A01E4">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 xml:space="preserve">Dalībnieku līgums </w:t>
      </w:r>
      <w:r w:rsidRPr="009E1C93">
        <w:rPr>
          <w:rFonts w:ascii="Garamond" w:hAnsi="Garamond" w:cs="Arial"/>
          <w:sz w:val="23"/>
          <w:szCs w:val="23"/>
        </w:rPr>
        <w:t xml:space="preserve">ir līgums, kas Izsoles rezultātā tiek slēgts starp esošo Sabiedrības </w:t>
      </w:r>
      <w:r w:rsidR="00C0605C" w:rsidRPr="009E1C93">
        <w:rPr>
          <w:rFonts w:ascii="Garamond" w:hAnsi="Garamond" w:cs="Arial"/>
          <w:sz w:val="23"/>
          <w:szCs w:val="23"/>
        </w:rPr>
        <w:t>dalībnieku</w:t>
      </w:r>
      <w:r w:rsidRPr="009E1C93">
        <w:rPr>
          <w:rFonts w:ascii="Garamond" w:hAnsi="Garamond" w:cs="Arial"/>
          <w:sz w:val="23"/>
          <w:szCs w:val="23"/>
        </w:rPr>
        <w:t xml:space="preserve"> un Izsoles uzvarētāju</w:t>
      </w:r>
      <w:r w:rsidR="00950088" w:rsidRPr="009E1C93">
        <w:rPr>
          <w:rFonts w:ascii="Garamond" w:hAnsi="Garamond" w:cs="Arial"/>
          <w:sz w:val="23"/>
          <w:szCs w:val="23"/>
        </w:rPr>
        <w:t>,</w:t>
      </w:r>
      <w:r w:rsidRPr="009E1C93">
        <w:rPr>
          <w:rFonts w:ascii="Garamond" w:hAnsi="Garamond" w:cs="Arial"/>
          <w:sz w:val="23"/>
          <w:szCs w:val="23"/>
        </w:rPr>
        <w:t xml:space="preserve"> </w:t>
      </w:r>
      <w:r w:rsidR="003A1F53" w:rsidRPr="009E1C93">
        <w:rPr>
          <w:rFonts w:ascii="Garamond" w:hAnsi="Garamond" w:cs="Arial"/>
          <w:sz w:val="23"/>
          <w:szCs w:val="23"/>
        </w:rPr>
        <w:t xml:space="preserve">kurā nosaka kārtību, kādā </w:t>
      </w:r>
      <w:r w:rsidR="00950088" w:rsidRPr="009E1C93">
        <w:rPr>
          <w:rFonts w:ascii="Garamond" w:hAnsi="Garamond" w:cs="Arial"/>
          <w:sz w:val="23"/>
          <w:szCs w:val="23"/>
        </w:rPr>
        <w:t>T</w:t>
      </w:r>
      <w:r w:rsidR="003A1F53" w:rsidRPr="009E1C93">
        <w:rPr>
          <w:rFonts w:ascii="Garamond" w:hAnsi="Garamond" w:cs="Arial"/>
          <w:sz w:val="23"/>
          <w:szCs w:val="23"/>
        </w:rPr>
        <w:t>opošais dalībnieks iegūst līdzdalību Sabiedrības pamatkapitālā, kā arī dalībnieku savstarpējās attiecības.</w:t>
      </w:r>
    </w:p>
    <w:p w14:paraId="62B9130A" w14:textId="6D7BADE3" w:rsidR="00400A49" w:rsidRDefault="00C8288F" w:rsidP="00400A49">
      <w:pPr>
        <w:widowControl/>
        <w:numPr>
          <w:ilvl w:val="3"/>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b/>
          <w:bCs/>
          <w:sz w:val="23"/>
          <w:szCs w:val="23"/>
        </w:rPr>
        <w:t>Saistību izpildes nodrošinājums</w:t>
      </w:r>
      <w:r w:rsidRPr="009E1C93">
        <w:rPr>
          <w:rFonts w:ascii="Garamond" w:hAnsi="Garamond" w:cs="Arial"/>
          <w:sz w:val="23"/>
          <w:szCs w:val="23"/>
        </w:rPr>
        <w:t xml:space="preserve"> </w:t>
      </w:r>
      <w:r w:rsidR="00347070" w:rsidRPr="009E1C93">
        <w:rPr>
          <w:rFonts w:ascii="Garamond" w:hAnsi="Garamond" w:cs="Arial"/>
          <w:sz w:val="23"/>
          <w:szCs w:val="23"/>
        </w:rPr>
        <w:t>ir Izsoles uzvarētāja Dalībnieku līgumā uzņemto saistību izpildes nodrošinājums, ko Izsoles uzvarētājs iesniedz</w:t>
      </w:r>
      <w:r w:rsidR="003A1F53" w:rsidRPr="009E1C93">
        <w:rPr>
          <w:rFonts w:ascii="Garamond" w:hAnsi="Garamond" w:cs="Arial"/>
          <w:sz w:val="23"/>
          <w:szCs w:val="23"/>
        </w:rPr>
        <w:t xml:space="preserve"> Esošajam dalībniekam.</w:t>
      </w:r>
      <w:r w:rsidR="00347070" w:rsidRPr="009E1C93">
        <w:rPr>
          <w:rFonts w:ascii="Garamond" w:hAnsi="Garamond" w:cs="Arial"/>
          <w:sz w:val="23"/>
          <w:szCs w:val="23"/>
        </w:rPr>
        <w:t xml:space="preserve"> Nodrošinājums kalpo Dalībnieku līgumā noteikto saistību izpildes nodrošināšanai līdz Sabiedrības pamatkapitāla palielināšanas reģistrācijai komercreģistrā.</w:t>
      </w:r>
    </w:p>
    <w:p w14:paraId="03FB91F1" w14:textId="6264A2E8" w:rsidR="00400A49" w:rsidRPr="00400A49" w:rsidRDefault="00400A49" w:rsidP="00400A49">
      <w:pPr>
        <w:pStyle w:val="Sarakstarindkopa"/>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400A49">
        <w:rPr>
          <w:rFonts w:ascii="Garamond" w:hAnsi="Garamond" w:cs="Arial"/>
          <w:sz w:val="23"/>
          <w:szCs w:val="23"/>
        </w:rPr>
        <w:t>Komisija ir tiesīga pieņemt lēmumu par jebkuru Noteikumos noteikto tehnisko termiņu pagarināšanu pēc saviem ieskatiem, ja tas ir pamatoti ar nepieciešamību nodrošināt pretendentu atlases kvalitāti vai izsoles procedūras tiesiskumu</w:t>
      </w:r>
      <w:r>
        <w:rPr>
          <w:rFonts w:ascii="Garamond" w:hAnsi="Garamond" w:cs="Arial"/>
          <w:sz w:val="23"/>
          <w:szCs w:val="23"/>
        </w:rPr>
        <w:t>.</w:t>
      </w:r>
    </w:p>
    <w:p w14:paraId="2FAAF999" w14:textId="77777777" w:rsidR="00C8288F" w:rsidRPr="009E1C93" w:rsidRDefault="00C8288F" w:rsidP="000A01E4">
      <w:pPr>
        <w:widowControl/>
        <w:numPr>
          <w:ilvl w:val="1"/>
          <w:numId w:val="6"/>
        </w:numPr>
        <w:pBdr>
          <w:top w:val="nil"/>
          <w:left w:val="nil"/>
          <w:bottom w:val="nil"/>
          <w:right w:val="nil"/>
          <w:between w:val="nil"/>
        </w:pBdr>
        <w:tabs>
          <w:tab w:val="left" w:pos="567"/>
        </w:tabs>
        <w:spacing w:after="240"/>
        <w:ind w:left="567" w:hanging="567"/>
        <w:jc w:val="center"/>
        <w:rPr>
          <w:rFonts w:ascii="Garamond" w:hAnsi="Garamond"/>
          <w:b/>
          <w:bCs/>
          <w:sz w:val="23"/>
          <w:szCs w:val="23"/>
        </w:rPr>
      </w:pPr>
      <w:r w:rsidRPr="009E1C93">
        <w:rPr>
          <w:rFonts w:ascii="Garamond" w:hAnsi="Garamond" w:cs="Arial"/>
          <w:sz w:val="23"/>
          <w:szCs w:val="23"/>
        </w:rPr>
        <w:br w:type="page"/>
      </w:r>
      <w:r w:rsidRPr="009E1C93">
        <w:rPr>
          <w:rFonts w:ascii="Garamond" w:hAnsi="Garamond"/>
          <w:b/>
          <w:bCs/>
          <w:sz w:val="23"/>
          <w:szCs w:val="23"/>
        </w:rPr>
        <w:lastRenderedPageBreak/>
        <w:t>Izsoles sagatavošanas kārtība</w:t>
      </w:r>
      <w:bookmarkStart w:id="59" w:name="bookmark107"/>
      <w:bookmarkEnd w:id="59"/>
    </w:p>
    <w:p w14:paraId="4D363D05" w14:textId="5C6A1A7D"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Paziņojums par Izsoli (turpmāk – Paziņojums) tiek publicēts laikrakstā “Latvijas Vēstnesis”, </w:t>
      </w:r>
      <w:r w:rsidR="66DEA12E" w:rsidRPr="009E1C93">
        <w:rPr>
          <w:rFonts w:ascii="Garamond" w:hAnsi="Garamond" w:cs="Arial"/>
          <w:sz w:val="23"/>
          <w:szCs w:val="23"/>
        </w:rPr>
        <w:t>Cēsu</w:t>
      </w:r>
      <w:r w:rsidRPr="009E1C93">
        <w:rPr>
          <w:rFonts w:ascii="Garamond" w:hAnsi="Garamond" w:cs="Arial"/>
          <w:sz w:val="23"/>
          <w:szCs w:val="23"/>
        </w:rPr>
        <w:t xml:space="preserve"> novada pašvaldības oficiālajā tīmekļvietnē </w:t>
      </w:r>
      <w:hyperlink r:id="rId13">
        <w:r w:rsidR="66DEA12E" w:rsidRPr="009E1C93">
          <w:rPr>
            <w:rStyle w:val="Hipersaite"/>
            <w:rFonts w:ascii="Garamond" w:hAnsi="Garamond"/>
            <w:sz w:val="23"/>
            <w:szCs w:val="23"/>
          </w:rPr>
          <w:t>https://www.cesis.lv/lv</w:t>
        </w:r>
      </w:hyperlink>
      <w:hyperlink r:id="rId14" w:history="1"/>
      <w:r w:rsidRPr="009E1C93">
        <w:rPr>
          <w:rFonts w:ascii="Garamond" w:hAnsi="Garamond" w:cs="Arial"/>
          <w:sz w:val="23"/>
          <w:szCs w:val="23"/>
        </w:rPr>
        <w:t xml:space="preserve"> (attiecīgajā sadaļā)</w:t>
      </w:r>
      <w:r w:rsidR="63621CCB" w:rsidRPr="009E1C93">
        <w:t xml:space="preserve"> </w:t>
      </w:r>
      <w:r w:rsidR="63621CCB" w:rsidRPr="009E1C93">
        <w:rPr>
          <w:rFonts w:ascii="Garamond" w:hAnsi="Garamond" w:cs="Arial"/>
          <w:sz w:val="23"/>
          <w:szCs w:val="23"/>
        </w:rPr>
        <w:t>un elektronisko izsoļu vietnē https://izsoles.ta.gov.lv</w:t>
      </w:r>
      <w:r w:rsidRPr="009E1C93">
        <w:rPr>
          <w:rFonts w:ascii="Garamond" w:hAnsi="Garamond" w:cs="Arial"/>
          <w:sz w:val="23"/>
          <w:szCs w:val="23"/>
        </w:rPr>
        <w:t xml:space="preserve">. </w:t>
      </w:r>
    </w:p>
    <w:p w14:paraId="34CFCBDF" w14:textId="1F0BE381"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Komisija patur tiesības izmantot arī citus papildu informācijas izplatīšanas veidus, lai informācija sasniegtu pēc iespējas plašāku ieinteresēto </w:t>
      </w:r>
      <w:r w:rsidR="006F1AD1" w:rsidRPr="009E1C93">
        <w:rPr>
          <w:rFonts w:ascii="Garamond" w:hAnsi="Garamond" w:cs="Arial"/>
          <w:sz w:val="23"/>
          <w:szCs w:val="23"/>
        </w:rPr>
        <w:t xml:space="preserve">Izsoles </w:t>
      </w:r>
      <w:r w:rsidRPr="009E1C93">
        <w:rPr>
          <w:rFonts w:ascii="Garamond" w:hAnsi="Garamond" w:cs="Arial"/>
          <w:sz w:val="23"/>
          <w:szCs w:val="23"/>
        </w:rPr>
        <w:t>pretendentu loku.</w:t>
      </w:r>
    </w:p>
    <w:p w14:paraId="22CD08CC" w14:textId="77273C69"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Šo </w:t>
      </w:r>
      <w:r w:rsidR="00925F6B" w:rsidRPr="009E1C93">
        <w:rPr>
          <w:rFonts w:ascii="Garamond" w:hAnsi="Garamond" w:cs="Arial"/>
          <w:sz w:val="23"/>
          <w:szCs w:val="23"/>
        </w:rPr>
        <w:t>N</w:t>
      </w:r>
      <w:r w:rsidRPr="009E1C93">
        <w:rPr>
          <w:rFonts w:ascii="Garamond" w:hAnsi="Garamond" w:cs="Arial"/>
          <w:sz w:val="23"/>
          <w:szCs w:val="23"/>
        </w:rPr>
        <w:t>oteikumu 6.2.1. punktā minētajā Paziņojumā norāda vismaz šādu informāciju:</w:t>
      </w:r>
      <w:bookmarkStart w:id="60" w:name="bookmark109"/>
      <w:bookmarkEnd w:id="60"/>
    </w:p>
    <w:p w14:paraId="2ED74B55" w14:textId="550F4E2F"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 xml:space="preserve">vietu un laiku, kurā jebkurš interesents var iepazīties ar šiem </w:t>
      </w:r>
      <w:r w:rsidR="000264BB" w:rsidRPr="009E1C93">
        <w:rPr>
          <w:rFonts w:ascii="Garamond" w:hAnsi="Garamond"/>
          <w:sz w:val="23"/>
          <w:szCs w:val="23"/>
          <w:lang w:val="lv-LV"/>
        </w:rPr>
        <w:t>N</w:t>
      </w:r>
      <w:r w:rsidRPr="009E1C93">
        <w:rPr>
          <w:rFonts w:ascii="Garamond" w:hAnsi="Garamond"/>
          <w:sz w:val="23"/>
          <w:szCs w:val="23"/>
          <w:lang w:val="lv-LV"/>
        </w:rPr>
        <w:t>oteikumiem</w:t>
      </w:r>
    </w:p>
    <w:p w14:paraId="1471D1D3"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objektu</w:t>
      </w:r>
    </w:p>
    <w:p w14:paraId="6D8B4C3D"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Sabiedrības pamatkapitāla apmēru pirms palielināšanas</w:t>
      </w:r>
    </w:p>
    <w:p w14:paraId="13F8B008"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Sabiedrības pamatkapitāla apmēru pēc palielināšanas</w:t>
      </w:r>
    </w:p>
    <w:p w14:paraId="4685DDBA" w14:textId="5592293B"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 xml:space="preserve">Jauno kapitāla daļu skaitu un vienas daļas nominālvērtību </w:t>
      </w:r>
    </w:p>
    <w:p w14:paraId="1897F29A"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objekta Izsoles rīkotāju</w:t>
      </w:r>
    </w:p>
    <w:p w14:paraId="1842C31B"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veidu</w:t>
      </w:r>
    </w:p>
    <w:p w14:paraId="5443AF62"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objekta nosacīto cenu (sākumcenu)</w:t>
      </w:r>
    </w:p>
    <w:p w14:paraId="43AC34DE"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soli</w:t>
      </w:r>
    </w:p>
    <w:p w14:paraId="40750290"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Pretendentu pieteikšanās termiņu</w:t>
      </w:r>
    </w:p>
    <w:p w14:paraId="63F026F3"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pieteikuma iesniegšanas vietu</w:t>
      </w:r>
    </w:p>
    <w:p w14:paraId="0F1333EA" w14:textId="77777777"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pretendentu pieteikumu reģistrēšanas kārtību</w:t>
      </w:r>
    </w:p>
    <w:p w14:paraId="6EBB403E" w14:textId="0269E60D"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Izsoles norises kārtību, vietu un laiku</w:t>
      </w:r>
    </w:p>
    <w:p w14:paraId="209C791F" w14:textId="33AB2956"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Tiesību maksas samaksas kārtību un maksāšanas līdzekli</w:t>
      </w:r>
    </w:p>
    <w:p w14:paraId="2DDF51A3" w14:textId="485D8CF4" w:rsidR="00C8288F" w:rsidRPr="009E1C93" w:rsidRDefault="00C8288F" w:rsidP="007D7EFB">
      <w:pPr>
        <w:pStyle w:val="Pamatteksts"/>
        <w:numPr>
          <w:ilvl w:val="3"/>
          <w:numId w:val="6"/>
        </w:numPr>
        <w:tabs>
          <w:tab w:val="left" w:pos="486"/>
        </w:tabs>
        <w:spacing w:after="0" w:line="240" w:lineRule="auto"/>
        <w:ind w:left="567" w:hanging="283"/>
        <w:jc w:val="both"/>
        <w:rPr>
          <w:rFonts w:ascii="Garamond" w:hAnsi="Garamond"/>
          <w:sz w:val="23"/>
          <w:szCs w:val="23"/>
          <w:lang w:val="lv-LV"/>
        </w:rPr>
      </w:pPr>
      <w:r w:rsidRPr="009E1C93">
        <w:rPr>
          <w:rFonts w:ascii="Garamond" w:hAnsi="Garamond"/>
          <w:sz w:val="23"/>
          <w:szCs w:val="23"/>
          <w:lang w:val="lv-LV"/>
        </w:rPr>
        <w:t>drošības naudas apmēru, tās iemaksas kārtību un atgriešanas vai ieskaitīšanas nosacījumus</w:t>
      </w:r>
    </w:p>
    <w:p w14:paraId="6B4B969B" w14:textId="77777777" w:rsidR="00C8288F" w:rsidRPr="009E1C93" w:rsidRDefault="00C8288F" w:rsidP="007D7EFB">
      <w:pPr>
        <w:pStyle w:val="Pamatteksts"/>
        <w:numPr>
          <w:ilvl w:val="3"/>
          <w:numId w:val="6"/>
        </w:numPr>
        <w:tabs>
          <w:tab w:val="left" w:pos="486"/>
        </w:tabs>
        <w:spacing w:line="240" w:lineRule="auto"/>
        <w:ind w:left="567" w:hanging="283"/>
        <w:jc w:val="both"/>
        <w:rPr>
          <w:rFonts w:ascii="Garamond" w:hAnsi="Garamond"/>
          <w:sz w:val="23"/>
          <w:szCs w:val="23"/>
          <w:lang w:val="lv-LV"/>
        </w:rPr>
      </w:pPr>
      <w:r w:rsidRPr="009E1C93">
        <w:rPr>
          <w:rFonts w:ascii="Garamond" w:hAnsi="Garamond"/>
          <w:sz w:val="23"/>
          <w:szCs w:val="23"/>
          <w:lang w:val="lv-LV"/>
        </w:rPr>
        <w:t>citus būtiskus nosacījumus.</w:t>
      </w:r>
    </w:p>
    <w:p w14:paraId="4DDDA195" w14:textId="47F54CC6"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Pretendentu pieteikšanās termiņš uz Izsoli ir noteikts </w:t>
      </w:r>
      <w:r w:rsidR="5A3662ED" w:rsidRPr="009E1C93">
        <w:rPr>
          <w:rFonts w:ascii="Garamond" w:hAnsi="Garamond" w:cs="Arial"/>
          <w:sz w:val="23"/>
          <w:szCs w:val="23"/>
        </w:rPr>
        <w:t>šo N</w:t>
      </w:r>
      <w:r w:rsidRPr="009E1C93">
        <w:rPr>
          <w:rFonts w:ascii="Garamond" w:hAnsi="Garamond" w:cs="Arial"/>
          <w:sz w:val="23"/>
          <w:szCs w:val="23"/>
        </w:rPr>
        <w:t>oteikumu 6.6.1.punktā un tiek publicēts Paziņojumā.</w:t>
      </w:r>
    </w:p>
    <w:p w14:paraId="12B8700F" w14:textId="67E39C2E"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Noteikumi</w:t>
      </w:r>
      <w:r w:rsidR="5A3662ED" w:rsidRPr="009E1C93">
        <w:rPr>
          <w:rFonts w:ascii="Garamond" w:hAnsi="Garamond" w:cs="Arial"/>
          <w:sz w:val="23"/>
          <w:szCs w:val="23"/>
        </w:rPr>
        <w:t xml:space="preserve"> </w:t>
      </w:r>
      <w:r w:rsidRPr="009E1C93">
        <w:rPr>
          <w:rFonts w:ascii="Garamond" w:hAnsi="Garamond" w:cs="Arial"/>
          <w:sz w:val="23"/>
          <w:szCs w:val="23"/>
        </w:rPr>
        <w:t>un to pielikumi</w:t>
      </w:r>
      <w:r w:rsidR="5A3662ED" w:rsidRPr="009E1C93">
        <w:rPr>
          <w:rFonts w:ascii="Garamond" w:hAnsi="Garamond" w:cs="Arial"/>
          <w:sz w:val="23"/>
          <w:szCs w:val="23"/>
        </w:rPr>
        <w:t xml:space="preserve"> </w:t>
      </w:r>
      <w:r w:rsidRPr="009E1C93">
        <w:rPr>
          <w:rFonts w:ascii="Garamond" w:hAnsi="Garamond" w:cs="Arial"/>
          <w:sz w:val="23"/>
          <w:szCs w:val="23"/>
        </w:rPr>
        <w:t xml:space="preserve">tiek publicēti </w:t>
      </w:r>
      <w:r w:rsidR="66DEA12E" w:rsidRPr="009E1C93">
        <w:rPr>
          <w:rFonts w:ascii="Garamond" w:hAnsi="Garamond" w:cs="Arial"/>
          <w:sz w:val="23"/>
          <w:szCs w:val="23"/>
        </w:rPr>
        <w:t>Cēsu</w:t>
      </w:r>
      <w:r w:rsidR="709AD11C" w:rsidRPr="009E1C93">
        <w:rPr>
          <w:rFonts w:ascii="Garamond" w:hAnsi="Garamond" w:cs="Arial"/>
          <w:sz w:val="23"/>
          <w:szCs w:val="23"/>
        </w:rPr>
        <w:t xml:space="preserve"> novada </w:t>
      </w:r>
      <w:r w:rsidRPr="009E1C93">
        <w:rPr>
          <w:rFonts w:ascii="Garamond" w:hAnsi="Garamond" w:cs="Arial"/>
          <w:sz w:val="23"/>
          <w:szCs w:val="23"/>
        </w:rPr>
        <w:t xml:space="preserve">pašvaldības tīmekļvietnē </w:t>
      </w:r>
      <w:r w:rsidR="63621CCB" w:rsidRPr="009E1C93">
        <w:rPr>
          <w:rFonts w:ascii="Garamond" w:hAnsi="Garamond" w:cs="Arial"/>
          <w:sz w:val="23"/>
          <w:szCs w:val="23"/>
        </w:rPr>
        <w:t>un elektronisko izsoļu vietnē https://izsoles.ta.gov.lv</w:t>
      </w:r>
      <w:r w:rsidR="382A5901" w:rsidRPr="009E1C93">
        <w:rPr>
          <w:rFonts w:ascii="Garamond" w:hAnsi="Garamond" w:cs="Arial"/>
          <w:sz w:val="23"/>
          <w:szCs w:val="23"/>
        </w:rPr>
        <w:t>.</w:t>
      </w:r>
    </w:p>
    <w:p w14:paraId="48AFBA01" w14:textId="77777777" w:rsidR="00C8288F" w:rsidRPr="009E1C93" w:rsidRDefault="00C8288F" w:rsidP="007D7EFB">
      <w:pPr>
        <w:pStyle w:val="Pamatteksts"/>
        <w:numPr>
          <w:ilvl w:val="1"/>
          <w:numId w:val="6"/>
        </w:numPr>
        <w:tabs>
          <w:tab w:val="left" w:pos="486"/>
        </w:tabs>
        <w:spacing w:line="240" w:lineRule="auto"/>
        <w:jc w:val="center"/>
        <w:rPr>
          <w:rFonts w:ascii="Garamond" w:hAnsi="Garamond"/>
          <w:b/>
          <w:bCs/>
          <w:sz w:val="23"/>
          <w:szCs w:val="23"/>
          <w:lang w:val="lv-LV"/>
        </w:rPr>
      </w:pPr>
      <w:r w:rsidRPr="009E1C93">
        <w:rPr>
          <w:rFonts w:ascii="Garamond" w:hAnsi="Garamond"/>
          <w:b/>
          <w:bCs/>
          <w:sz w:val="23"/>
          <w:szCs w:val="23"/>
          <w:lang w:val="lv-LV"/>
        </w:rPr>
        <w:t>Izsoles veids, norises vieta, laiks un valoda</w:t>
      </w:r>
    </w:p>
    <w:p w14:paraId="4A122C0C" w14:textId="77777777" w:rsidR="00466D0E" w:rsidRPr="009E1C93" w:rsidRDefault="00466D0E" w:rsidP="00466D0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Izsole ir elektroniska izsole ar augšupejošu soli.</w:t>
      </w:r>
    </w:p>
    <w:p w14:paraId="36309AB5" w14:textId="3104FA20" w:rsidR="00466D0E" w:rsidRPr="009E1C93" w:rsidRDefault="252CCC94"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 xml:space="preserve">Izsole sākas elektronisko izsoļu vietnē https://izsoles.ta.gov.lv pēc publikācijām Latvijas Republikas oficiālajā izdevumā “Latvijas Vēstnesis”, </w:t>
      </w:r>
      <w:r w:rsidR="130DFA13" w:rsidRPr="009E1C93">
        <w:rPr>
          <w:rFonts w:ascii="Garamond" w:hAnsi="Garamond" w:cs="Arial"/>
          <w:color w:val="auto"/>
          <w:sz w:val="23"/>
          <w:szCs w:val="23"/>
        </w:rPr>
        <w:t>Cēsu novada p</w:t>
      </w:r>
      <w:r w:rsidRPr="009E1C93">
        <w:rPr>
          <w:rFonts w:ascii="Garamond" w:hAnsi="Garamond" w:cs="Arial"/>
          <w:color w:val="auto"/>
          <w:sz w:val="23"/>
          <w:szCs w:val="23"/>
        </w:rPr>
        <w:t>ašvaldības tīmekļvietnē www.</w:t>
      </w:r>
      <w:r w:rsidR="0E6F9FCC" w:rsidRPr="009E1C93">
        <w:rPr>
          <w:rFonts w:ascii="Garamond" w:hAnsi="Garamond" w:cs="Arial"/>
          <w:color w:val="auto"/>
          <w:sz w:val="23"/>
          <w:szCs w:val="23"/>
        </w:rPr>
        <w:t>ce</w:t>
      </w:r>
      <w:r w:rsidR="15A3AE2F" w:rsidRPr="009E1C93">
        <w:rPr>
          <w:rFonts w:ascii="Garamond" w:hAnsi="Garamond" w:cs="Arial"/>
          <w:color w:val="auto"/>
          <w:sz w:val="23"/>
          <w:szCs w:val="23"/>
        </w:rPr>
        <w:t>sis</w:t>
      </w:r>
      <w:r w:rsidRPr="009E1C93">
        <w:rPr>
          <w:rFonts w:ascii="Garamond" w:hAnsi="Garamond" w:cs="Arial"/>
          <w:color w:val="auto"/>
          <w:sz w:val="23"/>
          <w:szCs w:val="23"/>
        </w:rPr>
        <w:t>.lv un elektronisko izsoļu vietnē https://izsoles.ta.gov.lv.</w:t>
      </w:r>
    </w:p>
    <w:p w14:paraId="01ABDD23" w14:textId="77777777" w:rsidR="00466D0E" w:rsidRPr="009E1C93" w:rsidRDefault="00466D0E" w:rsidP="00466D0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Izsole notiek latviešu valodā.</w:t>
      </w:r>
    </w:p>
    <w:p w14:paraId="394F30DA" w14:textId="77777777" w:rsidR="00466D0E" w:rsidRPr="009E1C93" w:rsidRDefault="00466D0E" w:rsidP="00466D0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 xml:space="preserve"> Izsolei autorizētie dalībnieki drīkst izdarīt solījumus visā izsoles norises laikā.</w:t>
      </w:r>
    </w:p>
    <w:p w14:paraId="2E11EA53" w14:textId="77777777" w:rsidR="00466D0E" w:rsidRPr="009E1C93" w:rsidRDefault="00466D0E" w:rsidP="00466D0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00573571" w14:textId="77777777" w:rsidR="00466D0E" w:rsidRPr="009E1C93" w:rsidRDefault="00466D0E" w:rsidP="00466D0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Pēc izsoles noslēgšanas solījumus nereģistrē un elektronisko izsoļu vietnē tiek norādīts izsoles noslēguma datums, laiks un pēdējais izdarītais solījums.</w:t>
      </w:r>
    </w:p>
    <w:p w14:paraId="2CA9E7E0" w14:textId="77777777" w:rsidR="00466D0E" w:rsidRPr="009E1C93" w:rsidRDefault="00466D0E" w:rsidP="00466D0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D313C38" w14:textId="5A72FBA3" w:rsidR="00466D0E" w:rsidRPr="009E1C93" w:rsidRDefault="252CCC94"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 xml:space="preserve">Pēc izsoles slēgšanas sistēma automātiski sagatavo izsoles aktu, kuru Izsoles komisija apstiprina </w:t>
      </w:r>
      <w:r w:rsidR="6AD1833E" w:rsidRPr="009E1C93">
        <w:rPr>
          <w:rFonts w:ascii="Garamond" w:hAnsi="Garamond" w:cs="Arial"/>
          <w:color w:val="auto"/>
          <w:sz w:val="23"/>
          <w:szCs w:val="23"/>
        </w:rPr>
        <w:t xml:space="preserve">piecu </w:t>
      </w:r>
      <w:r w:rsidRPr="009E1C93">
        <w:rPr>
          <w:rFonts w:ascii="Garamond" w:hAnsi="Garamond" w:cs="Arial"/>
          <w:color w:val="auto"/>
          <w:sz w:val="23"/>
          <w:szCs w:val="23"/>
        </w:rPr>
        <w:t>darba dienu laikā pēc izsoles.</w:t>
      </w:r>
    </w:p>
    <w:p w14:paraId="3DFBBA2A" w14:textId="77777777" w:rsidR="00C8288F" w:rsidRPr="009E1C93" w:rsidRDefault="00C8288F" w:rsidP="007D7EFB">
      <w:pPr>
        <w:pStyle w:val="Pamatteksts"/>
        <w:numPr>
          <w:ilvl w:val="1"/>
          <w:numId w:val="6"/>
        </w:numPr>
        <w:tabs>
          <w:tab w:val="left" w:pos="486"/>
        </w:tabs>
        <w:spacing w:line="240" w:lineRule="auto"/>
        <w:jc w:val="center"/>
        <w:rPr>
          <w:rFonts w:ascii="Garamond" w:hAnsi="Garamond"/>
          <w:b/>
          <w:bCs/>
          <w:sz w:val="23"/>
          <w:szCs w:val="23"/>
          <w:lang w:val="lv-LV"/>
        </w:rPr>
      </w:pPr>
      <w:r w:rsidRPr="009E1C93">
        <w:rPr>
          <w:rFonts w:ascii="Garamond" w:hAnsi="Garamond"/>
          <w:b/>
          <w:bCs/>
          <w:sz w:val="23"/>
          <w:szCs w:val="23"/>
          <w:lang w:val="lv-LV"/>
        </w:rPr>
        <w:t>Ziņas par Izsoles objektu</w:t>
      </w:r>
    </w:p>
    <w:p w14:paraId="35FDFDFC" w14:textId="77777777" w:rsidR="002D173E" w:rsidRDefault="00C8288F" w:rsidP="002D173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w:t>
      </w:r>
      <w:r w:rsidR="00517747" w:rsidRPr="009E1C93">
        <w:rPr>
          <w:rFonts w:ascii="Garamond" w:hAnsi="Garamond" w:cs="Arial"/>
          <w:sz w:val="23"/>
          <w:szCs w:val="23"/>
        </w:rPr>
        <w:t>Izsoles objekts ir vienreizējas, personiskas, neatsavināmas un neapgrūtināmas tiesības piedalīties Sabiedrības pamatkapitāla palielināšanā, noslēgt Dalībnieku līgumu un parakstīt un apmaksāt Sabiedrības Jaunās kapitāla daļas</w:t>
      </w:r>
      <w:r w:rsidR="005B166A" w:rsidRPr="009E1C93">
        <w:rPr>
          <w:rFonts w:ascii="Garamond" w:hAnsi="Garamond" w:cs="Arial"/>
          <w:sz w:val="23"/>
          <w:szCs w:val="23"/>
        </w:rPr>
        <w:t xml:space="preserve"> (Tiesības)</w:t>
      </w:r>
      <w:r w:rsidR="00517747" w:rsidRPr="009E1C93">
        <w:rPr>
          <w:rFonts w:ascii="Garamond" w:hAnsi="Garamond" w:cs="Arial"/>
          <w:sz w:val="23"/>
          <w:szCs w:val="23"/>
        </w:rPr>
        <w:t>.</w:t>
      </w:r>
    </w:p>
    <w:p w14:paraId="0FFE9CD4" w14:textId="2C83A5AC" w:rsidR="00C8288F" w:rsidRPr="002D173E" w:rsidRDefault="66DEA12E" w:rsidP="002D173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753726">
        <w:rPr>
          <w:rFonts w:ascii="Garamond" w:hAnsi="Garamond" w:cs="Arial"/>
          <w:sz w:val="23"/>
          <w:szCs w:val="23"/>
        </w:rPr>
        <w:t>Cēsu</w:t>
      </w:r>
      <w:r w:rsidR="3E008EA3" w:rsidRPr="00753726">
        <w:rPr>
          <w:rFonts w:ascii="Garamond" w:hAnsi="Garamond" w:cs="Arial"/>
          <w:sz w:val="23"/>
          <w:szCs w:val="23"/>
        </w:rPr>
        <w:t xml:space="preserve"> novada pašvaldības dome ar </w:t>
      </w:r>
      <w:r w:rsidRPr="00753726">
        <w:rPr>
          <w:rFonts w:ascii="Garamond" w:hAnsi="Garamond" w:cs="Arial"/>
          <w:sz w:val="23"/>
          <w:szCs w:val="23"/>
        </w:rPr>
        <w:t xml:space="preserve">Cēsu novada pašvaldības domes </w:t>
      </w:r>
      <w:r w:rsidR="002D173E" w:rsidRPr="00753726">
        <w:rPr>
          <w:rFonts w:ascii="Garamond" w:hAnsi="Garamond" w:cs="Arial"/>
          <w:color w:val="000000" w:themeColor="text1"/>
          <w:sz w:val="23"/>
          <w:szCs w:val="23"/>
        </w:rPr>
        <w:t xml:space="preserve">2026. gada </w:t>
      </w:r>
      <w:r w:rsidR="00907A71">
        <w:rPr>
          <w:rFonts w:ascii="Garamond" w:hAnsi="Garamond" w:cs="Arial"/>
          <w:color w:val="000000" w:themeColor="text1"/>
          <w:sz w:val="23"/>
          <w:szCs w:val="23"/>
        </w:rPr>
        <w:t>18,</w:t>
      </w:r>
      <w:r w:rsidR="002D173E" w:rsidRPr="00753726">
        <w:rPr>
          <w:rFonts w:ascii="Garamond" w:hAnsi="Garamond" w:cs="Arial"/>
          <w:color w:val="000000" w:themeColor="text1"/>
          <w:sz w:val="23"/>
          <w:szCs w:val="23"/>
        </w:rPr>
        <w:t>jūnija lēmumu Nr</w:t>
      </w:r>
      <w:r w:rsidR="00907A71">
        <w:rPr>
          <w:rFonts w:ascii="Garamond" w:hAnsi="Garamond" w:cs="Arial"/>
          <w:color w:val="000000" w:themeColor="text1"/>
          <w:sz w:val="23"/>
          <w:szCs w:val="23"/>
        </w:rPr>
        <w:t>.270</w:t>
      </w:r>
      <w:r w:rsidRPr="00753726">
        <w:rPr>
          <w:rFonts w:ascii="Garamond" w:hAnsi="Garamond" w:cs="Arial"/>
          <w:color w:val="000000" w:themeColor="text1"/>
          <w:sz w:val="23"/>
          <w:szCs w:val="23"/>
        </w:rPr>
        <w:t xml:space="preserve"> “</w:t>
      </w:r>
      <w:r w:rsidR="007646FD" w:rsidRPr="00B012F0">
        <w:rPr>
          <w:rFonts w:ascii="Calibri" w:hAnsi="Calibri" w:cs="Calibri"/>
          <w:sz w:val="22"/>
          <w:szCs w:val="22"/>
        </w:rPr>
        <w:t xml:space="preserve">Par privātā partnera piesaistes procesa SIA “Līgatnes </w:t>
      </w:r>
      <w:proofErr w:type="spellStart"/>
      <w:r w:rsidR="007646FD" w:rsidRPr="00B012F0">
        <w:rPr>
          <w:rFonts w:ascii="Calibri" w:hAnsi="Calibri" w:cs="Calibri"/>
          <w:sz w:val="22"/>
          <w:szCs w:val="22"/>
        </w:rPr>
        <w:t>komunālserviss</w:t>
      </w:r>
      <w:proofErr w:type="spellEnd"/>
      <w:r w:rsidR="007646FD" w:rsidRPr="00B012F0">
        <w:rPr>
          <w:rFonts w:ascii="Calibri" w:hAnsi="Calibri" w:cs="Calibri"/>
          <w:sz w:val="22"/>
          <w:szCs w:val="22"/>
        </w:rPr>
        <w:t>” konkursa dokumentu apstiprināšanu</w:t>
      </w:r>
      <w:r w:rsidRPr="002D173E">
        <w:rPr>
          <w:rFonts w:ascii="Garamond" w:hAnsi="Garamond" w:cs="Arial"/>
          <w:color w:val="000000" w:themeColor="text1"/>
          <w:sz w:val="23"/>
          <w:szCs w:val="23"/>
        </w:rPr>
        <w:t>”</w:t>
      </w:r>
      <w:r w:rsidR="3E008EA3" w:rsidRPr="002D173E">
        <w:rPr>
          <w:rFonts w:ascii="Garamond" w:hAnsi="Garamond" w:cs="Arial"/>
          <w:sz w:val="23"/>
          <w:szCs w:val="23"/>
        </w:rPr>
        <w:t xml:space="preserve"> </w:t>
      </w:r>
      <w:r w:rsidRPr="002D173E">
        <w:rPr>
          <w:rFonts w:ascii="Garamond" w:hAnsi="Garamond" w:cs="Arial"/>
          <w:sz w:val="23"/>
          <w:szCs w:val="23"/>
        </w:rPr>
        <w:t>pieņēmusi lēmumu</w:t>
      </w:r>
      <w:r w:rsidR="0933EFA4" w:rsidRPr="002D173E">
        <w:rPr>
          <w:rFonts w:ascii="Garamond" w:hAnsi="Garamond" w:cs="Arial"/>
          <w:sz w:val="23"/>
          <w:szCs w:val="23"/>
        </w:rPr>
        <w:t xml:space="preserve"> palielināt Sabiedrības pamatkapitālu, </w:t>
      </w:r>
      <w:r w:rsidR="783C86E5" w:rsidRPr="002D173E">
        <w:rPr>
          <w:rFonts w:ascii="Garamond" w:hAnsi="Garamond" w:cs="Arial"/>
          <w:sz w:val="23"/>
          <w:szCs w:val="23"/>
        </w:rPr>
        <w:t xml:space="preserve">izdodot </w:t>
      </w:r>
      <w:r w:rsidR="4A9A23ED" w:rsidRPr="002D173E">
        <w:rPr>
          <w:rFonts w:ascii="Garamond" w:hAnsi="Garamond" w:cs="Arial"/>
          <w:sz w:val="23"/>
          <w:szCs w:val="23"/>
        </w:rPr>
        <w:t>520 409</w:t>
      </w:r>
      <w:r w:rsidRPr="002D173E">
        <w:rPr>
          <w:rFonts w:ascii="Garamond" w:hAnsi="Garamond" w:cs="Arial"/>
          <w:sz w:val="23"/>
          <w:szCs w:val="23"/>
        </w:rPr>
        <w:t xml:space="preserve"> </w:t>
      </w:r>
      <w:r w:rsidR="783C86E5" w:rsidRPr="002D173E">
        <w:rPr>
          <w:rFonts w:ascii="Garamond" w:hAnsi="Garamond" w:cs="Arial"/>
          <w:sz w:val="23"/>
          <w:szCs w:val="23"/>
        </w:rPr>
        <w:t>(</w:t>
      </w:r>
      <w:r w:rsidR="25C82C35" w:rsidRPr="002D173E">
        <w:rPr>
          <w:rFonts w:ascii="Garamond" w:hAnsi="Garamond" w:cs="Arial"/>
          <w:sz w:val="23"/>
          <w:szCs w:val="23"/>
        </w:rPr>
        <w:t>pieci simti divdesmit tūkstoši četri simti deviņas</w:t>
      </w:r>
      <w:r w:rsidR="783C86E5" w:rsidRPr="002D173E">
        <w:rPr>
          <w:rFonts w:ascii="Garamond" w:hAnsi="Garamond" w:cs="Arial"/>
          <w:sz w:val="23"/>
          <w:szCs w:val="23"/>
        </w:rPr>
        <w:t xml:space="preserve">) jaunas kapitāla daļas ar vienas kapitāla daļas nominālvērtību 1 </w:t>
      </w:r>
      <w:proofErr w:type="spellStart"/>
      <w:r w:rsidR="783C86E5" w:rsidRPr="002D173E">
        <w:rPr>
          <w:rFonts w:ascii="Garamond" w:hAnsi="Garamond" w:cs="Arial"/>
          <w:i/>
          <w:iCs/>
          <w:sz w:val="23"/>
          <w:szCs w:val="23"/>
        </w:rPr>
        <w:t>euro</w:t>
      </w:r>
      <w:proofErr w:type="spellEnd"/>
      <w:r w:rsidR="0933EFA4" w:rsidRPr="002D173E">
        <w:rPr>
          <w:rFonts w:ascii="Garamond" w:hAnsi="Garamond" w:cs="Arial"/>
          <w:sz w:val="23"/>
          <w:szCs w:val="23"/>
        </w:rPr>
        <w:t>.</w:t>
      </w:r>
    </w:p>
    <w:p w14:paraId="35D32B16" w14:textId="0676B4C1"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Pēc pamatkapitāla palielināšanas reģistrācijas Uzņēmumu reģistra komercreģistrā Sabiedrības pamatkapitāls būs </w:t>
      </w:r>
      <w:r w:rsidR="4762FD21" w:rsidRPr="009E1C93">
        <w:rPr>
          <w:rFonts w:ascii="Garamond" w:hAnsi="Garamond"/>
          <w:b/>
          <w:bCs/>
          <w:sz w:val="23"/>
          <w:szCs w:val="23"/>
        </w:rPr>
        <w:t>EUR 1 020 409,00</w:t>
      </w:r>
      <w:r w:rsidR="4762FD21" w:rsidRPr="009E1C93">
        <w:rPr>
          <w:rFonts w:ascii="Garamond" w:hAnsi="Garamond"/>
          <w:sz w:val="23"/>
          <w:szCs w:val="23"/>
        </w:rPr>
        <w:t xml:space="preserve"> (viens miljons divdesmit tūkstoši četri simti deviņi </w:t>
      </w:r>
      <w:proofErr w:type="spellStart"/>
      <w:r w:rsidR="4762FD21" w:rsidRPr="009E1C93">
        <w:rPr>
          <w:rFonts w:ascii="Garamond" w:hAnsi="Garamond"/>
          <w:i/>
          <w:iCs/>
          <w:sz w:val="23"/>
          <w:szCs w:val="23"/>
        </w:rPr>
        <w:t>euro</w:t>
      </w:r>
      <w:proofErr w:type="spellEnd"/>
      <w:r w:rsidR="4762FD21" w:rsidRPr="009E1C93">
        <w:rPr>
          <w:rFonts w:ascii="Garamond" w:hAnsi="Garamond"/>
          <w:sz w:val="23"/>
          <w:szCs w:val="23"/>
        </w:rPr>
        <w:t>)</w:t>
      </w:r>
      <w:r w:rsidRPr="009E1C93">
        <w:rPr>
          <w:rFonts w:ascii="Garamond" w:hAnsi="Garamond" w:cs="Arial"/>
          <w:sz w:val="23"/>
          <w:szCs w:val="23"/>
        </w:rPr>
        <w:t>, kas sadalīts</w:t>
      </w:r>
      <w:r w:rsidR="7B680191" w:rsidRPr="009E1C93">
        <w:rPr>
          <w:rFonts w:ascii="Garamond" w:hAnsi="Garamond" w:cs="Arial"/>
          <w:sz w:val="23"/>
          <w:szCs w:val="23"/>
        </w:rPr>
        <w:t xml:space="preserve"> </w:t>
      </w:r>
      <w:r w:rsidR="600B2C27" w:rsidRPr="009E1C93">
        <w:rPr>
          <w:rFonts w:ascii="Garamond" w:hAnsi="Garamond"/>
          <w:sz w:val="23"/>
          <w:szCs w:val="23"/>
        </w:rPr>
        <w:t>1 020 409 (viens miljons divdesmit tūkstoši četri simti deviņās)</w:t>
      </w:r>
      <w:r w:rsidR="66DEA12E" w:rsidRPr="009E1C93">
        <w:rPr>
          <w:rFonts w:ascii="Garamond" w:hAnsi="Garamond"/>
          <w:sz w:val="23"/>
          <w:szCs w:val="23"/>
        </w:rPr>
        <w:t xml:space="preserve"> </w:t>
      </w:r>
      <w:r w:rsidRPr="009E1C93">
        <w:rPr>
          <w:rFonts w:ascii="Garamond" w:hAnsi="Garamond" w:cs="Arial"/>
          <w:sz w:val="23"/>
          <w:szCs w:val="23"/>
        </w:rPr>
        <w:t>kapitāla daļās ar vienas kapitāla daļas nominālvērtību 1</w:t>
      </w:r>
      <w:r w:rsidR="66DEA12E" w:rsidRPr="009E1C93">
        <w:rPr>
          <w:rFonts w:ascii="Garamond" w:hAnsi="Garamond" w:cs="Arial"/>
          <w:sz w:val="23"/>
          <w:szCs w:val="23"/>
        </w:rPr>
        <w:t xml:space="preserve"> (viens)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w:t>
      </w:r>
    </w:p>
    <w:p w14:paraId="0128BC12" w14:textId="1300F91A"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Izsoles uzvarētājs, kurš par tādu atzīts ar </w:t>
      </w:r>
      <w:r w:rsidR="66DEA12E" w:rsidRPr="009E1C93">
        <w:rPr>
          <w:rFonts w:ascii="Garamond" w:hAnsi="Garamond" w:cs="Arial"/>
          <w:sz w:val="23"/>
          <w:szCs w:val="23"/>
        </w:rPr>
        <w:t>Cēsu novada pašvaldības</w:t>
      </w:r>
      <w:r w:rsidRPr="009E1C93">
        <w:rPr>
          <w:rFonts w:ascii="Garamond" w:hAnsi="Garamond" w:cs="Arial"/>
          <w:sz w:val="23"/>
          <w:szCs w:val="23"/>
        </w:rPr>
        <w:t xml:space="preserve"> lēmumu, iegūs tiesības piedalīties Sabiedrības pamatkapitāla palielināšanā, noslēgt Dalībnieku līgumu, parakstīt un apmaksāt</w:t>
      </w:r>
      <w:r w:rsidR="705D2661" w:rsidRPr="009E1C93">
        <w:rPr>
          <w:rFonts w:ascii="Garamond" w:hAnsi="Garamond" w:cs="Arial"/>
          <w:sz w:val="23"/>
          <w:szCs w:val="23"/>
        </w:rPr>
        <w:t xml:space="preserve"> </w:t>
      </w:r>
      <w:r w:rsidR="70EE3B5C" w:rsidRPr="009E1C93">
        <w:rPr>
          <w:rFonts w:ascii="Garamond" w:hAnsi="Garamond" w:cs="Arial"/>
          <w:color w:val="000000" w:themeColor="text1"/>
          <w:sz w:val="23"/>
          <w:szCs w:val="23"/>
        </w:rPr>
        <w:t>520 409</w:t>
      </w:r>
      <w:r w:rsidR="66DEA12E" w:rsidRPr="009E1C93">
        <w:rPr>
          <w:rFonts w:ascii="Garamond" w:hAnsi="Garamond" w:cs="Arial"/>
          <w:sz w:val="23"/>
          <w:szCs w:val="23"/>
        </w:rPr>
        <w:t xml:space="preserve"> </w:t>
      </w:r>
      <w:r w:rsidRPr="009E1C93">
        <w:rPr>
          <w:rFonts w:ascii="Garamond" w:hAnsi="Garamond" w:cs="Arial"/>
          <w:sz w:val="23"/>
          <w:szCs w:val="23"/>
        </w:rPr>
        <w:t xml:space="preserve">Jaunās kapitāla daļas, kas pēc pamatkapitāla palielināšanas veido 51 </w:t>
      </w:r>
      <w:r w:rsidR="2EFE5440" w:rsidRPr="009E1C93">
        <w:rPr>
          <w:rFonts w:ascii="Garamond" w:hAnsi="Garamond" w:cs="Arial"/>
          <w:sz w:val="23"/>
          <w:szCs w:val="23"/>
        </w:rPr>
        <w:t xml:space="preserve">(piecdesmit vienu) </w:t>
      </w:r>
      <w:r w:rsidRPr="009E1C93">
        <w:rPr>
          <w:rFonts w:ascii="Garamond" w:hAnsi="Garamond" w:cs="Arial"/>
          <w:sz w:val="23"/>
          <w:szCs w:val="23"/>
        </w:rPr>
        <w:t xml:space="preserve">procentu no </w:t>
      </w:r>
      <w:r w:rsidR="3E008EA3" w:rsidRPr="009E1C93">
        <w:rPr>
          <w:rFonts w:ascii="Garamond" w:hAnsi="Garamond" w:cs="Arial"/>
          <w:sz w:val="23"/>
          <w:szCs w:val="23"/>
        </w:rPr>
        <w:t>kapitālsabiedrības</w:t>
      </w:r>
      <w:r w:rsidRPr="009E1C93">
        <w:rPr>
          <w:rFonts w:ascii="Garamond" w:hAnsi="Garamond" w:cs="Arial"/>
          <w:sz w:val="23"/>
          <w:szCs w:val="23"/>
        </w:rPr>
        <w:t xml:space="preserve"> pamatkapitāla. </w:t>
      </w:r>
    </w:p>
    <w:p w14:paraId="75E4F3E7" w14:textId="14AB807D"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Izsolē nosolītā Tiesību maksa ir atsevišķs maksājums no Sabiedrības Jauno kapitāla daļu nominālvērtības. Tiesību maksas samaksa pati par sevi nedod tiesības uz Jaunajām kapitāla daļām. </w:t>
      </w:r>
    </w:p>
    <w:p w14:paraId="6B6DDF89" w14:textId="1A8D0D36"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Tiesības uz Jaunajām daļām Topošais dalībnieks iegūst pēc Jauno kapitāla daļu parakstīšanas un apmaksas saskaņā ar šiem </w:t>
      </w:r>
      <w:r w:rsidR="7E50D77F" w:rsidRPr="009E1C93">
        <w:rPr>
          <w:rFonts w:ascii="Garamond" w:hAnsi="Garamond" w:cs="Arial"/>
          <w:sz w:val="23"/>
          <w:szCs w:val="23"/>
        </w:rPr>
        <w:t>N</w:t>
      </w:r>
      <w:r w:rsidRPr="009E1C93">
        <w:rPr>
          <w:rFonts w:ascii="Garamond" w:hAnsi="Garamond" w:cs="Arial"/>
          <w:sz w:val="23"/>
          <w:szCs w:val="23"/>
        </w:rPr>
        <w:t xml:space="preserve">oteikumiem, spēkā esošu Dalībnieku līgumu un </w:t>
      </w:r>
      <w:r w:rsidR="6CB36A63" w:rsidRPr="009E1C93">
        <w:rPr>
          <w:rFonts w:ascii="Garamond" w:hAnsi="Garamond" w:cs="Arial"/>
          <w:sz w:val="23"/>
          <w:szCs w:val="23"/>
        </w:rPr>
        <w:t>Sabiedrības dalībnieku sapulcē ap</w:t>
      </w:r>
      <w:r w:rsidR="39380F8F" w:rsidRPr="009E1C93">
        <w:rPr>
          <w:rFonts w:ascii="Garamond" w:hAnsi="Garamond" w:cs="Arial"/>
          <w:sz w:val="23"/>
          <w:szCs w:val="23"/>
        </w:rPr>
        <w:t xml:space="preserve">stiprinātajiem </w:t>
      </w:r>
      <w:r w:rsidRPr="009E1C93">
        <w:rPr>
          <w:rFonts w:ascii="Garamond" w:hAnsi="Garamond" w:cs="Arial"/>
          <w:sz w:val="23"/>
          <w:szCs w:val="23"/>
        </w:rPr>
        <w:t>Pamatkapitāla palielināšanas noteikumiem.</w:t>
      </w:r>
    </w:p>
    <w:p w14:paraId="536DD073" w14:textId="126D0837" w:rsidR="006D71AF" w:rsidRPr="009E1C93" w:rsidRDefault="00BC1744" w:rsidP="00700E77">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Tiesību īstenošana notiek</w:t>
      </w:r>
      <w:r w:rsidR="006D71AF" w:rsidRPr="009E1C93">
        <w:rPr>
          <w:rFonts w:ascii="Garamond" w:hAnsi="Garamond" w:cs="Arial"/>
          <w:sz w:val="23"/>
          <w:szCs w:val="23"/>
        </w:rPr>
        <w:t>,</w:t>
      </w:r>
      <w:r w:rsidRPr="009E1C93">
        <w:rPr>
          <w:rFonts w:ascii="Garamond" w:hAnsi="Garamond" w:cs="Arial"/>
          <w:sz w:val="23"/>
          <w:szCs w:val="23"/>
        </w:rPr>
        <w:t xml:space="preserve"> </w:t>
      </w:r>
      <w:r w:rsidR="001869F2" w:rsidRPr="009E1C93">
        <w:rPr>
          <w:rFonts w:ascii="Garamond" w:hAnsi="Garamond" w:cs="Arial"/>
          <w:sz w:val="23"/>
          <w:szCs w:val="23"/>
        </w:rPr>
        <w:t>Topošajam dalībniekam</w:t>
      </w:r>
      <w:r w:rsidRPr="009E1C93">
        <w:rPr>
          <w:rFonts w:ascii="Garamond" w:hAnsi="Garamond" w:cs="Arial"/>
          <w:sz w:val="23"/>
          <w:szCs w:val="23"/>
        </w:rPr>
        <w:t xml:space="preserve"> iesniedzot Sabiedrības valdei pieteikumu </w:t>
      </w:r>
      <w:r w:rsidR="00EE24E5" w:rsidRPr="009E1C93">
        <w:rPr>
          <w:rFonts w:ascii="Garamond" w:hAnsi="Garamond" w:cs="Arial"/>
          <w:sz w:val="23"/>
          <w:szCs w:val="23"/>
        </w:rPr>
        <w:t>J</w:t>
      </w:r>
      <w:r w:rsidRPr="009E1C93">
        <w:rPr>
          <w:rFonts w:ascii="Garamond" w:hAnsi="Garamond" w:cs="Arial"/>
          <w:sz w:val="23"/>
          <w:szCs w:val="23"/>
        </w:rPr>
        <w:t xml:space="preserve">auno kapitāla daļu iegūšanai (parakstoties uz </w:t>
      </w:r>
      <w:r w:rsidR="001869F2" w:rsidRPr="009E1C93">
        <w:rPr>
          <w:rFonts w:ascii="Garamond" w:hAnsi="Garamond" w:cs="Arial"/>
          <w:sz w:val="23"/>
          <w:szCs w:val="23"/>
        </w:rPr>
        <w:t>Jaunajām kapitāla daļām</w:t>
      </w:r>
      <w:r w:rsidRPr="009E1C93">
        <w:rPr>
          <w:rFonts w:ascii="Garamond" w:hAnsi="Garamond" w:cs="Arial"/>
          <w:sz w:val="23"/>
          <w:szCs w:val="23"/>
        </w:rPr>
        <w:t xml:space="preserve">) un veicot </w:t>
      </w:r>
      <w:r w:rsidR="001869F2" w:rsidRPr="009E1C93">
        <w:rPr>
          <w:rFonts w:ascii="Garamond" w:hAnsi="Garamond" w:cs="Arial"/>
          <w:sz w:val="23"/>
          <w:szCs w:val="23"/>
        </w:rPr>
        <w:t>J</w:t>
      </w:r>
      <w:r w:rsidRPr="009E1C93">
        <w:rPr>
          <w:rFonts w:ascii="Garamond" w:hAnsi="Garamond" w:cs="Arial"/>
          <w:sz w:val="23"/>
          <w:szCs w:val="23"/>
        </w:rPr>
        <w:t xml:space="preserve">auno kapitāla daļu nominālvērtības apmaksu. </w:t>
      </w:r>
    </w:p>
    <w:p w14:paraId="349BF889" w14:textId="6BA9540E" w:rsidR="00BC1744" w:rsidRPr="009E1C93" w:rsidRDefault="00BC1744" w:rsidP="006D71AF">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Pamatkapitāla palielināšanas noteikumu projekts ir pievienots šo Noteikumu pielikumā</w:t>
      </w:r>
      <w:r w:rsidR="006D71AF" w:rsidRPr="009E1C93">
        <w:rPr>
          <w:rFonts w:ascii="Garamond" w:hAnsi="Garamond" w:cs="Arial"/>
          <w:sz w:val="23"/>
          <w:szCs w:val="23"/>
        </w:rPr>
        <w:t>.</w:t>
      </w:r>
      <w:r w:rsidRPr="009E1C93">
        <w:rPr>
          <w:rFonts w:ascii="Garamond" w:hAnsi="Garamond" w:cs="Arial"/>
          <w:sz w:val="23"/>
          <w:szCs w:val="23"/>
        </w:rPr>
        <w:t xml:space="preserve"> Kapitāla daļu turētājs apņemas apstiprināt pamatkapitāla palielināšanas noteikumus redakcijā, kas atbilst šo Noteikumu pielikumā pievienotajam projektam.</w:t>
      </w:r>
    </w:p>
    <w:p w14:paraId="6D08EB14" w14:textId="2DAAFB54" w:rsidR="00C8288F" w:rsidRPr="009E1C93" w:rsidRDefault="00C8288F" w:rsidP="00BC1744">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Informācija par Sabiedrības darbību, finanšu rādītājiem un Sabiedrības kapitāla daļu tirgus vērtības novērtējumu ir pieejama ieinteresētajiem pretendentiem saskaņā ar šo </w:t>
      </w:r>
      <w:r w:rsidR="001869F2" w:rsidRPr="009E1C93">
        <w:rPr>
          <w:rFonts w:ascii="Garamond" w:hAnsi="Garamond" w:cs="Arial"/>
          <w:sz w:val="23"/>
          <w:szCs w:val="23"/>
        </w:rPr>
        <w:t>N</w:t>
      </w:r>
      <w:r w:rsidRPr="009E1C93">
        <w:rPr>
          <w:rFonts w:ascii="Garamond" w:hAnsi="Garamond" w:cs="Arial"/>
          <w:sz w:val="23"/>
          <w:szCs w:val="23"/>
        </w:rPr>
        <w:t xml:space="preserve">oteikumu 3.4. sadaļā noteikto kārtību. </w:t>
      </w:r>
    </w:p>
    <w:p w14:paraId="0A2F5B53"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Par Izsoles objektu samaksa veicama tikai </w:t>
      </w:r>
      <w:proofErr w:type="spellStart"/>
      <w:r w:rsidRPr="009E1C93">
        <w:rPr>
          <w:rFonts w:ascii="Garamond" w:hAnsi="Garamond" w:cs="Arial"/>
          <w:i/>
          <w:iCs/>
          <w:sz w:val="23"/>
          <w:szCs w:val="23"/>
        </w:rPr>
        <w:t>euro</w:t>
      </w:r>
      <w:proofErr w:type="spellEnd"/>
      <w:r w:rsidRPr="009E1C93">
        <w:rPr>
          <w:rFonts w:ascii="Garamond" w:hAnsi="Garamond" w:cs="Arial"/>
          <w:sz w:val="23"/>
          <w:szCs w:val="23"/>
        </w:rPr>
        <w:t xml:space="preserve"> valūtā.</w:t>
      </w:r>
    </w:p>
    <w:p w14:paraId="55CF38C5" w14:textId="11F9E09A"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Tiesību maksa tiek maksāta saskaņā ar </w:t>
      </w:r>
      <w:r w:rsidR="008843A8" w:rsidRPr="009E1C93">
        <w:rPr>
          <w:rFonts w:ascii="Garamond" w:hAnsi="Garamond" w:cs="Arial"/>
          <w:sz w:val="23"/>
          <w:szCs w:val="23"/>
        </w:rPr>
        <w:t>N</w:t>
      </w:r>
      <w:r w:rsidRPr="009E1C93">
        <w:rPr>
          <w:rFonts w:ascii="Garamond" w:hAnsi="Garamond" w:cs="Arial"/>
          <w:sz w:val="23"/>
          <w:szCs w:val="23"/>
        </w:rPr>
        <w:t>oteikum</w:t>
      </w:r>
      <w:r w:rsidR="00EC4842" w:rsidRPr="009E1C93">
        <w:rPr>
          <w:rFonts w:ascii="Garamond" w:hAnsi="Garamond" w:cs="Arial"/>
          <w:sz w:val="23"/>
          <w:szCs w:val="23"/>
        </w:rPr>
        <w:t>os noteikto kārtību</w:t>
      </w:r>
      <w:r w:rsidRPr="009E1C93">
        <w:rPr>
          <w:rFonts w:ascii="Garamond" w:hAnsi="Garamond" w:cs="Arial"/>
          <w:sz w:val="23"/>
          <w:szCs w:val="23"/>
        </w:rPr>
        <w:t>.</w:t>
      </w:r>
    </w:p>
    <w:p w14:paraId="09C1D18F" w14:textId="34B07800"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lastRenderedPageBreak/>
        <w:t xml:space="preserve">Izsoles </w:t>
      </w:r>
      <w:r w:rsidR="00514BFE" w:rsidRPr="009E1C93">
        <w:rPr>
          <w:rFonts w:ascii="Garamond" w:hAnsi="Garamond" w:cs="Arial"/>
          <w:sz w:val="23"/>
          <w:szCs w:val="23"/>
        </w:rPr>
        <w:t>rezultātā iegūtās Tiesības</w:t>
      </w:r>
      <w:r w:rsidRPr="009E1C93">
        <w:rPr>
          <w:rFonts w:ascii="Garamond" w:hAnsi="Garamond" w:cs="Arial"/>
          <w:sz w:val="23"/>
          <w:szCs w:val="23"/>
        </w:rPr>
        <w:t xml:space="preserve"> aizliegts cedēt, pārjaunot vai kā citādi nodot trešajām personām.</w:t>
      </w:r>
    </w:p>
    <w:p w14:paraId="6B911551" w14:textId="77777777" w:rsidR="00C8288F" w:rsidRPr="009E1C93" w:rsidRDefault="00C8288F" w:rsidP="007D7EFB">
      <w:pPr>
        <w:pStyle w:val="Pamatteksts"/>
        <w:numPr>
          <w:ilvl w:val="1"/>
          <w:numId w:val="6"/>
        </w:numPr>
        <w:tabs>
          <w:tab w:val="left" w:pos="486"/>
        </w:tabs>
        <w:spacing w:after="0" w:line="240" w:lineRule="auto"/>
        <w:jc w:val="center"/>
        <w:rPr>
          <w:rFonts w:ascii="Garamond" w:hAnsi="Garamond"/>
          <w:b/>
          <w:bCs/>
          <w:sz w:val="23"/>
          <w:szCs w:val="23"/>
          <w:lang w:val="lv-LV"/>
        </w:rPr>
      </w:pPr>
      <w:r w:rsidRPr="009E1C93">
        <w:rPr>
          <w:rFonts w:ascii="Garamond" w:hAnsi="Garamond"/>
          <w:sz w:val="23"/>
          <w:szCs w:val="23"/>
          <w:lang w:val="lv-LV"/>
        </w:rPr>
        <w:br w:type="page"/>
      </w:r>
      <w:bookmarkStart w:id="61" w:name="bookmark104"/>
      <w:bookmarkStart w:id="62" w:name="bookmark121"/>
      <w:bookmarkEnd w:id="56"/>
      <w:bookmarkEnd w:id="57"/>
      <w:bookmarkEnd w:id="58"/>
      <w:bookmarkEnd w:id="61"/>
      <w:bookmarkEnd w:id="62"/>
      <w:r w:rsidRPr="009E1C93">
        <w:rPr>
          <w:rFonts w:ascii="Garamond" w:hAnsi="Garamond"/>
          <w:b/>
          <w:bCs/>
          <w:sz w:val="23"/>
          <w:szCs w:val="23"/>
          <w:lang w:val="lv-LV"/>
        </w:rPr>
        <w:lastRenderedPageBreak/>
        <w:t>Izsoles pretendentu izslēgšanas noteikumi un atlases prasības</w:t>
      </w:r>
    </w:p>
    <w:p w14:paraId="37EBB15F" w14:textId="77777777" w:rsidR="00C8288F" w:rsidRPr="009E1C93" w:rsidRDefault="00C8288F" w:rsidP="00C8288F">
      <w:pPr>
        <w:pStyle w:val="Sarakstarindkopa"/>
        <w:rPr>
          <w:rFonts w:ascii="Garamond" w:eastAsia="Arial" w:hAnsi="Garamond" w:cs="Arial"/>
          <w:b/>
          <w:bCs/>
          <w:sz w:val="23"/>
          <w:szCs w:val="23"/>
        </w:rPr>
      </w:pPr>
    </w:p>
    <w:p w14:paraId="6800678B" w14:textId="423959DF"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Izsolē var piedalīties jebkurš komersants, uz kuru nav attiecināmi šajos </w:t>
      </w:r>
      <w:r w:rsidR="000C2D9F" w:rsidRPr="009E1C93">
        <w:rPr>
          <w:rFonts w:ascii="Garamond" w:hAnsi="Garamond" w:cs="Arial"/>
          <w:sz w:val="23"/>
          <w:szCs w:val="23"/>
        </w:rPr>
        <w:t xml:space="preserve">Noteikumos </w:t>
      </w:r>
      <w:r w:rsidRPr="009E1C93">
        <w:rPr>
          <w:rFonts w:ascii="Garamond" w:hAnsi="Garamond" w:cs="Arial"/>
          <w:sz w:val="23"/>
          <w:szCs w:val="23"/>
        </w:rPr>
        <w:t xml:space="preserve">noteiktie izslēgšanas noteikumi, kurš atbilst </w:t>
      </w:r>
      <w:r w:rsidR="000C2D9F" w:rsidRPr="009E1C93">
        <w:rPr>
          <w:rFonts w:ascii="Garamond" w:hAnsi="Garamond" w:cs="Arial"/>
          <w:sz w:val="23"/>
          <w:szCs w:val="23"/>
        </w:rPr>
        <w:t>N</w:t>
      </w:r>
      <w:r w:rsidRPr="009E1C93">
        <w:rPr>
          <w:rFonts w:ascii="Garamond" w:hAnsi="Garamond" w:cs="Arial"/>
          <w:sz w:val="23"/>
          <w:szCs w:val="23"/>
        </w:rPr>
        <w:t xml:space="preserve">oteikumos noteiktajām atlases prasībām, ir iesniedzis </w:t>
      </w:r>
      <w:r w:rsidR="000C2D9F" w:rsidRPr="009E1C93">
        <w:rPr>
          <w:rFonts w:ascii="Garamond" w:hAnsi="Garamond" w:cs="Arial"/>
          <w:sz w:val="23"/>
          <w:szCs w:val="23"/>
        </w:rPr>
        <w:t>N</w:t>
      </w:r>
      <w:r w:rsidRPr="009E1C93">
        <w:rPr>
          <w:rFonts w:ascii="Garamond" w:hAnsi="Garamond" w:cs="Arial"/>
          <w:sz w:val="23"/>
          <w:szCs w:val="23"/>
        </w:rPr>
        <w:t>oteikumiem atbilstošu pieteikumu dalībai Izsolē, kā arī atbilstoši spēkā esošajiem normatīvajiem aktiem ir tiesīgs iegūt līdzdalību Sabiedrībā.</w:t>
      </w:r>
    </w:p>
    <w:p w14:paraId="72913E1F" w14:textId="4753933F" w:rsidR="00C8288F" w:rsidRPr="009E1C93" w:rsidRDefault="00C8288F" w:rsidP="007D7EFB">
      <w:pPr>
        <w:widowControl/>
        <w:numPr>
          <w:ilvl w:val="2"/>
          <w:numId w:val="6"/>
        </w:numPr>
        <w:pBdr>
          <w:top w:val="nil"/>
          <w:left w:val="nil"/>
          <w:bottom w:val="nil"/>
          <w:right w:val="nil"/>
          <w:between w:val="nil"/>
        </w:pBdr>
        <w:tabs>
          <w:tab w:val="left" w:pos="567"/>
        </w:tabs>
        <w:spacing w:before="240" w:after="240"/>
        <w:ind w:left="567" w:hanging="567"/>
        <w:jc w:val="both"/>
        <w:rPr>
          <w:rFonts w:ascii="Garamond" w:hAnsi="Garamond" w:cs="Arial"/>
          <w:sz w:val="23"/>
          <w:szCs w:val="23"/>
        </w:rPr>
      </w:pPr>
      <w:r w:rsidRPr="009E1C93">
        <w:rPr>
          <w:rFonts w:ascii="Garamond" w:hAnsi="Garamond" w:cs="Arial"/>
          <w:sz w:val="23"/>
          <w:szCs w:val="23"/>
        </w:rPr>
        <w:t xml:space="preserve">Komersants uzskatāms par </w:t>
      </w:r>
      <w:r w:rsidR="00BF1FE0" w:rsidRPr="009E1C93">
        <w:rPr>
          <w:rFonts w:ascii="Garamond" w:hAnsi="Garamond" w:cs="Arial"/>
          <w:sz w:val="23"/>
          <w:szCs w:val="23"/>
        </w:rPr>
        <w:t>Izsoles p</w:t>
      </w:r>
      <w:r w:rsidRPr="009E1C93">
        <w:rPr>
          <w:rFonts w:ascii="Garamond" w:hAnsi="Garamond" w:cs="Arial"/>
          <w:sz w:val="23"/>
          <w:szCs w:val="23"/>
        </w:rPr>
        <w:t xml:space="preserve">retendentu ar brīdi, kad Komisija ir saņēmusi </w:t>
      </w:r>
      <w:r w:rsidR="00B12CB0" w:rsidRPr="009E1C93">
        <w:rPr>
          <w:rFonts w:ascii="Garamond" w:hAnsi="Garamond" w:cs="Arial"/>
          <w:sz w:val="23"/>
          <w:szCs w:val="23"/>
        </w:rPr>
        <w:t>Izsoles p</w:t>
      </w:r>
      <w:r w:rsidRPr="009E1C93">
        <w:rPr>
          <w:rFonts w:ascii="Garamond" w:hAnsi="Garamond" w:cs="Arial"/>
          <w:sz w:val="23"/>
          <w:szCs w:val="23"/>
        </w:rPr>
        <w:t xml:space="preserve">retendenta pieteikumu dalībai Izsolē un tas ir reģistrēts </w:t>
      </w:r>
      <w:r w:rsidR="00B0687A" w:rsidRPr="009E1C93">
        <w:rPr>
          <w:rFonts w:ascii="Garamond" w:hAnsi="Garamond" w:cs="Arial"/>
          <w:sz w:val="23"/>
          <w:szCs w:val="23"/>
        </w:rPr>
        <w:t>N</w:t>
      </w:r>
      <w:r w:rsidRPr="009E1C93">
        <w:rPr>
          <w:rFonts w:ascii="Garamond" w:hAnsi="Garamond" w:cs="Arial"/>
          <w:sz w:val="23"/>
          <w:szCs w:val="23"/>
        </w:rPr>
        <w:t>oteikumos noteiktajā kārtībā.</w:t>
      </w:r>
    </w:p>
    <w:p w14:paraId="49092A6A" w14:textId="7DC80E09" w:rsidR="00C8288F" w:rsidRPr="009E1C93" w:rsidRDefault="00BF1FE0"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p</w:t>
      </w:r>
      <w:r w:rsidR="00C8288F" w:rsidRPr="009E1C93">
        <w:rPr>
          <w:rFonts w:ascii="Garamond" w:hAnsi="Garamond" w:cs="Arial"/>
          <w:sz w:val="23"/>
          <w:szCs w:val="23"/>
        </w:rPr>
        <w:t xml:space="preserve">retendents tiek iekļauts Izsoles dalībnieku sarakstā pēc tam, kad Komisija ir veikusi </w:t>
      </w:r>
      <w:r w:rsidR="00B0687A" w:rsidRPr="009E1C93">
        <w:rPr>
          <w:rFonts w:ascii="Garamond" w:hAnsi="Garamond" w:cs="Arial"/>
          <w:sz w:val="23"/>
          <w:szCs w:val="23"/>
        </w:rPr>
        <w:t>Izsoles p</w:t>
      </w:r>
      <w:r w:rsidR="00C8288F" w:rsidRPr="009E1C93">
        <w:rPr>
          <w:rFonts w:ascii="Garamond" w:hAnsi="Garamond" w:cs="Arial"/>
          <w:sz w:val="23"/>
          <w:szCs w:val="23"/>
        </w:rPr>
        <w:t xml:space="preserve">retendenta un tā iesniegtā pieteikuma par dalību Izsolē un dokumentu atbilstības pārbaudi šiem </w:t>
      </w:r>
      <w:r w:rsidR="00B0687A" w:rsidRPr="009E1C93">
        <w:rPr>
          <w:rFonts w:ascii="Garamond" w:hAnsi="Garamond" w:cs="Arial"/>
          <w:sz w:val="23"/>
          <w:szCs w:val="23"/>
        </w:rPr>
        <w:t>N</w:t>
      </w:r>
      <w:r w:rsidR="00C8288F" w:rsidRPr="009E1C93">
        <w:rPr>
          <w:rFonts w:ascii="Garamond" w:hAnsi="Garamond" w:cs="Arial"/>
          <w:sz w:val="23"/>
          <w:szCs w:val="23"/>
        </w:rPr>
        <w:t>oteikumiem.</w:t>
      </w:r>
    </w:p>
    <w:p w14:paraId="7FAD07C9" w14:textId="6A7F9DF5"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sz w:val="23"/>
          <w:szCs w:val="23"/>
        </w:rPr>
        <w:t xml:space="preserve">Izsoles dalībnieku sarakstā neiekļauj </w:t>
      </w:r>
      <w:r w:rsidR="006C1CB0" w:rsidRPr="009E1C93">
        <w:rPr>
          <w:rFonts w:ascii="Garamond" w:hAnsi="Garamond"/>
          <w:sz w:val="23"/>
          <w:szCs w:val="23"/>
        </w:rPr>
        <w:t>Izsoles p</w:t>
      </w:r>
      <w:r w:rsidRPr="009E1C93">
        <w:rPr>
          <w:rFonts w:ascii="Garamond" w:hAnsi="Garamond"/>
          <w:sz w:val="23"/>
          <w:szCs w:val="23"/>
        </w:rPr>
        <w:t>retendent</w:t>
      </w:r>
      <w:r w:rsidR="00016F2E" w:rsidRPr="009E1C93">
        <w:rPr>
          <w:rFonts w:ascii="Garamond" w:hAnsi="Garamond"/>
          <w:sz w:val="23"/>
          <w:szCs w:val="23"/>
        </w:rPr>
        <w:t>u</w:t>
      </w:r>
      <w:r w:rsidRPr="009E1C93">
        <w:rPr>
          <w:rFonts w:ascii="Garamond" w:hAnsi="Garamond"/>
          <w:sz w:val="23"/>
          <w:szCs w:val="23"/>
        </w:rPr>
        <w:t xml:space="preserve">, uz kuru attiecināms vismaz viens no turpmāk norādītajiem </w:t>
      </w:r>
      <w:r w:rsidR="006C1CB0" w:rsidRPr="009E1C93">
        <w:rPr>
          <w:rFonts w:ascii="Garamond" w:hAnsi="Garamond"/>
          <w:sz w:val="23"/>
          <w:szCs w:val="23"/>
        </w:rPr>
        <w:t>Izsoles p</w:t>
      </w:r>
      <w:r w:rsidRPr="009E1C93">
        <w:rPr>
          <w:rFonts w:ascii="Garamond" w:hAnsi="Garamond"/>
          <w:sz w:val="23"/>
          <w:szCs w:val="23"/>
        </w:rPr>
        <w:t xml:space="preserve">retendentu </w:t>
      </w:r>
      <w:r w:rsidRPr="009E1C93">
        <w:rPr>
          <w:rFonts w:ascii="Garamond" w:hAnsi="Garamond"/>
          <w:b/>
          <w:bCs/>
          <w:sz w:val="23"/>
          <w:szCs w:val="23"/>
        </w:rPr>
        <w:t>izslēgšanas noteikumiem</w:t>
      </w:r>
      <w:r w:rsidRPr="009E1C93">
        <w:rPr>
          <w:rFonts w:ascii="Garamond" w:hAnsi="Garamond"/>
          <w:sz w:val="23"/>
          <w:szCs w:val="23"/>
        </w:rPr>
        <w:t xml:space="preserve">: </w:t>
      </w:r>
    </w:p>
    <w:p w14:paraId="2C109DB6" w14:textId="518B2EF7" w:rsidR="00C8288F" w:rsidRPr="009E1C93" w:rsidRDefault="00C8288F"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 xml:space="preserve"> kurš pats, tā valdes loceklis, </w:t>
      </w:r>
      <w:proofErr w:type="spellStart"/>
      <w:r w:rsidRPr="009E1C93">
        <w:rPr>
          <w:rFonts w:ascii="Garamond" w:hAnsi="Garamond"/>
          <w:sz w:val="23"/>
          <w:szCs w:val="23"/>
          <w:lang w:val="lv-LV"/>
        </w:rPr>
        <w:t>pārstāvēttiesīga</w:t>
      </w:r>
      <w:proofErr w:type="spellEnd"/>
      <w:r w:rsidRPr="009E1C93">
        <w:rPr>
          <w:rFonts w:ascii="Garamond" w:hAnsi="Garamond"/>
          <w:sz w:val="23"/>
          <w:szCs w:val="23"/>
          <w:lang w:val="lv-LV"/>
        </w:rPr>
        <w:t xml:space="preserve"> persona, prokūrists vai persona, kura ir pilnvarota pārstāvēt komersantu ar Izsoli saistītajās darbībās, ar spēkā stājušos tiesas spriedumu vai prokurora priekšrakstu par sodu ir atzīts par vainīgu noziedzīgā nodarījumā, kas saistīts ar organizētu noziedzību, korupciju, krāpšanu, noziedzīgi iegūtu līdzekļu legalizēšanu, terorismu, cilvēku tirdzniecību vai izvairīšanos no nodokļu un tiem pielīdzināto maksājumu samaksas. Komisija, izvērtējot konkrētos apstākļus, var nepiemērot šajā punktā minētos izslēgšanas nosacījumus, ja no dienas, kad spriedums vai prokurora priekšraksts par sodu stājies spēkā, līdz Izsoles pieteikuma iesniegšanas dienai ir pagājuši vismaz trīs gadi un Komisija secina, ka attiecīgais pārkāpums neietekmē </w:t>
      </w:r>
      <w:r w:rsidR="005D08E0" w:rsidRPr="009E1C93">
        <w:rPr>
          <w:rFonts w:ascii="Garamond" w:hAnsi="Garamond"/>
          <w:sz w:val="23"/>
          <w:szCs w:val="23"/>
          <w:lang w:val="lv-LV"/>
        </w:rPr>
        <w:t xml:space="preserve">Izsoles </w:t>
      </w:r>
      <w:r w:rsidRPr="009E1C93">
        <w:rPr>
          <w:rFonts w:ascii="Garamond" w:hAnsi="Garamond"/>
          <w:sz w:val="23"/>
          <w:szCs w:val="23"/>
          <w:lang w:val="lv-LV"/>
        </w:rPr>
        <w:t>pretendenta uzticamību un spēju godprātīgi piedalīties Izsolē</w:t>
      </w:r>
      <w:r w:rsidR="006C1CB0" w:rsidRPr="009E1C93">
        <w:rPr>
          <w:rFonts w:ascii="Garamond" w:hAnsi="Garamond"/>
          <w:sz w:val="23"/>
          <w:szCs w:val="23"/>
          <w:lang w:val="lv-LV"/>
        </w:rPr>
        <w:t>;</w:t>
      </w:r>
    </w:p>
    <w:p w14:paraId="147F13FB" w14:textId="639588C7" w:rsidR="00C8288F" w:rsidRPr="009E1C93" w:rsidRDefault="00C8288F"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 xml:space="preserve">kuram Izsoles pieteikuma iesniegšanas dienā ir Valsts ieņēmumu dienesta administrēto nodokļu (nodevu) parādi Latvijas Republikā vai valstī, kurā tas reģistrēts, tai skaitā valsts sociālās apdrošināšanas obligāto iemaksu parādi, kas kopsummā pārsniedz 150 EUR (viens simts piecdesmit </w:t>
      </w:r>
      <w:proofErr w:type="spellStart"/>
      <w:r w:rsidRPr="009E1C93">
        <w:rPr>
          <w:rFonts w:ascii="Garamond" w:hAnsi="Garamond"/>
          <w:sz w:val="23"/>
          <w:szCs w:val="23"/>
          <w:lang w:val="lv-LV"/>
        </w:rPr>
        <w:t>euro</w:t>
      </w:r>
      <w:proofErr w:type="spellEnd"/>
      <w:r w:rsidRPr="009E1C93">
        <w:rPr>
          <w:rFonts w:ascii="Garamond" w:hAnsi="Garamond"/>
          <w:sz w:val="23"/>
          <w:szCs w:val="23"/>
          <w:lang w:val="lv-LV"/>
        </w:rPr>
        <w:t>)</w:t>
      </w:r>
      <w:r w:rsidR="006C1CB0" w:rsidRPr="009E1C93">
        <w:rPr>
          <w:rFonts w:ascii="Garamond" w:hAnsi="Garamond"/>
          <w:sz w:val="23"/>
          <w:szCs w:val="23"/>
          <w:lang w:val="lv-LV"/>
        </w:rPr>
        <w:t>;</w:t>
      </w:r>
      <w:r w:rsidRPr="009E1C93">
        <w:rPr>
          <w:rFonts w:ascii="Garamond" w:hAnsi="Garamond"/>
          <w:sz w:val="23"/>
          <w:szCs w:val="23"/>
          <w:lang w:val="lv-LV"/>
        </w:rPr>
        <w:t xml:space="preserve"> </w:t>
      </w:r>
    </w:p>
    <w:p w14:paraId="6A2E34E2" w14:textId="344A94A8" w:rsidR="00C8288F" w:rsidRPr="009E1C93" w:rsidRDefault="783C86E5"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 xml:space="preserve">kuram ir nekustamā īpašuma nodokļa, nodevu parāds </w:t>
      </w:r>
      <w:r w:rsidR="00F1EF82" w:rsidRPr="009E1C93">
        <w:rPr>
          <w:rFonts w:ascii="Garamond" w:hAnsi="Garamond"/>
          <w:sz w:val="23"/>
          <w:szCs w:val="23"/>
          <w:lang w:val="lv-LV"/>
        </w:rPr>
        <w:t xml:space="preserve">Cēsu </w:t>
      </w:r>
      <w:r w:rsidRPr="009E1C93">
        <w:rPr>
          <w:rFonts w:ascii="Garamond" w:hAnsi="Garamond"/>
          <w:sz w:val="23"/>
          <w:szCs w:val="23"/>
          <w:lang w:val="lv-LV"/>
        </w:rPr>
        <w:t xml:space="preserve">novada pašvaldības budžetam; </w:t>
      </w:r>
    </w:p>
    <w:p w14:paraId="09AFC4DB" w14:textId="1DEA1046" w:rsidR="00C8288F" w:rsidRPr="009E1C93" w:rsidRDefault="00C8288F"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 xml:space="preserve">kurš ir </w:t>
      </w:r>
      <w:r w:rsidR="003C3EC7" w:rsidRPr="009E1C93">
        <w:rPr>
          <w:rFonts w:ascii="Garamond" w:hAnsi="Garamond"/>
          <w:sz w:val="23"/>
          <w:szCs w:val="23"/>
          <w:lang w:val="lv-LV"/>
        </w:rPr>
        <w:t>ārzonā</w:t>
      </w:r>
      <w:r w:rsidRPr="009E1C93">
        <w:rPr>
          <w:rFonts w:ascii="Garamond" w:hAnsi="Garamond"/>
          <w:sz w:val="23"/>
          <w:szCs w:val="23"/>
          <w:lang w:val="lv-LV"/>
        </w:rPr>
        <w:t xml:space="preserve"> reģistrēta juridiska persona vai personu apvienība, vai kuram – ja</w:t>
      </w:r>
      <w:r w:rsidR="00E05F61" w:rsidRPr="009E1C93">
        <w:rPr>
          <w:rFonts w:ascii="Garamond" w:hAnsi="Garamond"/>
          <w:sz w:val="23"/>
          <w:szCs w:val="23"/>
          <w:lang w:val="lv-LV"/>
        </w:rPr>
        <w:t xml:space="preserve"> Izsoles</w:t>
      </w:r>
      <w:r w:rsidRPr="009E1C93">
        <w:rPr>
          <w:rFonts w:ascii="Garamond" w:hAnsi="Garamond"/>
          <w:sz w:val="23"/>
          <w:szCs w:val="23"/>
          <w:lang w:val="lv-LV"/>
        </w:rPr>
        <w:t xml:space="preserve"> pretendents ir Latvijā reģistrēta juridiska persona – vairāk nekā 25 procentu kapitāla daļu (akciju) īpašnieks vai turētājs ir </w:t>
      </w:r>
      <w:r w:rsidR="00EE6901" w:rsidRPr="00A11F97">
        <w:rPr>
          <w:rFonts w:ascii="Garamond" w:hAnsi="Garamond"/>
          <w:sz w:val="23"/>
          <w:szCs w:val="23"/>
          <w:lang w:val="lv-LV"/>
        </w:rPr>
        <w:t>ārzonā</w:t>
      </w:r>
      <w:r w:rsidR="00EE6901" w:rsidRPr="009E1C93">
        <w:rPr>
          <w:rFonts w:ascii="Garamond" w:hAnsi="Garamond"/>
          <w:sz w:val="23"/>
          <w:szCs w:val="23"/>
          <w:lang w:val="lv-LV"/>
        </w:rPr>
        <w:t xml:space="preserve"> </w:t>
      </w:r>
      <w:r w:rsidRPr="009E1C93">
        <w:rPr>
          <w:rFonts w:ascii="Garamond" w:hAnsi="Garamond"/>
          <w:sz w:val="23"/>
          <w:szCs w:val="23"/>
          <w:lang w:val="lv-LV"/>
        </w:rPr>
        <w:t>reģistrēta juridiska persona vai personu apvienība</w:t>
      </w:r>
      <w:r w:rsidR="00A11F97">
        <w:rPr>
          <w:rStyle w:val="Vresatsauce"/>
          <w:rFonts w:ascii="Garamond" w:hAnsi="Garamond"/>
          <w:sz w:val="23"/>
          <w:szCs w:val="23"/>
          <w:lang w:val="lv-LV"/>
        </w:rPr>
        <w:footnoteReference w:id="6"/>
      </w:r>
      <w:r w:rsidRPr="009E1C93">
        <w:rPr>
          <w:rFonts w:ascii="Garamond" w:hAnsi="Garamond"/>
          <w:sz w:val="23"/>
          <w:szCs w:val="23"/>
          <w:lang w:val="lv-LV"/>
        </w:rPr>
        <w:t>;</w:t>
      </w:r>
    </w:p>
    <w:p w14:paraId="371FB79D" w14:textId="77777777" w:rsidR="00C8288F" w:rsidRPr="009E1C93" w:rsidRDefault="00C8288F"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 xml:space="preserve">kuram ar tiesas spriedumu ir pasludināts maksātnespējas process, ar tiesas spriedumu tiek īstenots tiesiskās aizsardzības process, vai ar tiesas lēmumu tiek īstenots </w:t>
      </w:r>
      <w:proofErr w:type="spellStart"/>
      <w:r w:rsidRPr="009E1C93">
        <w:rPr>
          <w:rFonts w:ascii="Garamond" w:hAnsi="Garamond"/>
          <w:sz w:val="23"/>
          <w:szCs w:val="23"/>
          <w:lang w:val="lv-LV"/>
        </w:rPr>
        <w:t>ārpustiesas</w:t>
      </w:r>
      <w:proofErr w:type="spellEnd"/>
      <w:r w:rsidRPr="009E1C93">
        <w:rPr>
          <w:rFonts w:ascii="Garamond" w:hAnsi="Garamond"/>
          <w:sz w:val="23"/>
          <w:szCs w:val="23"/>
          <w:lang w:val="lv-LV"/>
        </w:rPr>
        <w:t xml:space="preserve"> tiesiskās aizsardzības process, vai kuras saimnieciskā darbība ir apturēta vai izbeigta, ir uzsākts likvidācijas process;</w:t>
      </w:r>
    </w:p>
    <w:p w14:paraId="653D1175" w14:textId="37CF4B77" w:rsidR="000D3934" w:rsidRPr="009E1C93" w:rsidRDefault="000D3934"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 xml:space="preserve">kurš pēdējo trīs gadu laikā līdz Izsoles pieteikuma iesniegšanas dienai ar kompetentas institūcijas lēmumu vai spēkā stājušos tiesas spriedumu ir atzīts par vainīgu konkurences tiesību pārkāpumā, kas izpaužas kā horizontāla </w:t>
      </w:r>
      <w:r w:rsidRPr="009E1C93">
        <w:rPr>
          <w:rFonts w:ascii="Garamond" w:hAnsi="Garamond"/>
          <w:sz w:val="23"/>
          <w:szCs w:val="23"/>
          <w:lang w:val="lv-LV"/>
        </w:rPr>
        <w:lastRenderedPageBreak/>
        <w:t>karteļa vienošanās, vai kuram par šādu pārkāpumu piemērots naudas sods;</w:t>
      </w:r>
    </w:p>
    <w:p w14:paraId="14D59E05" w14:textId="77777777" w:rsidR="00C8288F" w:rsidRPr="009E1C93" w:rsidRDefault="00C8288F" w:rsidP="007D7EFB">
      <w:pPr>
        <w:pStyle w:val="Pamatteksts"/>
        <w:numPr>
          <w:ilvl w:val="3"/>
          <w:numId w:val="6"/>
        </w:numPr>
        <w:tabs>
          <w:tab w:val="left" w:pos="486"/>
        </w:tabs>
        <w:spacing w:line="240" w:lineRule="auto"/>
        <w:jc w:val="both"/>
        <w:rPr>
          <w:rFonts w:ascii="Garamond" w:hAnsi="Garamond"/>
          <w:b/>
          <w:bCs/>
          <w:sz w:val="23"/>
          <w:szCs w:val="23"/>
          <w:lang w:val="lv-LV"/>
        </w:rPr>
      </w:pPr>
      <w:r w:rsidRPr="009E1C93">
        <w:rPr>
          <w:rFonts w:ascii="Garamond" w:hAnsi="Garamond"/>
          <w:sz w:val="23"/>
          <w:szCs w:val="23"/>
          <w:lang w:val="lv-LV"/>
        </w:rPr>
        <w:t>kurš pēdējo trīs gadu laikā līdz Izsoles pieteikuma iesniegšanas dienai ar kompetentas institūcijas lēmumu, spēkā stājušos tiesas spriedumu vai prokurora priekšrakstu par sodu ir atzīts par vainīgu pārkāpumā, kas izpaužas kā:</w:t>
      </w:r>
    </w:p>
    <w:p w14:paraId="621BECEC" w14:textId="77777777" w:rsidR="00C8288F" w:rsidRPr="009E1C93" w:rsidRDefault="00C8288F" w:rsidP="00C8288F">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9E1C93">
        <w:rPr>
          <w:rFonts w:ascii="Garamond" w:hAnsi="Garamond" w:cs="Arial"/>
          <w:sz w:val="23"/>
          <w:szCs w:val="23"/>
        </w:rPr>
        <w:tab/>
        <w:t>a) vienas vai vairāku personu nodarbināšana bez nepieciešamās darba atļaujas vai nodarbinot personas, kurām nav tiesību uzturēties Eiropas Savienības dalībvalstī;</w:t>
      </w:r>
    </w:p>
    <w:p w14:paraId="645D0208" w14:textId="77777777" w:rsidR="00C8288F" w:rsidRPr="009E1C93" w:rsidRDefault="00C8288F" w:rsidP="00C8288F">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9E1C93">
        <w:rPr>
          <w:rFonts w:ascii="Garamond" w:hAnsi="Garamond" w:cs="Arial"/>
          <w:sz w:val="23"/>
          <w:szCs w:val="23"/>
        </w:rPr>
        <w:tab/>
        <w:t xml:space="preserve">b) personas nodarbināšana bez </w:t>
      </w:r>
      <w:proofErr w:type="spellStart"/>
      <w:r w:rsidRPr="009E1C93">
        <w:rPr>
          <w:rFonts w:ascii="Garamond" w:hAnsi="Garamond" w:cs="Arial"/>
          <w:sz w:val="23"/>
          <w:szCs w:val="23"/>
        </w:rPr>
        <w:t>rakstveidā</w:t>
      </w:r>
      <w:proofErr w:type="spellEnd"/>
      <w:r w:rsidRPr="009E1C93">
        <w:rPr>
          <w:rFonts w:ascii="Garamond" w:hAnsi="Garamond" w:cs="Arial"/>
          <w:sz w:val="23"/>
          <w:szCs w:val="23"/>
        </w:rPr>
        <w:t xml:space="preserve"> noslēgta darba līguma, normatīvajos aktos par nodokļiem noteiktajā termiņā neiesniedzot informatīvo deklarāciju par personām, kuras uzsāk darbu.</w:t>
      </w:r>
    </w:p>
    <w:p w14:paraId="5F23E71D" w14:textId="12A6C3E6"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par kuru Komisijas rīcībā ir pietiekami pārliecinošas norādes, ka pēdējo trīs gadu laikā līdz Izsoles pieteikuma iesniegšanas dienai </w:t>
      </w:r>
      <w:r w:rsidR="002228AC" w:rsidRPr="009E1C93">
        <w:rPr>
          <w:rFonts w:ascii="Garamond" w:hAnsi="Garamond"/>
          <w:sz w:val="23"/>
          <w:szCs w:val="23"/>
          <w:lang w:val="lv-LV"/>
        </w:rPr>
        <w:t xml:space="preserve">Izsoles </w:t>
      </w:r>
      <w:r w:rsidRPr="009E1C93">
        <w:rPr>
          <w:rFonts w:ascii="Garamond" w:hAnsi="Garamond"/>
          <w:sz w:val="23"/>
          <w:szCs w:val="23"/>
          <w:lang w:val="lv-LV"/>
        </w:rPr>
        <w:t>pretendents ir noslēdzis vienošanos ar citiem tirgus dalībniekiem, kas vērsta uz konkurences kavēšanu, ierobežošanu vai deformēšanu.</w:t>
      </w:r>
    </w:p>
    <w:p w14:paraId="7F662730" w14:textId="59E3946A" w:rsidR="00C8288F" w:rsidRPr="009E1C93" w:rsidRDefault="783C86E5"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par kuru Komisija spēj pierādīt, ka </w:t>
      </w:r>
      <w:r w:rsidR="17132DCD" w:rsidRPr="009E1C93">
        <w:rPr>
          <w:rFonts w:ascii="Garamond" w:hAnsi="Garamond"/>
          <w:sz w:val="23"/>
          <w:szCs w:val="23"/>
          <w:lang w:val="lv-LV"/>
        </w:rPr>
        <w:t xml:space="preserve">Izsoles </w:t>
      </w:r>
      <w:r w:rsidRPr="009E1C93">
        <w:rPr>
          <w:rFonts w:ascii="Garamond" w:hAnsi="Garamond"/>
          <w:sz w:val="23"/>
          <w:szCs w:val="23"/>
          <w:lang w:val="lv-LV"/>
        </w:rPr>
        <w:t xml:space="preserve">pretendents ir pārkāpis Latvijas Republikas vai Eiropas Savienības normatīvos aktus vides, sociālo vai darba tiesību jomā, darba koplīgumu, </w:t>
      </w:r>
      <w:proofErr w:type="spellStart"/>
      <w:r w:rsidRPr="009E1C93">
        <w:rPr>
          <w:rFonts w:ascii="Garamond" w:hAnsi="Garamond"/>
          <w:sz w:val="23"/>
          <w:szCs w:val="23"/>
          <w:lang w:val="lv-LV"/>
        </w:rPr>
        <w:t>ģenerālvienošanos</w:t>
      </w:r>
      <w:proofErr w:type="spellEnd"/>
      <w:r w:rsidRPr="009E1C93">
        <w:rPr>
          <w:rFonts w:ascii="Garamond" w:hAnsi="Garamond"/>
          <w:sz w:val="23"/>
          <w:szCs w:val="23"/>
          <w:lang w:val="lv-LV"/>
        </w:rPr>
        <w:t xml:space="preserve"> vai starptautiskajās konvencijās</w:t>
      </w:r>
      <w:r w:rsidR="00C8288F" w:rsidRPr="009E1C93">
        <w:rPr>
          <w:vertAlign w:val="superscript"/>
          <w:lang w:val="lv-LV"/>
        </w:rPr>
        <w:footnoteReference w:id="7"/>
      </w:r>
      <w:r w:rsidRPr="009E1C93">
        <w:rPr>
          <w:rFonts w:ascii="Garamond" w:hAnsi="Garamond"/>
          <w:sz w:val="23"/>
          <w:szCs w:val="23"/>
          <w:vertAlign w:val="superscript"/>
          <w:lang w:val="lv-LV"/>
        </w:rPr>
        <w:t xml:space="preserve"> </w:t>
      </w:r>
      <w:r w:rsidRPr="009E1C93">
        <w:rPr>
          <w:rFonts w:ascii="Garamond" w:hAnsi="Garamond"/>
          <w:sz w:val="23"/>
          <w:szCs w:val="23"/>
          <w:lang w:val="lv-LV"/>
        </w:rPr>
        <w:t xml:space="preserve">noteiktās prasības; </w:t>
      </w:r>
    </w:p>
    <w:p w14:paraId="0CFA4C9C" w14:textId="3F8013C1" w:rsidR="00C8288F" w:rsidRPr="009E1C93" w:rsidRDefault="007551A2" w:rsidP="007D7EFB">
      <w:pPr>
        <w:pStyle w:val="Pamatteksts"/>
        <w:numPr>
          <w:ilvl w:val="3"/>
          <w:numId w:val="6"/>
        </w:numPr>
        <w:tabs>
          <w:tab w:val="left" w:pos="486"/>
        </w:tabs>
        <w:spacing w:line="240" w:lineRule="auto"/>
        <w:jc w:val="both"/>
        <w:rPr>
          <w:rFonts w:ascii="Garamond" w:hAnsi="Garamond"/>
          <w:sz w:val="23"/>
          <w:szCs w:val="23"/>
          <w:lang w:val="lv-LV"/>
        </w:rPr>
      </w:pPr>
      <w:r w:rsidRPr="007551A2">
        <w:rPr>
          <w:rFonts w:ascii="Garamond" w:hAnsi="Garamond"/>
          <w:sz w:val="23"/>
          <w:szCs w:val="23"/>
          <w:lang w:val="lv-LV"/>
        </w:rPr>
        <w:t>par kuru Komisija spēj pierādīt, ka Izsoles pretendents pēdējo trīs gadu laikā savā profesionālajā darbībā ir pieļāvis tādus būtiskus pārkāpumus vai rīcību, kas rada pamatotu negatīvu ietekmi uz pretendenta reputāciju un uzticamību, kā rezultātā ir apšaubāma tā spēja godprātīgi pildīt stratēģiski svarīgo pakalpojumu sniedzēja funkcijas vai kas varētu radīt publiskā tēla apdraudējumu Cēsu novada pašvaldībai</w:t>
      </w:r>
      <w:r w:rsidR="783C86E5" w:rsidRPr="009E1C93">
        <w:rPr>
          <w:rFonts w:ascii="Garamond" w:hAnsi="Garamond"/>
          <w:sz w:val="23"/>
          <w:szCs w:val="23"/>
          <w:lang w:val="lv-LV"/>
        </w:rPr>
        <w:t>;</w:t>
      </w:r>
    </w:p>
    <w:p w14:paraId="7959ACFF" w14:textId="701D7E34"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par kuru Komisija konstatē, ka pēdējo trīs gadu laikā līdz Izsoles pieteikuma iesniegšanas dienai </w:t>
      </w:r>
      <w:r w:rsidR="00986F5B" w:rsidRPr="009E1C93">
        <w:rPr>
          <w:rFonts w:ascii="Garamond" w:hAnsi="Garamond"/>
          <w:sz w:val="23"/>
          <w:szCs w:val="23"/>
          <w:lang w:val="lv-LV"/>
        </w:rPr>
        <w:t xml:space="preserve">Izsoles </w:t>
      </w:r>
      <w:r w:rsidRPr="009E1C93">
        <w:rPr>
          <w:rFonts w:ascii="Garamond" w:hAnsi="Garamond"/>
          <w:sz w:val="23"/>
          <w:szCs w:val="23"/>
          <w:lang w:val="lv-LV"/>
        </w:rPr>
        <w:t>pretendents vai persona, kas ir tā dalībnieks, biedrs vai dalībnieku apvienības dalībnieks, nav pienācīgi pildījis ar valsts vai pašvaldības institūciju, sabiedrisko pakalpojumu sniedzēju vai publisko partneri noslēgtu līgumu un tādēļ attiecīgais līgums ir ticis vienpusēji izbeigts;</w:t>
      </w:r>
    </w:p>
    <w:p w14:paraId="004EB8EA" w14:textId="6D8C7E03" w:rsidR="00C8288F" w:rsidRPr="009E1C93" w:rsidRDefault="783C86E5" w:rsidP="0A006FC0">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kuram pēdējo trīs gadu laikā līdz Izsoles pieteikuma iesniegšanas dienai, publiskā iepirkuma līguma izpildes ietvaros, vairāk nekā </w:t>
      </w:r>
      <w:r w:rsidR="72863E21" w:rsidRPr="009E1C93">
        <w:rPr>
          <w:rFonts w:ascii="Garamond" w:hAnsi="Garamond"/>
          <w:sz w:val="23"/>
          <w:szCs w:val="23"/>
          <w:lang w:val="lv-LV"/>
        </w:rPr>
        <w:t>1</w:t>
      </w:r>
      <w:r w:rsidRPr="009E1C93">
        <w:rPr>
          <w:rFonts w:ascii="Garamond" w:hAnsi="Garamond"/>
          <w:sz w:val="23"/>
          <w:szCs w:val="23"/>
          <w:lang w:val="lv-LV"/>
        </w:rPr>
        <w:t xml:space="preserve"> (</w:t>
      </w:r>
      <w:r w:rsidR="3F0265A3" w:rsidRPr="009E1C93">
        <w:rPr>
          <w:rFonts w:ascii="Garamond" w:hAnsi="Garamond"/>
          <w:sz w:val="23"/>
          <w:szCs w:val="23"/>
          <w:lang w:val="lv-LV"/>
        </w:rPr>
        <w:t>vienu</w:t>
      </w:r>
      <w:r w:rsidRPr="009E1C93">
        <w:rPr>
          <w:rFonts w:ascii="Garamond" w:hAnsi="Garamond"/>
          <w:sz w:val="23"/>
          <w:szCs w:val="23"/>
          <w:lang w:val="lv-LV"/>
        </w:rPr>
        <w:t>) reiz</w:t>
      </w:r>
      <w:r w:rsidR="19F60C89" w:rsidRPr="009E1C93">
        <w:rPr>
          <w:rFonts w:ascii="Garamond" w:hAnsi="Garamond"/>
          <w:sz w:val="23"/>
          <w:szCs w:val="23"/>
          <w:lang w:val="lv-LV"/>
        </w:rPr>
        <w:t xml:space="preserve">i </w:t>
      </w:r>
      <w:r w:rsidRPr="009E1C93">
        <w:rPr>
          <w:rFonts w:ascii="Garamond" w:hAnsi="Garamond"/>
          <w:sz w:val="23"/>
          <w:szCs w:val="23"/>
          <w:lang w:val="lv-LV"/>
        </w:rPr>
        <w:t>ir piemērots līgumsods par būtisku līguma saistību neizpildi;</w:t>
      </w:r>
    </w:p>
    <w:p w14:paraId="6718894D" w14:textId="77777777"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kuram pastāv interešu konflikts ar Izsoles organizētāju, Komisijas locekli, ekspertu vai citu personu, kas iesaistīta Izsoles sagatavošanā vai lēmumu </w:t>
      </w:r>
      <w:r w:rsidRPr="009E1C93">
        <w:rPr>
          <w:rFonts w:ascii="Garamond" w:hAnsi="Garamond"/>
          <w:sz w:val="23"/>
          <w:szCs w:val="23"/>
          <w:lang w:val="lv-LV"/>
        </w:rPr>
        <w:lastRenderedPageBreak/>
        <w:t>pieņemšanā, un šo interešu konfliktu nav iespējams novērst ar mazāk ierobežojošiem pasākumiem;</w:t>
      </w:r>
    </w:p>
    <w:p w14:paraId="59C9209C" w14:textId="39CAAEC7" w:rsidR="00C8288F" w:rsidRPr="009E1C93" w:rsidRDefault="783C86E5"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kurš ir mēģinājis prettiesiski ietekmēt Komisijas lēmumu pieņemšanu vai iegūt konfidenciālu informāciju, kas nav publiski pieejama un kas tam sniegtu nepamatotas priekšrocības Izsolē;</w:t>
      </w:r>
    </w:p>
    <w:p w14:paraId="13F4DD49" w14:textId="339B4E4C"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kurš ir sniedzis nepatiesu vai maldinošu informāciju vai nav sniedzis Komisijas pieprasīto informāciju, kas nepieciešama, lai apliecinātu atbilstību </w:t>
      </w:r>
      <w:r w:rsidR="00F0598E" w:rsidRPr="009E1C93">
        <w:rPr>
          <w:rFonts w:ascii="Garamond" w:hAnsi="Garamond"/>
          <w:sz w:val="23"/>
          <w:szCs w:val="23"/>
          <w:lang w:val="lv-LV"/>
        </w:rPr>
        <w:t>N</w:t>
      </w:r>
      <w:r w:rsidRPr="009E1C93">
        <w:rPr>
          <w:rFonts w:ascii="Garamond" w:hAnsi="Garamond"/>
          <w:sz w:val="23"/>
          <w:szCs w:val="23"/>
          <w:lang w:val="lv-LV"/>
        </w:rPr>
        <w:t>oteikumos noteiktajām prasībām;</w:t>
      </w:r>
    </w:p>
    <w:p w14:paraId="33DA007A" w14:textId="00CFE1B4"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kuram šo </w:t>
      </w:r>
      <w:r w:rsidR="00934E9C" w:rsidRPr="009E1C93">
        <w:rPr>
          <w:rFonts w:ascii="Garamond" w:hAnsi="Garamond"/>
          <w:sz w:val="23"/>
          <w:szCs w:val="23"/>
          <w:lang w:val="lv-LV"/>
        </w:rPr>
        <w:t>N</w:t>
      </w:r>
      <w:r w:rsidRPr="009E1C93">
        <w:rPr>
          <w:rFonts w:ascii="Garamond" w:hAnsi="Garamond"/>
          <w:sz w:val="23"/>
          <w:szCs w:val="23"/>
          <w:lang w:val="lv-LV"/>
        </w:rPr>
        <w:t>oteikumu</w:t>
      </w:r>
      <w:r w:rsidR="003B3767" w:rsidRPr="009E1C93">
        <w:rPr>
          <w:rFonts w:ascii="Garamond" w:hAnsi="Garamond"/>
          <w:sz w:val="23"/>
          <w:szCs w:val="23"/>
          <w:lang w:val="lv-LV"/>
        </w:rPr>
        <w:t xml:space="preserve"> 6.6.1</w:t>
      </w:r>
      <w:r w:rsidRPr="009E1C93">
        <w:rPr>
          <w:rFonts w:ascii="Garamond" w:hAnsi="Garamond"/>
          <w:sz w:val="23"/>
          <w:szCs w:val="23"/>
          <w:lang w:val="lv-LV"/>
        </w:rPr>
        <w:t xml:space="preserve">. apakšpunktā noteiktajā </w:t>
      </w:r>
      <w:r w:rsidR="00840626" w:rsidRPr="009E1C93">
        <w:rPr>
          <w:rFonts w:ascii="Garamond" w:hAnsi="Garamond"/>
          <w:sz w:val="23"/>
          <w:szCs w:val="23"/>
          <w:lang w:val="lv-LV"/>
        </w:rPr>
        <w:t xml:space="preserve">Izsoles </w:t>
      </w:r>
      <w:r w:rsidRPr="009E1C93">
        <w:rPr>
          <w:rFonts w:ascii="Garamond" w:hAnsi="Garamond"/>
          <w:sz w:val="23"/>
          <w:szCs w:val="23"/>
          <w:lang w:val="lv-LV"/>
        </w:rPr>
        <w:t xml:space="preserve">pieteikuma iesniegšanas dienā ir neizpildītas maksājumu saistības pret </w:t>
      </w:r>
      <w:r w:rsidR="002F72DE" w:rsidRPr="009E1C93">
        <w:rPr>
          <w:rFonts w:ascii="Garamond" w:hAnsi="Garamond"/>
          <w:sz w:val="23"/>
          <w:szCs w:val="23"/>
          <w:lang w:val="lv-LV"/>
        </w:rPr>
        <w:t xml:space="preserve">Cēsu </w:t>
      </w:r>
      <w:r w:rsidRPr="009E1C93">
        <w:rPr>
          <w:rFonts w:ascii="Garamond" w:hAnsi="Garamond"/>
          <w:sz w:val="23"/>
          <w:szCs w:val="23"/>
          <w:lang w:val="lv-LV"/>
        </w:rPr>
        <w:t xml:space="preserve">novada pašvaldību vai tās iestādi (struktūrvienību), kurām ir iestājies samaksas termiņš, vai citas būtiskas neizpildītas līgumsaistības, tai skaitā zaudējumu atlīdzināšanas saistības, kas izriet no ar </w:t>
      </w:r>
      <w:r w:rsidR="002F72DE" w:rsidRPr="009E1C93">
        <w:rPr>
          <w:rFonts w:ascii="Garamond" w:hAnsi="Garamond"/>
          <w:sz w:val="23"/>
          <w:szCs w:val="23"/>
          <w:lang w:val="lv-LV"/>
        </w:rPr>
        <w:t xml:space="preserve">Cēsu </w:t>
      </w:r>
      <w:r w:rsidRPr="009E1C93">
        <w:rPr>
          <w:rFonts w:ascii="Garamond" w:hAnsi="Garamond"/>
          <w:sz w:val="23"/>
          <w:szCs w:val="23"/>
          <w:lang w:val="lv-LV"/>
        </w:rPr>
        <w:t xml:space="preserve">novada pašvaldību vai tās iestādi (struktūrvienību) noslēgtajiem līgumiem, vai par kurām pastāv tiesvedība civillietā ar </w:t>
      </w:r>
      <w:r w:rsidR="002F72DE" w:rsidRPr="009E1C93">
        <w:rPr>
          <w:rFonts w:ascii="Garamond" w:hAnsi="Garamond"/>
          <w:sz w:val="23"/>
          <w:szCs w:val="23"/>
          <w:lang w:val="lv-LV"/>
        </w:rPr>
        <w:t xml:space="preserve">Cēsu </w:t>
      </w:r>
      <w:r w:rsidRPr="009E1C93">
        <w:rPr>
          <w:rFonts w:ascii="Garamond" w:hAnsi="Garamond"/>
          <w:sz w:val="23"/>
          <w:szCs w:val="23"/>
          <w:lang w:val="lv-LV"/>
        </w:rPr>
        <w:t>novada pašvaldību vai tās iestādi (struktūrvienību).</w:t>
      </w:r>
    </w:p>
    <w:p w14:paraId="4D5122AF" w14:textId="1B8585AD"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kurš nav iesniedzis šo </w:t>
      </w:r>
      <w:r w:rsidR="00E25967" w:rsidRPr="009E1C93">
        <w:rPr>
          <w:rFonts w:ascii="Garamond" w:hAnsi="Garamond"/>
          <w:sz w:val="23"/>
          <w:szCs w:val="23"/>
          <w:lang w:val="lv-LV"/>
        </w:rPr>
        <w:t>N</w:t>
      </w:r>
      <w:r w:rsidRPr="009E1C93">
        <w:rPr>
          <w:rFonts w:ascii="Garamond" w:hAnsi="Garamond"/>
          <w:sz w:val="23"/>
          <w:szCs w:val="23"/>
          <w:lang w:val="lv-LV"/>
        </w:rPr>
        <w:t>oteikumu</w:t>
      </w:r>
      <w:r w:rsidR="00E25967" w:rsidRPr="009E1C93">
        <w:rPr>
          <w:rFonts w:ascii="Garamond" w:hAnsi="Garamond"/>
          <w:sz w:val="23"/>
          <w:szCs w:val="23"/>
          <w:lang w:val="lv-LV"/>
        </w:rPr>
        <w:t xml:space="preserve"> 6.6.2. </w:t>
      </w:r>
      <w:r w:rsidRPr="009E1C93">
        <w:rPr>
          <w:rFonts w:ascii="Garamond" w:hAnsi="Garamond"/>
          <w:sz w:val="23"/>
          <w:szCs w:val="23"/>
          <w:lang w:val="lv-LV"/>
        </w:rPr>
        <w:t>punktā noteiktos dokumentus;</w:t>
      </w:r>
    </w:p>
    <w:p w14:paraId="3CAC6FA9" w14:textId="77777777"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attiecībā uz kuru, tā valdes vai padomes locekli, patieso labuma guvēju, pārstāvēt tiesīgo personu vai prokūristu, vai personu, kura ir pilnvarota pārstāvēt Izsoles pretendentu darbībās, kas saistītas ar filiāli, vai personālsabiedrības biedru, tā valdes vai padomes locekli, patieso labuma guvēju, pārstāvēt 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3E44894D" w14:textId="6C65F119" w:rsidR="00C8288F" w:rsidRPr="009E1C93" w:rsidRDefault="00C8288F"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 xml:space="preserve">kurš neatbilst šajos </w:t>
      </w:r>
      <w:r w:rsidR="00E25967" w:rsidRPr="009E1C93">
        <w:rPr>
          <w:rFonts w:ascii="Garamond" w:hAnsi="Garamond"/>
          <w:sz w:val="23"/>
          <w:szCs w:val="23"/>
          <w:lang w:val="lv-LV"/>
        </w:rPr>
        <w:t>N</w:t>
      </w:r>
      <w:r w:rsidRPr="009E1C93">
        <w:rPr>
          <w:rFonts w:ascii="Garamond" w:hAnsi="Garamond"/>
          <w:sz w:val="23"/>
          <w:szCs w:val="23"/>
          <w:lang w:val="lv-LV"/>
        </w:rPr>
        <w:t>oteikumos noteiktajām prasībām dalībai Izsolē.</w:t>
      </w:r>
    </w:p>
    <w:p w14:paraId="66541FD1" w14:textId="19EA9C3F" w:rsidR="00C8288F" w:rsidRPr="009E1C93" w:rsidRDefault="00C8288F" w:rsidP="007D7EFB">
      <w:pPr>
        <w:pStyle w:val="Pamatteksts"/>
        <w:numPr>
          <w:ilvl w:val="2"/>
          <w:numId w:val="6"/>
        </w:numPr>
        <w:tabs>
          <w:tab w:val="left" w:pos="486"/>
        </w:tabs>
        <w:spacing w:line="240" w:lineRule="auto"/>
        <w:ind w:left="360" w:hanging="360"/>
        <w:jc w:val="both"/>
        <w:rPr>
          <w:rFonts w:ascii="Garamond" w:hAnsi="Garamond"/>
          <w:sz w:val="23"/>
          <w:szCs w:val="23"/>
          <w:lang w:val="lv-LV"/>
        </w:rPr>
      </w:pPr>
      <w:r w:rsidRPr="009E1C93">
        <w:rPr>
          <w:rFonts w:ascii="Garamond" w:hAnsi="Garamond"/>
          <w:sz w:val="23"/>
          <w:szCs w:val="23"/>
          <w:lang w:val="lv-LV"/>
        </w:rPr>
        <w:t xml:space="preserve"> </w:t>
      </w:r>
      <w:r w:rsidR="00E25967" w:rsidRPr="009E1C93">
        <w:rPr>
          <w:rFonts w:ascii="Garamond" w:hAnsi="Garamond"/>
          <w:sz w:val="23"/>
          <w:szCs w:val="23"/>
          <w:lang w:val="lv-LV"/>
        </w:rPr>
        <w:t>N</w:t>
      </w:r>
      <w:r w:rsidRPr="009E1C93">
        <w:rPr>
          <w:rFonts w:ascii="Garamond" w:hAnsi="Garamond"/>
          <w:sz w:val="23"/>
          <w:szCs w:val="23"/>
          <w:lang w:val="lv-LV"/>
        </w:rPr>
        <w:t xml:space="preserve">oteikumos noteiktos </w:t>
      </w:r>
      <w:r w:rsidR="00FF0115" w:rsidRPr="009E1C93">
        <w:rPr>
          <w:rFonts w:ascii="Garamond" w:hAnsi="Garamond"/>
          <w:sz w:val="23"/>
          <w:szCs w:val="23"/>
          <w:lang w:val="lv-LV"/>
        </w:rPr>
        <w:t>Izsoles p</w:t>
      </w:r>
      <w:r w:rsidRPr="009E1C93">
        <w:rPr>
          <w:rFonts w:ascii="Garamond" w:hAnsi="Garamond"/>
          <w:sz w:val="23"/>
          <w:szCs w:val="23"/>
          <w:lang w:val="lv-LV"/>
        </w:rPr>
        <w:t xml:space="preserve">retendentu izslēgšanas noteikumus Komisija, ciktāl tas ir attiecināms, pārbauda arī attiecībā uz </w:t>
      </w:r>
      <w:r w:rsidR="00E25967" w:rsidRPr="009E1C93">
        <w:rPr>
          <w:rFonts w:ascii="Garamond" w:hAnsi="Garamond"/>
          <w:sz w:val="23"/>
          <w:szCs w:val="23"/>
          <w:lang w:val="lv-LV"/>
        </w:rPr>
        <w:t>Izsoles pretend</w:t>
      </w:r>
      <w:r w:rsidR="00CA7B94" w:rsidRPr="009E1C93">
        <w:rPr>
          <w:rFonts w:ascii="Garamond" w:hAnsi="Garamond"/>
          <w:sz w:val="23"/>
          <w:szCs w:val="23"/>
          <w:lang w:val="lv-LV"/>
        </w:rPr>
        <w:t>enta</w:t>
      </w:r>
      <w:r w:rsidR="00E25967" w:rsidRPr="009E1C93">
        <w:rPr>
          <w:rFonts w:ascii="Garamond" w:hAnsi="Garamond"/>
          <w:sz w:val="23"/>
          <w:szCs w:val="23"/>
          <w:lang w:val="lv-LV"/>
        </w:rPr>
        <w:t xml:space="preserve"> </w:t>
      </w:r>
      <w:r w:rsidRPr="009E1C93">
        <w:rPr>
          <w:rFonts w:ascii="Garamond" w:hAnsi="Garamond"/>
          <w:sz w:val="23"/>
          <w:szCs w:val="23"/>
          <w:lang w:val="lv-LV"/>
        </w:rPr>
        <w:t xml:space="preserve">valdes locekļiem, </w:t>
      </w:r>
      <w:proofErr w:type="spellStart"/>
      <w:r w:rsidRPr="009E1C93">
        <w:rPr>
          <w:rFonts w:ascii="Garamond" w:hAnsi="Garamond"/>
          <w:sz w:val="23"/>
          <w:szCs w:val="23"/>
          <w:lang w:val="lv-LV"/>
        </w:rPr>
        <w:t>pārstāvēttiesīgām</w:t>
      </w:r>
      <w:proofErr w:type="spellEnd"/>
      <w:r w:rsidRPr="009E1C93">
        <w:rPr>
          <w:rFonts w:ascii="Garamond" w:hAnsi="Garamond"/>
          <w:sz w:val="23"/>
          <w:szCs w:val="23"/>
          <w:lang w:val="lv-LV"/>
        </w:rPr>
        <w:t xml:space="preserve"> personām, prokūristiem, patiesajiem labuma guvējiem, kā arī citām ar </w:t>
      </w:r>
      <w:r w:rsidR="00CA7B94" w:rsidRPr="009E1C93">
        <w:rPr>
          <w:rFonts w:ascii="Garamond" w:hAnsi="Garamond"/>
          <w:sz w:val="23"/>
          <w:szCs w:val="23"/>
          <w:lang w:val="lv-LV"/>
        </w:rPr>
        <w:t>Izsoles p</w:t>
      </w:r>
      <w:r w:rsidRPr="009E1C93">
        <w:rPr>
          <w:rFonts w:ascii="Garamond" w:hAnsi="Garamond"/>
          <w:sz w:val="23"/>
          <w:szCs w:val="23"/>
          <w:lang w:val="lv-LV"/>
        </w:rPr>
        <w:t>retendentu saistītām personām.</w:t>
      </w:r>
    </w:p>
    <w:p w14:paraId="445594C1" w14:textId="5A7C131B" w:rsidR="00C8288F" w:rsidRPr="009E1C93" w:rsidRDefault="514BEF58" w:rsidP="007D7EFB">
      <w:pPr>
        <w:pStyle w:val="Pamatteksts"/>
        <w:numPr>
          <w:ilvl w:val="2"/>
          <w:numId w:val="6"/>
        </w:numPr>
        <w:tabs>
          <w:tab w:val="left" w:pos="486"/>
        </w:tabs>
        <w:spacing w:line="240" w:lineRule="auto"/>
        <w:ind w:left="360" w:hanging="360"/>
        <w:jc w:val="both"/>
        <w:rPr>
          <w:rFonts w:ascii="Garamond" w:hAnsi="Garamond"/>
          <w:sz w:val="23"/>
          <w:szCs w:val="23"/>
          <w:lang w:val="lv-LV"/>
        </w:rPr>
      </w:pPr>
      <w:r w:rsidRPr="009E1C93">
        <w:rPr>
          <w:rFonts w:ascii="Garamond" w:hAnsi="Garamond"/>
          <w:sz w:val="23"/>
          <w:szCs w:val="23"/>
          <w:lang w:val="lv-LV"/>
        </w:rPr>
        <w:t xml:space="preserve"> Iesniedzot pieteikumu dalībai Izsolē, Izsoles pretendents ar parakstu apliecina (Pielikums Nr. 7), ka uz to nav attiecināms neviens no Noteikumu 6.5.4. apakšpunktā norādītajiem izslēgšanas noteikumiem. Attiecībā uz 6.5.4. apakšpunkta 6., 7., 8., 9. un 10. punktā minētajiem nosacījumiem, Komisija pieteikumu vērtēšanas posmā paļaujas uz pretendenta sniegto apliecinājumu, ja vien Komisijas rīcībā jau nav informācija, kas liecina par pretējo</w:t>
      </w:r>
      <w:r w:rsidR="783C86E5" w:rsidRPr="009E1C93">
        <w:rPr>
          <w:rFonts w:ascii="Garamond" w:hAnsi="Garamond"/>
          <w:sz w:val="23"/>
          <w:szCs w:val="23"/>
          <w:lang w:val="lv-LV"/>
        </w:rPr>
        <w:t>.</w:t>
      </w:r>
    </w:p>
    <w:p w14:paraId="2238854F" w14:textId="1C458D0C" w:rsidR="00C8288F" w:rsidRPr="009E1C93" w:rsidRDefault="00C8288F" w:rsidP="007D7EFB">
      <w:pPr>
        <w:pStyle w:val="Pamatteksts"/>
        <w:numPr>
          <w:ilvl w:val="2"/>
          <w:numId w:val="6"/>
        </w:numPr>
        <w:tabs>
          <w:tab w:val="left" w:pos="486"/>
        </w:tabs>
        <w:spacing w:line="240" w:lineRule="auto"/>
        <w:ind w:left="360" w:hanging="360"/>
        <w:jc w:val="both"/>
        <w:rPr>
          <w:rFonts w:ascii="Garamond" w:hAnsi="Garamond"/>
          <w:sz w:val="23"/>
          <w:szCs w:val="23"/>
          <w:lang w:val="lv-LV"/>
        </w:rPr>
      </w:pPr>
      <w:r w:rsidRPr="009E1C93">
        <w:rPr>
          <w:rFonts w:ascii="Garamond" w:hAnsi="Garamond"/>
          <w:sz w:val="23"/>
          <w:szCs w:val="23"/>
          <w:lang w:val="lv-LV"/>
        </w:rPr>
        <w:t xml:space="preserve"> </w:t>
      </w:r>
      <w:r w:rsidR="00A11F97" w:rsidRPr="00A11F97">
        <w:rPr>
          <w:rFonts w:ascii="Garamond" w:hAnsi="Garamond"/>
          <w:sz w:val="23"/>
          <w:szCs w:val="23"/>
          <w:lang w:val="lv-LV"/>
        </w:rPr>
        <w:t xml:space="preserve">Ja Komisijas rīcībā ir informācija, ka uz Izsoles pretendentu attiecināms kāds no Noteikumos noteiktajiem izslēgšanas noteikumiem, tai skaitā konstatēts būtisks reputācijas risks, kas balstīts uz Komisijas pamatotu vērtējumu par pretendenta neatbilstību </w:t>
      </w:r>
      <w:r w:rsidR="00A11F97">
        <w:rPr>
          <w:rFonts w:ascii="Garamond" w:hAnsi="Garamond"/>
          <w:sz w:val="23"/>
          <w:szCs w:val="23"/>
          <w:lang w:val="lv-LV"/>
        </w:rPr>
        <w:t>“</w:t>
      </w:r>
      <w:r w:rsidR="00A11F97" w:rsidRPr="00A11F97">
        <w:rPr>
          <w:rFonts w:ascii="Garamond" w:hAnsi="Garamond"/>
          <w:sz w:val="23"/>
          <w:szCs w:val="23"/>
          <w:lang w:val="lv-LV"/>
        </w:rPr>
        <w:t>krietna un rūpīga saimnieka</w:t>
      </w:r>
      <w:r w:rsidR="00A11F97">
        <w:rPr>
          <w:rFonts w:ascii="Garamond" w:hAnsi="Garamond"/>
          <w:sz w:val="23"/>
          <w:szCs w:val="23"/>
          <w:lang w:val="lv-LV"/>
        </w:rPr>
        <w:t>”</w:t>
      </w:r>
      <w:r w:rsidR="00A11F97" w:rsidRPr="00A11F97">
        <w:rPr>
          <w:rFonts w:ascii="Garamond" w:hAnsi="Garamond"/>
          <w:sz w:val="23"/>
          <w:szCs w:val="23"/>
          <w:lang w:val="lv-LV"/>
        </w:rPr>
        <w:t xml:space="preserve"> principam, Izsoles pretendents tiek izslēgts no dalības Izsolē neatkarīgi no Izsoles pretendenta Izsoles pieteikuma apliecinājumā sniegtās informācijas</w:t>
      </w:r>
      <w:r w:rsidRPr="009E1C93">
        <w:rPr>
          <w:rFonts w:ascii="Garamond" w:hAnsi="Garamond"/>
          <w:sz w:val="23"/>
          <w:szCs w:val="23"/>
          <w:lang w:val="lv-LV"/>
        </w:rPr>
        <w:t>.</w:t>
      </w:r>
    </w:p>
    <w:p w14:paraId="6D5EEF54" w14:textId="63DE45CC" w:rsidR="00C8288F" w:rsidRPr="009E1C93" w:rsidRDefault="00C8288F" w:rsidP="007D7EFB">
      <w:pPr>
        <w:pStyle w:val="Pamatteksts"/>
        <w:numPr>
          <w:ilvl w:val="2"/>
          <w:numId w:val="6"/>
        </w:numPr>
        <w:tabs>
          <w:tab w:val="left" w:pos="486"/>
        </w:tabs>
        <w:spacing w:line="240" w:lineRule="auto"/>
        <w:ind w:hanging="1224"/>
        <w:jc w:val="both"/>
        <w:rPr>
          <w:rFonts w:ascii="Garamond" w:hAnsi="Garamond"/>
          <w:sz w:val="23"/>
          <w:szCs w:val="23"/>
          <w:lang w:val="lv-LV"/>
        </w:rPr>
      </w:pPr>
      <w:r w:rsidRPr="009E1C93">
        <w:rPr>
          <w:rFonts w:ascii="Garamond" w:hAnsi="Garamond"/>
          <w:sz w:val="23"/>
          <w:szCs w:val="23"/>
          <w:lang w:val="lv-LV"/>
        </w:rPr>
        <w:t xml:space="preserve">Izsoles dalībnieku sarakstā iekļauj </w:t>
      </w:r>
      <w:r w:rsidR="00CA7B94" w:rsidRPr="009E1C93">
        <w:rPr>
          <w:rFonts w:ascii="Garamond" w:hAnsi="Garamond"/>
          <w:sz w:val="23"/>
          <w:szCs w:val="23"/>
          <w:lang w:val="lv-LV"/>
        </w:rPr>
        <w:t>Izsoles p</w:t>
      </w:r>
      <w:r w:rsidRPr="009E1C93">
        <w:rPr>
          <w:rFonts w:ascii="Garamond" w:hAnsi="Garamond"/>
          <w:sz w:val="23"/>
          <w:szCs w:val="23"/>
          <w:lang w:val="lv-LV"/>
        </w:rPr>
        <w:t xml:space="preserve">retendentu, kas atbilst visām turpmāk norādītajām </w:t>
      </w:r>
      <w:r w:rsidR="00CA7B94" w:rsidRPr="009E1C93">
        <w:rPr>
          <w:rFonts w:ascii="Garamond" w:hAnsi="Garamond"/>
          <w:sz w:val="23"/>
          <w:szCs w:val="23"/>
          <w:lang w:val="lv-LV"/>
        </w:rPr>
        <w:t>Izsoles p</w:t>
      </w:r>
      <w:r w:rsidRPr="009E1C93">
        <w:rPr>
          <w:rFonts w:ascii="Garamond" w:hAnsi="Garamond"/>
          <w:sz w:val="23"/>
          <w:szCs w:val="23"/>
          <w:lang w:val="lv-LV"/>
        </w:rPr>
        <w:t xml:space="preserve">retendentu </w:t>
      </w:r>
      <w:r w:rsidRPr="009E1C93">
        <w:rPr>
          <w:rFonts w:ascii="Garamond" w:hAnsi="Garamond"/>
          <w:b/>
          <w:bCs/>
          <w:sz w:val="23"/>
          <w:szCs w:val="23"/>
          <w:lang w:val="lv-LV"/>
        </w:rPr>
        <w:t>atlases prasībām</w:t>
      </w:r>
      <w:r w:rsidRPr="009E1C93">
        <w:rPr>
          <w:rFonts w:ascii="Garamond" w:hAnsi="Garamond"/>
          <w:sz w:val="23"/>
          <w:szCs w:val="23"/>
          <w:lang w:val="lv-LV"/>
        </w:rPr>
        <w:t>:</w:t>
      </w:r>
    </w:p>
    <w:p w14:paraId="6E105C3A" w14:textId="612886FD" w:rsidR="00C8288F" w:rsidRPr="009E1C93" w:rsidRDefault="00CC673B"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Izsoles p</w:t>
      </w:r>
      <w:r w:rsidR="00C8288F" w:rsidRPr="009E1C93">
        <w:rPr>
          <w:rFonts w:ascii="Garamond" w:hAnsi="Garamond"/>
          <w:sz w:val="23"/>
          <w:szCs w:val="23"/>
          <w:lang w:val="lv-LV"/>
        </w:rPr>
        <w:t>retendents ir reģistrēts atbilstoši tās valsts normatīvajiem aktiem, kurā tas reģistrēts, vai kurā atrodas tā faktiskā komercdarbība;</w:t>
      </w:r>
    </w:p>
    <w:p w14:paraId="04AF20E0" w14:textId="6ACF769E" w:rsidR="00C8288F" w:rsidRPr="009E1C93" w:rsidRDefault="00CC673B"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lastRenderedPageBreak/>
        <w:t xml:space="preserve">Izsoles pretendenta </w:t>
      </w:r>
      <w:r w:rsidR="00C8288F" w:rsidRPr="009E1C93">
        <w:rPr>
          <w:rFonts w:ascii="Garamond" w:hAnsi="Garamond"/>
          <w:sz w:val="23"/>
          <w:szCs w:val="23"/>
          <w:lang w:val="lv-LV"/>
        </w:rPr>
        <w:t>pašu kapitāls pēdējā apstiprinātajā finanšu pārskatā ir pozitīvs;</w:t>
      </w:r>
    </w:p>
    <w:p w14:paraId="4D8CD1F8" w14:textId="3FBEA7DB" w:rsidR="00C8288F" w:rsidRPr="009E1C93" w:rsidRDefault="00D87EEC" w:rsidP="007D7EFB">
      <w:pPr>
        <w:pStyle w:val="Pamatteksts"/>
        <w:numPr>
          <w:ilvl w:val="3"/>
          <w:numId w:val="6"/>
        </w:numPr>
        <w:tabs>
          <w:tab w:val="left" w:pos="486"/>
        </w:tabs>
        <w:spacing w:line="240" w:lineRule="auto"/>
        <w:jc w:val="both"/>
        <w:rPr>
          <w:rFonts w:ascii="Garamond" w:hAnsi="Garamond"/>
          <w:sz w:val="23"/>
          <w:szCs w:val="23"/>
          <w:lang w:val="lv-LV"/>
        </w:rPr>
      </w:pPr>
      <w:r w:rsidRPr="00D87EEC">
        <w:rPr>
          <w:rFonts w:ascii="Garamond" w:hAnsi="Garamond"/>
          <w:sz w:val="23"/>
          <w:szCs w:val="23"/>
          <w:lang w:val="lv-LV"/>
        </w:rPr>
        <w:t xml:space="preserve">Izsoles pretendenta kopējais lietotājiem nodotais siltumenerģijas apjoms publiskajos tīklos par pēdējiem 3 (trīs) pārskata gadiem kopā ir vismaz 90 000 </w:t>
      </w:r>
      <w:proofErr w:type="spellStart"/>
      <w:r w:rsidRPr="00D87EEC">
        <w:rPr>
          <w:rFonts w:ascii="Garamond" w:hAnsi="Garamond"/>
          <w:sz w:val="23"/>
          <w:szCs w:val="23"/>
          <w:lang w:val="lv-LV"/>
        </w:rPr>
        <w:t>MWh</w:t>
      </w:r>
      <w:proofErr w:type="spellEnd"/>
      <w:r w:rsidRPr="00D87EEC">
        <w:rPr>
          <w:rFonts w:ascii="Garamond" w:hAnsi="Garamond"/>
          <w:sz w:val="23"/>
          <w:szCs w:val="23"/>
          <w:lang w:val="lv-LV"/>
        </w:rPr>
        <w:t xml:space="preserve"> (deviņdesmit tūkstoši megavatstundas);</w:t>
      </w:r>
    </w:p>
    <w:p w14:paraId="2E5FF175" w14:textId="1A8BC706" w:rsidR="00C8288F" w:rsidRPr="009E1C93" w:rsidRDefault="7B367EE2" w:rsidP="007D7EFB">
      <w:pPr>
        <w:pStyle w:val="Pamatteksts"/>
        <w:numPr>
          <w:ilvl w:val="3"/>
          <w:numId w:val="6"/>
        </w:numPr>
        <w:tabs>
          <w:tab w:val="left" w:pos="486"/>
        </w:tabs>
        <w:spacing w:line="240" w:lineRule="auto"/>
        <w:jc w:val="both"/>
        <w:rPr>
          <w:rFonts w:ascii="Garamond" w:hAnsi="Garamond"/>
          <w:sz w:val="23"/>
          <w:szCs w:val="23"/>
          <w:lang w:val="lv-LV"/>
        </w:rPr>
      </w:pPr>
      <w:r w:rsidRPr="009E1C93">
        <w:rPr>
          <w:rFonts w:ascii="Garamond" w:hAnsi="Garamond"/>
          <w:sz w:val="23"/>
          <w:szCs w:val="23"/>
          <w:lang w:val="lv-LV"/>
        </w:rPr>
        <w:t>Izsoles p</w:t>
      </w:r>
      <w:r w:rsidR="783C86E5" w:rsidRPr="009E1C93">
        <w:rPr>
          <w:rFonts w:ascii="Garamond" w:hAnsi="Garamond"/>
          <w:sz w:val="23"/>
          <w:szCs w:val="23"/>
          <w:lang w:val="lv-LV"/>
        </w:rPr>
        <w:t xml:space="preserve">retendentam ir pieejami brīvi finanšu līdzekļi, vai saistoši pieejami kredītresursi kredītiestādē, kurai ir tiesības sniegt finanšu pakalpojumus Latvijas Republikā, Eiropas Savienībā vai Eiropas Ekonomikas zonas valstī, ne mazāk kā </w:t>
      </w:r>
      <w:r w:rsidR="495DDA68" w:rsidRPr="009E1C93">
        <w:rPr>
          <w:rFonts w:ascii="Garamond" w:hAnsi="Garamond"/>
          <w:sz w:val="23"/>
          <w:szCs w:val="23"/>
          <w:lang w:val="lv-LV"/>
        </w:rPr>
        <w:t xml:space="preserve">par </w:t>
      </w:r>
      <w:bookmarkStart w:id="63" w:name="_Hlk228203902"/>
      <w:r w:rsidR="26755CC4" w:rsidRPr="009E1C93">
        <w:rPr>
          <w:rFonts w:ascii="Garamond" w:hAnsi="Garamond"/>
          <w:sz w:val="23"/>
          <w:szCs w:val="23"/>
          <w:lang w:val="lv-LV"/>
        </w:rPr>
        <w:t>EUR</w:t>
      </w:r>
      <w:r w:rsidR="783C86E5" w:rsidRPr="009E1C93">
        <w:rPr>
          <w:rFonts w:ascii="Garamond" w:hAnsi="Garamond"/>
          <w:sz w:val="23"/>
          <w:szCs w:val="23"/>
          <w:lang w:val="lv-LV"/>
        </w:rPr>
        <w:t xml:space="preserve"> </w:t>
      </w:r>
      <w:bookmarkEnd w:id="63"/>
      <w:r w:rsidR="020FE3A7" w:rsidRPr="009E1C93">
        <w:rPr>
          <w:rFonts w:ascii="Garamond" w:hAnsi="Garamond"/>
          <w:sz w:val="23"/>
          <w:szCs w:val="23"/>
          <w:lang w:val="lv-LV"/>
        </w:rPr>
        <w:t>520 409 (pieci simti divdesmit tūkstoši četri simti deviņi</w:t>
      </w:r>
      <w:r w:rsidR="020FE3A7" w:rsidRPr="009E1C93">
        <w:rPr>
          <w:rFonts w:ascii="Garamond" w:hAnsi="Garamond"/>
          <w:i/>
          <w:iCs/>
          <w:sz w:val="23"/>
          <w:szCs w:val="23"/>
          <w:lang w:val="lv-LV"/>
        </w:rPr>
        <w:t xml:space="preserve"> </w:t>
      </w:r>
      <w:proofErr w:type="spellStart"/>
      <w:r w:rsidR="020FE3A7" w:rsidRPr="009E1C93">
        <w:rPr>
          <w:rFonts w:ascii="Garamond" w:hAnsi="Garamond"/>
          <w:i/>
          <w:iCs/>
          <w:sz w:val="23"/>
          <w:szCs w:val="23"/>
          <w:lang w:val="lv-LV"/>
        </w:rPr>
        <w:t>euro</w:t>
      </w:r>
      <w:proofErr w:type="spellEnd"/>
      <w:r w:rsidR="020FE3A7" w:rsidRPr="009E1C93">
        <w:rPr>
          <w:rFonts w:ascii="Garamond" w:hAnsi="Garamond"/>
          <w:sz w:val="23"/>
          <w:szCs w:val="23"/>
          <w:lang w:val="lv-LV"/>
        </w:rPr>
        <w:t>)</w:t>
      </w:r>
      <w:r w:rsidR="783C86E5" w:rsidRPr="009E1C93">
        <w:rPr>
          <w:rFonts w:ascii="Garamond" w:hAnsi="Garamond"/>
          <w:sz w:val="23"/>
          <w:szCs w:val="23"/>
          <w:lang w:val="lv-LV"/>
        </w:rPr>
        <w:t xml:space="preserve"> apmērā vai ekvivalentā summā citā valūtā</w:t>
      </w:r>
      <w:r w:rsidR="00D87EEC">
        <w:rPr>
          <w:rFonts w:ascii="Garamond" w:hAnsi="Garamond"/>
          <w:sz w:val="23"/>
          <w:szCs w:val="23"/>
          <w:lang w:val="lv-LV"/>
        </w:rPr>
        <w:t>.</w:t>
      </w:r>
    </w:p>
    <w:p w14:paraId="125AD9B1" w14:textId="1BEEBBD6"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sz w:val="23"/>
          <w:szCs w:val="23"/>
        </w:rPr>
      </w:pPr>
      <w:bookmarkStart w:id="64" w:name="bookmark130"/>
      <w:bookmarkStart w:id="65" w:name="bookmark131"/>
      <w:bookmarkStart w:id="66" w:name="bookmark133"/>
      <w:r w:rsidRPr="009E1C93">
        <w:rPr>
          <w:rFonts w:ascii="Garamond" w:hAnsi="Garamond"/>
          <w:sz w:val="23"/>
          <w:szCs w:val="23"/>
        </w:rPr>
        <w:t xml:space="preserve">Līdz pieteikuma par dalību Izsolē iesniegšanas termiņa beigām Pretendents iemaksā </w:t>
      </w:r>
      <w:r w:rsidRPr="009E1C93">
        <w:rPr>
          <w:rFonts w:ascii="Garamond" w:hAnsi="Garamond"/>
          <w:b/>
          <w:bCs/>
          <w:sz w:val="23"/>
          <w:szCs w:val="23"/>
        </w:rPr>
        <w:t xml:space="preserve">drošības naudu EUR </w:t>
      </w:r>
      <w:r w:rsidR="00BA27A7">
        <w:rPr>
          <w:rFonts w:ascii="Garamond" w:hAnsi="Garamond"/>
          <w:b/>
          <w:bCs/>
          <w:sz w:val="23"/>
          <w:szCs w:val="23"/>
        </w:rPr>
        <w:t>52</w:t>
      </w:r>
      <w:r w:rsidR="00D87EEC">
        <w:rPr>
          <w:rFonts w:ascii="Garamond" w:hAnsi="Garamond"/>
          <w:b/>
          <w:bCs/>
          <w:sz w:val="23"/>
          <w:szCs w:val="23"/>
        </w:rPr>
        <w:t xml:space="preserve"> </w:t>
      </w:r>
      <w:r w:rsidR="00BA27A7">
        <w:rPr>
          <w:rFonts w:ascii="Garamond" w:hAnsi="Garamond"/>
          <w:b/>
          <w:bCs/>
          <w:sz w:val="23"/>
          <w:szCs w:val="23"/>
        </w:rPr>
        <w:t>000</w:t>
      </w:r>
      <w:r w:rsidR="00BA27A7" w:rsidRPr="009E1C93">
        <w:rPr>
          <w:rFonts w:ascii="Garamond" w:hAnsi="Garamond"/>
          <w:b/>
          <w:bCs/>
          <w:sz w:val="23"/>
          <w:szCs w:val="23"/>
        </w:rPr>
        <w:t xml:space="preserve"> </w:t>
      </w:r>
      <w:r w:rsidR="00D87EEC" w:rsidRPr="009E1C93">
        <w:rPr>
          <w:rFonts w:ascii="Garamond" w:hAnsi="Garamond"/>
          <w:b/>
          <w:bCs/>
          <w:sz w:val="23"/>
          <w:szCs w:val="23"/>
        </w:rPr>
        <w:t>(</w:t>
      </w:r>
      <w:r w:rsidR="00D87EEC">
        <w:rPr>
          <w:rFonts w:ascii="Garamond" w:hAnsi="Garamond"/>
          <w:b/>
          <w:bCs/>
          <w:sz w:val="23"/>
          <w:szCs w:val="23"/>
        </w:rPr>
        <w:t xml:space="preserve">piecdesmit divi tūkstošo </w:t>
      </w:r>
      <w:proofErr w:type="spellStart"/>
      <w:r w:rsidRPr="009E1C93">
        <w:rPr>
          <w:rFonts w:ascii="Garamond" w:hAnsi="Garamond"/>
          <w:b/>
          <w:bCs/>
          <w:i/>
          <w:iCs/>
          <w:sz w:val="23"/>
          <w:szCs w:val="23"/>
        </w:rPr>
        <w:t>euro</w:t>
      </w:r>
      <w:proofErr w:type="spellEnd"/>
      <w:r w:rsidRPr="009E1C93">
        <w:rPr>
          <w:rFonts w:ascii="Garamond" w:hAnsi="Garamond"/>
          <w:b/>
          <w:bCs/>
          <w:sz w:val="23"/>
          <w:szCs w:val="23"/>
        </w:rPr>
        <w:t xml:space="preserve"> </w:t>
      </w:r>
      <w:r w:rsidR="00D87EEC">
        <w:rPr>
          <w:rFonts w:ascii="Garamond" w:hAnsi="Garamond"/>
          <w:b/>
          <w:bCs/>
          <w:sz w:val="23"/>
          <w:szCs w:val="23"/>
        </w:rPr>
        <w:t xml:space="preserve">00 </w:t>
      </w:r>
      <w:r w:rsidRPr="009E1C93">
        <w:rPr>
          <w:rFonts w:ascii="Garamond" w:hAnsi="Garamond"/>
          <w:b/>
          <w:bCs/>
          <w:sz w:val="23"/>
          <w:szCs w:val="23"/>
        </w:rPr>
        <w:t xml:space="preserve">centi) </w:t>
      </w:r>
      <w:r w:rsidRPr="009E1C93">
        <w:rPr>
          <w:rFonts w:ascii="Garamond" w:hAnsi="Garamond"/>
          <w:sz w:val="23"/>
          <w:szCs w:val="23"/>
        </w:rPr>
        <w:t xml:space="preserve">ar pārskaitījumu uz šādu </w:t>
      </w:r>
      <w:r w:rsidR="002F72DE" w:rsidRPr="009E1C93">
        <w:rPr>
          <w:rFonts w:ascii="Garamond" w:hAnsi="Garamond"/>
          <w:sz w:val="23"/>
          <w:szCs w:val="23"/>
        </w:rPr>
        <w:t xml:space="preserve">Cēsu </w:t>
      </w:r>
      <w:r w:rsidRPr="009E1C93">
        <w:rPr>
          <w:rFonts w:ascii="Garamond" w:hAnsi="Garamond"/>
          <w:sz w:val="23"/>
          <w:szCs w:val="23"/>
        </w:rPr>
        <w:t>novada pašvaldības kontu:</w:t>
      </w:r>
    </w:p>
    <w:p w14:paraId="425E0E67" w14:textId="202ACFBF" w:rsidR="00C8288F" w:rsidRPr="009E1C93"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r w:rsidRPr="009E1C93">
        <w:rPr>
          <w:rFonts w:ascii="Garamond" w:hAnsi="Garamond" w:cs="Arial"/>
          <w:sz w:val="23"/>
          <w:szCs w:val="23"/>
        </w:rPr>
        <w:t xml:space="preserve">Saņēmējs: </w:t>
      </w:r>
      <w:r w:rsidR="002F72DE" w:rsidRPr="009E1C93">
        <w:rPr>
          <w:rFonts w:ascii="Garamond" w:hAnsi="Garamond" w:cs="Arial"/>
          <w:sz w:val="23"/>
          <w:szCs w:val="23"/>
        </w:rPr>
        <w:t xml:space="preserve">Cēsu </w:t>
      </w:r>
      <w:r w:rsidRPr="009E1C93">
        <w:rPr>
          <w:rFonts w:ascii="Garamond" w:hAnsi="Garamond" w:cs="Arial"/>
          <w:sz w:val="23"/>
          <w:szCs w:val="23"/>
        </w:rPr>
        <w:t xml:space="preserve">novada pašvaldība, reģistrācijas Nr. </w:t>
      </w:r>
      <w:r w:rsidR="002F72DE" w:rsidRPr="009E1C93">
        <w:rPr>
          <w:rFonts w:ascii="Garamond" w:hAnsi="Garamond" w:cs="Arial"/>
          <w:sz w:val="23"/>
          <w:szCs w:val="23"/>
        </w:rPr>
        <w:t>90000031048</w:t>
      </w:r>
    </w:p>
    <w:p w14:paraId="2D5B5A9D" w14:textId="61CB0D3D" w:rsidR="00C8288F" w:rsidRPr="009E1C93" w:rsidRDefault="783C86E5" w:rsidP="0A006FC0">
      <w:pPr>
        <w:widowControl/>
        <w:pBdr>
          <w:top w:val="nil"/>
          <w:left w:val="nil"/>
          <w:bottom w:val="nil"/>
          <w:right w:val="nil"/>
          <w:between w:val="nil"/>
        </w:pBdr>
        <w:tabs>
          <w:tab w:val="left" w:pos="567"/>
        </w:tabs>
        <w:ind w:left="567"/>
        <w:jc w:val="both"/>
        <w:rPr>
          <w:rFonts w:ascii="Garamond" w:hAnsi="Garamond" w:cs="Arial"/>
          <w:sz w:val="23"/>
          <w:szCs w:val="23"/>
        </w:rPr>
      </w:pPr>
      <w:r w:rsidRPr="009E1C93">
        <w:rPr>
          <w:rFonts w:ascii="Garamond" w:hAnsi="Garamond" w:cs="Arial"/>
          <w:sz w:val="23"/>
          <w:szCs w:val="23"/>
        </w:rPr>
        <w:t xml:space="preserve">Banka: </w:t>
      </w:r>
    </w:p>
    <w:p w14:paraId="24B000AB" w14:textId="44F69490" w:rsidR="00C8288F" w:rsidRPr="009E1C93" w:rsidRDefault="783C86E5" w:rsidP="0A006FC0">
      <w:pPr>
        <w:widowControl/>
        <w:pBdr>
          <w:top w:val="nil"/>
          <w:left w:val="nil"/>
          <w:bottom w:val="nil"/>
          <w:right w:val="nil"/>
          <w:between w:val="nil"/>
        </w:pBdr>
        <w:tabs>
          <w:tab w:val="left" w:pos="567"/>
        </w:tabs>
        <w:ind w:left="567"/>
        <w:jc w:val="both"/>
        <w:rPr>
          <w:rFonts w:ascii="Garamond" w:hAnsi="Garamond" w:cs="Arial"/>
          <w:sz w:val="23"/>
          <w:szCs w:val="23"/>
        </w:rPr>
      </w:pPr>
      <w:r w:rsidRPr="009E1C93">
        <w:rPr>
          <w:rFonts w:ascii="Garamond" w:hAnsi="Garamond" w:cs="Arial"/>
          <w:sz w:val="23"/>
          <w:szCs w:val="23"/>
        </w:rPr>
        <w:t xml:space="preserve">SWIFT kods: </w:t>
      </w:r>
    </w:p>
    <w:p w14:paraId="0F166C7A" w14:textId="0EE02060" w:rsidR="00C8288F" w:rsidRPr="009E1C93" w:rsidRDefault="783C86E5" w:rsidP="0A006FC0">
      <w:pPr>
        <w:widowControl/>
        <w:pBdr>
          <w:top w:val="nil"/>
          <w:left w:val="nil"/>
          <w:bottom w:val="nil"/>
          <w:right w:val="nil"/>
          <w:between w:val="nil"/>
        </w:pBdr>
        <w:tabs>
          <w:tab w:val="left" w:pos="567"/>
        </w:tabs>
        <w:ind w:left="567"/>
        <w:jc w:val="both"/>
        <w:rPr>
          <w:rFonts w:ascii="Garamond" w:hAnsi="Garamond" w:cs="Arial"/>
          <w:sz w:val="23"/>
          <w:szCs w:val="23"/>
        </w:rPr>
      </w:pPr>
      <w:r w:rsidRPr="009E1C93">
        <w:rPr>
          <w:rFonts w:ascii="Garamond" w:hAnsi="Garamond" w:cs="Arial"/>
          <w:sz w:val="23"/>
          <w:szCs w:val="23"/>
        </w:rPr>
        <w:t xml:space="preserve">Konta Nr.: </w:t>
      </w:r>
    </w:p>
    <w:p w14:paraId="6A4C3B51" w14:textId="6C025BF8" w:rsidR="00C8288F" w:rsidRPr="009E1C93" w:rsidRDefault="00C8288F" w:rsidP="00C8288F">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9E1C93">
        <w:rPr>
          <w:rFonts w:ascii="Garamond" w:hAnsi="Garamond" w:cs="Arial"/>
          <w:sz w:val="23"/>
          <w:szCs w:val="23"/>
        </w:rPr>
        <w:t>Maksājuma mērķī norādāms: “Drošības nauda izsolei par tiesībām piedalīties SIA “</w:t>
      </w:r>
      <w:r w:rsidR="002F72DE" w:rsidRPr="009E1C93">
        <w:rPr>
          <w:rFonts w:ascii="Garamond" w:hAnsi="Garamond" w:cs="Arial"/>
          <w:sz w:val="23"/>
          <w:szCs w:val="23"/>
        </w:rPr>
        <w:t xml:space="preserve">Līgatnes </w:t>
      </w:r>
      <w:proofErr w:type="spellStart"/>
      <w:r w:rsidR="002F72DE" w:rsidRPr="009E1C93">
        <w:rPr>
          <w:rFonts w:ascii="Garamond" w:hAnsi="Garamond" w:cs="Arial"/>
          <w:sz w:val="23"/>
          <w:szCs w:val="23"/>
        </w:rPr>
        <w:t>komunālserviss</w:t>
      </w:r>
      <w:proofErr w:type="spellEnd"/>
      <w:r w:rsidRPr="009E1C93">
        <w:rPr>
          <w:rFonts w:ascii="Garamond" w:hAnsi="Garamond" w:cs="Arial"/>
          <w:sz w:val="23"/>
          <w:szCs w:val="23"/>
        </w:rPr>
        <w:t>” pamatkapitāla palielināšanā”.</w:t>
      </w:r>
    </w:p>
    <w:p w14:paraId="098C78B5" w14:textId="02B4E9B6"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Drošības nauda kalpo kā nodrošinājums </w:t>
      </w:r>
      <w:r w:rsidR="001F6751" w:rsidRPr="009E1C93">
        <w:rPr>
          <w:rFonts w:ascii="Garamond" w:hAnsi="Garamond" w:cs="Arial"/>
          <w:sz w:val="23"/>
          <w:szCs w:val="23"/>
        </w:rPr>
        <w:t>Izsoles p</w:t>
      </w:r>
      <w:r w:rsidRPr="009E1C93">
        <w:rPr>
          <w:rFonts w:ascii="Garamond" w:hAnsi="Garamond" w:cs="Arial"/>
          <w:sz w:val="23"/>
          <w:szCs w:val="23"/>
        </w:rPr>
        <w:t>retendenta un Izsoles dalībnieka saistību izpildei, tostarp Tiesību maksas samaksai un Dalībnieku līguma noslēgšanai.</w:t>
      </w:r>
    </w:p>
    <w:p w14:paraId="79FE40BB" w14:textId="1751A1F2" w:rsidR="002827E5" w:rsidRPr="009E1C93" w:rsidRDefault="00D84BF9" w:rsidP="0034357A">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pretendentam, kurš netiek pielaists dalībai Izsolē, drošības nauda tiek atmaksāta 5 (piecu) darba dienu laikā pēc attiecīgā Komisijas lēmuma pieņemšanas, izņemot gadījumu, ja Izsoles pretendents ir sniedzis nepatiesas ziņas.</w:t>
      </w:r>
      <w:r w:rsidR="009D154C" w:rsidRPr="009E1C93">
        <w:rPr>
          <w:rFonts w:ascii="Garamond" w:hAnsi="Garamond" w:cs="Arial"/>
          <w:sz w:val="23"/>
          <w:szCs w:val="23"/>
        </w:rPr>
        <w:t xml:space="preserve"> Izsoles dalībniekam, kurš nav Augstākais solītājs vai Nākamais solītājs, drošības nauda tiek atmaksāta 5 (piecu) darba dienu laikā pēc Izsoles rezultātu apstiprināšanas un Izsoles uzvarētāja noteikšanas.</w:t>
      </w:r>
    </w:p>
    <w:p w14:paraId="76E18AD8" w14:textId="77777777" w:rsidR="0034357A" w:rsidRPr="009E1C93" w:rsidRDefault="0034357A"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Nākamā solītāja drošības nauda netiek atmaksāta līdz brīdim, kad ir zudis pamats uzaicināt Nākamo solītāju stāties Augstākā solītāja vietā, Komisija ir pieņēmusi lēmumu neaicināt Nākamo solītāju vai Nākamais solītājs ir atzīts par Izsoles uzvarētāju. Ja Nākamais solītājs tiek uzaicināts samaksāt viņa nosolīto Tiesību maksu un vēlāk tiek atzīts par Izsoles uzvarētāju, viņa iemaksātā drošības nauda tiek ieskaitīta Tiesību maksā.</w:t>
      </w:r>
    </w:p>
    <w:p w14:paraId="04EC50F5" w14:textId="774D9888" w:rsidR="009D154C" w:rsidRPr="009E1C93" w:rsidRDefault="0034357A"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Ja Nākamais solītājs netiek uzaicināts stāties Augstākā solītāja vietā vai netiek atzīts par Izsoles uzvarētāju, viņam drošības nauda tiek atmaksāta 5 (piecu) darba dienu laikā pēc attiecīgā Komisijas lēmuma pieņemšanas vai pēc tam, kad zudis pamats viņu aicināt kļūt par Izsoles uzvarētāju.</w:t>
      </w:r>
    </w:p>
    <w:p w14:paraId="49A32F93" w14:textId="77777777" w:rsidR="002827E5" w:rsidRPr="009E1C93" w:rsidRDefault="002827E5" w:rsidP="002827E5">
      <w:pPr>
        <w:widowControl/>
        <w:pBdr>
          <w:top w:val="nil"/>
          <w:left w:val="nil"/>
          <w:bottom w:val="nil"/>
          <w:right w:val="nil"/>
          <w:between w:val="nil"/>
        </w:pBdr>
        <w:tabs>
          <w:tab w:val="left" w:pos="567"/>
        </w:tabs>
        <w:ind w:left="567"/>
        <w:jc w:val="both"/>
        <w:rPr>
          <w:rFonts w:ascii="Garamond" w:hAnsi="Garamond" w:cs="Arial"/>
          <w:sz w:val="23"/>
          <w:szCs w:val="23"/>
        </w:rPr>
      </w:pPr>
    </w:p>
    <w:p w14:paraId="1D686C1E" w14:textId="318F1D20"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Drošības nauda netiek atmaksāta un tiek ieskaitīta </w:t>
      </w:r>
      <w:r w:rsidR="002F72DE" w:rsidRPr="009E1C93">
        <w:rPr>
          <w:rFonts w:ascii="Garamond" w:hAnsi="Garamond" w:cs="Arial"/>
          <w:sz w:val="23"/>
          <w:szCs w:val="23"/>
        </w:rPr>
        <w:t xml:space="preserve">Cēsu </w:t>
      </w:r>
      <w:r w:rsidRPr="009E1C93">
        <w:rPr>
          <w:rFonts w:ascii="Garamond" w:hAnsi="Garamond" w:cs="Arial"/>
          <w:sz w:val="23"/>
          <w:szCs w:val="23"/>
        </w:rPr>
        <w:t>novada pašvaldības budžetā jebkurā no turpmāk norādītajiem gadījumiem:</w:t>
      </w:r>
    </w:p>
    <w:p w14:paraId="4A087AAA" w14:textId="65184028" w:rsidR="00C8288F" w:rsidRPr="009E1C93" w:rsidRDefault="00C8288F" w:rsidP="007D7EFB">
      <w:pPr>
        <w:widowControl/>
        <w:numPr>
          <w:ilvl w:val="3"/>
          <w:numId w:val="6"/>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Izsoles dalībnieks ir sniedzis nepatiesas ziņas</w:t>
      </w:r>
      <w:r w:rsidR="006C1EF1" w:rsidRPr="009E1C93">
        <w:rPr>
          <w:rFonts w:ascii="Garamond" w:hAnsi="Garamond" w:cs="Arial"/>
          <w:sz w:val="23"/>
          <w:szCs w:val="23"/>
        </w:rPr>
        <w:t>,</w:t>
      </w:r>
      <w:r w:rsidRPr="009E1C93">
        <w:rPr>
          <w:rFonts w:ascii="Garamond" w:hAnsi="Garamond" w:cs="Arial"/>
          <w:sz w:val="23"/>
          <w:szCs w:val="23"/>
        </w:rPr>
        <w:t xml:space="preserve"> un</w:t>
      </w:r>
      <w:r w:rsidR="006C1EF1" w:rsidRPr="009E1C93">
        <w:rPr>
          <w:rFonts w:ascii="Garamond" w:hAnsi="Garamond" w:cs="Arial"/>
          <w:sz w:val="23"/>
          <w:szCs w:val="23"/>
        </w:rPr>
        <w:t xml:space="preserve"> tāpēc</w:t>
      </w:r>
      <w:r w:rsidRPr="009E1C93">
        <w:rPr>
          <w:rFonts w:ascii="Garamond" w:hAnsi="Garamond" w:cs="Arial"/>
          <w:sz w:val="23"/>
          <w:szCs w:val="23"/>
        </w:rPr>
        <w:t xml:space="preserve"> Izsoles dalībnieks tiek izslēgts no Izsoles dalībnieku saraksta;</w:t>
      </w:r>
    </w:p>
    <w:p w14:paraId="7495C4BA" w14:textId="7F0F7B9C" w:rsidR="00C8288F" w:rsidRPr="009E1C93" w:rsidRDefault="00C8288F" w:rsidP="007D7EFB">
      <w:pPr>
        <w:widowControl/>
        <w:numPr>
          <w:ilvl w:val="3"/>
          <w:numId w:val="6"/>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Izsoles uzvarētājs </w:t>
      </w:r>
      <w:r w:rsidR="000264BB" w:rsidRPr="009E1C93">
        <w:rPr>
          <w:rFonts w:ascii="Garamond" w:hAnsi="Garamond" w:cs="Arial"/>
          <w:sz w:val="23"/>
          <w:szCs w:val="23"/>
        </w:rPr>
        <w:t>N</w:t>
      </w:r>
      <w:r w:rsidRPr="009E1C93">
        <w:rPr>
          <w:rFonts w:ascii="Garamond" w:hAnsi="Garamond" w:cs="Arial"/>
          <w:sz w:val="23"/>
          <w:szCs w:val="23"/>
        </w:rPr>
        <w:t>oteikumos noteiktajā termiņā nesamaksā nosolīto Tiesību maksu;</w:t>
      </w:r>
    </w:p>
    <w:p w14:paraId="30A90397" w14:textId="5AA61B04" w:rsidR="00C8288F" w:rsidRPr="009E1C93" w:rsidRDefault="00C8288F" w:rsidP="007D7EFB">
      <w:pPr>
        <w:widowControl/>
        <w:numPr>
          <w:ilvl w:val="3"/>
          <w:numId w:val="6"/>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Izsoles uzvarētājs samaksā Tiesību maksu, bet nenoslēdz Dalībnieku līgumu</w:t>
      </w:r>
      <w:r w:rsidR="00AB52E1" w:rsidRPr="009E1C93">
        <w:rPr>
          <w:rFonts w:ascii="Garamond" w:hAnsi="Garamond" w:cs="Arial"/>
          <w:sz w:val="23"/>
          <w:szCs w:val="23"/>
        </w:rPr>
        <w:t xml:space="preserve"> Noteikumu </w:t>
      </w:r>
      <w:r w:rsidR="00501D83" w:rsidRPr="009E1C93">
        <w:rPr>
          <w:rFonts w:ascii="Garamond" w:hAnsi="Garamond" w:cs="Arial"/>
          <w:sz w:val="23"/>
          <w:szCs w:val="23"/>
        </w:rPr>
        <w:t xml:space="preserve">7.2 </w:t>
      </w:r>
      <w:r w:rsidR="0097230C" w:rsidRPr="009E1C93">
        <w:rPr>
          <w:rFonts w:ascii="Garamond" w:hAnsi="Garamond" w:cs="Arial"/>
          <w:sz w:val="23"/>
          <w:szCs w:val="23"/>
        </w:rPr>
        <w:t xml:space="preserve">punktā </w:t>
      </w:r>
      <w:r w:rsidR="00501D83" w:rsidRPr="009E1C93">
        <w:rPr>
          <w:rFonts w:ascii="Garamond" w:hAnsi="Garamond" w:cs="Arial"/>
          <w:sz w:val="23"/>
          <w:szCs w:val="23"/>
        </w:rPr>
        <w:t>noteiktajā termiņā</w:t>
      </w:r>
      <w:r w:rsidRPr="009E1C93">
        <w:rPr>
          <w:rFonts w:ascii="Garamond" w:hAnsi="Garamond" w:cs="Arial"/>
          <w:sz w:val="23"/>
          <w:szCs w:val="23"/>
        </w:rPr>
        <w:t>;</w:t>
      </w:r>
    </w:p>
    <w:p w14:paraId="332C2C70" w14:textId="77777777" w:rsidR="00101A65" w:rsidRPr="009E1C93" w:rsidRDefault="00C8288F" w:rsidP="00101A65">
      <w:pPr>
        <w:widowControl/>
        <w:numPr>
          <w:ilvl w:val="3"/>
          <w:numId w:val="6"/>
        </w:numPr>
        <w:pBdr>
          <w:top w:val="nil"/>
          <w:left w:val="nil"/>
          <w:bottom w:val="nil"/>
          <w:right w:val="nil"/>
          <w:between w:val="nil"/>
        </w:pBdr>
        <w:tabs>
          <w:tab w:val="left" w:pos="567"/>
        </w:tabs>
        <w:ind w:left="1434" w:hanging="357"/>
        <w:jc w:val="both"/>
        <w:rPr>
          <w:rFonts w:ascii="Garamond" w:hAnsi="Garamond" w:cs="Arial"/>
          <w:sz w:val="23"/>
          <w:szCs w:val="23"/>
        </w:rPr>
      </w:pPr>
      <w:r w:rsidRPr="009E1C93">
        <w:rPr>
          <w:rFonts w:ascii="Garamond" w:hAnsi="Garamond" w:cs="Arial"/>
          <w:sz w:val="23"/>
          <w:szCs w:val="23"/>
        </w:rPr>
        <w:t xml:space="preserve">Izsoles uzvarētājs noslēdz Dalībnieku līgumu, bet Dalībnieku līgumā noteiktajā kārtībā neiesniedz Saistību izpildes nodrošinājumu, kā rezultātā noslēgtais Dalībnieku līgums </w:t>
      </w:r>
      <w:r w:rsidR="00F1670B" w:rsidRPr="009E1C93">
        <w:rPr>
          <w:rFonts w:ascii="Garamond" w:hAnsi="Garamond" w:cs="Arial"/>
          <w:sz w:val="23"/>
          <w:szCs w:val="23"/>
        </w:rPr>
        <w:t>nestājas spēkā</w:t>
      </w:r>
      <w:r w:rsidR="00101A65" w:rsidRPr="009E1C93">
        <w:rPr>
          <w:rFonts w:ascii="Garamond" w:hAnsi="Garamond" w:cs="Arial"/>
          <w:sz w:val="23"/>
          <w:szCs w:val="23"/>
        </w:rPr>
        <w:t>;</w:t>
      </w:r>
    </w:p>
    <w:p w14:paraId="7E4A1BDA" w14:textId="462FC1A4" w:rsidR="00101A65" w:rsidRPr="009E1C93" w:rsidRDefault="00101A65" w:rsidP="00101A65">
      <w:pPr>
        <w:widowControl/>
        <w:numPr>
          <w:ilvl w:val="3"/>
          <w:numId w:val="6"/>
        </w:numPr>
        <w:pBdr>
          <w:top w:val="nil"/>
          <w:left w:val="nil"/>
          <w:bottom w:val="nil"/>
          <w:right w:val="nil"/>
          <w:between w:val="nil"/>
        </w:pBdr>
        <w:tabs>
          <w:tab w:val="left" w:pos="567"/>
        </w:tabs>
        <w:ind w:left="1434" w:hanging="357"/>
        <w:jc w:val="both"/>
        <w:rPr>
          <w:rFonts w:ascii="Garamond" w:hAnsi="Garamond" w:cs="Arial"/>
          <w:sz w:val="23"/>
          <w:szCs w:val="23"/>
        </w:rPr>
      </w:pPr>
      <w:r w:rsidRPr="009E1C93">
        <w:rPr>
          <w:rFonts w:ascii="Garamond" w:hAnsi="Garamond" w:cs="Arial"/>
          <w:sz w:val="23"/>
          <w:szCs w:val="23"/>
        </w:rPr>
        <w:lastRenderedPageBreak/>
        <w:t>pirms Dalībnieku līguma noslēgšanas tiek konstatēts, ka attiecībā uz Izsoles uzvarētāju vai personām, uz kurām attiecas šo Noteikumu 7.7. punkts, ir noteiktas starptautiskās vai nacionālās sankcijas, kuru dēļ Dalībnieku līguma noslēgšana nav pieļaujama.</w:t>
      </w:r>
    </w:p>
    <w:p w14:paraId="60552E42" w14:textId="77777777" w:rsidR="00101A65" w:rsidRPr="009E1C93" w:rsidRDefault="00101A65" w:rsidP="00101A65">
      <w:pPr>
        <w:widowControl/>
        <w:pBdr>
          <w:top w:val="nil"/>
          <w:left w:val="nil"/>
          <w:bottom w:val="nil"/>
          <w:right w:val="nil"/>
          <w:between w:val="nil"/>
        </w:pBdr>
        <w:tabs>
          <w:tab w:val="left" w:pos="567"/>
        </w:tabs>
        <w:ind w:left="1434"/>
        <w:jc w:val="both"/>
        <w:rPr>
          <w:rFonts w:ascii="Garamond" w:hAnsi="Garamond" w:cs="Arial"/>
          <w:sz w:val="23"/>
          <w:szCs w:val="23"/>
        </w:rPr>
      </w:pPr>
    </w:p>
    <w:p w14:paraId="748AD2C5" w14:textId="7E86BD5D" w:rsidR="00F1670B" w:rsidRPr="009E1C93" w:rsidRDefault="00C8288F" w:rsidP="001D03C2">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Uzvaras gadījumā, </w:t>
      </w:r>
      <w:r w:rsidR="006F2783" w:rsidRPr="009E1C93">
        <w:rPr>
          <w:rFonts w:ascii="Garamond" w:hAnsi="Garamond" w:cs="Arial"/>
          <w:sz w:val="23"/>
          <w:szCs w:val="23"/>
        </w:rPr>
        <w:t>Izsoles p</w:t>
      </w:r>
      <w:r w:rsidRPr="009E1C93">
        <w:rPr>
          <w:rFonts w:ascii="Garamond" w:hAnsi="Garamond" w:cs="Arial"/>
          <w:sz w:val="23"/>
          <w:szCs w:val="23"/>
        </w:rPr>
        <w:t xml:space="preserve">retendenta iemaksātā drošības nauda tiek ieskaitīta Tiesību maksas apmērā. </w:t>
      </w:r>
    </w:p>
    <w:p w14:paraId="7181C8D2" w14:textId="492E4839"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Augstākajam solītājam vai Nākamajam solītājam ir pienākums </w:t>
      </w:r>
      <w:r w:rsidR="001D03C2" w:rsidRPr="009E1C93">
        <w:rPr>
          <w:rFonts w:ascii="Garamond" w:hAnsi="Garamond" w:cs="Arial"/>
          <w:sz w:val="23"/>
          <w:szCs w:val="23"/>
        </w:rPr>
        <w:t>N</w:t>
      </w:r>
      <w:r w:rsidRPr="009E1C93">
        <w:rPr>
          <w:rFonts w:ascii="Garamond" w:hAnsi="Garamond" w:cs="Arial"/>
          <w:sz w:val="23"/>
          <w:szCs w:val="23"/>
        </w:rPr>
        <w:t xml:space="preserve">oteikumos noteiktajā termiņā samaksāt Tiesību maksas daļu, </w:t>
      </w:r>
      <w:r w:rsidR="00F1670B" w:rsidRPr="009E1C93">
        <w:rPr>
          <w:rFonts w:ascii="Garamond" w:hAnsi="Garamond" w:cs="Arial"/>
          <w:sz w:val="23"/>
          <w:szCs w:val="23"/>
        </w:rPr>
        <w:t>atskaitot attiecīgā Izsoles dalībnieka iemaksāto drošības naudu.</w:t>
      </w:r>
    </w:p>
    <w:p w14:paraId="1B020C90" w14:textId="77777777" w:rsidR="00C8288F" w:rsidRPr="009E1C93" w:rsidRDefault="00C8288F" w:rsidP="00C8288F">
      <w:pPr>
        <w:rPr>
          <w:rFonts w:ascii="Garamond" w:eastAsia="Arial" w:hAnsi="Garamond" w:cs="Arial"/>
          <w:b/>
          <w:bCs/>
          <w:sz w:val="23"/>
          <w:szCs w:val="23"/>
        </w:rPr>
      </w:pPr>
    </w:p>
    <w:p w14:paraId="38A8B5EC" w14:textId="77777777" w:rsidR="00C8288F" w:rsidRPr="009E1C93" w:rsidRDefault="00C8288F" w:rsidP="007D7EFB">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Izsoles pretendentu pieteikumu iesniegšana</w:t>
      </w:r>
    </w:p>
    <w:p w14:paraId="4E33E3E9" w14:textId="63B2993A" w:rsidR="00C8288F" w:rsidRPr="009E1C93" w:rsidRDefault="008224D1" w:rsidP="0A006FC0">
      <w:pPr>
        <w:widowControl/>
        <w:numPr>
          <w:ilvl w:val="2"/>
          <w:numId w:val="6"/>
        </w:numPr>
        <w:pBdr>
          <w:top w:val="nil"/>
          <w:left w:val="nil"/>
          <w:bottom w:val="nil"/>
          <w:right w:val="nil"/>
          <w:between w:val="nil"/>
        </w:pBdr>
        <w:tabs>
          <w:tab w:val="left" w:pos="567"/>
        </w:tabs>
        <w:ind w:left="567" w:hanging="567"/>
        <w:jc w:val="both"/>
        <w:rPr>
          <w:rFonts w:ascii="Garamond" w:eastAsia="Garamond" w:hAnsi="Garamond" w:cs="Garamond"/>
          <w:sz w:val="23"/>
          <w:szCs w:val="23"/>
        </w:rPr>
      </w:pPr>
      <w:r w:rsidRPr="008224D1">
        <w:rPr>
          <w:rFonts w:ascii="Garamond" w:hAnsi="Garamond" w:cs="Arial"/>
          <w:sz w:val="23"/>
          <w:szCs w:val="23"/>
        </w:rPr>
        <w:t xml:space="preserve">Pretendentu reģistrācija notiek elektronisko izsoļu vietnē https://izsoles.ta.gov.lv uzturētā Izsoļu dalībnieku reģistrā pēc publikācijām Latvijas Republikas oficiālajā izdevumā “Latvijas Vēstnesis”, Pašvaldības tīmekļvietnē www.cesis.lv un elektronisko izsoļu vietnē https://izsoles.ta.gov.lv </w:t>
      </w:r>
      <w:r w:rsidRPr="00DC6CBA">
        <w:rPr>
          <w:rFonts w:ascii="Garamond" w:hAnsi="Garamond" w:cs="Arial"/>
          <w:b/>
          <w:bCs/>
          <w:sz w:val="23"/>
          <w:szCs w:val="23"/>
        </w:rPr>
        <w:t>līdz 2026. gada 28. jūlijam plkst. 23.59</w:t>
      </w:r>
      <w:r w:rsidRPr="008224D1">
        <w:rPr>
          <w:rFonts w:ascii="Garamond" w:hAnsi="Garamond" w:cs="Arial"/>
          <w:sz w:val="23"/>
          <w:szCs w:val="23"/>
        </w:rPr>
        <w:t>. Komisija ir tiesīga pagarināt šajā punktā noteikto reģistrācijas termiņu saskaņā ar Noteikumu 6.13.10. punktu, ja tas nepieciešams Izsoles procesa sekmīgai norisei, publicējot paziņojumu minētajās vietnēs</w:t>
      </w:r>
      <w:r w:rsidR="04902684" w:rsidRPr="009E1C93">
        <w:rPr>
          <w:rFonts w:ascii="Garamond" w:eastAsia="Garamond" w:hAnsi="Garamond" w:cs="Garamond"/>
          <w:sz w:val="23"/>
          <w:szCs w:val="23"/>
        </w:rPr>
        <w:t>.</w:t>
      </w:r>
    </w:p>
    <w:p w14:paraId="37BB2E5F" w14:textId="77777777" w:rsidR="00C8288F" w:rsidRPr="009E1C93" w:rsidRDefault="00C8288F" w:rsidP="00C8288F">
      <w:pPr>
        <w:pStyle w:val="Pamatteksts"/>
        <w:tabs>
          <w:tab w:val="left" w:pos="486"/>
        </w:tabs>
        <w:spacing w:after="0" w:line="240" w:lineRule="auto"/>
        <w:ind w:left="567"/>
        <w:jc w:val="both"/>
        <w:rPr>
          <w:rFonts w:ascii="Garamond" w:hAnsi="Garamond"/>
          <w:sz w:val="23"/>
          <w:szCs w:val="23"/>
          <w:lang w:val="lv-LV"/>
        </w:rPr>
      </w:pPr>
    </w:p>
    <w:p w14:paraId="22EECC5A" w14:textId="502EC159"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b/>
          <w:bCs/>
          <w:sz w:val="23"/>
          <w:szCs w:val="23"/>
        </w:rPr>
      </w:pPr>
      <w:r w:rsidRPr="009E1C93">
        <w:rPr>
          <w:rFonts w:ascii="Garamond" w:hAnsi="Garamond"/>
          <w:sz w:val="23"/>
          <w:szCs w:val="23"/>
        </w:rPr>
        <w:t xml:space="preserve"> </w:t>
      </w:r>
      <w:r w:rsidR="00CE011A" w:rsidRPr="009E1C93">
        <w:rPr>
          <w:rFonts w:ascii="Garamond" w:hAnsi="Garamond" w:cs="Arial"/>
          <w:sz w:val="23"/>
          <w:szCs w:val="23"/>
        </w:rPr>
        <w:t xml:space="preserve">Dalībai Izsolē Pretendents elektronisko izsoļu vietnē iesniedz pieteikumu dalībai Izsolē, aizpildot attiecīgo elektronisko formu un, </w:t>
      </w:r>
      <w:r w:rsidR="00CE011A" w:rsidRPr="009E1C93">
        <w:rPr>
          <w:rFonts w:ascii="Garamond" w:hAnsi="Garamond" w:cs="Arial"/>
          <w:b/>
          <w:bCs/>
          <w:sz w:val="23"/>
          <w:szCs w:val="23"/>
        </w:rPr>
        <w:t>pievienojot šādus dokumentus</w:t>
      </w:r>
      <w:r w:rsidRPr="009E1C93">
        <w:rPr>
          <w:rFonts w:ascii="Garamond" w:hAnsi="Garamond" w:cs="Arial"/>
          <w:b/>
          <w:bCs/>
          <w:sz w:val="23"/>
          <w:szCs w:val="23"/>
        </w:rPr>
        <w:t>:</w:t>
      </w:r>
    </w:p>
    <w:p w14:paraId="3E226A5E" w14:textId="63F3C781" w:rsidR="00C8288F" w:rsidRPr="009E1C93" w:rsidRDefault="002F72DE" w:rsidP="007D7EFB">
      <w:pPr>
        <w:pStyle w:val="Pamatteksts"/>
        <w:numPr>
          <w:ilvl w:val="3"/>
          <w:numId w:val="6"/>
        </w:numPr>
        <w:tabs>
          <w:tab w:val="left" w:pos="486"/>
        </w:tabs>
        <w:spacing w:after="0" w:line="240" w:lineRule="auto"/>
        <w:ind w:left="709" w:hanging="709"/>
        <w:jc w:val="both"/>
        <w:rPr>
          <w:rFonts w:ascii="Garamond" w:hAnsi="Garamond"/>
          <w:b/>
          <w:bCs/>
          <w:sz w:val="23"/>
          <w:szCs w:val="23"/>
          <w:lang w:val="lv-LV"/>
        </w:rPr>
      </w:pPr>
      <w:r w:rsidRPr="009E1C93">
        <w:rPr>
          <w:rFonts w:ascii="Garamond" w:hAnsi="Garamond"/>
          <w:sz w:val="23"/>
          <w:szCs w:val="23"/>
          <w:lang w:val="lv-LV"/>
        </w:rPr>
        <w:t xml:space="preserve">Cēsu </w:t>
      </w:r>
      <w:r w:rsidR="00C8288F" w:rsidRPr="009E1C93">
        <w:rPr>
          <w:rFonts w:ascii="Garamond" w:hAnsi="Garamond"/>
          <w:sz w:val="23"/>
          <w:szCs w:val="23"/>
          <w:lang w:val="lv-LV"/>
        </w:rPr>
        <w:t xml:space="preserve">novada pašvaldībai adresētu pieteikumu dalībai Izsolē </w:t>
      </w:r>
      <w:r w:rsidR="008224D1" w:rsidRPr="009E1C93">
        <w:rPr>
          <w:rFonts w:ascii="Garamond" w:hAnsi="Garamond"/>
          <w:sz w:val="23"/>
          <w:szCs w:val="23"/>
          <w:lang w:val="lv-LV"/>
        </w:rPr>
        <w:t>(</w:t>
      </w:r>
      <w:r w:rsidR="008224D1">
        <w:rPr>
          <w:rFonts w:ascii="Garamond" w:hAnsi="Garamond"/>
          <w:sz w:val="23"/>
          <w:szCs w:val="23"/>
          <w:lang w:val="lv-LV"/>
        </w:rPr>
        <w:t>7</w:t>
      </w:r>
      <w:r w:rsidR="008224D1" w:rsidRPr="009E1C93">
        <w:rPr>
          <w:rFonts w:ascii="Garamond" w:hAnsi="Garamond"/>
          <w:sz w:val="23"/>
          <w:szCs w:val="23"/>
          <w:lang w:val="lv-LV"/>
        </w:rPr>
        <w:t>.</w:t>
      </w:r>
      <w:r w:rsidR="00C8288F" w:rsidRPr="009E1C93">
        <w:rPr>
          <w:rFonts w:ascii="Garamond" w:hAnsi="Garamond"/>
          <w:sz w:val="23"/>
          <w:szCs w:val="23"/>
          <w:lang w:val="lv-LV"/>
        </w:rPr>
        <w:t>pielikums), kas satur apliecinājumu par to, ka:</w:t>
      </w:r>
    </w:p>
    <w:p w14:paraId="4957718A" w14:textId="53143EC2" w:rsidR="00C8288F" w:rsidRPr="009E1C93" w:rsidRDefault="00C8288F"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cs="Arial"/>
          <w:sz w:val="23"/>
          <w:szCs w:val="23"/>
        </w:rPr>
        <w:t xml:space="preserve">uz </w:t>
      </w:r>
      <w:r w:rsidR="00534E2D" w:rsidRPr="009E1C93">
        <w:rPr>
          <w:rFonts w:ascii="Garamond" w:hAnsi="Garamond" w:cs="Arial"/>
          <w:sz w:val="23"/>
          <w:szCs w:val="23"/>
        </w:rPr>
        <w:t>Izsoles pretendentu</w:t>
      </w:r>
      <w:r w:rsidRPr="009E1C93">
        <w:rPr>
          <w:rFonts w:ascii="Garamond" w:hAnsi="Garamond" w:cs="Arial"/>
          <w:sz w:val="23"/>
          <w:szCs w:val="23"/>
        </w:rPr>
        <w:t xml:space="preserve">, tā valdes vai padomes locekli, patieso labuma guvēju, </w:t>
      </w:r>
      <w:proofErr w:type="spellStart"/>
      <w:r w:rsidRPr="009E1C93">
        <w:rPr>
          <w:rFonts w:ascii="Garamond" w:hAnsi="Garamond" w:cs="Arial"/>
          <w:sz w:val="23"/>
          <w:szCs w:val="23"/>
        </w:rPr>
        <w:t>pārstāvēttiesīgu</w:t>
      </w:r>
      <w:proofErr w:type="spellEnd"/>
      <w:r w:rsidRPr="009E1C93">
        <w:rPr>
          <w:rFonts w:ascii="Garamond" w:hAnsi="Garamond" w:cs="Arial"/>
          <w:sz w:val="23"/>
          <w:szCs w:val="23"/>
        </w:rPr>
        <w:t xml:space="preserve"> personu vai prokūristu, kā arī personu, kura ir pilnvarota pārstāvēt </w:t>
      </w:r>
      <w:r w:rsidR="005B07C5" w:rsidRPr="009E1C93">
        <w:rPr>
          <w:rFonts w:ascii="Garamond" w:hAnsi="Garamond" w:cs="Arial"/>
          <w:sz w:val="23"/>
          <w:szCs w:val="23"/>
        </w:rPr>
        <w:t>Izsoles p</w:t>
      </w:r>
      <w:r w:rsidRPr="009E1C93">
        <w:rPr>
          <w:rFonts w:ascii="Garamond" w:hAnsi="Garamond" w:cs="Arial"/>
          <w:sz w:val="23"/>
          <w:szCs w:val="23"/>
        </w:rPr>
        <w:t xml:space="preserve">retendentu Izsolē, nav attiecināms neviens no šo </w:t>
      </w:r>
      <w:r w:rsidR="000264BB" w:rsidRPr="009E1C93">
        <w:rPr>
          <w:rFonts w:ascii="Garamond" w:hAnsi="Garamond" w:cs="Arial"/>
          <w:sz w:val="23"/>
          <w:szCs w:val="23"/>
        </w:rPr>
        <w:t>N</w:t>
      </w:r>
      <w:r w:rsidRPr="009E1C93">
        <w:rPr>
          <w:rFonts w:ascii="Garamond" w:hAnsi="Garamond" w:cs="Arial"/>
          <w:sz w:val="23"/>
          <w:szCs w:val="23"/>
        </w:rPr>
        <w:t>oteikumu 6.5.4. apakšpunktā norādīt</w:t>
      </w:r>
      <w:r w:rsidR="005B07C5" w:rsidRPr="009E1C93">
        <w:rPr>
          <w:rFonts w:ascii="Garamond" w:hAnsi="Garamond" w:cs="Arial"/>
          <w:sz w:val="23"/>
          <w:szCs w:val="23"/>
        </w:rPr>
        <w:t>ajiem Izsoles p</w:t>
      </w:r>
      <w:r w:rsidRPr="009E1C93">
        <w:rPr>
          <w:rFonts w:ascii="Garamond" w:hAnsi="Garamond" w:cs="Arial"/>
          <w:sz w:val="23"/>
          <w:szCs w:val="23"/>
        </w:rPr>
        <w:t xml:space="preserve">retendentu izslēgšanas noteikumi; </w:t>
      </w:r>
    </w:p>
    <w:p w14:paraId="3AAB895C" w14:textId="1DE2E756" w:rsidR="00C8288F" w:rsidRPr="009E1C93" w:rsidRDefault="005B07C5"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cs="Arial"/>
          <w:sz w:val="23"/>
          <w:szCs w:val="23"/>
        </w:rPr>
        <w:t>Izsoles p</w:t>
      </w:r>
      <w:r w:rsidR="00C8288F" w:rsidRPr="009E1C93">
        <w:rPr>
          <w:rFonts w:ascii="Garamond" w:hAnsi="Garamond" w:cs="Arial"/>
          <w:sz w:val="23"/>
          <w:szCs w:val="23"/>
        </w:rPr>
        <w:t>retendents atbilst</w:t>
      </w:r>
      <w:r w:rsidRPr="009E1C93">
        <w:rPr>
          <w:rFonts w:ascii="Garamond" w:hAnsi="Garamond" w:cs="Arial"/>
          <w:sz w:val="23"/>
          <w:szCs w:val="23"/>
        </w:rPr>
        <w:t xml:space="preserve"> visām</w:t>
      </w:r>
      <w:r w:rsidR="00C8288F" w:rsidRPr="009E1C93">
        <w:rPr>
          <w:rFonts w:ascii="Garamond" w:hAnsi="Garamond" w:cs="Arial"/>
          <w:sz w:val="23"/>
          <w:szCs w:val="23"/>
        </w:rPr>
        <w:t xml:space="preserve"> šo </w:t>
      </w:r>
      <w:r w:rsidRPr="009E1C93">
        <w:rPr>
          <w:rFonts w:ascii="Garamond" w:hAnsi="Garamond" w:cs="Arial"/>
          <w:sz w:val="23"/>
          <w:szCs w:val="23"/>
        </w:rPr>
        <w:t>N</w:t>
      </w:r>
      <w:r w:rsidR="00C8288F" w:rsidRPr="009E1C93">
        <w:rPr>
          <w:rFonts w:ascii="Garamond" w:hAnsi="Garamond" w:cs="Arial"/>
          <w:sz w:val="23"/>
          <w:szCs w:val="23"/>
        </w:rPr>
        <w:t>oteikumu 6.5.8. punktā noteiktajiem atlases prasībām;</w:t>
      </w:r>
    </w:p>
    <w:p w14:paraId="61C15A2C" w14:textId="66B01C11" w:rsidR="00C8288F" w:rsidRPr="009E1C93" w:rsidRDefault="005B07C5"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sz w:val="23"/>
          <w:szCs w:val="23"/>
        </w:rPr>
        <w:t>Izsoles p</w:t>
      </w:r>
      <w:r w:rsidR="00C8288F" w:rsidRPr="009E1C93">
        <w:rPr>
          <w:rFonts w:ascii="Garamond" w:hAnsi="Garamond"/>
          <w:sz w:val="23"/>
          <w:szCs w:val="23"/>
        </w:rPr>
        <w:t xml:space="preserve">retendents piekrīt, ka Komisija, veicot </w:t>
      </w:r>
      <w:r w:rsidRPr="009E1C93">
        <w:rPr>
          <w:rFonts w:ascii="Garamond" w:hAnsi="Garamond"/>
          <w:sz w:val="23"/>
          <w:szCs w:val="23"/>
        </w:rPr>
        <w:t>N</w:t>
      </w:r>
      <w:r w:rsidR="00C8288F" w:rsidRPr="009E1C93">
        <w:rPr>
          <w:rFonts w:ascii="Garamond" w:hAnsi="Garamond"/>
          <w:sz w:val="23"/>
          <w:szCs w:val="23"/>
        </w:rPr>
        <w:t xml:space="preserve">oteikumos noteikto izslēgšanas noteikumu un atlases prasību pārbaudi, patstāvīgi pārbauda informāciju, izmantojot </w:t>
      </w:r>
      <w:r w:rsidRPr="009E1C93">
        <w:rPr>
          <w:rFonts w:ascii="Garamond" w:hAnsi="Garamond"/>
          <w:sz w:val="23"/>
          <w:szCs w:val="23"/>
        </w:rPr>
        <w:t>Izsoles p</w:t>
      </w:r>
      <w:r w:rsidR="00C8288F" w:rsidRPr="009E1C93">
        <w:rPr>
          <w:rFonts w:ascii="Garamond" w:hAnsi="Garamond"/>
          <w:sz w:val="23"/>
          <w:szCs w:val="23"/>
        </w:rPr>
        <w:t xml:space="preserve">retendenta sniegto informāciju, tās rīcībā esošo informāciju un publiski pieejamus reģistrus, kā arī pieprasot informāciju no kompetentajām institūcijām vai </w:t>
      </w:r>
      <w:r w:rsidRPr="009E1C93">
        <w:rPr>
          <w:rFonts w:ascii="Garamond" w:hAnsi="Garamond"/>
          <w:sz w:val="23"/>
          <w:szCs w:val="23"/>
        </w:rPr>
        <w:t>Izsoles p</w:t>
      </w:r>
      <w:r w:rsidR="00C8288F" w:rsidRPr="009E1C93">
        <w:rPr>
          <w:rFonts w:ascii="Garamond" w:hAnsi="Garamond"/>
          <w:sz w:val="23"/>
          <w:szCs w:val="23"/>
        </w:rPr>
        <w:t>retendenta</w:t>
      </w:r>
      <w:r w:rsidRPr="009E1C93">
        <w:rPr>
          <w:rFonts w:ascii="Garamond" w:hAnsi="Garamond"/>
          <w:sz w:val="23"/>
          <w:szCs w:val="23"/>
        </w:rPr>
        <w:t>;</w:t>
      </w:r>
    </w:p>
    <w:p w14:paraId="51AD3C53" w14:textId="157832E2" w:rsidR="00C8288F" w:rsidRPr="009E1C93" w:rsidRDefault="005B07C5"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cs="Arial"/>
          <w:sz w:val="23"/>
          <w:szCs w:val="23"/>
        </w:rPr>
        <w:t>Izsoles p</w:t>
      </w:r>
      <w:r w:rsidR="00C8288F" w:rsidRPr="009E1C93">
        <w:rPr>
          <w:rFonts w:ascii="Garamond" w:hAnsi="Garamond" w:cs="Arial"/>
          <w:sz w:val="23"/>
          <w:szCs w:val="23"/>
        </w:rPr>
        <w:t xml:space="preserve">retendents piekrīt, ka </w:t>
      </w:r>
      <w:r w:rsidRPr="009E1C93">
        <w:rPr>
          <w:rFonts w:ascii="Garamond" w:hAnsi="Garamond" w:cs="Arial"/>
          <w:sz w:val="23"/>
          <w:szCs w:val="23"/>
        </w:rPr>
        <w:t>N</w:t>
      </w:r>
      <w:r w:rsidR="00C8288F" w:rsidRPr="009E1C93">
        <w:rPr>
          <w:rFonts w:ascii="Garamond" w:hAnsi="Garamond" w:cs="Arial"/>
          <w:sz w:val="23"/>
          <w:szCs w:val="23"/>
        </w:rPr>
        <w:t>oteikumos noteikto izslēgšanas noteikumu pārbaud</w:t>
      </w:r>
      <w:r w:rsidRPr="009E1C93">
        <w:rPr>
          <w:rFonts w:ascii="Garamond" w:hAnsi="Garamond" w:cs="Arial"/>
          <w:sz w:val="23"/>
          <w:szCs w:val="23"/>
        </w:rPr>
        <w:t>e</w:t>
      </w:r>
      <w:r w:rsidR="00C8288F" w:rsidRPr="009E1C93">
        <w:rPr>
          <w:rFonts w:ascii="Garamond" w:hAnsi="Garamond" w:cs="Arial"/>
          <w:sz w:val="23"/>
          <w:szCs w:val="23"/>
        </w:rPr>
        <w:t xml:space="preserve">, ciktāl tas ir attiecināms, </w:t>
      </w:r>
      <w:r w:rsidRPr="009E1C93">
        <w:rPr>
          <w:rFonts w:ascii="Garamond" w:hAnsi="Garamond" w:cs="Arial"/>
          <w:sz w:val="23"/>
          <w:szCs w:val="23"/>
        </w:rPr>
        <w:t>tiek veikta</w:t>
      </w:r>
      <w:r w:rsidR="00C8288F" w:rsidRPr="009E1C93">
        <w:rPr>
          <w:rFonts w:ascii="Garamond" w:hAnsi="Garamond" w:cs="Arial"/>
          <w:sz w:val="23"/>
          <w:szCs w:val="23"/>
        </w:rPr>
        <w:t xml:space="preserve"> arī attiecībā uz </w:t>
      </w:r>
      <w:r w:rsidRPr="009E1C93">
        <w:rPr>
          <w:rFonts w:ascii="Garamond" w:hAnsi="Garamond" w:cs="Arial"/>
          <w:sz w:val="23"/>
          <w:szCs w:val="23"/>
        </w:rPr>
        <w:t>Izsoles p</w:t>
      </w:r>
      <w:r w:rsidR="00C8288F" w:rsidRPr="009E1C93">
        <w:rPr>
          <w:rFonts w:ascii="Garamond" w:hAnsi="Garamond" w:cs="Arial"/>
          <w:sz w:val="23"/>
          <w:szCs w:val="23"/>
        </w:rPr>
        <w:t xml:space="preserve">retendenta valdes locekļiem, </w:t>
      </w:r>
      <w:proofErr w:type="spellStart"/>
      <w:r w:rsidR="00C8288F" w:rsidRPr="009E1C93">
        <w:rPr>
          <w:rFonts w:ascii="Garamond" w:hAnsi="Garamond" w:cs="Arial"/>
          <w:sz w:val="23"/>
          <w:szCs w:val="23"/>
        </w:rPr>
        <w:t>pārstāvēttiesīgām</w:t>
      </w:r>
      <w:proofErr w:type="spellEnd"/>
      <w:r w:rsidR="00C8288F" w:rsidRPr="009E1C93">
        <w:rPr>
          <w:rFonts w:ascii="Garamond" w:hAnsi="Garamond" w:cs="Arial"/>
          <w:sz w:val="23"/>
          <w:szCs w:val="23"/>
        </w:rPr>
        <w:t xml:space="preserve"> personām, prokūristiem, patiesajiem labuma guvējiem, kā arī citām ar </w:t>
      </w:r>
      <w:r w:rsidRPr="009E1C93">
        <w:rPr>
          <w:rFonts w:ascii="Garamond" w:hAnsi="Garamond" w:cs="Arial"/>
          <w:sz w:val="23"/>
          <w:szCs w:val="23"/>
        </w:rPr>
        <w:t>Izsoles p</w:t>
      </w:r>
      <w:r w:rsidR="00C8288F" w:rsidRPr="009E1C93">
        <w:rPr>
          <w:rFonts w:ascii="Garamond" w:hAnsi="Garamond" w:cs="Arial"/>
          <w:sz w:val="23"/>
          <w:szCs w:val="23"/>
        </w:rPr>
        <w:t>retendentu saistītām personām;</w:t>
      </w:r>
    </w:p>
    <w:p w14:paraId="7DF01D08" w14:textId="13F6D88D" w:rsidR="00C8288F" w:rsidRPr="009E1C93" w:rsidRDefault="005B07C5"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cs="Arial"/>
          <w:sz w:val="23"/>
          <w:szCs w:val="23"/>
        </w:rPr>
        <w:t>Izsoles p</w:t>
      </w:r>
      <w:r w:rsidR="00C8288F" w:rsidRPr="009E1C93">
        <w:rPr>
          <w:rFonts w:ascii="Garamond" w:hAnsi="Garamond" w:cs="Arial"/>
          <w:sz w:val="23"/>
          <w:szCs w:val="23"/>
        </w:rPr>
        <w:t xml:space="preserve">retendents piekrīt, ka tā personas dati tiks izmantoti, lai pārliecinātos par </w:t>
      </w:r>
      <w:r w:rsidR="00533F16" w:rsidRPr="009E1C93">
        <w:rPr>
          <w:rFonts w:ascii="Garamond" w:hAnsi="Garamond" w:cs="Arial"/>
          <w:sz w:val="23"/>
          <w:szCs w:val="23"/>
        </w:rPr>
        <w:t xml:space="preserve">Izsoles pretendenta </w:t>
      </w:r>
      <w:r w:rsidR="00C8288F" w:rsidRPr="009E1C93">
        <w:rPr>
          <w:rFonts w:ascii="Garamond" w:hAnsi="Garamond" w:cs="Arial"/>
          <w:sz w:val="23"/>
          <w:szCs w:val="23"/>
        </w:rPr>
        <w:t xml:space="preserve">sniegtās informācijas patiesīgumu un </w:t>
      </w:r>
      <w:r w:rsidR="002F72DE" w:rsidRPr="009E1C93">
        <w:rPr>
          <w:rFonts w:ascii="Garamond" w:hAnsi="Garamond" w:cs="Arial"/>
          <w:sz w:val="23"/>
          <w:szCs w:val="23"/>
        </w:rPr>
        <w:t>Cēsu</w:t>
      </w:r>
      <w:r w:rsidR="00C8288F" w:rsidRPr="009E1C93">
        <w:rPr>
          <w:rFonts w:ascii="Garamond" w:hAnsi="Garamond" w:cs="Arial"/>
          <w:sz w:val="23"/>
          <w:szCs w:val="23"/>
        </w:rPr>
        <w:t xml:space="preserve"> novada pašvaldība</w:t>
      </w:r>
      <w:r w:rsidR="00533F16" w:rsidRPr="009E1C93">
        <w:rPr>
          <w:rFonts w:ascii="Garamond" w:hAnsi="Garamond" w:cs="Arial"/>
          <w:sz w:val="23"/>
          <w:szCs w:val="23"/>
        </w:rPr>
        <w:t>,</w:t>
      </w:r>
      <w:r w:rsidR="00C8288F" w:rsidRPr="009E1C93">
        <w:rPr>
          <w:rFonts w:ascii="Garamond" w:hAnsi="Garamond" w:cs="Arial"/>
          <w:sz w:val="23"/>
          <w:szCs w:val="23"/>
        </w:rPr>
        <w:t xml:space="preserve"> kā </w:t>
      </w:r>
      <w:proofErr w:type="spellStart"/>
      <w:r w:rsidR="00C8288F" w:rsidRPr="009E1C93">
        <w:rPr>
          <w:rFonts w:ascii="Garamond" w:hAnsi="Garamond" w:cs="Arial"/>
          <w:sz w:val="23"/>
          <w:szCs w:val="23"/>
        </w:rPr>
        <w:t>kredītinformācijas</w:t>
      </w:r>
      <w:proofErr w:type="spellEnd"/>
      <w:r w:rsidR="00C8288F" w:rsidRPr="009E1C93">
        <w:rPr>
          <w:rFonts w:ascii="Garamond" w:hAnsi="Garamond" w:cs="Arial"/>
          <w:sz w:val="23"/>
          <w:szCs w:val="23"/>
        </w:rPr>
        <w:t xml:space="preserve"> lietotājs, ir tiesīga pieprasīt un saņemt </w:t>
      </w:r>
      <w:proofErr w:type="spellStart"/>
      <w:r w:rsidR="00C8288F" w:rsidRPr="009E1C93">
        <w:rPr>
          <w:rFonts w:ascii="Garamond" w:hAnsi="Garamond" w:cs="Arial"/>
          <w:sz w:val="23"/>
          <w:szCs w:val="23"/>
        </w:rPr>
        <w:t>kredītinformāciju</w:t>
      </w:r>
      <w:proofErr w:type="spellEnd"/>
      <w:r w:rsidR="00C8288F" w:rsidRPr="009E1C93">
        <w:rPr>
          <w:rFonts w:ascii="Garamond" w:hAnsi="Garamond" w:cs="Arial"/>
          <w:sz w:val="23"/>
          <w:szCs w:val="23"/>
        </w:rPr>
        <w:t xml:space="preserve">, tai skaitā ziņas par </w:t>
      </w:r>
      <w:r w:rsidRPr="009E1C93">
        <w:rPr>
          <w:rFonts w:ascii="Garamond" w:hAnsi="Garamond" w:cs="Arial"/>
          <w:sz w:val="23"/>
          <w:szCs w:val="23"/>
        </w:rPr>
        <w:t>Izsoles p</w:t>
      </w:r>
      <w:r w:rsidR="00C8288F" w:rsidRPr="009E1C93">
        <w:rPr>
          <w:rFonts w:ascii="Garamond" w:hAnsi="Garamond" w:cs="Arial"/>
          <w:sz w:val="23"/>
          <w:szCs w:val="23"/>
        </w:rPr>
        <w:t>retendenta kavētajiem maksājumiem un tā kredītreitingu no pašvaldībai pieejamām datubāzēm;</w:t>
      </w:r>
    </w:p>
    <w:p w14:paraId="106CBEE3" w14:textId="7FDE42F4" w:rsidR="00274E05" w:rsidRPr="009E1C93" w:rsidRDefault="007B57C8"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cs="Arial"/>
          <w:sz w:val="23"/>
          <w:szCs w:val="23"/>
        </w:rPr>
        <w:t>Izsoles p</w:t>
      </w:r>
      <w:r w:rsidR="00C8288F" w:rsidRPr="009E1C93">
        <w:rPr>
          <w:rFonts w:ascii="Garamond" w:hAnsi="Garamond" w:cs="Arial"/>
          <w:sz w:val="23"/>
          <w:szCs w:val="23"/>
        </w:rPr>
        <w:t xml:space="preserve">retendents piekrīt, ka </w:t>
      </w:r>
      <w:r w:rsidR="002F72DE" w:rsidRPr="009E1C93">
        <w:rPr>
          <w:rFonts w:ascii="Garamond" w:hAnsi="Garamond" w:cs="Arial"/>
          <w:sz w:val="23"/>
          <w:szCs w:val="23"/>
        </w:rPr>
        <w:t>Cēsu</w:t>
      </w:r>
      <w:r w:rsidR="00C8288F" w:rsidRPr="009E1C93">
        <w:rPr>
          <w:rFonts w:ascii="Garamond" w:hAnsi="Garamond" w:cs="Arial"/>
          <w:sz w:val="23"/>
          <w:szCs w:val="23"/>
        </w:rPr>
        <w:t xml:space="preserve"> novada pašvaldība šo </w:t>
      </w:r>
      <w:r w:rsidR="009271A9" w:rsidRPr="009E1C93">
        <w:rPr>
          <w:rFonts w:ascii="Garamond" w:hAnsi="Garamond" w:cs="Arial"/>
          <w:sz w:val="23"/>
          <w:szCs w:val="23"/>
        </w:rPr>
        <w:t>N</w:t>
      </w:r>
      <w:r w:rsidR="00C8288F" w:rsidRPr="009E1C93">
        <w:rPr>
          <w:rFonts w:ascii="Garamond" w:hAnsi="Garamond" w:cs="Arial"/>
          <w:sz w:val="23"/>
          <w:szCs w:val="23"/>
        </w:rPr>
        <w:t xml:space="preserve">oteikumu izpildei un Dalībnieku līguma noslēgšanai ir tiesīga nepieciešamajā apjomā iesniegt informāciju par </w:t>
      </w:r>
      <w:r w:rsidRPr="009E1C93">
        <w:rPr>
          <w:rFonts w:ascii="Garamond" w:hAnsi="Garamond" w:cs="Arial"/>
          <w:sz w:val="23"/>
          <w:szCs w:val="23"/>
        </w:rPr>
        <w:t>Izsoles p</w:t>
      </w:r>
      <w:r w:rsidR="00C8288F" w:rsidRPr="009E1C93">
        <w:rPr>
          <w:rFonts w:ascii="Garamond" w:hAnsi="Garamond" w:cs="Arial"/>
          <w:sz w:val="23"/>
          <w:szCs w:val="23"/>
        </w:rPr>
        <w:t>retendentu kredītiestādei, ar kuru Sabiedrībai ir noslēgts finansēšanas vai līzinga līgums, kā arī citām kompetentajām institūcijām, ja saskaņā ar normatīvajiem aktiem vai Sabiedrības noslēgtajiem līgumiem ir nepieciešama to piekrišana vai atzinums izmaiņām Sabiedrības dalībnieku sastāvā vai līdzdalībai Sabiedrības pamatkapitālā</w:t>
      </w:r>
      <w:r w:rsidR="00274E05" w:rsidRPr="009E1C93">
        <w:rPr>
          <w:rFonts w:ascii="Garamond" w:hAnsi="Garamond" w:cs="Arial"/>
          <w:sz w:val="23"/>
          <w:szCs w:val="23"/>
        </w:rPr>
        <w:t>;</w:t>
      </w:r>
    </w:p>
    <w:p w14:paraId="3AFAD576" w14:textId="25837533" w:rsidR="00274E05" w:rsidRPr="009E1C93" w:rsidRDefault="00274E05" w:rsidP="007D7EFB">
      <w:pPr>
        <w:pStyle w:val="Sarakstarindkopa"/>
        <w:widowControl/>
        <w:numPr>
          <w:ilvl w:val="0"/>
          <w:numId w:val="9"/>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9E1C93">
        <w:rPr>
          <w:rFonts w:ascii="Garamond" w:hAnsi="Garamond" w:cs="Arial"/>
          <w:sz w:val="23"/>
          <w:szCs w:val="23"/>
        </w:rPr>
        <w:lastRenderedPageBreak/>
        <w:t xml:space="preserve">attiecībā uz </w:t>
      </w:r>
      <w:r w:rsidR="00171166" w:rsidRPr="009E1C93">
        <w:rPr>
          <w:rFonts w:ascii="Garamond" w:hAnsi="Garamond" w:cs="Arial"/>
          <w:sz w:val="23"/>
          <w:szCs w:val="23"/>
        </w:rPr>
        <w:t>Izsoles p</w:t>
      </w:r>
      <w:r w:rsidRPr="009E1C93">
        <w:rPr>
          <w:rFonts w:ascii="Garamond" w:hAnsi="Garamond" w:cs="Arial"/>
          <w:sz w:val="23"/>
          <w:szCs w:val="23"/>
        </w:rPr>
        <w:t xml:space="preserve">retendentu, tā valdes vai padomes locekli, patieso labuma guvēju, pārstāvēt tiesīgo personu vai prokūristu, vai personu, kura ir pilnvarota pārstāvēt </w:t>
      </w:r>
      <w:r w:rsidR="00171166" w:rsidRPr="009E1C93">
        <w:rPr>
          <w:rFonts w:ascii="Garamond" w:hAnsi="Garamond" w:cs="Arial"/>
          <w:sz w:val="23"/>
          <w:szCs w:val="23"/>
        </w:rPr>
        <w:t>I</w:t>
      </w:r>
      <w:r w:rsidRPr="009E1C93">
        <w:rPr>
          <w:rFonts w:ascii="Garamond" w:hAnsi="Garamond" w:cs="Arial"/>
          <w:sz w:val="23"/>
          <w:szCs w:val="23"/>
        </w:rPr>
        <w:t>zsoles pretendentu darbībās, kas saistītas ar filiāli, vai personālsabiedrības biedru, tā valdes vai padomes locekli, patieso labuma guvēju, pārstāvēt 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3EF3906" w14:textId="7A638EC5" w:rsidR="00C8288F" w:rsidRPr="009E1C93" w:rsidRDefault="00C8288F" w:rsidP="007D7EFB">
      <w:pPr>
        <w:pStyle w:val="Pamatteksts"/>
        <w:numPr>
          <w:ilvl w:val="3"/>
          <w:numId w:val="6"/>
        </w:numPr>
        <w:tabs>
          <w:tab w:val="left" w:pos="486"/>
        </w:tabs>
        <w:spacing w:line="240" w:lineRule="auto"/>
        <w:ind w:left="709" w:hanging="709"/>
        <w:jc w:val="both"/>
        <w:rPr>
          <w:rFonts w:ascii="Garamond" w:hAnsi="Garamond"/>
          <w:sz w:val="23"/>
          <w:szCs w:val="23"/>
          <w:lang w:val="lv-LV"/>
        </w:rPr>
      </w:pPr>
      <w:r w:rsidRPr="009E1C93">
        <w:rPr>
          <w:rFonts w:ascii="Garamond" w:hAnsi="Garamond"/>
          <w:sz w:val="23"/>
          <w:szCs w:val="23"/>
          <w:lang w:val="lv-LV"/>
        </w:rPr>
        <w:t xml:space="preserve">izziņu par </w:t>
      </w:r>
      <w:r w:rsidR="00781F18" w:rsidRPr="009E1C93">
        <w:rPr>
          <w:rFonts w:ascii="Garamond" w:hAnsi="Garamond"/>
          <w:sz w:val="23"/>
          <w:szCs w:val="23"/>
          <w:lang w:val="lv-LV"/>
        </w:rPr>
        <w:t>Izsoles pretendenta</w:t>
      </w:r>
      <w:r w:rsidRPr="009E1C93">
        <w:rPr>
          <w:rFonts w:ascii="Garamond" w:hAnsi="Garamond"/>
          <w:sz w:val="23"/>
          <w:szCs w:val="23"/>
          <w:lang w:val="lv-LV"/>
        </w:rPr>
        <w:t xml:space="preserve"> amatpersonu pārstāvības tiesībām, ja </w:t>
      </w:r>
      <w:r w:rsidR="00233AA9" w:rsidRPr="009E1C93">
        <w:rPr>
          <w:rFonts w:ascii="Garamond" w:hAnsi="Garamond"/>
          <w:sz w:val="23"/>
          <w:szCs w:val="23"/>
          <w:lang w:val="lv-LV"/>
        </w:rPr>
        <w:t>Izsoles pretendents</w:t>
      </w:r>
      <w:r w:rsidRPr="009E1C93">
        <w:rPr>
          <w:rFonts w:ascii="Garamond" w:hAnsi="Garamond"/>
          <w:sz w:val="23"/>
          <w:szCs w:val="23"/>
          <w:lang w:val="lv-LV"/>
        </w:rPr>
        <w:t xml:space="preserve"> ir reģistrēts ārvalstīs – attiecīgās valsts uzņēmumu reģistra pilnu izziņu par komersanta amatpersonu pārstāvības tiesībām;</w:t>
      </w:r>
    </w:p>
    <w:p w14:paraId="1B6B8CB3" w14:textId="6ACC2EE7" w:rsidR="00C8288F" w:rsidRPr="009E1C93" w:rsidRDefault="00C8288F" w:rsidP="007D7EFB">
      <w:pPr>
        <w:pStyle w:val="Pamatteksts"/>
        <w:numPr>
          <w:ilvl w:val="3"/>
          <w:numId w:val="6"/>
        </w:numPr>
        <w:tabs>
          <w:tab w:val="left" w:pos="486"/>
        </w:tabs>
        <w:spacing w:line="240" w:lineRule="auto"/>
        <w:ind w:left="709" w:hanging="709"/>
        <w:jc w:val="both"/>
        <w:rPr>
          <w:rFonts w:ascii="Garamond" w:hAnsi="Garamond"/>
          <w:sz w:val="23"/>
          <w:szCs w:val="23"/>
          <w:lang w:val="lv-LV"/>
        </w:rPr>
      </w:pPr>
      <w:r w:rsidRPr="009E1C93">
        <w:rPr>
          <w:rFonts w:ascii="Garamond" w:hAnsi="Garamond"/>
          <w:sz w:val="23"/>
          <w:szCs w:val="23"/>
          <w:lang w:val="lv-LV"/>
        </w:rPr>
        <w:t xml:space="preserve">pilnvaru par </w:t>
      </w:r>
      <w:r w:rsidR="00233AA9" w:rsidRPr="009E1C93">
        <w:rPr>
          <w:rFonts w:ascii="Garamond" w:hAnsi="Garamond"/>
          <w:sz w:val="23"/>
          <w:szCs w:val="23"/>
          <w:lang w:val="lv-LV"/>
        </w:rPr>
        <w:t>Izsoles pretendenta</w:t>
      </w:r>
      <w:r w:rsidRPr="009E1C93">
        <w:rPr>
          <w:rFonts w:ascii="Garamond" w:hAnsi="Garamond"/>
          <w:sz w:val="23"/>
          <w:szCs w:val="23"/>
          <w:lang w:val="lv-LV"/>
        </w:rPr>
        <w:t xml:space="preserve"> amatpersonu pārstāvības tiesībām, ja komersantu pārstāv persona, kuras pārstāvības tiesības nav norādītas Uzņēmumu reģistra izziņā;</w:t>
      </w:r>
    </w:p>
    <w:p w14:paraId="0EF643F6" w14:textId="77777777" w:rsidR="008224D1" w:rsidRDefault="00D87EEC" w:rsidP="007D7EFB">
      <w:pPr>
        <w:pStyle w:val="Pamatteksts"/>
        <w:numPr>
          <w:ilvl w:val="3"/>
          <w:numId w:val="6"/>
        </w:numPr>
        <w:tabs>
          <w:tab w:val="left" w:pos="486"/>
        </w:tabs>
        <w:spacing w:line="240" w:lineRule="auto"/>
        <w:ind w:left="709" w:hanging="709"/>
        <w:jc w:val="both"/>
        <w:rPr>
          <w:rFonts w:ascii="Garamond" w:hAnsi="Garamond"/>
          <w:sz w:val="23"/>
          <w:szCs w:val="23"/>
          <w:lang w:val="lv-LV"/>
        </w:rPr>
      </w:pPr>
      <w:r w:rsidRPr="00D87EEC">
        <w:rPr>
          <w:rFonts w:ascii="Garamond" w:hAnsi="Garamond"/>
          <w:sz w:val="23"/>
          <w:szCs w:val="23"/>
          <w:lang w:val="lv-LV"/>
        </w:rPr>
        <w:t xml:space="preserve">kredītiestādes, kurai ir tiesības sniegt finanšu pakalpojumus Latvijas Republikā vai Eiropas Savienības, vai Eiropas Ekonomikas zonas valstī, apliecinājums, ka Izsoles pretendentam ir pieejami (brīvi no jebkādām saistībām) finanšu līdzekļi 520 409 EUR (pieci simti divdesmit tūkstoši četri simti deviņi </w:t>
      </w:r>
      <w:proofErr w:type="spellStart"/>
      <w:r w:rsidRPr="00D87EEC">
        <w:rPr>
          <w:rFonts w:ascii="Garamond" w:hAnsi="Garamond"/>
          <w:i/>
          <w:iCs/>
          <w:sz w:val="23"/>
          <w:szCs w:val="23"/>
          <w:lang w:val="lv-LV"/>
        </w:rPr>
        <w:t>euro</w:t>
      </w:r>
      <w:proofErr w:type="spellEnd"/>
      <w:r w:rsidRPr="00D87EEC">
        <w:rPr>
          <w:rFonts w:ascii="Garamond" w:hAnsi="Garamond"/>
          <w:sz w:val="23"/>
          <w:szCs w:val="23"/>
          <w:lang w:val="lv-LV"/>
        </w:rPr>
        <w:t xml:space="preserve">) apmērā vai ekvivalenta summa citā valūtā, vai kredītiestādes izsniegts apliecinājums, ka gadījumā, ja pretendents tiks atzīts par Izsoles uzvarētāju un tas tiks uzaicināts noslēgt līgumu par Sabiedrības pamatkapitāla palielināšanu, tam tiks piešķirts kredīts 520 409 EUR (pieci simti divdesmit tūkstoši četri simti deviņi </w:t>
      </w:r>
      <w:proofErr w:type="spellStart"/>
      <w:r w:rsidRPr="00D87EEC">
        <w:rPr>
          <w:rFonts w:ascii="Garamond" w:hAnsi="Garamond"/>
          <w:i/>
          <w:iCs/>
          <w:sz w:val="23"/>
          <w:szCs w:val="23"/>
          <w:lang w:val="lv-LV"/>
        </w:rPr>
        <w:t>euro</w:t>
      </w:r>
      <w:proofErr w:type="spellEnd"/>
      <w:r w:rsidRPr="00D87EEC">
        <w:rPr>
          <w:rFonts w:ascii="Garamond" w:hAnsi="Garamond"/>
          <w:sz w:val="23"/>
          <w:szCs w:val="23"/>
          <w:lang w:val="lv-LV"/>
        </w:rPr>
        <w:t>) apmērā vai ekvivalenta summa citā valūtā, Sabiedrības jauno kapitāla daļu apmaksai</w:t>
      </w:r>
      <w:r w:rsidR="008224D1">
        <w:rPr>
          <w:rFonts w:ascii="Garamond" w:hAnsi="Garamond"/>
          <w:sz w:val="23"/>
          <w:szCs w:val="23"/>
          <w:lang w:val="lv-LV"/>
        </w:rPr>
        <w:t>;</w:t>
      </w:r>
    </w:p>
    <w:p w14:paraId="080169A0" w14:textId="5A270D75" w:rsidR="00C8288F" w:rsidRPr="009E1C93" w:rsidRDefault="008224D1" w:rsidP="007D7EFB">
      <w:pPr>
        <w:pStyle w:val="Pamatteksts"/>
        <w:numPr>
          <w:ilvl w:val="3"/>
          <w:numId w:val="6"/>
        </w:numPr>
        <w:tabs>
          <w:tab w:val="left" w:pos="486"/>
        </w:tabs>
        <w:spacing w:line="240" w:lineRule="auto"/>
        <w:ind w:left="709" w:hanging="709"/>
        <w:jc w:val="both"/>
        <w:rPr>
          <w:rFonts w:ascii="Garamond" w:hAnsi="Garamond"/>
          <w:sz w:val="23"/>
          <w:szCs w:val="23"/>
          <w:lang w:val="lv-LV"/>
        </w:rPr>
      </w:pPr>
      <w:r w:rsidRPr="008224D1">
        <w:rPr>
          <w:rFonts w:ascii="Garamond" w:hAnsi="Garamond"/>
          <w:sz w:val="23"/>
          <w:szCs w:val="23"/>
          <w:lang w:val="lv-LV"/>
        </w:rPr>
        <w:t>dokumentus, kas apliecina 6.5.8.</w:t>
      </w:r>
      <w:r>
        <w:rPr>
          <w:rFonts w:ascii="Garamond" w:hAnsi="Garamond"/>
          <w:sz w:val="23"/>
          <w:szCs w:val="23"/>
          <w:lang w:val="lv-LV"/>
        </w:rPr>
        <w:t xml:space="preserve"> apakšpunkta </w:t>
      </w:r>
      <w:r w:rsidRPr="008224D1">
        <w:rPr>
          <w:rFonts w:ascii="Garamond" w:hAnsi="Garamond"/>
          <w:sz w:val="23"/>
          <w:szCs w:val="23"/>
          <w:lang w:val="lv-LV"/>
        </w:rPr>
        <w:t>3</w:t>
      </w:r>
      <w:r>
        <w:rPr>
          <w:rFonts w:ascii="Garamond" w:hAnsi="Garamond"/>
          <w:sz w:val="23"/>
          <w:szCs w:val="23"/>
          <w:lang w:val="lv-LV"/>
        </w:rPr>
        <w:t>)</w:t>
      </w:r>
      <w:r w:rsidRPr="008224D1">
        <w:rPr>
          <w:rFonts w:ascii="Garamond" w:hAnsi="Garamond"/>
          <w:sz w:val="23"/>
          <w:szCs w:val="23"/>
          <w:lang w:val="lv-LV"/>
        </w:rPr>
        <w:t xml:space="preserve"> punktā norādīto nodotās siltumenerģijas apjomu publiskajos tīklos (vismaz 90 000 </w:t>
      </w:r>
      <w:proofErr w:type="spellStart"/>
      <w:r w:rsidRPr="008224D1">
        <w:rPr>
          <w:rFonts w:ascii="Garamond" w:hAnsi="Garamond"/>
          <w:sz w:val="23"/>
          <w:szCs w:val="23"/>
          <w:lang w:val="lv-LV"/>
        </w:rPr>
        <w:t>MWh</w:t>
      </w:r>
      <w:proofErr w:type="spellEnd"/>
      <w:r w:rsidRPr="008224D1">
        <w:rPr>
          <w:rFonts w:ascii="Garamond" w:hAnsi="Garamond"/>
          <w:sz w:val="23"/>
          <w:szCs w:val="23"/>
          <w:lang w:val="lv-LV"/>
        </w:rPr>
        <w:t xml:space="preserve"> kopā par pēdējiem trīs gadiem)</w:t>
      </w:r>
      <w:r>
        <w:rPr>
          <w:rFonts w:ascii="Garamond" w:hAnsi="Garamond"/>
          <w:sz w:val="23"/>
          <w:szCs w:val="23"/>
          <w:lang w:val="lv-LV"/>
        </w:rPr>
        <w:t>.</w:t>
      </w:r>
    </w:p>
    <w:p w14:paraId="5D9BB68A" w14:textId="13307052"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iesniegtie dokumenti nav pietiekami, lai Komisija pārliecinātos par </w:t>
      </w:r>
      <w:r w:rsidR="009824DC" w:rsidRPr="009E1C93">
        <w:rPr>
          <w:rFonts w:ascii="Garamond" w:hAnsi="Garamond" w:cs="Arial"/>
          <w:sz w:val="23"/>
          <w:szCs w:val="23"/>
        </w:rPr>
        <w:t>Izsoles p</w:t>
      </w:r>
      <w:r w:rsidRPr="009E1C93">
        <w:rPr>
          <w:rFonts w:ascii="Garamond" w:hAnsi="Garamond" w:cs="Arial"/>
          <w:sz w:val="23"/>
          <w:szCs w:val="23"/>
        </w:rPr>
        <w:t xml:space="preserve">retendenta atbilstību </w:t>
      </w:r>
      <w:r w:rsidR="009824DC" w:rsidRPr="009E1C93">
        <w:rPr>
          <w:rFonts w:ascii="Garamond" w:hAnsi="Garamond" w:cs="Arial"/>
          <w:sz w:val="23"/>
          <w:szCs w:val="23"/>
        </w:rPr>
        <w:t>N</w:t>
      </w:r>
      <w:r w:rsidRPr="009E1C93">
        <w:rPr>
          <w:rFonts w:ascii="Garamond" w:hAnsi="Garamond" w:cs="Arial"/>
          <w:sz w:val="23"/>
          <w:szCs w:val="23"/>
        </w:rPr>
        <w:t xml:space="preserve">oteikumu 6.5.8. punktā noteiktajām </w:t>
      </w:r>
      <w:r w:rsidR="009824DC" w:rsidRPr="009E1C93">
        <w:rPr>
          <w:rFonts w:ascii="Garamond" w:hAnsi="Garamond" w:cs="Arial"/>
          <w:sz w:val="23"/>
          <w:szCs w:val="23"/>
        </w:rPr>
        <w:t>Izsoles p</w:t>
      </w:r>
      <w:r w:rsidRPr="009E1C93">
        <w:rPr>
          <w:rFonts w:ascii="Garamond" w:hAnsi="Garamond" w:cs="Arial"/>
          <w:sz w:val="23"/>
          <w:szCs w:val="23"/>
        </w:rPr>
        <w:t xml:space="preserve">retendentu atlases prasībām, Komisija ir tiesīga </w:t>
      </w:r>
      <w:r w:rsidR="009824DC" w:rsidRPr="009E1C93">
        <w:rPr>
          <w:rFonts w:ascii="Garamond" w:hAnsi="Garamond" w:cs="Arial"/>
          <w:sz w:val="23"/>
          <w:szCs w:val="23"/>
        </w:rPr>
        <w:t>Izsoles p</w:t>
      </w:r>
      <w:r w:rsidRPr="009E1C93">
        <w:rPr>
          <w:rFonts w:ascii="Garamond" w:hAnsi="Garamond" w:cs="Arial"/>
          <w:sz w:val="23"/>
          <w:szCs w:val="23"/>
        </w:rPr>
        <w:t>retendentam pieprasīt papildu dokumentus vai informāciju</w:t>
      </w:r>
      <w:r w:rsidR="00137CF7" w:rsidRPr="009E1C93">
        <w:rPr>
          <w:rFonts w:ascii="Garamond" w:hAnsi="Garamond" w:cs="Arial"/>
          <w:sz w:val="23"/>
          <w:szCs w:val="23"/>
        </w:rPr>
        <w:t>.</w:t>
      </w:r>
    </w:p>
    <w:p w14:paraId="39B6C584" w14:textId="28D48E95"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Komisija reģistrē saņemtos</w:t>
      </w:r>
      <w:r w:rsidR="009824DC" w:rsidRPr="009E1C93">
        <w:rPr>
          <w:rFonts w:ascii="Garamond" w:hAnsi="Garamond" w:cs="Arial"/>
          <w:sz w:val="23"/>
          <w:szCs w:val="23"/>
        </w:rPr>
        <w:t xml:space="preserve"> Izsoles</w:t>
      </w:r>
      <w:r w:rsidRPr="009E1C93">
        <w:rPr>
          <w:rFonts w:ascii="Garamond" w:hAnsi="Garamond" w:cs="Arial"/>
          <w:sz w:val="23"/>
          <w:szCs w:val="23"/>
        </w:rPr>
        <w:t xml:space="preserve"> pieteikumus to saņemšanas secībā, norāda saņemšanas datumu un laiku, kā arī Izsoles </w:t>
      </w:r>
      <w:r w:rsidR="009824DC" w:rsidRPr="009E1C93">
        <w:rPr>
          <w:rFonts w:ascii="Garamond" w:hAnsi="Garamond" w:cs="Arial"/>
          <w:sz w:val="23"/>
          <w:szCs w:val="23"/>
        </w:rPr>
        <w:t>p</w:t>
      </w:r>
      <w:r w:rsidRPr="009E1C93">
        <w:rPr>
          <w:rFonts w:ascii="Garamond" w:hAnsi="Garamond" w:cs="Arial"/>
          <w:sz w:val="23"/>
          <w:szCs w:val="23"/>
        </w:rPr>
        <w:t xml:space="preserve">retendentu. Pēc šo </w:t>
      </w:r>
      <w:r w:rsidR="009824DC" w:rsidRPr="009E1C93">
        <w:rPr>
          <w:rFonts w:ascii="Garamond" w:hAnsi="Garamond" w:cs="Arial"/>
          <w:sz w:val="23"/>
          <w:szCs w:val="23"/>
        </w:rPr>
        <w:t>N</w:t>
      </w:r>
      <w:r w:rsidRPr="009E1C93">
        <w:rPr>
          <w:rFonts w:ascii="Garamond" w:hAnsi="Garamond" w:cs="Arial"/>
          <w:sz w:val="23"/>
          <w:szCs w:val="23"/>
        </w:rPr>
        <w:t xml:space="preserve">oteikumu 6.6.1.punktā noteiktā termiņa pieteikumi un pārējie iesniegtie dokumenti netiks pieņemti un bez atvēršanas tiks atdoti, vai nosūtīti atpakaļ </w:t>
      </w:r>
      <w:r w:rsidR="009824DC" w:rsidRPr="009E1C93">
        <w:rPr>
          <w:rFonts w:ascii="Garamond" w:hAnsi="Garamond" w:cs="Arial"/>
          <w:sz w:val="23"/>
          <w:szCs w:val="23"/>
        </w:rPr>
        <w:t>Izsoles p</w:t>
      </w:r>
      <w:r w:rsidRPr="009E1C93">
        <w:rPr>
          <w:rFonts w:ascii="Garamond" w:hAnsi="Garamond" w:cs="Arial"/>
          <w:sz w:val="23"/>
          <w:szCs w:val="23"/>
        </w:rPr>
        <w:t xml:space="preserve">retendentam. </w:t>
      </w:r>
    </w:p>
    <w:p w14:paraId="33C43CAF" w14:textId="77777777"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Visi dokumenti iesniedzami latviešu valodā. Ja dokuments ir citā valodā, tam pievieno tulkojumu latviešu valodā. </w:t>
      </w:r>
    </w:p>
    <w:p w14:paraId="0A58D65A" w14:textId="000C5331" w:rsidR="00C8288F" w:rsidRPr="009E1C93" w:rsidRDefault="00E24A7D"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E24A7D">
        <w:rPr>
          <w:rFonts w:ascii="Garamond" w:hAnsi="Garamond" w:cs="Arial"/>
          <w:sz w:val="23"/>
          <w:szCs w:val="23"/>
        </w:rPr>
        <w:t>Pieteikums un tam pievienotie dokumenti iesniedzami elektroniska dokumenta formā, kas parakstīti ar drošu elektronisko parakstu un satur laika zīmogu atbilstoši Elektronisko dokumentu likuma prasībām. Dokumenti augšupielādējami elektronisko izsoļu vietnē kā atsevišķas datnes vai kā viens parakstīts datņu kopums (.</w:t>
      </w:r>
      <w:proofErr w:type="spellStart"/>
      <w:r w:rsidRPr="00E24A7D">
        <w:rPr>
          <w:rFonts w:ascii="Garamond" w:hAnsi="Garamond" w:cs="Arial"/>
          <w:sz w:val="23"/>
          <w:szCs w:val="23"/>
        </w:rPr>
        <w:t>edoc</w:t>
      </w:r>
      <w:proofErr w:type="spellEnd"/>
      <w:r w:rsidRPr="00E24A7D">
        <w:rPr>
          <w:rFonts w:ascii="Garamond" w:hAnsi="Garamond" w:cs="Arial"/>
          <w:sz w:val="23"/>
          <w:szCs w:val="23"/>
        </w:rPr>
        <w:t xml:space="preserve"> vai .</w:t>
      </w:r>
      <w:proofErr w:type="spellStart"/>
      <w:r w:rsidRPr="00E24A7D">
        <w:rPr>
          <w:rFonts w:ascii="Garamond" w:hAnsi="Garamond" w:cs="Arial"/>
          <w:sz w:val="23"/>
          <w:szCs w:val="23"/>
        </w:rPr>
        <w:t>asice</w:t>
      </w:r>
      <w:proofErr w:type="spellEnd"/>
      <w:r w:rsidRPr="00E24A7D">
        <w:rPr>
          <w:rFonts w:ascii="Garamond" w:hAnsi="Garamond" w:cs="Arial"/>
          <w:sz w:val="23"/>
          <w:szCs w:val="23"/>
        </w:rPr>
        <w:t xml:space="preserve"> formātā)</w:t>
      </w:r>
      <w:r w:rsidR="00C8288F" w:rsidRPr="009E1C93">
        <w:rPr>
          <w:rFonts w:ascii="Garamond" w:hAnsi="Garamond" w:cs="Arial"/>
          <w:sz w:val="23"/>
          <w:szCs w:val="23"/>
        </w:rPr>
        <w:t>.</w:t>
      </w:r>
    </w:p>
    <w:p w14:paraId="0D23E6D5" w14:textId="4AE9EDE7" w:rsidR="00C8288F" w:rsidRPr="009E1C93" w:rsidRDefault="00E24A7D"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E24A7D">
        <w:rPr>
          <w:rFonts w:ascii="Garamond" w:hAnsi="Garamond" w:cs="Arial"/>
          <w:sz w:val="23"/>
          <w:szCs w:val="23"/>
        </w:rPr>
        <w:t>Visiem iesniegtajiem dokumentiem jābūt noformētiem atbilstoši Dokumentu juridiskā spēka likumam, Elektronisko dokumentu likumam, Ministru kabineta 2018. gada 4. septembra noteikumiem Nr. 558 “Dokumentu izstrādāšanas un noformēšanas kārtība”, kā arī saskaņā ar šiem Noteikumiem</w:t>
      </w:r>
      <w:r w:rsidR="00C8288F" w:rsidRPr="009E1C93">
        <w:rPr>
          <w:rFonts w:ascii="Garamond" w:hAnsi="Garamond" w:cs="Arial"/>
          <w:sz w:val="23"/>
          <w:szCs w:val="23"/>
        </w:rPr>
        <w:t>.</w:t>
      </w:r>
    </w:p>
    <w:p w14:paraId="355B2C55" w14:textId="2440F6AC" w:rsidR="00C8288F" w:rsidRPr="00E24A7D" w:rsidRDefault="00E24A7D"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E24A7D">
        <w:rPr>
          <w:rFonts w:ascii="Garamond" w:hAnsi="Garamond" w:cs="Arial"/>
          <w:sz w:val="23"/>
          <w:szCs w:val="23"/>
        </w:rPr>
        <w:t xml:space="preserve">Augšupielādējot pieteikumu un dokumentus elektronisko izsoļu vietnē, Izsoles pretendents nodrošina, ka datņu nosaukumi ir skaidri salasāmi un satur norādi uz Izsoles </w:t>
      </w:r>
      <w:r w:rsidRPr="00E24A7D">
        <w:rPr>
          <w:rFonts w:ascii="Garamond" w:hAnsi="Garamond" w:cs="Arial"/>
          <w:sz w:val="23"/>
          <w:szCs w:val="23"/>
        </w:rPr>
        <w:lastRenderedPageBreak/>
        <w:t xml:space="preserve">pretendenta nosaukumu un dokumenta veidu (piemēram, </w:t>
      </w:r>
      <w:r w:rsidR="00DC6CBA">
        <w:rPr>
          <w:rFonts w:ascii="Garamond" w:hAnsi="Garamond" w:cs="Arial"/>
          <w:sz w:val="23"/>
          <w:szCs w:val="23"/>
        </w:rPr>
        <w:t>“</w:t>
      </w:r>
      <w:r w:rsidRPr="00E24A7D">
        <w:rPr>
          <w:rFonts w:ascii="Garamond" w:hAnsi="Garamond" w:cs="Arial"/>
          <w:sz w:val="23"/>
          <w:szCs w:val="23"/>
        </w:rPr>
        <w:t>Pieteikums_SIA_Nosaukums.pdf</w:t>
      </w:r>
      <w:r w:rsidR="00DC6CBA">
        <w:rPr>
          <w:rFonts w:ascii="Garamond" w:hAnsi="Garamond" w:cs="Arial"/>
          <w:sz w:val="23"/>
          <w:szCs w:val="23"/>
        </w:rPr>
        <w:t>”</w:t>
      </w:r>
      <w:r w:rsidRPr="00E24A7D">
        <w:rPr>
          <w:rFonts w:ascii="Garamond" w:hAnsi="Garamond" w:cs="Arial"/>
          <w:sz w:val="23"/>
          <w:szCs w:val="23"/>
        </w:rPr>
        <w:t>)</w:t>
      </w:r>
      <w:r w:rsidR="00C8288F" w:rsidRPr="00E24A7D">
        <w:rPr>
          <w:rFonts w:ascii="Garamond" w:hAnsi="Garamond" w:cs="Arial"/>
          <w:sz w:val="23"/>
          <w:szCs w:val="23"/>
        </w:rPr>
        <w:t>.</w:t>
      </w:r>
    </w:p>
    <w:p w14:paraId="05C08024" w14:textId="1A1FD3D3"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Ar</w:t>
      </w:r>
      <w:r w:rsidR="001920C3" w:rsidRPr="009E1C93">
        <w:rPr>
          <w:rFonts w:ascii="Garamond" w:hAnsi="Garamond" w:cs="Arial"/>
          <w:sz w:val="23"/>
          <w:szCs w:val="23"/>
        </w:rPr>
        <w:t xml:space="preserve"> Izsoles</w:t>
      </w:r>
      <w:r w:rsidRPr="009E1C93">
        <w:rPr>
          <w:rFonts w:ascii="Garamond" w:hAnsi="Garamond" w:cs="Arial"/>
          <w:sz w:val="23"/>
          <w:szCs w:val="23"/>
        </w:rPr>
        <w:t xml:space="preserve"> pieteikuma iesniegšanu ir uzskatāms, ka Izsoles </w:t>
      </w:r>
      <w:r w:rsidR="001920C3" w:rsidRPr="009E1C93">
        <w:rPr>
          <w:rFonts w:ascii="Garamond" w:hAnsi="Garamond" w:cs="Arial"/>
          <w:sz w:val="23"/>
          <w:szCs w:val="23"/>
        </w:rPr>
        <w:t>p</w:t>
      </w:r>
      <w:r w:rsidRPr="009E1C93">
        <w:rPr>
          <w:rFonts w:ascii="Garamond" w:hAnsi="Garamond" w:cs="Arial"/>
          <w:sz w:val="23"/>
          <w:szCs w:val="23"/>
        </w:rPr>
        <w:t>retendents:</w:t>
      </w:r>
    </w:p>
    <w:p w14:paraId="33E035CA" w14:textId="77777777" w:rsidR="00726EF2" w:rsidRPr="009E1C93" w:rsidRDefault="00C8288F" w:rsidP="00726EF2">
      <w:pPr>
        <w:pStyle w:val="Sarakstarindkopa"/>
        <w:widowControl/>
        <w:numPr>
          <w:ilvl w:val="0"/>
          <w:numId w:val="19"/>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piekrīt </w:t>
      </w:r>
      <w:r w:rsidR="00AC26F0" w:rsidRPr="009E1C93">
        <w:rPr>
          <w:rFonts w:ascii="Garamond" w:hAnsi="Garamond" w:cs="Arial"/>
          <w:sz w:val="23"/>
          <w:szCs w:val="23"/>
        </w:rPr>
        <w:t>N</w:t>
      </w:r>
      <w:r w:rsidRPr="009E1C93">
        <w:rPr>
          <w:rFonts w:ascii="Garamond" w:hAnsi="Garamond" w:cs="Arial"/>
          <w:sz w:val="23"/>
          <w:szCs w:val="23"/>
        </w:rPr>
        <w:t>oteikumiem;</w:t>
      </w:r>
    </w:p>
    <w:p w14:paraId="1BCC9A23" w14:textId="43524184" w:rsidR="00726EF2" w:rsidRPr="009E1C93" w:rsidRDefault="00C8288F" w:rsidP="00726EF2">
      <w:pPr>
        <w:pStyle w:val="Sarakstarindkopa"/>
        <w:widowControl/>
        <w:numPr>
          <w:ilvl w:val="0"/>
          <w:numId w:val="19"/>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piekrīt </w:t>
      </w:r>
      <w:r w:rsidR="002F72DE" w:rsidRPr="009E1C93">
        <w:rPr>
          <w:rFonts w:ascii="Garamond" w:hAnsi="Garamond" w:cs="Arial"/>
          <w:sz w:val="23"/>
          <w:szCs w:val="23"/>
        </w:rPr>
        <w:t>Cēsu</w:t>
      </w:r>
      <w:r w:rsidRPr="009E1C93">
        <w:rPr>
          <w:rFonts w:ascii="Garamond" w:hAnsi="Garamond" w:cs="Arial"/>
          <w:sz w:val="23"/>
          <w:szCs w:val="23"/>
        </w:rPr>
        <w:t xml:space="preserve"> novada pašvaldības un Komisijas veiktajai personas datu apstrādei Izsoles norises un Dalībnieku līguma noslēgšanas mērķiem;</w:t>
      </w:r>
    </w:p>
    <w:p w14:paraId="414A26E8" w14:textId="1B620E55" w:rsidR="00C8288F" w:rsidRPr="009E1C93" w:rsidRDefault="00C8288F" w:rsidP="00726EF2">
      <w:pPr>
        <w:pStyle w:val="Sarakstarindkopa"/>
        <w:widowControl/>
        <w:numPr>
          <w:ilvl w:val="0"/>
          <w:numId w:val="19"/>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piekrīt, ka Komisija saziņai ar </w:t>
      </w:r>
      <w:r w:rsidR="00AC26F0" w:rsidRPr="009E1C93">
        <w:rPr>
          <w:rFonts w:ascii="Garamond" w:hAnsi="Garamond" w:cs="Arial"/>
          <w:sz w:val="23"/>
          <w:szCs w:val="23"/>
        </w:rPr>
        <w:t>Izsoles p</w:t>
      </w:r>
      <w:r w:rsidRPr="009E1C93">
        <w:rPr>
          <w:rFonts w:ascii="Garamond" w:hAnsi="Garamond" w:cs="Arial"/>
          <w:sz w:val="23"/>
          <w:szCs w:val="23"/>
        </w:rPr>
        <w:t xml:space="preserve">retendentu izmantos </w:t>
      </w:r>
      <w:r w:rsidR="00AC26F0" w:rsidRPr="009E1C93">
        <w:rPr>
          <w:rFonts w:ascii="Garamond" w:hAnsi="Garamond" w:cs="Arial"/>
          <w:sz w:val="23"/>
          <w:szCs w:val="23"/>
        </w:rPr>
        <w:t>Izsoles p</w:t>
      </w:r>
      <w:r w:rsidRPr="009E1C93">
        <w:rPr>
          <w:rFonts w:ascii="Garamond" w:hAnsi="Garamond" w:cs="Arial"/>
          <w:sz w:val="23"/>
          <w:szCs w:val="23"/>
        </w:rPr>
        <w:t>retendenta pieteikumā norādīto e-pasta adresi.</w:t>
      </w:r>
    </w:p>
    <w:p w14:paraId="54C37B68" w14:textId="5E0868EB"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Komisija slēgtā sēdē (nepieciešamības gadījumā pieaicinot ekspertus) bez Izsoles </w:t>
      </w:r>
      <w:r w:rsidR="00AC26F0" w:rsidRPr="009E1C93">
        <w:rPr>
          <w:rFonts w:ascii="Garamond" w:hAnsi="Garamond" w:cs="Arial"/>
          <w:sz w:val="23"/>
          <w:szCs w:val="23"/>
        </w:rPr>
        <w:t>p</w:t>
      </w:r>
      <w:r w:rsidRPr="009E1C93">
        <w:rPr>
          <w:rFonts w:ascii="Garamond" w:hAnsi="Garamond" w:cs="Arial"/>
          <w:sz w:val="23"/>
          <w:szCs w:val="23"/>
        </w:rPr>
        <w:t xml:space="preserve">retendentu piedalīšanās izvērtē Izsoles </w:t>
      </w:r>
      <w:r w:rsidR="00580DC4" w:rsidRPr="009E1C93">
        <w:rPr>
          <w:rFonts w:ascii="Garamond" w:hAnsi="Garamond" w:cs="Arial"/>
          <w:sz w:val="23"/>
          <w:szCs w:val="23"/>
        </w:rPr>
        <w:t>p</w:t>
      </w:r>
      <w:r w:rsidRPr="009E1C93">
        <w:rPr>
          <w:rFonts w:ascii="Garamond" w:hAnsi="Garamond" w:cs="Arial"/>
          <w:sz w:val="23"/>
          <w:szCs w:val="23"/>
        </w:rPr>
        <w:t>retendentu</w:t>
      </w:r>
      <w:r w:rsidR="00580DC4" w:rsidRPr="009E1C93">
        <w:rPr>
          <w:rFonts w:ascii="Garamond" w:hAnsi="Garamond" w:cs="Arial"/>
          <w:sz w:val="23"/>
          <w:szCs w:val="23"/>
        </w:rPr>
        <w:t>s</w:t>
      </w:r>
      <w:r w:rsidRPr="009E1C93">
        <w:rPr>
          <w:rFonts w:ascii="Garamond" w:hAnsi="Garamond" w:cs="Arial"/>
          <w:sz w:val="23"/>
          <w:szCs w:val="23"/>
        </w:rPr>
        <w:t xml:space="preserve"> un t</w:t>
      </w:r>
      <w:r w:rsidR="00580DC4" w:rsidRPr="009E1C93">
        <w:rPr>
          <w:rFonts w:ascii="Garamond" w:hAnsi="Garamond" w:cs="Arial"/>
          <w:sz w:val="23"/>
          <w:szCs w:val="23"/>
        </w:rPr>
        <w:t>o</w:t>
      </w:r>
      <w:r w:rsidRPr="009E1C93">
        <w:rPr>
          <w:rFonts w:ascii="Garamond" w:hAnsi="Garamond" w:cs="Arial"/>
          <w:sz w:val="23"/>
          <w:szCs w:val="23"/>
        </w:rPr>
        <w:t xml:space="preserve"> iesniegto pieteikumu un dokumentu atbilstību šiem </w:t>
      </w:r>
      <w:r w:rsidR="00580DC4" w:rsidRPr="009E1C93">
        <w:rPr>
          <w:rFonts w:ascii="Garamond" w:hAnsi="Garamond" w:cs="Arial"/>
          <w:sz w:val="23"/>
          <w:szCs w:val="23"/>
        </w:rPr>
        <w:t>N</w:t>
      </w:r>
      <w:r w:rsidRPr="009E1C93">
        <w:rPr>
          <w:rFonts w:ascii="Garamond" w:hAnsi="Garamond" w:cs="Arial"/>
          <w:sz w:val="23"/>
          <w:szCs w:val="23"/>
        </w:rPr>
        <w:t>oteikumiem.</w:t>
      </w:r>
    </w:p>
    <w:p w14:paraId="6A62188C" w14:textId="22D80A26"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Komisija sastāda Izsoles dalībnieku sarakstu, iekļaujot tajā Izsoles </w:t>
      </w:r>
      <w:r w:rsidR="003A29F6" w:rsidRPr="009E1C93">
        <w:rPr>
          <w:rFonts w:ascii="Garamond" w:hAnsi="Garamond" w:cs="Arial"/>
          <w:sz w:val="23"/>
          <w:szCs w:val="23"/>
        </w:rPr>
        <w:t>p</w:t>
      </w:r>
      <w:r w:rsidRPr="009E1C93">
        <w:rPr>
          <w:rFonts w:ascii="Garamond" w:hAnsi="Garamond" w:cs="Arial"/>
          <w:sz w:val="23"/>
          <w:szCs w:val="23"/>
        </w:rPr>
        <w:t xml:space="preserve">retendentus, kuri atbilst šo </w:t>
      </w:r>
      <w:r w:rsidR="003A29F6" w:rsidRPr="009E1C93">
        <w:rPr>
          <w:rFonts w:ascii="Garamond" w:hAnsi="Garamond" w:cs="Arial"/>
          <w:sz w:val="23"/>
          <w:szCs w:val="23"/>
        </w:rPr>
        <w:t>N</w:t>
      </w:r>
      <w:r w:rsidRPr="009E1C93">
        <w:rPr>
          <w:rFonts w:ascii="Garamond" w:hAnsi="Garamond" w:cs="Arial"/>
          <w:sz w:val="23"/>
          <w:szCs w:val="23"/>
        </w:rPr>
        <w:t xml:space="preserve">oteikumu 6.5. nodaļā “Izsoles pretendentu izslēgšanas noteikumi un atlases prasības” noteiktajām prasībām, ir izpildījuši Izsoles priekšnoteikumus </w:t>
      </w:r>
      <w:r w:rsidR="000264BB" w:rsidRPr="009E1C93">
        <w:rPr>
          <w:rFonts w:ascii="Garamond" w:hAnsi="Garamond" w:cs="Arial"/>
          <w:sz w:val="23"/>
          <w:szCs w:val="23"/>
        </w:rPr>
        <w:t>N</w:t>
      </w:r>
      <w:r w:rsidRPr="009E1C93">
        <w:rPr>
          <w:rFonts w:ascii="Garamond" w:hAnsi="Garamond" w:cs="Arial"/>
          <w:sz w:val="23"/>
          <w:szCs w:val="23"/>
        </w:rPr>
        <w:t>oteikumu 6.6.</w:t>
      </w:r>
      <w:r w:rsidR="0092661F" w:rsidRPr="009E1C93">
        <w:rPr>
          <w:rFonts w:ascii="Garamond" w:hAnsi="Garamond" w:cs="Arial"/>
          <w:sz w:val="23"/>
          <w:szCs w:val="23"/>
        </w:rPr>
        <w:t>2</w:t>
      </w:r>
      <w:r w:rsidRPr="009E1C93">
        <w:rPr>
          <w:rFonts w:ascii="Garamond" w:hAnsi="Garamond" w:cs="Arial"/>
          <w:sz w:val="23"/>
          <w:szCs w:val="23"/>
        </w:rPr>
        <w:t xml:space="preserve">.), iemaksājuši 6.5.9. punktā noteikto drošības naudu. Izsoles dalībnieku sarakstā norāda šādas ziņas: </w:t>
      </w:r>
      <w:r w:rsidR="001541C2" w:rsidRPr="009E1C93">
        <w:rPr>
          <w:rFonts w:ascii="Garamond" w:hAnsi="Garamond" w:cs="Arial"/>
          <w:sz w:val="23"/>
          <w:szCs w:val="23"/>
        </w:rPr>
        <w:t xml:space="preserve">Izsoles </w:t>
      </w:r>
      <w:r w:rsidRPr="009E1C93">
        <w:rPr>
          <w:rFonts w:ascii="Garamond" w:hAnsi="Garamond" w:cs="Arial"/>
          <w:sz w:val="23"/>
          <w:szCs w:val="23"/>
        </w:rPr>
        <w:t xml:space="preserve">dalībnieka kārtas numuru, </w:t>
      </w:r>
      <w:r w:rsidR="001541C2" w:rsidRPr="009E1C93">
        <w:rPr>
          <w:rFonts w:ascii="Garamond" w:hAnsi="Garamond" w:cs="Arial"/>
          <w:sz w:val="23"/>
          <w:szCs w:val="23"/>
        </w:rPr>
        <w:t>Izsoles pretendenta</w:t>
      </w:r>
      <w:r w:rsidRPr="009E1C93">
        <w:rPr>
          <w:rFonts w:ascii="Garamond" w:hAnsi="Garamond" w:cs="Arial"/>
          <w:sz w:val="23"/>
          <w:szCs w:val="23"/>
        </w:rPr>
        <w:t xml:space="preserve"> pilnu nosaukumu un reģistrācijas numuru</w:t>
      </w:r>
      <w:r w:rsidR="008D3AD0" w:rsidRPr="009E1C93">
        <w:rPr>
          <w:rFonts w:ascii="Garamond" w:hAnsi="Garamond" w:cs="Arial"/>
          <w:sz w:val="23"/>
          <w:szCs w:val="23"/>
        </w:rPr>
        <w:t>, kā arī Izsoles dalībnieka pārstāvja (ja tāds ir) vārdu, uzvārdu un personas kodu</w:t>
      </w:r>
      <w:r w:rsidR="00547078" w:rsidRPr="009E1C93">
        <w:rPr>
          <w:rFonts w:ascii="Garamond" w:hAnsi="Garamond" w:cs="Arial"/>
          <w:sz w:val="23"/>
          <w:szCs w:val="23"/>
        </w:rPr>
        <w:t>.</w:t>
      </w:r>
    </w:p>
    <w:p w14:paraId="5054B5E9" w14:textId="3ABA9F4B"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Izsoles </w:t>
      </w:r>
      <w:r w:rsidR="001541C2" w:rsidRPr="009E1C93">
        <w:rPr>
          <w:rFonts w:ascii="Garamond" w:hAnsi="Garamond" w:cs="Arial"/>
          <w:sz w:val="23"/>
          <w:szCs w:val="23"/>
        </w:rPr>
        <w:t>p</w:t>
      </w:r>
      <w:r w:rsidRPr="009E1C93">
        <w:rPr>
          <w:rFonts w:ascii="Garamond" w:hAnsi="Garamond" w:cs="Arial"/>
          <w:sz w:val="23"/>
          <w:szCs w:val="23"/>
        </w:rPr>
        <w:t xml:space="preserve">retendents neatbilst šo </w:t>
      </w:r>
      <w:r w:rsidR="0026649C" w:rsidRPr="009E1C93">
        <w:rPr>
          <w:rFonts w:ascii="Garamond" w:hAnsi="Garamond" w:cs="Arial"/>
          <w:sz w:val="23"/>
          <w:szCs w:val="23"/>
        </w:rPr>
        <w:t>N</w:t>
      </w:r>
      <w:r w:rsidRPr="009E1C93">
        <w:rPr>
          <w:rFonts w:ascii="Garamond" w:hAnsi="Garamond" w:cs="Arial"/>
          <w:sz w:val="23"/>
          <w:szCs w:val="23"/>
        </w:rPr>
        <w:t>oteikumu 6.5. apakšnodaļā “Izsoles pretendentu izslēgšanas noteikumi un atlases kritēriji” noteiktajām prasībām, nav izpildījis Izsoles priekšnoteikumus (</w:t>
      </w:r>
      <w:r w:rsidR="008176DD" w:rsidRPr="009E1C93">
        <w:rPr>
          <w:rFonts w:ascii="Garamond" w:hAnsi="Garamond" w:cs="Arial"/>
          <w:sz w:val="23"/>
          <w:szCs w:val="23"/>
        </w:rPr>
        <w:t>N</w:t>
      </w:r>
      <w:r w:rsidRPr="009E1C93">
        <w:rPr>
          <w:rFonts w:ascii="Garamond" w:hAnsi="Garamond" w:cs="Arial"/>
          <w:sz w:val="23"/>
          <w:szCs w:val="23"/>
        </w:rPr>
        <w:t>oteikumu 6.6.</w:t>
      </w:r>
      <w:r w:rsidR="0092661F" w:rsidRPr="009E1C93">
        <w:rPr>
          <w:rFonts w:ascii="Garamond" w:hAnsi="Garamond" w:cs="Arial"/>
          <w:sz w:val="23"/>
          <w:szCs w:val="23"/>
        </w:rPr>
        <w:t>2</w:t>
      </w:r>
      <w:r w:rsidRPr="009E1C93">
        <w:rPr>
          <w:rFonts w:ascii="Garamond" w:hAnsi="Garamond" w:cs="Arial"/>
          <w:sz w:val="23"/>
          <w:szCs w:val="23"/>
        </w:rPr>
        <w:t xml:space="preserve">.punkts), nav iemaksājis </w:t>
      </w:r>
      <w:r w:rsidR="000264BB" w:rsidRPr="009E1C93">
        <w:rPr>
          <w:rFonts w:ascii="Garamond" w:hAnsi="Garamond" w:cs="Arial"/>
          <w:sz w:val="23"/>
          <w:szCs w:val="23"/>
        </w:rPr>
        <w:t>N</w:t>
      </w:r>
      <w:r w:rsidRPr="009E1C93">
        <w:rPr>
          <w:rFonts w:ascii="Garamond" w:hAnsi="Garamond" w:cs="Arial"/>
          <w:sz w:val="23"/>
          <w:szCs w:val="23"/>
        </w:rPr>
        <w:t xml:space="preserve">oteikumu 6.5.9. punktā noteikto drošības naudu, Komisija pieņem lēmumu par </w:t>
      </w:r>
      <w:r w:rsidR="0026649C" w:rsidRPr="009E1C93">
        <w:rPr>
          <w:rFonts w:ascii="Garamond" w:hAnsi="Garamond" w:cs="Arial"/>
          <w:sz w:val="23"/>
          <w:szCs w:val="23"/>
        </w:rPr>
        <w:t>Izsoles p</w:t>
      </w:r>
      <w:r w:rsidRPr="009E1C93">
        <w:rPr>
          <w:rFonts w:ascii="Garamond" w:hAnsi="Garamond" w:cs="Arial"/>
          <w:sz w:val="23"/>
          <w:szCs w:val="23"/>
        </w:rPr>
        <w:t xml:space="preserve">retendenta izslēgšanu no dalības Izsolē un pieteikumu neizskata. </w:t>
      </w:r>
    </w:p>
    <w:p w14:paraId="5CD37992" w14:textId="503E0EBF"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Komisijas lēmums par </w:t>
      </w:r>
      <w:r w:rsidR="00363FE4" w:rsidRPr="009E1C93">
        <w:rPr>
          <w:rFonts w:ascii="Garamond" w:hAnsi="Garamond" w:cs="Arial"/>
          <w:sz w:val="23"/>
          <w:szCs w:val="23"/>
        </w:rPr>
        <w:t>Izsoles p</w:t>
      </w:r>
      <w:r w:rsidRPr="009E1C93">
        <w:rPr>
          <w:rFonts w:ascii="Garamond" w:hAnsi="Garamond" w:cs="Arial"/>
          <w:sz w:val="23"/>
          <w:szCs w:val="23"/>
        </w:rPr>
        <w:t xml:space="preserve">retendenta iekļaušanu </w:t>
      </w:r>
      <w:r w:rsidR="00363FE4" w:rsidRPr="009E1C93">
        <w:rPr>
          <w:rFonts w:ascii="Garamond" w:hAnsi="Garamond" w:cs="Arial"/>
          <w:sz w:val="23"/>
          <w:szCs w:val="23"/>
        </w:rPr>
        <w:t xml:space="preserve">Izsoles </w:t>
      </w:r>
      <w:r w:rsidRPr="009E1C93">
        <w:rPr>
          <w:rFonts w:ascii="Garamond" w:hAnsi="Garamond" w:cs="Arial"/>
          <w:sz w:val="23"/>
          <w:szCs w:val="23"/>
        </w:rPr>
        <w:t xml:space="preserve">dalībnieku sarakstā vai lēmums par </w:t>
      </w:r>
      <w:r w:rsidR="00363FE4" w:rsidRPr="009E1C93">
        <w:rPr>
          <w:rFonts w:ascii="Garamond" w:hAnsi="Garamond" w:cs="Arial"/>
          <w:sz w:val="23"/>
          <w:szCs w:val="23"/>
        </w:rPr>
        <w:t>Izsoles p</w:t>
      </w:r>
      <w:r w:rsidRPr="009E1C93">
        <w:rPr>
          <w:rFonts w:ascii="Garamond" w:hAnsi="Garamond" w:cs="Arial"/>
          <w:sz w:val="23"/>
          <w:szCs w:val="23"/>
        </w:rPr>
        <w:t xml:space="preserve">retendenta izslēgšanu no dalības Izsolē tiks nosūtīts uz Izsoles </w:t>
      </w:r>
      <w:r w:rsidR="00363FE4" w:rsidRPr="009E1C93">
        <w:rPr>
          <w:rFonts w:ascii="Garamond" w:hAnsi="Garamond" w:cs="Arial"/>
          <w:sz w:val="23"/>
          <w:szCs w:val="23"/>
        </w:rPr>
        <w:t>p</w:t>
      </w:r>
      <w:r w:rsidRPr="009E1C93">
        <w:rPr>
          <w:rFonts w:ascii="Garamond" w:hAnsi="Garamond" w:cs="Arial"/>
          <w:sz w:val="23"/>
          <w:szCs w:val="23"/>
        </w:rPr>
        <w:t>retendenta norādīto e-pasta adresi.</w:t>
      </w:r>
    </w:p>
    <w:p w14:paraId="37EBAC48" w14:textId="06DA0FDB"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Komisija ir tiesīga jebkurā laikā pārbaudīt Izsoles dalībnieku sniegtās ziņas, pieprasot informāciju kompetentā institūcijā, publiski pieejamās datubāzēs</w:t>
      </w:r>
      <w:r w:rsidR="00570069" w:rsidRPr="009E1C93">
        <w:rPr>
          <w:rFonts w:ascii="Garamond" w:hAnsi="Garamond" w:cs="Arial"/>
          <w:sz w:val="23"/>
          <w:szCs w:val="23"/>
        </w:rPr>
        <w:t xml:space="preserve">, </w:t>
      </w:r>
      <w:r w:rsidRPr="009E1C93">
        <w:rPr>
          <w:rFonts w:ascii="Garamond" w:hAnsi="Garamond" w:cs="Arial"/>
          <w:sz w:val="23"/>
          <w:szCs w:val="23"/>
        </w:rPr>
        <w:t>citos publiski pieejamos</w:t>
      </w:r>
      <w:r w:rsidR="009D5258" w:rsidRPr="009E1C93">
        <w:rPr>
          <w:rFonts w:ascii="Garamond" w:hAnsi="Garamond" w:cs="Arial"/>
          <w:sz w:val="23"/>
          <w:szCs w:val="23"/>
        </w:rPr>
        <w:t xml:space="preserve"> </w:t>
      </w:r>
      <w:r w:rsidR="00363FE4" w:rsidRPr="009E1C93">
        <w:rPr>
          <w:rFonts w:ascii="Garamond" w:hAnsi="Garamond" w:cs="Arial"/>
          <w:sz w:val="23"/>
          <w:szCs w:val="23"/>
        </w:rPr>
        <w:t>informācijas</w:t>
      </w:r>
      <w:r w:rsidRPr="009E1C93">
        <w:rPr>
          <w:rFonts w:ascii="Garamond" w:hAnsi="Garamond" w:cs="Arial"/>
          <w:sz w:val="23"/>
          <w:szCs w:val="23"/>
        </w:rPr>
        <w:t xml:space="preserve">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73D229E" w14:textId="3840F88E"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Ziņas par saņemtajiem Izsoles </w:t>
      </w:r>
      <w:r w:rsidR="00421220" w:rsidRPr="009E1C93">
        <w:rPr>
          <w:rFonts w:ascii="Garamond" w:hAnsi="Garamond" w:cs="Arial"/>
          <w:sz w:val="23"/>
          <w:szCs w:val="23"/>
        </w:rPr>
        <w:t>p</w:t>
      </w:r>
      <w:r w:rsidRPr="009E1C93">
        <w:rPr>
          <w:rFonts w:ascii="Garamond" w:hAnsi="Garamond" w:cs="Arial"/>
          <w:sz w:val="23"/>
          <w:szCs w:val="23"/>
        </w:rPr>
        <w:t>retendentu pieteikumiem, kā arī par Izsoles dalībnieku sarakstā reģistrētajiem Izsoles dalībniekiem neizpauž līdz Izsoles sākumam.</w:t>
      </w:r>
    </w:p>
    <w:p w14:paraId="2F65E6C9" w14:textId="77777777" w:rsidR="00C8288F" w:rsidRPr="009E1C93" w:rsidRDefault="00C8288F" w:rsidP="007D7EFB">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Izsoles sākumcena</w:t>
      </w:r>
    </w:p>
    <w:p w14:paraId="73536942" w14:textId="775D4714"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Izsoles objekta sākumcena </w:t>
      </w:r>
      <w:r w:rsidR="00804736">
        <w:rPr>
          <w:rFonts w:ascii="Garamond" w:hAnsi="Garamond" w:cs="Arial"/>
          <w:sz w:val="23"/>
          <w:szCs w:val="23"/>
        </w:rPr>
        <w:t>tiek</w:t>
      </w:r>
      <w:r w:rsidRPr="009E1C93">
        <w:rPr>
          <w:rFonts w:ascii="Garamond" w:hAnsi="Garamond" w:cs="Arial"/>
          <w:sz w:val="23"/>
          <w:szCs w:val="23"/>
        </w:rPr>
        <w:t xml:space="preserve"> noteikta </w:t>
      </w:r>
      <w:r w:rsidR="00804736">
        <w:rPr>
          <w:rFonts w:ascii="Garamond" w:hAnsi="Garamond" w:cs="Arial"/>
          <w:sz w:val="23"/>
          <w:szCs w:val="23"/>
        </w:rPr>
        <w:t>5</w:t>
      </w:r>
      <w:r w:rsidR="00287AEC">
        <w:rPr>
          <w:rFonts w:ascii="Garamond" w:hAnsi="Garamond" w:cs="Arial"/>
          <w:sz w:val="23"/>
          <w:szCs w:val="23"/>
        </w:rPr>
        <w:t>0</w:t>
      </w:r>
      <w:r w:rsidR="00DC6CBA">
        <w:rPr>
          <w:rFonts w:ascii="Garamond" w:hAnsi="Garamond" w:cs="Arial"/>
          <w:sz w:val="23"/>
          <w:szCs w:val="23"/>
        </w:rPr>
        <w:t xml:space="preserve"> </w:t>
      </w:r>
      <w:r w:rsidR="00804736">
        <w:rPr>
          <w:rFonts w:ascii="Garamond" w:hAnsi="Garamond" w:cs="Arial"/>
          <w:sz w:val="23"/>
          <w:szCs w:val="23"/>
        </w:rPr>
        <w:t>000</w:t>
      </w:r>
      <w:r w:rsidR="004A0FBA">
        <w:rPr>
          <w:rFonts w:ascii="Garamond" w:hAnsi="Garamond" w:cs="Arial"/>
          <w:sz w:val="23"/>
          <w:szCs w:val="23"/>
        </w:rPr>
        <w:t xml:space="preserve">,00 </w:t>
      </w:r>
      <w:r w:rsidRPr="009E1C93">
        <w:rPr>
          <w:rFonts w:ascii="Garamond" w:hAnsi="Garamond" w:cs="Arial"/>
          <w:sz w:val="23"/>
          <w:szCs w:val="23"/>
        </w:rPr>
        <w:t xml:space="preserve">EUR </w:t>
      </w:r>
      <w:r w:rsidR="00DC6CBA" w:rsidRPr="009E1C93">
        <w:rPr>
          <w:rFonts w:ascii="Garamond" w:hAnsi="Garamond" w:cs="Arial"/>
          <w:sz w:val="23"/>
          <w:szCs w:val="23"/>
        </w:rPr>
        <w:t>(</w:t>
      </w:r>
      <w:r w:rsidR="00DC6CBA">
        <w:rPr>
          <w:rFonts w:ascii="Garamond" w:hAnsi="Garamond" w:cs="Arial"/>
          <w:sz w:val="23"/>
          <w:szCs w:val="23"/>
        </w:rPr>
        <w:t xml:space="preserve">piecdesmit tūkstoši </w:t>
      </w:r>
      <w:proofErr w:type="spellStart"/>
      <w:r w:rsidRPr="00DC6CBA">
        <w:rPr>
          <w:rFonts w:ascii="Garamond" w:hAnsi="Garamond" w:cs="Arial"/>
          <w:i/>
          <w:iCs/>
          <w:sz w:val="23"/>
          <w:szCs w:val="23"/>
        </w:rPr>
        <w:t>euro</w:t>
      </w:r>
      <w:proofErr w:type="spellEnd"/>
      <w:r w:rsidRPr="009E1C93">
        <w:rPr>
          <w:rFonts w:ascii="Garamond" w:hAnsi="Garamond" w:cs="Arial"/>
          <w:sz w:val="23"/>
          <w:szCs w:val="23"/>
        </w:rPr>
        <w:t xml:space="preserve">, </w:t>
      </w:r>
      <w:r w:rsidR="00DC6CBA">
        <w:rPr>
          <w:rFonts w:ascii="Garamond" w:hAnsi="Garamond" w:cs="Arial"/>
          <w:sz w:val="23"/>
          <w:szCs w:val="23"/>
        </w:rPr>
        <w:t>00</w:t>
      </w:r>
      <w:r w:rsidR="00DC6CBA" w:rsidRPr="009E1C93">
        <w:rPr>
          <w:rFonts w:ascii="Garamond" w:hAnsi="Garamond" w:cs="Arial"/>
          <w:sz w:val="23"/>
          <w:szCs w:val="23"/>
        </w:rPr>
        <w:t xml:space="preserve"> </w:t>
      </w:r>
      <w:r w:rsidRPr="009E1C93">
        <w:rPr>
          <w:rFonts w:ascii="Garamond" w:hAnsi="Garamond" w:cs="Arial"/>
          <w:sz w:val="23"/>
          <w:szCs w:val="23"/>
        </w:rPr>
        <w:t>centi).</w:t>
      </w:r>
    </w:p>
    <w:p w14:paraId="61FA0AAD" w14:textId="115B8AC2"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Izsoles solis ir </w:t>
      </w:r>
      <w:r w:rsidR="00804736">
        <w:rPr>
          <w:rFonts w:ascii="Garamond" w:hAnsi="Garamond" w:cs="Arial"/>
          <w:sz w:val="23"/>
          <w:szCs w:val="23"/>
        </w:rPr>
        <w:t>5000</w:t>
      </w:r>
      <w:r w:rsidR="00804736" w:rsidRPr="009E1C93">
        <w:rPr>
          <w:rFonts w:ascii="Garamond" w:hAnsi="Garamond" w:cs="Arial"/>
          <w:sz w:val="23"/>
          <w:szCs w:val="23"/>
        </w:rPr>
        <w:t xml:space="preserve"> </w:t>
      </w:r>
      <w:r w:rsidRPr="009E1C93">
        <w:rPr>
          <w:rFonts w:ascii="Garamond" w:hAnsi="Garamond" w:cs="Arial"/>
          <w:sz w:val="23"/>
          <w:szCs w:val="23"/>
        </w:rPr>
        <w:t xml:space="preserve">EUR </w:t>
      </w:r>
      <w:r w:rsidR="00DC6CBA" w:rsidRPr="009E1C93">
        <w:rPr>
          <w:rFonts w:ascii="Garamond" w:hAnsi="Garamond" w:cs="Arial"/>
          <w:sz w:val="23"/>
          <w:szCs w:val="23"/>
        </w:rPr>
        <w:t>(</w:t>
      </w:r>
      <w:r w:rsidR="00DC6CBA">
        <w:rPr>
          <w:rFonts w:ascii="Garamond" w:hAnsi="Garamond" w:cs="Arial"/>
          <w:sz w:val="23"/>
          <w:szCs w:val="23"/>
        </w:rPr>
        <w:t xml:space="preserve">pieci tūkstoši </w:t>
      </w:r>
      <w:proofErr w:type="spellStart"/>
      <w:r w:rsidRPr="00DC6CBA">
        <w:rPr>
          <w:rFonts w:ascii="Garamond" w:hAnsi="Garamond" w:cs="Arial"/>
          <w:i/>
          <w:iCs/>
          <w:sz w:val="23"/>
          <w:szCs w:val="23"/>
        </w:rPr>
        <w:t>euro</w:t>
      </w:r>
      <w:proofErr w:type="spellEnd"/>
      <w:r w:rsidRPr="009E1C93">
        <w:rPr>
          <w:rFonts w:ascii="Garamond" w:hAnsi="Garamond" w:cs="Arial"/>
          <w:sz w:val="23"/>
          <w:szCs w:val="23"/>
        </w:rPr>
        <w:t xml:space="preserve"> </w:t>
      </w:r>
      <w:r w:rsidR="00DC6CBA">
        <w:rPr>
          <w:rFonts w:ascii="Garamond" w:hAnsi="Garamond" w:cs="Arial"/>
          <w:sz w:val="23"/>
          <w:szCs w:val="23"/>
        </w:rPr>
        <w:t>00</w:t>
      </w:r>
      <w:r w:rsidR="00DC6CBA" w:rsidRPr="009E1C93">
        <w:rPr>
          <w:rFonts w:ascii="Garamond" w:hAnsi="Garamond" w:cs="Arial"/>
          <w:sz w:val="23"/>
          <w:szCs w:val="23"/>
        </w:rPr>
        <w:t xml:space="preserve"> </w:t>
      </w:r>
      <w:r w:rsidRPr="009E1C93">
        <w:rPr>
          <w:rFonts w:ascii="Garamond" w:hAnsi="Garamond" w:cs="Arial"/>
          <w:sz w:val="23"/>
          <w:szCs w:val="23"/>
        </w:rPr>
        <w:t>centi).</w:t>
      </w:r>
    </w:p>
    <w:p w14:paraId="507878DF" w14:textId="626D9A94"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Augšupējā solīšana notiek tikai ar šajos </w:t>
      </w:r>
      <w:r w:rsidR="00AF2CE2" w:rsidRPr="009E1C93">
        <w:rPr>
          <w:rFonts w:ascii="Garamond" w:hAnsi="Garamond" w:cs="Arial"/>
          <w:sz w:val="23"/>
          <w:szCs w:val="23"/>
        </w:rPr>
        <w:t>N</w:t>
      </w:r>
      <w:r w:rsidRPr="009E1C93">
        <w:rPr>
          <w:rFonts w:ascii="Garamond" w:hAnsi="Garamond" w:cs="Arial"/>
          <w:sz w:val="23"/>
          <w:szCs w:val="23"/>
        </w:rPr>
        <w:t>oteikumos noteikto soli.</w:t>
      </w:r>
    </w:p>
    <w:bookmarkEnd w:id="64"/>
    <w:bookmarkEnd w:id="65"/>
    <w:bookmarkEnd w:id="66"/>
    <w:p w14:paraId="38C1DDAD" w14:textId="77777777" w:rsidR="00C8288F" w:rsidRPr="009E1C93" w:rsidRDefault="00C8288F" w:rsidP="007D7EFB">
      <w:pPr>
        <w:pStyle w:val="Sarakstarindkopa"/>
        <w:numPr>
          <w:ilvl w:val="1"/>
          <w:numId w:val="6"/>
        </w:numPr>
        <w:jc w:val="center"/>
        <w:rPr>
          <w:rFonts w:ascii="Garamond" w:eastAsia="Arial" w:hAnsi="Garamond" w:cs="Arial"/>
          <w:b/>
          <w:bCs/>
          <w:sz w:val="23"/>
          <w:szCs w:val="23"/>
        </w:rPr>
      </w:pPr>
      <w:r w:rsidRPr="009E1C93">
        <w:rPr>
          <w:rFonts w:ascii="Garamond" w:eastAsia="Arial" w:hAnsi="Garamond" w:cs="Arial"/>
          <w:b/>
          <w:bCs/>
          <w:sz w:val="23"/>
          <w:szCs w:val="23"/>
        </w:rPr>
        <w:t>Izsoles norise</w:t>
      </w:r>
    </w:p>
    <w:p w14:paraId="00620773" w14:textId="77777777" w:rsidR="00C8288F" w:rsidRPr="009E1C93" w:rsidRDefault="00C8288F" w:rsidP="00C8288F">
      <w:pPr>
        <w:tabs>
          <w:tab w:val="left" w:pos="964"/>
        </w:tabs>
        <w:jc w:val="both"/>
        <w:rPr>
          <w:rFonts w:ascii="Garamond" w:eastAsia="Arial" w:hAnsi="Garamond" w:cs="Arial"/>
          <w:sz w:val="23"/>
          <w:szCs w:val="23"/>
        </w:rPr>
      </w:pPr>
    </w:p>
    <w:p w14:paraId="4A764E17" w14:textId="093AA818" w:rsidR="00C8288F" w:rsidRPr="009E1C93" w:rsidRDefault="003065A4"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lastRenderedPageBreak/>
        <w:t>Reģistrējoties Izsoļu dalībnieku reģistrā, persona iepazīstas ar elektronisko izsoļu vietnes lietošanas noteikumiem un apliecina noteikumu ievērošanu, kā arī par sevi sniegto datu pareizību</w:t>
      </w:r>
      <w:r w:rsidR="00C8288F" w:rsidRPr="009E1C93">
        <w:rPr>
          <w:rFonts w:ascii="Garamond" w:hAnsi="Garamond" w:cs="Arial"/>
          <w:sz w:val="23"/>
          <w:szCs w:val="23"/>
        </w:rPr>
        <w:t xml:space="preserve">. </w:t>
      </w:r>
    </w:p>
    <w:p w14:paraId="669FEEC9" w14:textId="77777777" w:rsidR="003242B3" w:rsidRPr="009E1C93" w:rsidRDefault="0029134B" w:rsidP="003242B3">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618F174" w14:textId="69F9854B" w:rsidR="0029134B" w:rsidRPr="009E1C93" w:rsidRDefault="0029134B" w:rsidP="001B7448">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Reģistrēts lietotājs, kurš vēlas piedalīties izsludinātajā izsolē, elektronisko izsoļu vietnē </w:t>
      </w:r>
      <w:proofErr w:type="spellStart"/>
      <w:r w:rsidRPr="009E1C93">
        <w:rPr>
          <w:rFonts w:ascii="Garamond" w:hAnsi="Garamond" w:cs="Arial"/>
          <w:sz w:val="23"/>
          <w:szCs w:val="23"/>
        </w:rPr>
        <w:t>nosūta</w:t>
      </w:r>
      <w:proofErr w:type="spellEnd"/>
      <w:r w:rsidRPr="009E1C93">
        <w:rPr>
          <w:rFonts w:ascii="Garamond" w:hAnsi="Garamond" w:cs="Arial"/>
          <w:sz w:val="23"/>
          <w:szCs w:val="23"/>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w:t>
      </w:r>
      <w:r w:rsidR="003242B3" w:rsidRPr="009E1C93">
        <w:t xml:space="preserve"> </w:t>
      </w:r>
      <w:r w:rsidR="003242B3" w:rsidRPr="009E1C93">
        <w:rPr>
          <w:rFonts w:ascii="Garamond" w:hAnsi="Garamond" w:cs="Arial"/>
          <w:sz w:val="23"/>
          <w:szCs w:val="23"/>
        </w:rPr>
        <w:t>administratoram normatīvajos aktos noteiktajā apmērā saskaņā ar elektronisko izsoļu vietnē reģistrētam lietotājam sagatavotu rēķinu</w:t>
      </w:r>
      <w:r w:rsidR="001B7448" w:rsidRPr="009E1C93">
        <w:rPr>
          <w:rFonts w:ascii="Garamond" w:hAnsi="Garamond" w:cs="Arial"/>
          <w:sz w:val="23"/>
          <w:szCs w:val="23"/>
        </w:rPr>
        <w:t>.</w:t>
      </w:r>
    </w:p>
    <w:p w14:paraId="688B5BEE" w14:textId="77777777" w:rsidR="005B0BF4" w:rsidRPr="009E1C93" w:rsidRDefault="00106679" w:rsidP="005B0BF4">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rīkotājs autorizē izsoles pretendentu, kurš izpildījis izsoles priekšnoteikumus, dalībai izsolē 7 (septiņu) dienu laikā, izmantojot elektronisko izsoļu vietnē pieejamo rīku.</w:t>
      </w:r>
    </w:p>
    <w:p w14:paraId="18727A94" w14:textId="042559FE" w:rsidR="00923FD6" w:rsidRPr="009E1C93" w:rsidRDefault="00923FD6" w:rsidP="005B0BF4">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Informāciju par autorizēšanu dalībai izsolē izsoles rīkotājs reģistrētam lietotājam </w:t>
      </w:r>
      <w:proofErr w:type="spellStart"/>
      <w:r w:rsidRPr="009E1C93">
        <w:rPr>
          <w:rFonts w:ascii="Garamond" w:hAnsi="Garamond" w:cs="Arial"/>
          <w:sz w:val="23"/>
          <w:szCs w:val="23"/>
        </w:rPr>
        <w:t>nosūta</w:t>
      </w:r>
      <w:proofErr w:type="spellEnd"/>
      <w:r w:rsidRPr="009E1C93">
        <w:rPr>
          <w:rFonts w:ascii="Garamond" w:hAnsi="Garamond" w:cs="Arial"/>
          <w:sz w:val="23"/>
          <w:szCs w:val="23"/>
        </w:rPr>
        <w:t xml:space="preserve"> elektroniski uz elektronisko izsoļu vietnē reģistrētam lietotājam izveidoto kontu.</w:t>
      </w:r>
    </w:p>
    <w:p w14:paraId="3F8BDB52" w14:textId="7E7352C7" w:rsidR="00923FD6" w:rsidRPr="009E1C93" w:rsidRDefault="00923FD6" w:rsidP="005B0BF4">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Autorizējot personu izsolei, katram solītājam elektronisko izsoļu vietnes sistēma automātiski izveido unikālu identifikatoru.</w:t>
      </w:r>
    </w:p>
    <w:p w14:paraId="2FEBF43C" w14:textId="267B4158" w:rsidR="00E73177" w:rsidRPr="009E1C93" w:rsidRDefault="00D80812"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rīkotāji nav tiesīgi sniegt informāciju pretendentiem par citiem izsoles pretendentiem.</w:t>
      </w:r>
    </w:p>
    <w:p w14:paraId="2E08E39C" w14:textId="010CCA0C" w:rsidR="003A6D58" w:rsidRPr="009E1C93" w:rsidRDefault="64DC10F6"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Pirms Izsoles sākuma Komisijas locekļi paraksta apliecinājumu, ka nav tādu apstākļu, kuru dēļ varētu uzskatīt, ka viņi ir tieši vai netieši ieinteresēti kāda konkrēta Izsoles pretendenta izvēlē vai darbībā, vai ka viņi ir saistīti ar tiem.</w:t>
      </w:r>
    </w:p>
    <w:p w14:paraId="2DF13C97" w14:textId="10E47C5F" w:rsidR="00C8288F" w:rsidRPr="009E1C93" w:rsidRDefault="00C8288F" w:rsidP="0003380C">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Izsolei Tiesību vairāksolīšanā tiek pielaisti tikai </w:t>
      </w:r>
      <w:r w:rsidR="0003380C" w:rsidRPr="009E1C93">
        <w:rPr>
          <w:rFonts w:ascii="Garamond" w:hAnsi="Garamond" w:cs="Arial"/>
          <w:sz w:val="23"/>
          <w:szCs w:val="23"/>
        </w:rPr>
        <w:t>autorizēti dalībnieki</w:t>
      </w:r>
      <w:r w:rsidRPr="009E1C93">
        <w:rPr>
          <w:rFonts w:ascii="Garamond" w:hAnsi="Garamond" w:cs="Arial"/>
          <w:sz w:val="23"/>
          <w:szCs w:val="23"/>
        </w:rPr>
        <w:t xml:space="preserve">. </w:t>
      </w:r>
    </w:p>
    <w:p w14:paraId="4729580A" w14:textId="0FA5AD9C" w:rsidR="00562CA3" w:rsidRPr="009E1C93" w:rsidRDefault="00ED63B4" w:rsidP="00562CA3">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komisija pieņem lēmumu par izsoles atzīšanu par nenotikušu:</w:t>
      </w:r>
    </w:p>
    <w:p w14:paraId="18235BAA" w14:textId="77777777" w:rsidR="00562CA3" w:rsidRPr="009E1C93" w:rsidRDefault="00562CA3" w:rsidP="00562CA3">
      <w:pPr>
        <w:widowControl/>
        <w:numPr>
          <w:ilvl w:val="0"/>
          <w:numId w:val="21"/>
        </w:numPr>
        <w:autoSpaceDE w:val="0"/>
        <w:autoSpaceDN w:val="0"/>
        <w:adjustRightInd w:val="0"/>
        <w:spacing w:after="17"/>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uz izsoli nav autorizēts neviens izsoles dalībnieks; </w:t>
      </w:r>
    </w:p>
    <w:p w14:paraId="1F804F0B" w14:textId="77777777" w:rsidR="00562CA3" w:rsidRPr="009E1C93" w:rsidRDefault="00562CA3" w:rsidP="00562CA3">
      <w:pPr>
        <w:widowControl/>
        <w:numPr>
          <w:ilvl w:val="0"/>
          <w:numId w:val="21"/>
        </w:numPr>
        <w:autoSpaceDE w:val="0"/>
        <w:autoSpaceDN w:val="0"/>
        <w:adjustRightInd w:val="0"/>
        <w:spacing w:after="17"/>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izsole bijusi izziņota, pārkāpjot šos Noteikumus vai Publiskas personas mantas atsavināšanas likumu; </w:t>
      </w:r>
    </w:p>
    <w:p w14:paraId="18651B03" w14:textId="77777777" w:rsidR="00562CA3" w:rsidRPr="009E1C93" w:rsidRDefault="00562CA3" w:rsidP="00562CA3">
      <w:pPr>
        <w:widowControl/>
        <w:numPr>
          <w:ilvl w:val="0"/>
          <w:numId w:val="21"/>
        </w:numPr>
        <w:autoSpaceDE w:val="0"/>
        <w:autoSpaceDN w:val="0"/>
        <w:adjustRightInd w:val="0"/>
        <w:spacing w:after="17"/>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tiek noskaidrots, ka nepamatoti noraidīta kāda dalībnieka piedalīšanās izsolē, vai nepareizi noraidīts kāds </w:t>
      </w:r>
      <w:proofErr w:type="spellStart"/>
      <w:r w:rsidRPr="009E1C93">
        <w:rPr>
          <w:rFonts w:ascii="Garamond" w:eastAsiaTheme="minorHAnsi" w:hAnsi="Garamond" w:cs="Garamond"/>
          <w:color w:val="auto"/>
          <w:sz w:val="23"/>
          <w:szCs w:val="23"/>
          <w:lang w:eastAsia="en-US" w:bidi="ar-SA"/>
          <w14:ligatures w14:val="standardContextual"/>
        </w:rPr>
        <w:t>pārsolījums</w:t>
      </w:r>
      <w:proofErr w:type="spellEnd"/>
      <w:r w:rsidRPr="009E1C93">
        <w:rPr>
          <w:rFonts w:ascii="Garamond" w:eastAsiaTheme="minorHAnsi" w:hAnsi="Garamond" w:cs="Garamond"/>
          <w:color w:val="auto"/>
          <w:sz w:val="23"/>
          <w:szCs w:val="23"/>
          <w:lang w:eastAsia="en-US" w:bidi="ar-SA"/>
          <w14:ligatures w14:val="standardContextual"/>
        </w:rPr>
        <w:t xml:space="preserve">; </w:t>
      </w:r>
    </w:p>
    <w:p w14:paraId="79C9F689" w14:textId="77777777" w:rsidR="00562CA3" w:rsidRPr="009E1C93" w:rsidRDefault="00562CA3" w:rsidP="00562CA3">
      <w:pPr>
        <w:widowControl/>
        <w:numPr>
          <w:ilvl w:val="0"/>
          <w:numId w:val="21"/>
        </w:numPr>
        <w:autoSpaceDE w:val="0"/>
        <w:autoSpaceDN w:val="0"/>
        <w:adjustRightInd w:val="0"/>
        <w:spacing w:after="17"/>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neviens izsoles dalībnieks nav pārsolījis izsoles sākumcenu; </w:t>
      </w:r>
    </w:p>
    <w:p w14:paraId="5403EBAA" w14:textId="77777777" w:rsidR="00562CA3" w:rsidRPr="009E1C93" w:rsidRDefault="00562CA3" w:rsidP="00562CA3">
      <w:pPr>
        <w:widowControl/>
        <w:numPr>
          <w:ilvl w:val="0"/>
          <w:numId w:val="21"/>
        </w:numPr>
        <w:autoSpaceDE w:val="0"/>
        <w:autoSpaceDN w:val="0"/>
        <w:adjustRightInd w:val="0"/>
        <w:spacing w:after="17"/>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vienīgais izsoles dalībnieks, kurš nosolījis Izsoles objektu, nav parakstījis Izsoles objekta; </w:t>
      </w:r>
    </w:p>
    <w:p w14:paraId="3574C960" w14:textId="77777777" w:rsidR="00562CA3" w:rsidRPr="009E1C93" w:rsidRDefault="00562CA3" w:rsidP="00562CA3">
      <w:pPr>
        <w:widowControl/>
        <w:numPr>
          <w:ilvl w:val="0"/>
          <w:numId w:val="21"/>
        </w:numPr>
        <w:autoSpaceDE w:val="0"/>
        <w:autoSpaceDN w:val="0"/>
        <w:adjustRightInd w:val="0"/>
        <w:spacing w:after="17"/>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neviens no izsoles dalībniekiem, kurš atzīts par nosolītāju, neveic pirkuma maksas samaksu šajos noteikumos norādītajā termiņā; </w:t>
      </w:r>
    </w:p>
    <w:p w14:paraId="6E5EBA84" w14:textId="21A57938" w:rsidR="003A6D58" w:rsidRPr="009E1C93" w:rsidRDefault="00562CA3" w:rsidP="00510E60">
      <w:pPr>
        <w:widowControl/>
        <w:numPr>
          <w:ilvl w:val="0"/>
          <w:numId w:val="21"/>
        </w:numPr>
        <w:autoSpaceDE w:val="0"/>
        <w:autoSpaceDN w:val="0"/>
        <w:adjustRightInd w:val="0"/>
        <w:rPr>
          <w:rFonts w:ascii="Garamond" w:eastAsiaTheme="minorHAnsi" w:hAnsi="Garamond" w:cs="Garamond"/>
          <w:color w:val="auto"/>
          <w:sz w:val="23"/>
          <w:szCs w:val="23"/>
          <w:lang w:eastAsia="en-US" w:bidi="ar-SA"/>
          <w14:ligatures w14:val="standardContextual"/>
        </w:rPr>
      </w:pPr>
      <w:r w:rsidRPr="009E1C93">
        <w:rPr>
          <w:rFonts w:ascii="Garamond" w:eastAsiaTheme="minorHAnsi" w:hAnsi="Garamond" w:cs="Garamond"/>
          <w:color w:val="auto"/>
          <w:sz w:val="23"/>
          <w:szCs w:val="23"/>
          <w:lang w:eastAsia="en-US" w:bidi="ar-SA"/>
          <w14:ligatures w14:val="standardContextual"/>
        </w:rPr>
        <w:t xml:space="preserve">ja izsolāmo mantu nopirkusi persona, kurai nav bijušas tiesības piedalīties izsolē. </w:t>
      </w:r>
    </w:p>
    <w:p w14:paraId="6FFC4066" w14:textId="77777777" w:rsidR="00510E60" w:rsidRPr="009E1C93" w:rsidRDefault="00510E60" w:rsidP="00510E60">
      <w:pPr>
        <w:widowControl/>
        <w:autoSpaceDE w:val="0"/>
        <w:autoSpaceDN w:val="0"/>
        <w:adjustRightInd w:val="0"/>
        <w:ind w:left="720"/>
        <w:rPr>
          <w:rFonts w:ascii="Garamond" w:eastAsiaTheme="minorHAnsi" w:hAnsi="Garamond" w:cs="Garamond"/>
          <w:color w:val="auto"/>
          <w:sz w:val="23"/>
          <w:szCs w:val="23"/>
          <w:lang w:eastAsia="en-US" w:bidi="ar-SA"/>
          <w14:ligatures w14:val="standardContextual"/>
        </w:rPr>
      </w:pPr>
    </w:p>
    <w:p w14:paraId="6396EAC5" w14:textId="3E6DF39E" w:rsidR="00C8288F" w:rsidRPr="009E1C93" w:rsidRDefault="783C86E5"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w:t>
      </w:r>
      <w:r w:rsidR="4F7A6479" w:rsidRPr="009E1C93">
        <w:rPr>
          <w:rFonts w:ascii="Garamond" w:hAnsi="Garamond" w:cs="Arial"/>
          <w:sz w:val="23"/>
          <w:szCs w:val="23"/>
        </w:rPr>
        <w:t>Izsolei piesakās tikai viens Izsoles dalībnieks, Komisija Izsoli atzīst par notikušu, ja vienīgais Izsoles dalībnieks ir izdarījis vismaz vienu solījumu, kas pārsniedz Izsoles objekta sākumcenu par vienu Izsoles soli</w:t>
      </w:r>
      <w:r w:rsidRPr="009E1C93">
        <w:rPr>
          <w:rFonts w:ascii="Garamond" w:hAnsi="Garamond" w:cs="Arial"/>
          <w:sz w:val="23"/>
          <w:szCs w:val="23"/>
        </w:rPr>
        <w:t xml:space="preserve">. </w:t>
      </w:r>
    </w:p>
    <w:p w14:paraId="792A9E4C" w14:textId="529C8AF2" w:rsidR="00C8288F" w:rsidRPr="009E1C93" w:rsidRDefault="002E3D2D"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lastRenderedPageBreak/>
        <w:t>Gadījumā, ja vairāki Izsoles dalībnieki ir piedāvājuši vienādu cenu, par prioritāru uzskatāms tas solījums, kuru elektroniskā izsoļu sistēma ir reģistrējusi laika ziņā pirmo (pēc sistēmas laika zīmoga). Ja sistēmas tehnisko parametru dēļ nav iespējams izšķirt laika prioritāti (solījumi reģistrēti identiskā laikā), elektroniskā izsoļu sistēma uzvarētāju</w:t>
      </w:r>
      <w:r w:rsidRPr="009E1C93">
        <w:t xml:space="preserve"> </w:t>
      </w:r>
      <w:r w:rsidRPr="009E1C93">
        <w:rPr>
          <w:rFonts w:ascii="Garamond" w:hAnsi="Garamond" w:cs="Arial"/>
          <w:sz w:val="23"/>
          <w:szCs w:val="23"/>
        </w:rPr>
        <w:t>starp vienādu cenu piedāvājušajiem dalībniekiem nosaka ar automātiskas nejaušas atlases (elektroniskas izlozes) palīdzību, ko veic sistēmas algoritms</w:t>
      </w:r>
      <w:r w:rsidR="00C8288F" w:rsidRPr="009E1C93">
        <w:rPr>
          <w:rFonts w:ascii="Garamond" w:hAnsi="Garamond" w:cs="Arial"/>
          <w:sz w:val="23"/>
          <w:szCs w:val="23"/>
        </w:rPr>
        <w:t>.</w:t>
      </w:r>
    </w:p>
    <w:p w14:paraId="0B1124D8" w14:textId="6DB43EE9" w:rsidR="009E30FC" w:rsidRPr="009E1C93" w:rsidRDefault="192CDF20"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Izsoles </w:t>
      </w:r>
      <w:r w:rsidR="379D8A03" w:rsidRPr="009E1C93">
        <w:rPr>
          <w:rFonts w:ascii="Garamond" w:hAnsi="Garamond" w:cs="Arial"/>
          <w:sz w:val="23"/>
          <w:szCs w:val="23"/>
        </w:rPr>
        <w:t>K</w:t>
      </w:r>
      <w:r w:rsidRPr="009E1C93">
        <w:rPr>
          <w:rFonts w:ascii="Garamond" w:hAnsi="Garamond" w:cs="Arial"/>
          <w:sz w:val="23"/>
          <w:szCs w:val="23"/>
        </w:rPr>
        <w:t>omisija septiņu darba dienu laikā izsniedz izsoles uzvarētājam paziņojumu par Tiesību maksas summu.</w:t>
      </w:r>
    </w:p>
    <w:p w14:paraId="3249E302" w14:textId="1AEFEB28" w:rsidR="00C8288F" w:rsidRPr="009E1C93" w:rsidRDefault="147ABDBF"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Ja Augstākais solītājs Noteikumu 6.9.1. punktā noteiktajā termiņā nav samaksājis Tiesību maksu, Komisija par to informē Nākamo solītāju. Nākamajam solītājam ir tiesības 10 (desmit) darbdienu laikā no Komisijas uzaicinājuma saņemšanas dienas veikt paša nosolītās Tiesību maksas samaksu (atrēķinot iemaksāto drošības naudu), tādējādi iegūstot Tiesības un pienākumu slēgt Dalībnieku līgumu.</w:t>
      </w:r>
      <w:r w:rsidR="15196C79" w:rsidRPr="009E1C93">
        <w:rPr>
          <w:rFonts w:ascii="Garamond" w:hAnsi="Garamond" w:cs="Arial"/>
          <w:sz w:val="23"/>
          <w:szCs w:val="23"/>
        </w:rPr>
        <w:t xml:space="preserve"> </w:t>
      </w:r>
    </w:p>
    <w:p w14:paraId="5626DCFC" w14:textId="77777777" w:rsidR="009E30FC" w:rsidRPr="009E1C93" w:rsidRDefault="009E30FC" w:rsidP="00046056">
      <w:pPr>
        <w:pStyle w:val="Sarakstarindkopa"/>
        <w:spacing w:after="240"/>
        <w:ind w:left="792"/>
        <w:rPr>
          <w:rFonts w:ascii="Garamond" w:eastAsia="Arial" w:hAnsi="Garamond" w:cs="Arial"/>
          <w:b/>
          <w:bCs/>
          <w:sz w:val="23"/>
          <w:szCs w:val="23"/>
        </w:rPr>
      </w:pPr>
    </w:p>
    <w:p w14:paraId="1AE8C6B7" w14:textId="4B494D4A" w:rsidR="00C8288F" w:rsidRPr="009E1C93" w:rsidRDefault="00C8288F" w:rsidP="007D7EFB">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Maksājumu veikšana</w:t>
      </w:r>
    </w:p>
    <w:p w14:paraId="6F1C1931" w14:textId="4560A052"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Augstākais solītājs veic nosolītās Tiesību maksas samaksu, atrēķinot iemaksāto drošības naudu, ne vēlāk kā 5 (piecu) darbdienu laikā no </w:t>
      </w:r>
      <w:r w:rsidR="3363080C" w:rsidRPr="009E1C93">
        <w:rPr>
          <w:rFonts w:ascii="Garamond" w:hAnsi="Garamond" w:cs="Arial"/>
          <w:sz w:val="23"/>
          <w:szCs w:val="23"/>
        </w:rPr>
        <w:t>Noteikumu 6.8.1</w:t>
      </w:r>
      <w:r w:rsidR="46CAB183" w:rsidRPr="009E1C93">
        <w:rPr>
          <w:rFonts w:ascii="Garamond" w:hAnsi="Garamond" w:cs="Arial"/>
          <w:sz w:val="23"/>
          <w:szCs w:val="23"/>
        </w:rPr>
        <w:t>3</w:t>
      </w:r>
      <w:r w:rsidR="3363080C" w:rsidRPr="009E1C93">
        <w:rPr>
          <w:rFonts w:ascii="Garamond" w:hAnsi="Garamond" w:cs="Arial"/>
          <w:sz w:val="23"/>
          <w:szCs w:val="23"/>
        </w:rPr>
        <w:t>. apakšpunktā norādītā Izsoles komisijas paziņojuma nosūtīšanas dienas</w:t>
      </w:r>
      <w:r w:rsidRPr="009E1C93">
        <w:rPr>
          <w:rFonts w:ascii="Garamond" w:hAnsi="Garamond" w:cs="Arial"/>
          <w:sz w:val="23"/>
          <w:szCs w:val="23"/>
        </w:rPr>
        <w:t>.</w:t>
      </w:r>
    </w:p>
    <w:p w14:paraId="23FF6E47" w14:textId="6D2022CB"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Augstākais solītājs šo </w:t>
      </w:r>
      <w:r w:rsidR="009815B9" w:rsidRPr="009E1C93">
        <w:rPr>
          <w:rFonts w:ascii="Garamond" w:hAnsi="Garamond" w:cs="Arial"/>
          <w:sz w:val="23"/>
          <w:szCs w:val="23"/>
        </w:rPr>
        <w:t>N</w:t>
      </w:r>
      <w:r w:rsidRPr="009E1C93">
        <w:rPr>
          <w:rFonts w:ascii="Garamond" w:hAnsi="Garamond" w:cs="Arial"/>
          <w:sz w:val="23"/>
          <w:szCs w:val="23"/>
        </w:rPr>
        <w:t>oteikumu 6.</w:t>
      </w:r>
      <w:r w:rsidR="00CF3A14" w:rsidRPr="009E1C93">
        <w:rPr>
          <w:rFonts w:ascii="Garamond" w:hAnsi="Garamond" w:cs="Arial"/>
          <w:sz w:val="23"/>
          <w:szCs w:val="23"/>
        </w:rPr>
        <w:t>9.1</w:t>
      </w:r>
      <w:r w:rsidRPr="009E1C93">
        <w:rPr>
          <w:rFonts w:ascii="Garamond" w:hAnsi="Garamond" w:cs="Arial"/>
          <w:sz w:val="23"/>
          <w:szCs w:val="23"/>
        </w:rPr>
        <w:t xml:space="preserve">. punktā noteiktajā termiņā nesamaksā nosolīto Tiesību maksu, Komisija ir tiesīga uzaicināt Nākamo solītāju samaksāt viņa nosolīto Tiesību maksu šo </w:t>
      </w:r>
      <w:r w:rsidR="009B1C75" w:rsidRPr="009E1C93">
        <w:rPr>
          <w:rFonts w:ascii="Garamond" w:hAnsi="Garamond" w:cs="Arial"/>
          <w:sz w:val="23"/>
          <w:szCs w:val="23"/>
        </w:rPr>
        <w:t>N</w:t>
      </w:r>
      <w:r w:rsidRPr="009E1C93">
        <w:rPr>
          <w:rFonts w:ascii="Garamond" w:hAnsi="Garamond" w:cs="Arial"/>
          <w:sz w:val="23"/>
          <w:szCs w:val="23"/>
        </w:rPr>
        <w:t>oteikumu noteiktajā kārtībā. Nākamais solītājs veic tā nosolītās Tiesību maksas samaksu, atrēķinot tā iemaksāto drošības naudu, ne vēlāk kā 10 (desmit) darbdienu laikā no Komisijas uzaicinājuma saņemšanas.</w:t>
      </w:r>
    </w:p>
    <w:p w14:paraId="19366ED7" w14:textId="5F8B049E" w:rsidR="00C8288F" w:rsidRPr="009E1C93" w:rsidRDefault="00C8288F" w:rsidP="00A747E9">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Nosolītās Tiesību maksas maksājums veicams ar pārskaitījumu uz </w:t>
      </w:r>
      <w:r w:rsidR="002F72DE" w:rsidRPr="009E1C93">
        <w:rPr>
          <w:rFonts w:ascii="Garamond" w:hAnsi="Garamond" w:cs="Arial"/>
          <w:sz w:val="23"/>
          <w:szCs w:val="23"/>
        </w:rPr>
        <w:t>Cēsu</w:t>
      </w:r>
      <w:r w:rsidRPr="009E1C93">
        <w:rPr>
          <w:rFonts w:ascii="Garamond" w:hAnsi="Garamond" w:cs="Arial"/>
          <w:sz w:val="23"/>
          <w:szCs w:val="23"/>
        </w:rPr>
        <w:t xml:space="preserve"> novada pašvaldības norēķinu kontu:</w:t>
      </w:r>
    </w:p>
    <w:p w14:paraId="5846E7CD" w14:textId="74BEAEA9" w:rsidR="00C8288F" w:rsidRPr="009E1C93" w:rsidRDefault="00A747E9" w:rsidP="0A006FC0">
      <w:pPr>
        <w:widowControl/>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ab/>
      </w:r>
      <w:r w:rsidR="783C86E5" w:rsidRPr="009E1C93">
        <w:rPr>
          <w:rFonts w:ascii="Garamond" w:hAnsi="Garamond" w:cs="Arial"/>
          <w:sz w:val="23"/>
          <w:szCs w:val="23"/>
        </w:rPr>
        <w:t xml:space="preserve">Saņēmējs: </w:t>
      </w:r>
      <w:r w:rsidR="00F1EF82" w:rsidRPr="009E1C93">
        <w:rPr>
          <w:rFonts w:ascii="Garamond" w:hAnsi="Garamond" w:cs="Arial"/>
          <w:sz w:val="23"/>
          <w:szCs w:val="23"/>
        </w:rPr>
        <w:t>Cēsu</w:t>
      </w:r>
      <w:r w:rsidR="783C86E5" w:rsidRPr="009E1C93">
        <w:rPr>
          <w:rFonts w:ascii="Garamond" w:hAnsi="Garamond" w:cs="Arial"/>
          <w:sz w:val="23"/>
          <w:szCs w:val="23"/>
        </w:rPr>
        <w:t xml:space="preserve"> novada pašvaldība, reģistrācijas Nr. </w:t>
      </w:r>
      <w:r w:rsidR="4DA8BC34" w:rsidRPr="009E1C93">
        <w:rPr>
          <w:rFonts w:ascii="Garamond" w:hAnsi="Garamond" w:cs="Arial"/>
          <w:sz w:val="23"/>
          <w:szCs w:val="23"/>
        </w:rPr>
        <w:t>90000031048</w:t>
      </w:r>
    </w:p>
    <w:p w14:paraId="33377811" w14:textId="07E0E55C" w:rsidR="00C8288F" w:rsidRPr="009E1C93" w:rsidRDefault="00A747E9" w:rsidP="0A006FC0">
      <w:pPr>
        <w:widowControl/>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ab/>
      </w:r>
      <w:r w:rsidR="783C86E5" w:rsidRPr="009E1C93">
        <w:rPr>
          <w:rFonts w:ascii="Garamond" w:hAnsi="Garamond" w:cs="Arial"/>
          <w:sz w:val="23"/>
          <w:szCs w:val="23"/>
        </w:rPr>
        <w:t xml:space="preserve">Banka: </w:t>
      </w:r>
    </w:p>
    <w:p w14:paraId="720600C9" w14:textId="4E7221B3" w:rsidR="00C8288F" w:rsidRPr="009E1C93" w:rsidRDefault="00A747E9" w:rsidP="0A006FC0">
      <w:pPr>
        <w:widowControl/>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ab/>
      </w:r>
      <w:r w:rsidR="783C86E5" w:rsidRPr="009E1C93">
        <w:rPr>
          <w:rFonts w:ascii="Garamond" w:hAnsi="Garamond" w:cs="Arial"/>
          <w:sz w:val="23"/>
          <w:szCs w:val="23"/>
        </w:rPr>
        <w:t xml:space="preserve">SWIFT kods: </w:t>
      </w:r>
    </w:p>
    <w:p w14:paraId="4CA97F4F" w14:textId="1EE6F156" w:rsidR="00A747E9" w:rsidRPr="009E1C93" w:rsidRDefault="00A747E9" w:rsidP="0A006FC0">
      <w:pPr>
        <w:widowControl/>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ab/>
      </w:r>
      <w:r w:rsidR="783C86E5" w:rsidRPr="009E1C93">
        <w:rPr>
          <w:rFonts w:ascii="Garamond" w:hAnsi="Garamond" w:cs="Arial"/>
          <w:sz w:val="23"/>
          <w:szCs w:val="23"/>
        </w:rPr>
        <w:t xml:space="preserve">Konta Nr.: </w:t>
      </w:r>
    </w:p>
    <w:p w14:paraId="523B400B" w14:textId="070EB2DC" w:rsidR="00C8288F" w:rsidRPr="009E1C93" w:rsidRDefault="00C8288F" w:rsidP="00A747E9">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9E1C93">
        <w:rPr>
          <w:rFonts w:ascii="Garamond" w:hAnsi="Garamond" w:cs="Arial"/>
          <w:sz w:val="23"/>
          <w:szCs w:val="23"/>
        </w:rPr>
        <w:t>Maksājuma mērķī norādāms: “Tiesību maksa par tiesībām piedalīties SIA “</w:t>
      </w:r>
      <w:r w:rsidR="002F72DE" w:rsidRPr="009E1C93">
        <w:rPr>
          <w:rFonts w:ascii="Garamond" w:hAnsi="Garamond" w:cs="Arial"/>
          <w:sz w:val="23"/>
          <w:szCs w:val="23"/>
        </w:rPr>
        <w:t xml:space="preserve">Līgatnes </w:t>
      </w:r>
      <w:proofErr w:type="spellStart"/>
      <w:r w:rsidR="002F72DE" w:rsidRPr="009E1C93">
        <w:rPr>
          <w:rFonts w:ascii="Garamond" w:hAnsi="Garamond" w:cs="Arial"/>
          <w:sz w:val="23"/>
          <w:szCs w:val="23"/>
        </w:rPr>
        <w:t>komunālserviss</w:t>
      </w:r>
      <w:proofErr w:type="spellEnd"/>
      <w:r w:rsidRPr="009E1C93">
        <w:rPr>
          <w:rFonts w:ascii="Garamond" w:hAnsi="Garamond" w:cs="Arial"/>
          <w:sz w:val="23"/>
          <w:szCs w:val="23"/>
        </w:rPr>
        <w:t>” pamatkapitāla palielināšanā”.</w:t>
      </w:r>
    </w:p>
    <w:p w14:paraId="4614C920" w14:textId="0A42AD54"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Augstākajam solītājam vai Nākamajam solītājam ir pienākums informēt Komisiju par nosolītās Tiesību maksas samaksu 2 (divu) darbdienu laikā no maksājuma veikšanas dienas.</w:t>
      </w:r>
    </w:p>
    <w:p w14:paraId="2674B661" w14:textId="4D3F9EC5"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Par Tiesību maksas samaksas dienu tiek uzskatīts datums, kad šo </w:t>
      </w:r>
      <w:r w:rsidR="003519A3" w:rsidRPr="009E1C93">
        <w:rPr>
          <w:rFonts w:ascii="Garamond" w:hAnsi="Garamond" w:cs="Arial"/>
          <w:sz w:val="23"/>
          <w:szCs w:val="23"/>
        </w:rPr>
        <w:t>N</w:t>
      </w:r>
      <w:r w:rsidRPr="009E1C93">
        <w:rPr>
          <w:rFonts w:ascii="Garamond" w:hAnsi="Garamond" w:cs="Arial"/>
          <w:sz w:val="23"/>
          <w:szCs w:val="23"/>
        </w:rPr>
        <w:t xml:space="preserve">oteikumu 6.9.3.apakšpunktā norādītajā kontā ir saņemts Tiesību maksas maksājums. </w:t>
      </w:r>
    </w:p>
    <w:p w14:paraId="66857456" w14:textId="4398BF70"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 xml:space="preserve">Ja Augstākais solītājs vai Nākamais solītājs nokavē šo </w:t>
      </w:r>
      <w:r w:rsidR="003519A3" w:rsidRPr="009E1C93">
        <w:rPr>
          <w:rFonts w:ascii="Garamond" w:hAnsi="Garamond" w:cs="Arial"/>
          <w:sz w:val="23"/>
          <w:szCs w:val="23"/>
        </w:rPr>
        <w:t>N</w:t>
      </w:r>
      <w:r w:rsidRPr="009E1C93">
        <w:rPr>
          <w:rFonts w:ascii="Garamond" w:hAnsi="Garamond" w:cs="Arial"/>
          <w:sz w:val="23"/>
          <w:szCs w:val="23"/>
        </w:rPr>
        <w:t>oteikumu 6.9.1. vai 6.9.2. punktā noteikto Tiesību maksas samaksas termiņu, tas zaudē iemaksāto drošības naudu un tiesības slēgt Dalībnieku līgumu.</w:t>
      </w:r>
    </w:p>
    <w:p w14:paraId="4AC50466" w14:textId="77777777" w:rsidR="0022188F" w:rsidRPr="009E1C93" w:rsidRDefault="0022188F" w:rsidP="0022188F">
      <w:pPr>
        <w:widowControl/>
        <w:pBdr>
          <w:top w:val="nil"/>
          <w:left w:val="nil"/>
          <w:bottom w:val="nil"/>
          <w:right w:val="nil"/>
          <w:between w:val="nil"/>
        </w:pBdr>
        <w:tabs>
          <w:tab w:val="left" w:pos="567"/>
        </w:tabs>
        <w:jc w:val="both"/>
        <w:rPr>
          <w:rFonts w:ascii="Garamond" w:hAnsi="Garamond" w:cs="Arial"/>
          <w:sz w:val="23"/>
          <w:szCs w:val="23"/>
        </w:rPr>
      </w:pPr>
    </w:p>
    <w:p w14:paraId="5C1C582A" w14:textId="77777777" w:rsidR="00C8288F" w:rsidRPr="009E1C93" w:rsidRDefault="00C8288F" w:rsidP="007D7EFB">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Izsoles rezultātu apstiprināšana</w:t>
      </w:r>
    </w:p>
    <w:p w14:paraId="466F1E85" w14:textId="22E23365"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Izsoles protokolu Komisija apstiprina ne vēlāk kā 3 (triju) darbdienu laikā pēc tā sastādīšanas un parakstīšanas.</w:t>
      </w:r>
    </w:p>
    <w:p w14:paraId="2FF2B74C" w14:textId="506E56A7"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lastRenderedPageBreak/>
        <w:t xml:space="preserve">Izsoles rezultātus apstiprina </w:t>
      </w:r>
      <w:r w:rsidR="0499E3BD" w:rsidRPr="009E1C93">
        <w:rPr>
          <w:rFonts w:ascii="Garamond" w:hAnsi="Garamond" w:cs="Arial"/>
          <w:sz w:val="23"/>
          <w:szCs w:val="23"/>
        </w:rPr>
        <w:t>Cēsu novada pašvaldības dome</w:t>
      </w:r>
      <w:r w:rsidRPr="009E1C93">
        <w:rPr>
          <w:rFonts w:ascii="Garamond" w:hAnsi="Garamond" w:cs="Arial"/>
          <w:sz w:val="23"/>
          <w:szCs w:val="23"/>
        </w:rPr>
        <w:t>.</w:t>
      </w:r>
    </w:p>
    <w:p w14:paraId="2E6BB3EC" w14:textId="7AD0281D" w:rsidR="21581376" w:rsidRPr="009E1C93" w:rsidRDefault="21581376" w:rsidP="0A006FC0">
      <w:pPr>
        <w:widowControl/>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6.10.2.1. Pirms lēmuma par Izsoles rezultātu apstiprināšanu un Izsoles uzvarētāja noteikšanu (Noteikumu 6.10.6. punkts), Komisija veic Augstākā solītāja (un, ja nepieciešams, Nākamā solītāja) padziļinātu pārbaudi, lai pārliecinātos par Noteikumu 6.5.4. apakšpunkta 6., 7., 8., 9. un 10. punktā minēto izslēgšanas nosacījumu neesamību, veicot šādas darbības: i)</w:t>
      </w:r>
      <w:r w:rsidR="02BAA79A" w:rsidRPr="009E1C93">
        <w:rPr>
          <w:rFonts w:ascii="Garamond" w:hAnsi="Garamond" w:cs="Arial"/>
          <w:sz w:val="23"/>
          <w:szCs w:val="23"/>
        </w:rPr>
        <w:t xml:space="preserve"> Komisija pārbauda informāciju Konkurences padomes publiskajā reģistrā (tīmekļvietnē) par to, vai pretendentam pēdējo 3 gadu laikā nav piemēroti sodi par karteļu vienošanos; ii) Komisija pieprasa pretendentam 3 (triju) darba dienu laikā iesniegt Valsts darba inspekcijas (VDI) vai Valsts ieņēmumu dienesta (VID) izziņu, kas apliecina, ka pretendentam nav konstatēti būtiski pārkāpumi darba tiesību vai nereģistrētās nodarbinātības jomā; iii) Komisija pārbauda informāciju Latvijas tiesu nolēmumu portālā (manas.tiesas.lv), lai pārliecinātos, vai pēdējo 3 gadu laikā pretendentam nav stājušies spēkā spriedumi par būtiskiem profesionālās darbības pārkāpumiem.</w:t>
      </w:r>
    </w:p>
    <w:p w14:paraId="0D6EB66E" w14:textId="1A1CDA13"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Pēc Izsoles noslēgšanās un Tiesību maksas saņemšanas </w:t>
      </w:r>
      <w:r w:rsidR="00F1EF82" w:rsidRPr="009E1C93">
        <w:rPr>
          <w:rFonts w:ascii="Garamond" w:hAnsi="Garamond" w:cs="Arial"/>
          <w:sz w:val="23"/>
          <w:szCs w:val="23"/>
        </w:rPr>
        <w:t>Cēsu</w:t>
      </w:r>
      <w:r w:rsidRPr="009E1C93">
        <w:rPr>
          <w:rFonts w:ascii="Garamond" w:hAnsi="Garamond" w:cs="Arial"/>
          <w:sz w:val="23"/>
          <w:szCs w:val="23"/>
        </w:rPr>
        <w:t xml:space="preserve"> novada pašvaldība</w:t>
      </w:r>
      <w:r w:rsidR="5C1BE67A" w:rsidRPr="009E1C93">
        <w:rPr>
          <w:rFonts w:ascii="Garamond" w:hAnsi="Garamond" w:cs="Arial"/>
          <w:sz w:val="23"/>
          <w:szCs w:val="23"/>
        </w:rPr>
        <w:t>s dome</w:t>
      </w:r>
      <w:r w:rsidRPr="009E1C93">
        <w:rPr>
          <w:rFonts w:ascii="Garamond" w:hAnsi="Garamond" w:cs="Arial"/>
          <w:sz w:val="23"/>
          <w:szCs w:val="23"/>
        </w:rPr>
        <w:t xml:space="preserve"> </w:t>
      </w:r>
      <w:r w:rsidR="341F86DC" w:rsidRPr="009E1C93">
        <w:rPr>
          <w:rFonts w:ascii="Garamond" w:hAnsi="Garamond" w:cs="Arial"/>
          <w:sz w:val="23"/>
          <w:szCs w:val="23"/>
        </w:rPr>
        <w:t xml:space="preserve">bez nepamatotas kavēšanās </w:t>
      </w:r>
      <w:r w:rsidRPr="009E1C93">
        <w:rPr>
          <w:rFonts w:ascii="Garamond" w:hAnsi="Garamond" w:cs="Arial"/>
          <w:sz w:val="23"/>
          <w:szCs w:val="23"/>
        </w:rPr>
        <w:t xml:space="preserve">iesniedz kredītiestādei, ar kuru Sabiedrībai ir noslēgts finansēšanas vai līzinga līgums, informāciju par Augstāko solītāju </w:t>
      </w:r>
      <w:r w:rsidR="52EA5020" w:rsidRPr="009E1C93">
        <w:rPr>
          <w:rFonts w:ascii="Garamond" w:hAnsi="Garamond" w:cs="Arial"/>
          <w:sz w:val="23"/>
          <w:szCs w:val="23"/>
        </w:rPr>
        <w:t>(</w:t>
      </w:r>
      <w:r w:rsidRPr="009E1C93">
        <w:rPr>
          <w:rFonts w:ascii="Garamond" w:hAnsi="Garamond" w:cs="Arial"/>
          <w:sz w:val="23"/>
          <w:szCs w:val="23"/>
        </w:rPr>
        <w:t>vai Nākamo solītāju</w:t>
      </w:r>
      <w:r w:rsidR="72034901" w:rsidRPr="009E1C93">
        <w:rPr>
          <w:rFonts w:ascii="Garamond" w:hAnsi="Garamond" w:cs="Arial"/>
          <w:sz w:val="23"/>
          <w:szCs w:val="23"/>
        </w:rPr>
        <w:t>)</w:t>
      </w:r>
      <w:r w:rsidRPr="009E1C93">
        <w:rPr>
          <w:rFonts w:ascii="Garamond" w:hAnsi="Garamond" w:cs="Arial"/>
          <w:sz w:val="23"/>
          <w:szCs w:val="23"/>
        </w:rPr>
        <w:t xml:space="preserve">, kredītiestādes iepriekšējas rakstiskas piekrišanas saņemšanai izmaiņām Sabiedrības dalībnieku sastāvā un </w:t>
      </w:r>
      <w:r w:rsidR="52EA5020" w:rsidRPr="009E1C93">
        <w:rPr>
          <w:rFonts w:ascii="Garamond" w:hAnsi="Garamond" w:cs="Arial"/>
          <w:sz w:val="23"/>
          <w:szCs w:val="23"/>
        </w:rPr>
        <w:t xml:space="preserve">Augstākā solītāja (vai Nākamā solītāja) </w:t>
      </w:r>
      <w:r w:rsidRPr="009E1C93">
        <w:rPr>
          <w:rFonts w:ascii="Garamond" w:hAnsi="Garamond" w:cs="Arial"/>
          <w:sz w:val="23"/>
          <w:szCs w:val="23"/>
        </w:rPr>
        <w:t>līdzdalībai Sabiedrības pamatkapitālā.</w:t>
      </w:r>
    </w:p>
    <w:p w14:paraId="6B5948F0" w14:textId="745F37D8" w:rsidR="00C8288F" w:rsidRPr="009E1C93" w:rsidRDefault="00C8288F"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Ja saskaņā ar normatīvajiem aktiem vai Sabiedrības noslēgtajiem līgumiem izmaiņām Sabiedrības dalībnieku sastāvā vai līdzdalībai Sabiedrības pamatkapitālā ir nepieciešama citas kompetentās institūcijas piekrišana</w:t>
      </w:r>
      <w:r w:rsidR="00E323E8" w:rsidRPr="009E1C93">
        <w:rPr>
          <w:rFonts w:ascii="Garamond" w:hAnsi="Garamond" w:cs="Arial"/>
          <w:sz w:val="23"/>
          <w:szCs w:val="23"/>
        </w:rPr>
        <w:t xml:space="preserve">, </w:t>
      </w:r>
      <w:r w:rsidR="002F72DE" w:rsidRPr="009E1C93">
        <w:rPr>
          <w:rFonts w:ascii="Garamond" w:hAnsi="Garamond" w:cs="Arial"/>
          <w:sz w:val="23"/>
          <w:szCs w:val="23"/>
        </w:rPr>
        <w:t>Cēsu</w:t>
      </w:r>
      <w:r w:rsidRPr="009E1C93">
        <w:rPr>
          <w:rFonts w:ascii="Garamond" w:hAnsi="Garamond" w:cs="Arial"/>
          <w:sz w:val="23"/>
          <w:szCs w:val="23"/>
        </w:rPr>
        <w:t xml:space="preserve"> novada pašvaldība pēc Izsoles noslēgšanās iesniedz attiecīgajai institūcijai informāciju </w:t>
      </w:r>
      <w:r w:rsidR="00F173A8" w:rsidRPr="009E1C93">
        <w:rPr>
          <w:rFonts w:ascii="Garamond" w:hAnsi="Garamond" w:cs="Arial"/>
          <w:sz w:val="23"/>
          <w:szCs w:val="23"/>
        </w:rPr>
        <w:t>par Augstāko solītāju (vai Nākamo solītāju)</w:t>
      </w:r>
      <w:r w:rsidRPr="009E1C93">
        <w:rPr>
          <w:rFonts w:ascii="Garamond" w:hAnsi="Garamond" w:cs="Arial"/>
          <w:sz w:val="23"/>
          <w:szCs w:val="23"/>
        </w:rPr>
        <w:t xml:space="preserve"> šādas piekrišanas saņemšanai.</w:t>
      </w:r>
    </w:p>
    <w:p w14:paraId="5B501B1E" w14:textId="77777777" w:rsidR="00C8288F" w:rsidRPr="009E1C93" w:rsidRDefault="00C8288F"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Par Izsoles uzvarētāju Komisija atzīst Izsoles dalībnieku (Augstāko solītāju vai Nākamo solītāju), ja ir izpildīti šādi priekšnoteikumi:</w:t>
      </w:r>
    </w:p>
    <w:p w14:paraId="2B2D3886" w14:textId="3646361C" w:rsidR="00C8288F" w:rsidRPr="009E1C93" w:rsidRDefault="00C8288F" w:rsidP="007D7EFB">
      <w:pPr>
        <w:pStyle w:val="Sarakstarindkopa"/>
        <w:widowControl/>
        <w:numPr>
          <w:ilvl w:val="0"/>
          <w:numId w:val="11"/>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ir samaksāta nosolītā Tiesību maksa </w:t>
      </w:r>
      <w:r w:rsidR="005A6DBA" w:rsidRPr="009E1C93">
        <w:rPr>
          <w:rFonts w:ascii="Garamond" w:hAnsi="Garamond" w:cs="Arial"/>
          <w:sz w:val="23"/>
          <w:szCs w:val="23"/>
        </w:rPr>
        <w:t xml:space="preserve">šajos </w:t>
      </w:r>
      <w:r w:rsidR="005349BE" w:rsidRPr="009E1C93">
        <w:rPr>
          <w:rFonts w:ascii="Garamond" w:hAnsi="Garamond" w:cs="Arial"/>
          <w:sz w:val="23"/>
          <w:szCs w:val="23"/>
        </w:rPr>
        <w:t>N</w:t>
      </w:r>
      <w:r w:rsidR="005A6DBA" w:rsidRPr="009E1C93">
        <w:rPr>
          <w:rFonts w:ascii="Garamond" w:hAnsi="Garamond" w:cs="Arial"/>
          <w:sz w:val="23"/>
          <w:szCs w:val="23"/>
        </w:rPr>
        <w:t>oteikumos noteiktajā kārtībā</w:t>
      </w:r>
      <w:r w:rsidR="005349BE" w:rsidRPr="009E1C93">
        <w:rPr>
          <w:rFonts w:ascii="Garamond" w:hAnsi="Garamond" w:cs="Arial"/>
          <w:sz w:val="23"/>
          <w:szCs w:val="23"/>
        </w:rPr>
        <w:t xml:space="preserve"> un termiņā</w:t>
      </w:r>
      <w:r w:rsidR="005A6DBA" w:rsidRPr="009E1C93">
        <w:rPr>
          <w:rFonts w:ascii="Garamond" w:hAnsi="Garamond" w:cs="Arial"/>
          <w:sz w:val="23"/>
          <w:szCs w:val="23"/>
        </w:rPr>
        <w:t>;</w:t>
      </w:r>
    </w:p>
    <w:p w14:paraId="00DE325E" w14:textId="7818C878" w:rsidR="00C8288F" w:rsidRPr="009E1C93" w:rsidRDefault="00C8288F" w:rsidP="007D7EFB">
      <w:pPr>
        <w:pStyle w:val="Sarakstarindkopa"/>
        <w:widowControl/>
        <w:numPr>
          <w:ilvl w:val="0"/>
          <w:numId w:val="11"/>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ir saņemta šo </w:t>
      </w:r>
      <w:r w:rsidR="005A6DBA" w:rsidRPr="009E1C93">
        <w:rPr>
          <w:rFonts w:ascii="Garamond" w:hAnsi="Garamond" w:cs="Arial"/>
          <w:sz w:val="23"/>
          <w:szCs w:val="23"/>
        </w:rPr>
        <w:t>N</w:t>
      </w:r>
      <w:r w:rsidRPr="009E1C93">
        <w:rPr>
          <w:rFonts w:ascii="Garamond" w:hAnsi="Garamond" w:cs="Arial"/>
          <w:sz w:val="23"/>
          <w:szCs w:val="23"/>
        </w:rPr>
        <w:t xml:space="preserve">oteikumu </w:t>
      </w:r>
      <w:r w:rsidR="005A6DBA" w:rsidRPr="009E1C93">
        <w:rPr>
          <w:rFonts w:ascii="Garamond" w:hAnsi="Garamond" w:cs="Arial"/>
          <w:sz w:val="23"/>
          <w:szCs w:val="23"/>
        </w:rPr>
        <w:t>6.10.3. un</w:t>
      </w:r>
      <w:r w:rsidR="001743C9" w:rsidRPr="009E1C93">
        <w:rPr>
          <w:rFonts w:ascii="Garamond" w:hAnsi="Garamond" w:cs="Arial"/>
          <w:sz w:val="23"/>
          <w:szCs w:val="23"/>
        </w:rPr>
        <w:t xml:space="preserve">/ vai 6.10.4. </w:t>
      </w:r>
      <w:r w:rsidRPr="009E1C93">
        <w:rPr>
          <w:rFonts w:ascii="Garamond" w:hAnsi="Garamond" w:cs="Arial"/>
          <w:sz w:val="23"/>
          <w:szCs w:val="23"/>
        </w:rPr>
        <w:t xml:space="preserve">punktā </w:t>
      </w:r>
      <w:r w:rsidR="001743C9" w:rsidRPr="009E1C93">
        <w:rPr>
          <w:rFonts w:ascii="Garamond" w:hAnsi="Garamond" w:cs="Arial"/>
          <w:sz w:val="23"/>
          <w:szCs w:val="23"/>
        </w:rPr>
        <w:t>noteiktā</w:t>
      </w:r>
      <w:r w:rsidRPr="009E1C93">
        <w:rPr>
          <w:rFonts w:ascii="Garamond" w:hAnsi="Garamond" w:cs="Arial"/>
          <w:sz w:val="23"/>
          <w:szCs w:val="23"/>
        </w:rPr>
        <w:t xml:space="preserve"> kredītiestādes vai citas kompetentās institūcijas</w:t>
      </w:r>
      <w:r w:rsidR="0002467F" w:rsidRPr="009E1C93">
        <w:rPr>
          <w:rFonts w:ascii="Garamond" w:hAnsi="Garamond" w:cs="Arial"/>
          <w:sz w:val="23"/>
          <w:szCs w:val="23"/>
        </w:rPr>
        <w:t xml:space="preserve"> piekrišana</w:t>
      </w:r>
      <w:r w:rsidRPr="009E1C93">
        <w:rPr>
          <w:rFonts w:ascii="Garamond" w:hAnsi="Garamond" w:cs="Arial"/>
          <w:sz w:val="23"/>
          <w:szCs w:val="23"/>
        </w:rPr>
        <w:t>;</w:t>
      </w:r>
    </w:p>
    <w:p w14:paraId="673EF0C6" w14:textId="33363B96" w:rsidR="00C8288F" w:rsidRPr="009E1C93" w:rsidRDefault="00C8288F" w:rsidP="007D7EFB">
      <w:pPr>
        <w:pStyle w:val="Sarakstarindkopa"/>
        <w:widowControl/>
        <w:numPr>
          <w:ilvl w:val="0"/>
          <w:numId w:val="11"/>
        </w:numPr>
        <w:pBdr>
          <w:top w:val="nil"/>
          <w:left w:val="nil"/>
          <w:bottom w:val="nil"/>
          <w:right w:val="nil"/>
          <w:between w:val="nil"/>
        </w:pBdr>
        <w:tabs>
          <w:tab w:val="left" w:pos="567"/>
        </w:tabs>
        <w:spacing w:after="240"/>
        <w:jc w:val="both"/>
        <w:rPr>
          <w:rFonts w:ascii="Garamond" w:hAnsi="Garamond" w:cs="Arial"/>
          <w:sz w:val="23"/>
          <w:szCs w:val="23"/>
        </w:rPr>
      </w:pPr>
      <w:r w:rsidRPr="009E1C93">
        <w:rPr>
          <w:rFonts w:ascii="Garamond" w:hAnsi="Garamond" w:cs="Arial"/>
          <w:sz w:val="23"/>
          <w:szCs w:val="23"/>
        </w:rPr>
        <w:t xml:space="preserve">nepastāv citi, normatīvajos aktos, šajos </w:t>
      </w:r>
      <w:r w:rsidR="005349BE" w:rsidRPr="009E1C93">
        <w:rPr>
          <w:rFonts w:ascii="Garamond" w:hAnsi="Garamond" w:cs="Arial"/>
          <w:sz w:val="23"/>
          <w:szCs w:val="23"/>
        </w:rPr>
        <w:t>N</w:t>
      </w:r>
      <w:r w:rsidRPr="009E1C93">
        <w:rPr>
          <w:rFonts w:ascii="Garamond" w:hAnsi="Garamond" w:cs="Arial"/>
          <w:sz w:val="23"/>
          <w:szCs w:val="23"/>
        </w:rPr>
        <w:t>oteikumos, Sabiedrības noslēgtajos līgumos vai kompetentu institūciju pieņemtos lēmumos paredzēti apstākļi, kas liedz attiecīgo Izsoles dalībnieku atzīt par Izsoles uzvarētāju.</w:t>
      </w:r>
    </w:p>
    <w:p w14:paraId="74A7D7B6" w14:textId="1BF66DCD" w:rsidR="00C8288F" w:rsidRPr="009E1C93" w:rsidRDefault="783C86E5"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000000" w:themeColor="text1"/>
          <w:sz w:val="23"/>
          <w:szCs w:val="23"/>
        </w:rPr>
      </w:pPr>
      <w:r w:rsidRPr="009E1C93">
        <w:rPr>
          <w:rFonts w:ascii="Garamond" w:hAnsi="Garamond" w:cs="Arial"/>
          <w:sz w:val="23"/>
          <w:szCs w:val="23"/>
        </w:rPr>
        <w:t>Pēc</w:t>
      </w:r>
      <w:r w:rsidR="5B09DB8D" w:rsidRPr="009E1C93">
        <w:rPr>
          <w:rFonts w:ascii="Garamond" w:hAnsi="Garamond" w:cs="Arial"/>
          <w:sz w:val="23"/>
          <w:szCs w:val="23"/>
        </w:rPr>
        <w:t xml:space="preserve"> 6.10.5. punktā</w:t>
      </w:r>
      <w:r w:rsidRPr="009E1C93">
        <w:rPr>
          <w:rFonts w:ascii="Garamond" w:hAnsi="Garamond" w:cs="Arial"/>
          <w:sz w:val="23"/>
          <w:szCs w:val="23"/>
        </w:rPr>
        <w:t xml:space="preserve"> minēto priekšnoteikumu izpildes Komisija ne vēlāk kā 5 (piecu) darbdienu laikā pieņem lēmumu par Izsoles rezultātu apstiprināšanu un Izsoles uzvarētāja noteikšanu.</w:t>
      </w:r>
      <w:r w:rsidR="3D39CF25" w:rsidRPr="009E1C93">
        <w:rPr>
          <w:rFonts w:ascii="Garamond" w:hAnsi="Garamond" w:cs="Arial"/>
          <w:sz w:val="23"/>
          <w:szCs w:val="23"/>
        </w:rPr>
        <w:t xml:space="preserve"> Izsoles komisijas pieņemtais lēmums stājas spēkā brīdī, kad Cēsu novada </w:t>
      </w:r>
      <w:r w:rsidR="00632B59">
        <w:rPr>
          <w:rFonts w:ascii="Garamond" w:hAnsi="Garamond" w:cs="Arial"/>
          <w:sz w:val="23"/>
          <w:szCs w:val="23"/>
        </w:rPr>
        <w:t>dome</w:t>
      </w:r>
      <w:r w:rsidR="00632B59" w:rsidRPr="009E1C93">
        <w:rPr>
          <w:rFonts w:ascii="Garamond" w:hAnsi="Garamond" w:cs="Arial"/>
          <w:sz w:val="23"/>
          <w:szCs w:val="23"/>
        </w:rPr>
        <w:t xml:space="preserve"> </w:t>
      </w:r>
      <w:r w:rsidR="3D39CF25" w:rsidRPr="009E1C93">
        <w:rPr>
          <w:rFonts w:ascii="Garamond" w:hAnsi="Garamond" w:cs="Arial"/>
          <w:sz w:val="23"/>
          <w:szCs w:val="23"/>
        </w:rPr>
        <w:t>ir pieņēmusi lēmumu par izšķirošās ietekmes zaudēš</w:t>
      </w:r>
      <w:r w:rsidR="5F656FE5" w:rsidRPr="009E1C93">
        <w:rPr>
          <w:rFonts w:ascii="Garamond" w:hAnsi="Garamond" w:cs="Arial"/>
          <w:sz w:val="23"/>
          <w:szCs w:val="23"/>
        </w:rPr>
        <w:t>anu</w:t>
      </w:r>
      <w:r w:rsidR="3D39CF25" w:rsidRPr="009E1C93">
        <w:rPr>
          <w:rFonts w:ascii="Garamond" w:hAnsi="Garamond" w:cs="Arial"/>
          <w:sz w:val="23"/>
          <w:szCs w:val="23"/>
        </w:rPr>
        <w:t xml:space="preserve"> Sabiedrībā.</w:t>
      </w:r>
    </w:p>
    <w:p w14:paraId="5271563D" w14:textId="3FFE6A0C" w:rsidR="006B5CA8" w:rsidRPr="009E1C93" w:rsidRDefault="006B5CA8" w:rsidP="007D7E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šo Noteikumu 6.10.3., 6.10.4. punktā minētā kredītiestādes vai citas kompetentās institūcijas piekrišana netiek saņemta, attiecīgais Izsoles dalībnieks nevar tikt atzīts par Izsoles uzvarētāju. Šādā gadījumā Komisija lemj par Nākamā solītāja aicināšanu izpildīt šajos Noteikumos noteiktos priekšnoteikumus, bet, ja tas nav iespējams, Izsole atzīstama par nenotikušu un </w:t>
      </w:r>
      <w:r w:rsidR="00C72C23" w:rsidRPr="009E1C93">
        <w:rPr>
          <w:rFonts w:ascii="Garamond" w:hAnsi="Garamond" w:cs="Arial"/>
          <w:sz w:val="23"/>
          <w:szCs w:val="23"/>
        </w:rPr>
        <w:t>Komisija</w:t>
      </w:r>
      <w:r w:rsidRPr="009E1C93">
        <w:rPr>
          <w:rFonts w:ascii="Garamond" w:hAnsi="Garamond" w:cs="Arial"/>
          <w:sz w:val="23"/>
          <w:szCs w:val="23"/>
        </w:rPr>
        <w:t xml:space="preserve"> var lemt par atkārtotas Izsoles rīkošanu.</w:t>
      </w:r>
    </w:p>
    <w:p w14:paraId="2489ADD3" w14:textId="77777777" w:rsidR="00CF3A14" w:rsidRPr="009E1C93" w:rsidRDefault="00CF3A14" w:rsidP="007D7EFB">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Nenotikusi izsole, spēkā neesoša izsole un atkārtota izsole</w:t>
      </w:r>
    </w:p>
    <w:p w14:paraId="50DE40B5" w14:textId="5973046D" w:rsidR="00CF3A14" w:rsidRPr="009E1C93" w:rsidRDefault="00CF3A14" w:rsidP="007D7EFB">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Izsole atzīstama par nenotikušu</w:t>
      </w:r>
      <w:r w:rsidR="00995724" w:rsidRPr="009E1C93">
        <w:rPr>
          <w:rFonts w:ascii="Garamond" w:hAnsi="Garamond" w:cs="Arial"/>
          <w:sz w:val="23"/>
          <w:szCs w:val="23"/>
        </w:rPr>
        <w:t xml:space="preserve"> un var tikt rīkota atkārtota izsole</w:t>
      </w:r>
      <w:r w:rsidR="004B749E" w:rsidRPr="009E1C93">
        <w:rPr>
          <w:rFonts w:ascii="Garamond" w:hAnsi="Garamond" w:cs="Arial"/>
          <w:sz w:val="23"/>
          <w:szCs w:val="23"/>
        </w:rPr>
        <w:t>, ja</w:t>
      </w:r>
      <w:r w:rsidRPr="009E1C93">
        <w:rPr>
          <w:rFonts w:ascii="Garamond" w:hAnsi="Garamond" w:cs="Arial"/>
          <w:sz w:val="23"/>
          <w:szCs w:val="23"/>
        </w:rPr>
        <w:t xml:space="preserve">: </w:t>
      </w:r>
    </w:p>
    <w:p w14:paraId="79653D69" w14:textId="0F58BC5E" w:rsidR="00CF3A14" w:rsidRPr="009E1C93" w:rsidRDefault="004B749E" w:rsidP="00425FEB">
      <w:pPr>
        <w:pStyle w:val="Sarakstarindkopa"/>
        <w:widowControl/>
        <w:numPr>
          <w:ilvl w:val="0"/>
          <w:numId w:val="12"/>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lastRenderedPageBreak/>
        <w:t xml:space="preserve">Izsoles </w:t>
      </w:r>
      <w:r w:rsidR="00CF3A14" w:rsidRPr="009E1C93">
        <w:rPr>
          <w:rFonts w:ascii="Garamond" w:hAnsi="Garamond" w:cs="Arial"/>
          <w:sz w:val="23"/>
          <w:szCs w:val="23"/>
        </w:rPr>
        <w:t xml:space="preserve">pieteikumu iesniegšanas termiņā </w:t>
      </w:r>
      <w:r w:rsidR="00833A96" w:rsidRPr="009E1C93">
        <w:rPr>
          <w:rFonts w:ascii="Garamond" w:hAnsi="Garamond" w:cs="Arial"/>
          <w:sz w:val="23"/>
          <w:szCs w:val="23"/>
        </w:rPr>
        <w:t>I</w:t>
      </w:r>
      <w:r w:rsidR="00CF3A14" w:rsidRPr="009E1C93">
        <w:rPr>
          <w:rFonts w:ascii="Garamond" w:hAnsi="Garamond" w:cs="Arial"/>
          <w:sz w:val="23"/>
          <w:szCs w:val="23"/>
        </w:rPr>
        <w:t xml:space="preserve">zsolei neviens </w:t>
      </w:r>
      <w:r w:rsidR="00EC006A" w:rsidRPr="009E1C93">
        <w:rPr>
          <w:rFonts w:ascii="Garamond" w:hAnsi="Garamond" w:cs="Arial"/>
          <w:sz w:val="23"/>
          <w:szCs w:val="23"/>
        </w:rPr>
        <w:t>Izsoles p</w:t>
      </w:r>
      <w:r w:rsidR="00CF3A14" w:rsidRPr="009E1C93">
        <w:rPr>
          <w:rFonts w:ascii="Garamond" w:hAnsi="Garamond" w:cs="Arial"/>
          <w:sz w:val="23"/>
          <w:szCs w:val="23"/>
        </w:rPr>
        <w:t xml:space="preserve">retendents nav pieteicies; </w:t>
      </w:r>
    </w:p>
    <w:p w14:paraId="3BF1E74C" w14:textId="3EE9593F" w:rsidR="00CF3A14" w:rsidRPr="009E1C93" w:rsidRDefault="00833A96" w:rsidP="00425FEB">
      <w:pPr>
        <w:pStyle w:val="Sarakstarindkopa"/>
        <w:widowControl/>
        <w:numPr>
          <w:ilvl w:val="0"/>
          <w:numId w:val="12"/>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w:t>
      </w:r>
      <w:r w:rsidR="00CF3A14" w:rsidRPr="009E1C93">
        <w:rPr>
          <w:rFonts w:ascii="Garamond" w:hAnsi="Garamond" w:cs="Arial"/>
          <w:sz w:val="23"/>
          <w:szCs w:val="23"/>
        </w:rPr>
        <w:t xml:space="preserve">zsolei piesakās vairāki </w:t>
      </w:r>
      <w:r w:rsidR="004B749E" w:rsidRPr="009E1C93">
        <w:rPr>
          <w:rFonts w:ascii="Garamond" w:hAnsi="Garamond" w:cs="Arial"/>
          <w:sz w:val="23"/>
          <w:szCs w:val="23"/>
        </w:rPr>
        <w:t xml:space="preserve">Izsoles </w:t>
      </w:r>
      <w:r w:rsidR="00CF3A14" w:rsidRPr="009E1C93">
        <w:rPr>
          <w:rFonts w:ascii="Garamond" w:hAnsi="Garamond" w:cs="Arial"/>
          <w:sz w:val="23"/>
          <w:szCs w:val="23"/>
        </w:rPr>
        <w:t>pretendenti un neviens no tiem nepārsola</w:t>
      </w:r>
      <w:r w:rsidRPr="009E1C93">
        <w:rPr>
          <w:rFonts w:ascii="Garamond" w:hAnsi="Garamond" w:cs="Arial"/>
          <w:sz w:val="23"/>
          <w:szCs w:val="23"/>
        </w:rPr>
        <w:t xml:space="preserve"> I</w:t>
      </w:r>
      <w:r w:rsidR="00CF3A14" w:rsidRPr="009E1C93">
        <w:rPr>
          <w:rFonts w:ascii="Garamond" w:hAnsi="Garamond" w:cs="Arial"/>
          <w:sz w:val="23"/>
          <w:szCs w:val="23"/>
        </w:rPr>
        <w:t>zsoles sākumcenu;</w:t>
      </w:r>
    </w:p>
    <w:p w14:paraId="4A4315B7" w14:textId="581C9151" w:rsidR="00CF3A14" w:rsidRPr="009E1C93" w:rsidRDefault="00A425A7" w:rsidP="00425FEB">
      <w:pPr>
        <w:pStyle w:val="Sarakstarindkopa"/>
        <w:widowControl/>
        <w:numPr>
          <w:ilvl w:val="0"/>
          <w:numId w:val="12"/>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Izsoles </w:t>
      </w:r>
      <w:r w:rsidR="00CF3A14" w:rsidRPr="009E1C93">
        <w:rPr>
          <w:rFonts w:ascii="Garamond" w:hAnsi="Garamond" w:cs="Arial"/>
          <w:sz w:val="23"/>
          <w:szCs w:val="23"/>
        </w:rPr>
        <w:t xml:space="preserve">pieteikumu iesniegšanas termiņā </w:t>
      </w:r>
      <w:r w:rsidR="00833A96" w:rsidRPr="009E1C93">
        <w:rPr>
          <w:rFonts w:ascii="Garamond" w:hAnsi="Garamond" w:cs="Arial"/>
          <w:sz w:val="23"/>
          <w:szCs w:val="23"/>
        </w:rPr>
        <w:t>I</w:t>
      </w:r>
      <w:r w:rsidR="00CF3A14" w:rsidRPr="009E1C93">
        <w:rPr>
          <w:rFonts w:ascii="Garamond" w:hAnsi="Garamond" w:cs="Arial"/>
          <w:sz w:val="23"/>
          <w:szCs w:val="23"/>
        </w:rPr>
        <w:t xml:space="preserve">zsolei piesakās </w:t>
      </w:r>
      <w:r w:rsidR="0034145C" w:rsidRPr="009E1C93">
        <w:rPr>
          <w:rFonts w:ascii="Garamond" w:hAnsi="Garamond" w:cs="Arial"/>
          <w:sz w:val="23"/>
          <w:szCs w:val="23"/>
        </w:rPr>
        <w:t xml:space="preserve">Izsoles </w:t>
      </w:r>
      <w:r w:rsidR="00CF3A14" w:rsidRPr="009E1C93">
        <w:rPr>
          <w:rFonts w:ascii="Garamond" w:hAnsi="Garamond" w:cs="Arial"/>
          <w:sz w:val="23"/>
          <w:szCs w:val="23"/>
        </w:rPr>
        <w:t xml:space="preserve">pretendents vai </w:t>
      </w:r>
      <w:r w:rsidR="0034145C" w:rsidRPr="009E1C93">
        <w:rPr>
          <w:rFonts w:ascii="Garamond" w:hAnsi="Garamond" w:cs="Arial"/>
          <w:sz w:val="23"/>
          <w:szCs w:val="23"/>
        </w:rPr>
        <w:t xml:space="preserve">Izsoles </w:t>
      </w:r>
      <w:r w:rsidR="00CF3A14" w:rsidRPr="009E1C93">
        <w:rPr>
          <w:rFonts w:ascii="Garamond" w:hAnsi="Garamond" w:cs="Arial"/>
          <w:sz w:val="23"/>
          <w:szCs w:val="23"/>
        </w:rPr>
        <w:t xml:space="preserve">pretendenti, bet uz </w:t>
      </w:r>
      <w:r w:rsidR="003E7E6E" w:rsidRPr="009E1C93">
        <w:rPr>
          <w:rFonts w:ascii="Garamond" w:hAnsi="Garamond" w:cs="Arial"/>
          <w:sz w:val="23"/>
          <w:szCs w:val="23"/>
        </w:rPr>
        <w:t>I</w:t>
      </w:r>
      <w:r w:rsidR="00CF3A14" w:rsidRPr="009E1C93">
        <w:rPr>
          <w:rFonts w:ascii="Garamond" w:hAnsi="Garamond" w:cs="Arial"/>
          <w:sz w:val="23"/>
          <w:szCs w:val="23"/>
        </w:rPr>
        <w:t>zsoli neierodas;</w:t>
      </w:r>
    </w:p>
    <w:p w14:paraId="4727D872" w14:textId="788E2906" w:rsidR="006B4A76" w:rsidRPr="009E1C93" w:rsidRDefault="006B4A76" w:rsidP="00425FEB">
      <w:pPr>
        <w:pStyle w:val="Sarakstarindkopa"/>
        <w:widowControl/>
        <w:numPr>
          <w:ilvl w:val="0"/>
          <w:numId w:val="12"/>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Augstākais solītājs </w:t>
      </w:r>
      <w:r w:rsidR="005F33BF" w:rsidRPr="009E1C93">
        <w:rPr>
          <w:rFonts w:ascii="Garamond" w:hAnsi="Garamond" w:cs="Arial"/>
          <w:sz w:val="23"/>
          <w:szCs w:val="23"/>
        </w:rPr>
        <w:t>N</w:t>
      </w:r>
      <w:r w:rsidRPr="009E1C93">
        <w:rPr>
          <w:rFonts w:ascii="Garamond" w:hAnsi="Garamond" w:cs="Arial"/>
          <w:sz w:val="23"/>
          <w:szCs w:val="23"/>
        </w:rPr>
        <w:t>oteikumu 6.9.1. punktā noteiktajā termiņā nav samaksājis Tiesību maksu;</w:t>
      </w:r>
    </w:p>
    <w:p w14:paraId="2B31C2ED" w14:textId="5BE36A69" w:rsidR="00DE6FB8" w:rsidRPr="009E1C93" w:rsidRDefault="00CF3A14" w:rsidP="00425FEB">
      <w:pPr>
        <w:pStyle w:val="Sarakstarindkopa"/>
        <w:numPr>
          <w:ilvl w:val="0"/>
          <w:numId w:val="12"/>
        </w:numPr>
        <w:jc w:val="both"/>
        <w:rPr>
          <w:rFonts w:ascii="Garamond" w:hAnsi="Garamond" w:cs="Arial"/>
          <w:sz w:val="23"/>
          <w:szCs w:val="23"/>
        </w:rPr>
      </w:pPr>
      <w:r w:rsidRPr="009E1C93">
        <w:rPr>
          <w:rFonts w:ascii="Garamond" w:hAnsi="Garamond" w:cs="Arial"/>
          <w:sz w:val="23"/>
          <w:szCs w:val="23"/>
        </w:rPr>
        <w:t xml:space="preserve">Nākamais solītājs </w:t>
      </w:r>
      <w:r w:rsidR="005F33BF" w:rsidRPr="009E1C93">
        <w:rPr>
          <w:rFonts w:ascii="Garamond" w:hAnsi="Garamond" w:cs="Arial"/>
          <w:sz w:val="23"/>
          <w:szCs w:val="23"/>
        </w:rPr>
        <w:t>N</w:t>
      </w:r>
      <w:r w:rsidR="00DE6FB8" w:rsidRPr="009E1C93">
        <w:rPr>
          <w:rFonts w:ascii="Garamond" w:hAnsi="Garamond" w:cs="Arial"/>
          <w:sz w:val="23"/>
          <w:szCs w:val="23"/>
        </w:rPr>
        <w:t>oteikumu 6.9.2. punktā noteiktajā termiņā nav samaksājis Tiesību maksu;</w:t>
      </w:r>
    </w:p>
    <w:p w14:paraId="3ECC4D98" w14:textId="5D3A6B64" w:rsidR="003257A4" w:rsidRPr="009E1C93" w:rsidRDefault="003257A4" w:rsidP="00425FEB">
      <w:pPr>
        <w:pStyle w:val="Sarakstarindkopa"/>
        <w:widowControl/>
        <w:numPr>
          <w:ilvl w:val="0"/>
          <w:numId w:val="12"/>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netiek saņemta šo </w:t>
      </w:r>
      <w:r w:rsidR="005F33BF" w:rsidRPr="009E1C93">
        <w:rPr>
          <w:rFonts w:ascii="Garamond" w:hAnsi="Garamond" w:cs="Arial"/>
          <w:sz w:val="23"/>
          <w:szCs w:val="23"/>
        </w:rPr>
        <w:t>N</w:t>
      </w:r>
      <w:r w:rsidRPr="009E1C93">
        <w:rPr>
          <w:rFonts w:ascii="Garamond" w:hAnsi="Garamond" w:cs="Arial"/>
          <w:sz w:val="23"/>
          <w:szCs w:val="23"/>
        </w:rPr>
        <w:t>oteikumu 6.10.3. un/vai 6.10.4.punktā minētā kredītiestādes vai citas kompetentās institūcijas piekrišana un tādēļ nav iespējams apstiprināt Izsoles rezultātus un noteikt Izsoles uzvarētāju;</w:t>
      </w:r>
    </w:p>
    <w:p w14:paraId="43598B28" w14:textId="6BA3404A" w:rsidR="00CF3A14" w:rsidRPr="009E1C93" w:rsidRDefault="00CF3A14" w:rsidP="00425FEB">
      <w:pPr>
        <w:pStyle w:val="Sarakstarindkopa"/>
        <w:widowControl/>
        <w:numPr>
          <w:ilvl w:val="0"/>
          <w:numId w:val="12"/>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Izsoles uzvarētājs neparaksta Dalībnieku līgumu</w:t>
      </w:r>
      <w:r w:rsidR="00A425A7" w:rsidRPr="009E1C93">
        <w:rPr>
          <w:rFonts w:ascii="Garamond" w:hAnsi="Garamond" w:cs="Arial"/>
          <w:sz w:val="23"/>
          <w:szCs w:val="23"/>
        </w:rPr>
        <w:t>,</w:t>
      </w:r>
      <w:r w:rsidR="00DE6FB8" w:rsidRPr="009E1C93">
        <w:rPr>
          <w:rFonts w:ascii="Garamond" w:hAnsi="Garamond" w:cs="Arial"/>
          <w:sz w:val="23"/>
          <w:szCs w:val="23"/>
        </w:rPr>
        <w:t xml:space="preserve"> vai</w:t>
      </w:r>
      <w:r w:rsidRPr="009E1C93">
        <w:rPr>
          <w:rFonts w:ascii="Garamond" w:hAnsi="Garamond" w:cs="Arial"/>
          <w:sz w:val="23"/>
          <w:szCs w:val="23"/>
        </w:rPr>
        <w:t xml:space="preserve"> Dalībnieku līgums </w:t>
      </w:r>
      <w:r w:rsidR="008403A9" w:rsidRPr="009E1C93">
        <w:rPr>
          <w:rFonts w:ascii="Garamond" w:hAnsi="Garamond" w:cs="Arial"/>
          <w:sz w:val="23"/>
          <w:szCs w:val="23"/>
        </w:rPr>
        <w:t>nestājas spēkā</w:t>
      </w:r>
      <w:r w:rsidR="00DE6FB8" w:rsidRPr="009E1C93">
        <w:rPr>
          <w:rFonts w:ascii="Garamond" w:hAnsi="Garamond" w:cs="Arial"/>
          <w:sz w:val="23"/>
          <w:szCs w:val="23"/>
        </w:rPr>
        <w:t>;</w:t>
      </w:r>
    </w:p>
    <w:p w14:paraId="2565DB09" w14:textId="4717833D" w:rsidR="009C78D6" w:rsidRPr="009E1C93" w:rsidRDefault="00CC4990" w:rsidP="00425FEB">
      <w:pPr>
        <w:pStyle w:val="Sarakstarindkopa"/>
        <w:numPr>
          <w:ilvl w:val="0"/>
          <w:numId w:val="12"/>
        </w:numPr>
        <w:spacing w:after="240"/>
        <w:jc w:val="both"/>
        <w:rPr>
          <w:rFonts w:ascii="Garamond" w:hAnsi="Garamond" w:cs="Arial"/>
          <w:sz w:val="23"/>
          <w:szCs w:val="23"/>
        </w:rPr>
      </w:pPr>
      <w:r w:rsidRPr="009E1C93">
        <w:rPr>
          <w:rFonts w:ascii="Garamond" w:hAnsi="Garamond" w:cs="Arial"/>
          <w:sz w:val="23"/>
          <w:szCs w:val="23"/>
        </w:rPr>
        <w:t>ja Izsoles vai Dalībnieku līguma noslēgšanas gaitā tiek konstatēts, ka Izsoles dalībnieks ir sniedzis nepatiesas ziņas vai noklusējis informāciju, kas ir būtiska lēmuma pieņemšanai par Izsoles dalībnieka pielaišanu dalībai Izsolē, Izsoles rezultātu apstiprināšanu vai Dalībnieku līguma noslēgšanu</w:t>
      </w:r>
      <w:r w:rsidR="00051AEE" w:rsidRPr="009E1C93">
        <w:rPr>
          <w:rFonts w:ascii="Garamond" w:hAnsi="Garamond" w:cs="Arial"/>
          <w:sz w:val="23"/>
          <w:szCs w:val="23"/>
        </w:rPr>
        <w:t>;</w:t>
      </w:r>
    </w:p>
    <w:p w14:paraId="1F107C81" w14:textId="716BA5F1" w:rsidR="00051AEE" w:rsidRPr="009E1C93" w:rsidRDefault="00425FEB" w:rsidP="00425FEB">
      <w:pPr>
        <w:pStyle w:val="Sarakstarindkopa"/>
        <w:numPr>
          <w:ilvl w:val="0"/>
          <w:numId w:val="12"/>
        </w:numPr>
        <w:spacing w:after="240"/>
        <w:jc w:val="both"/>
        <w:rPr>
          <w:rFonts w:ascii="Garamond" w:hAnsi="Garamond" w:cs="Arial"/>
          <w:sz w:val="23"/>
          <w:szCs w:val="23"/>
        </w:rPr>
      </w:pPr>
      <w:r w:rsidRPr="009E1C93">
        <w:rPr>
          <w:rFonts w:ascii="Garamond" w:hAnsi="Garamond" w:cs="Arial"/>
          <w:sz w:val="23"/>
          <w:szCs w:val="23"/>
        </w:rPr>
        <w:t>ja pirms Dalībnieku līguma noslēgšanas tiek konstatēts, ka attiecībā uz Izsoles uzvarētāju vai personām, uz kurām attiecas šo Noteikumu 7.7. punkts, ir noteiktas starptautiskās vai nacionālās sankcijas, kuru dēļ Dalībnieku līguma noslēgšana nav pieļaujama.</w:t>
      </w:r>
    </w:p>
    <w:p w14:paraId="311A8A86" w14:textId="77777777" w:rsidR="005E6851" w:rsidRPr="009E1C93" w:rsidRDefault="005E6851" w:rsidP="000E4EC2">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Ja Izsole atzīta par nenotikušu, drošības nauda Izsoles dalībniekiem tiek atmaksāta, ja vien šo Noteikumu 6.5.14. punktā vai citos šo Noteikumu punktos nav noteikts citādi.</w:t>
      </w:r>
    </w:p>
    <w:p w14:paraId="567CCAAE" w14:textId="4D903A54" w:rsidR="000E4EC2" w:rsidRPr="009E1C93" w:rsidRDefault="00A36B27" w:rsidP="000E4EC2">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 </w:t>
      </w:r>
      <w:r w:rsidR="000E4EC2" w:rsidRPr="009E1C93">
        <w:rPr>
          <w:rFonts w:ascii="Garamond" w:hAnsi="Garamond" w:cs="Arial"/>
          <w:sz w:val="23"/>
          <w:szCs w:val="23"/>
        </w:rPr>
        <w:t>Ja šo Noteikumu 6.10.3. un/vai 6.10.4. minētā piekrišana netiek saņemta no Izsoles dalībnieka neatkarīgu apstākļu dēļ, viņa drošības nauda tiek atmaksāta 5 (piecu) darba dienu laikā pēc attiecīgā Komisijas lēmuma pieņemšanas.</w:t>
      </w:r>
    </w:p>
    <w:p w14:paraId="0224B7EF" w14:textId="03EE50AF" w:rsidR="00F81A94" w:rsidRPr="009E1C93" w:rsidRDefault="00F81A94" w:rsidP="00F81A94">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Gadījumos, kad Izsole tiek atzīta par nenotikušu šo Noteikumu 6.11.1. 4), 5)</w:t>
      </w:r>
      <w:r w:rsidR="00F12E36" w:rsidRPr="009E1C93">
        <w:rPr>
          <w:rFonts w:ascii="Garamond" w:hAnsi="Garamond" w:cs="Arial"/>
          <w:sz w:val="23"/>
          <w:szCs w:val="23"/>
        </w:rPr>
        <w:t>,</w:t>
      </w:r>
      <w:r w:rsidRPr="009E1C93">
        <w:rPr>
          <w:rFonts w:ascii="Garamond" w:hAnsi="Garamond" w:cs="Arial"/>
          <w:sz w:val="23"/>
          <w:szCs w:val="23"/>
        </w:rPr>
        <w:t xml:space="preserve"> 7)</w:t>
      </w:r>
      <w:r w:rsidR="00F12E36" w:rsidRPr="009E1C93">
        <w:rPr>
          <w:rFonts w:ascii="Garamond" w:hAnsi="Garamond" w:cs="Arial"/>
          <w:sz w:val="23"/>
          <w:szCs w:val="23"/>
        </w:rPr>
        <w:t xml:space="preserve"> vai 8.</w:t>
      </w:r>
      <w:r w:rsidRPr="009E1C93">
        <w:rPr>
          <w:rFonts w:ascii="Garamond" w:hAnsi="Garamond" w:cs="Arial"/>
          <w:sz w:val="23"/>
          <w:szCs w:val="23"/>
        </w:rPr>
        <w:t xml:space="preserve"> punktā minēto apstākļu dēļ, attiecīgā Izsoles dalībnieka drošības nauda netiek atmaksāta un tiek ieskaitīta </w:t>
      </w:r>
      <w:r w:rsidR="002F72DE" w:rsidRPr="009E1C93">
        <w:rPr>
          <w:rFonts w:ascii="Garamond" w:hAnsi="Garamond" w:cs="Arial"/>
          <w:sz w:val="23"/>
          <w:szCs w:val="23"/>
        </w:rPr>
        <w:t>Cēsu</w:t>
      </w:r>
      <w:r w:rsidRPr="009E1C93">
        <w:rPr>
          <w:rFonts w:ascii="Garamond" w:hAnsi="Garamond" w:cs="Arial"/>
          <w:sz w:val="23"/>
          <w:szCs w:val="23"/>
        </w:rPr>
        <w:t xml:space="preserve"> novada pašvaldības budžetā.</w:t>
      </w:r>
    </w:p>
    <w:p w14:paraId="6C8F4499" w14:textId="7355E52F" w:rsidR="00CF3A14" w:rsidRPr="009E1C93" w:rsidRDefault="00924221" w:rsidP="00E91BA2">
      <w:pPr>
        <w:widowControl/>
        <w:numPr>
          <w:ilvl w:val="2"/>
          <w:numId w:val="6"/>
        </w:numPr>
        <w:pBdr>
          <w:top w:val="nil"/>
          <w:left w:val="nil"/>
          <w:bottom w:val="nil"/>
          <w:right w:val="nil"/>
          <w:between w:val="nil"/>
        </w:pBdr>
        <w:tabs>
          <w:tab w:val="left" w:pos="567"/>
        </w:tabs>
        <w:ind w:left="567" w:hanging="567"/>
        <w:jc w:val="both"/>
        <w:rPr>
          <w:rFonts w:ascii="Garamond" w:hAnsi="Garamond" w:cs="Arial"/>
          <w:sz w:val="23"/>
          <w:szCs w:val="23"/>
        </w:rPr>
      </w:pPr>
      <w:r w:rsidRPr="009E1C93">
        <w:rPr>
          <w:rFonts w:ascii="Garamond" w:hAnsi="Garamond" w:cs="Arial"/>
          <w:sz w:val="23"/>
          <w:szCs w:val="23"/>
        </w:rPr>
        <w:t>I</w:t>
      </w:r>
      <w:r w:rsidR="00CF3A14" w:rsidRPr="009E1C93">
        <w:rPr>
          <w:rFonts w:ascii="Garamond" w:hAnsi="Garamond" w:cs="Arial"/>
          <w:sz w:val="23"/>
          <w:szCs w:val="23"/>
        </w:rPr>
        <w:t>zsole atzīstama par spēkā neesošu</w:t>
      </w:r>
      <w:r w:rsidR="00995724" w:rsidRPr="009E1C93">
        <w:rPr>
          <w:rFonts w:ascii="Garamond" w:hAnsi="Garamond" w:cs="Arial"/>
          <w:sz w:val="23"/>
          <w:szCs w:val="23"/>
        </w:rPr>
        <w:t xml:space="preserve"> un var tikt rīkota atkārtota izsole</w:t>
      </w:r>
      <w:r w:rsidR="00CF3A14" w:rsidRPr="009E1C93">
        <w:rPr>
          <w:rFonts w:ascii="Garamond" w:hAnsi="Garamond" w:cs="Arial"/>
          <w:sz w:val="23"/>
          <w:szCs w:val="23"/>
        </w:rPr>
        <w:t>, ja:</w:t>
      </w:r>
    </w:p>
    <w:p w14:paraId="4F4798A4" w14:textId="77777777" w:rsidR="00CF3A14" w:rsidRPr="009E1C93" w:rsidRDefault="00CF3A14"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Izsole bijusi izziņota, pārkāpjot spēkā esošos normatīvos aktus, vai šos Noteikumus;</w:t>
      </w:r>
    </w:p>
    <w:p w14:paraId="08B7BD8C" w14:textId="5F1AD37A" w:rsidR="00CF3A14" w:rsidRPr="009E1C93" w:rsidRDefault="00CF3A14"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tiek noskaidrots, ka nepamatoti noraidīta kāda </w:t>
      </w:r>
      <w:r w:rsidR="00DE6FB8" w:rsidRPr="009E1C93">
        <w:rPr>
          <w:rFonts w:ascii="Garamond" w:hAnsi="Garamond" w:cs="Arial"/>
          <w:sz w:val="23"/>
          <w:szCs w:val="23"/>
        </w:rPr>
        <w:t>Izsoles d</w:t>
      </w:r>
      <w:r w:rsidRPr="009E1C93">
        <w:rPr>
          <w:rFonts w:ascii="Garamond" w:hAnsi="Garamond" w:cs="Arial"/>
          <w:sz w:val="23"/>
          <w:szCs w:val="23"/>
        </w:rPr>
        <w:t xml:space="preserve">alībnieka piedalīšanās </w:t>
      </w:r>
      <w:r w:rsidR="00DE6FB8" w:rsidRPr="009E1C93">
        <w:rPr>
          <w:rFonts w:ascii="Garamond" w:hAnsi="Garamond" w:cs="Arial"/>
          <w:sz w:val="23"/>
          <w:szCs w:val="23"/>
        </w:rPr>
        <w:t>I</w:t>
      </w:r>
      <w:r w:rsidRPr="009E1C93">
        <w:rPr>
          <w:rFonts w:ascii="Garamond" w:hAnsi="Garamond" w:cs="Arial"/>
          <w:sz w:val="23"/>
          <w:szCs w:val="23"/>
        </w:rPr>
        <w:t>zsolē, vai nepareizi noraidīts kāds solījums;</w:t>
      </w:r>
    </w:p>
    <w:p w14:paraId="0BEF61E7" w14:textId="667DDBE9" w:rsidR="00CF3A14" w:rsidRPr="009E1C93" w:rsidRDefault="00CF3A14"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tiek konstatēts, ka bijusi noruna atturēt </w:t>
      </w:r>
      <w:r w:rsidR="00DE6FB8" w:rsidRPr="009E1C93">
        <w:rPr>
          <w:rFonts w:ascii="Garamond" w:hAnsi="Garamond" w:cs="Arial"/>
          <w:sz w:val="23"/>
          <w:szCs w:val="23"/>
        </w:rPr>
        <w:t>Izsoles d</w:t>
      </w:r>
      <w:r w:rsidRPr="009E1C93">
        <w:rPr>
          <w:rFonts w:ascii="Garamond" w:hAnsi="Garamond" w:cs="Arial"/>
          <w:sz w:val="23"/>
          <w:szCs w:val="23"/>
        </w:rPr>
        <w:t xml:space="preserve">alībnieku no piedalīšanās </w:t>
      </w:r>
      <w:r w:rsidR="00DE6FB8" w:rsidRPr="009E1C93">
        <w:rPr>
          <w:rFonts w:ascii="Garamond" w:hAnsi="Garamond" w:cs="Arial"/>
          <w:sz w:val="23"/>
          <w:szCs w:val="23"/>
        </w:rPr>
        <w:t>I</w:t>
      </w:r>
      <w:r w:rsidRPr="009E1C93">
        <w:rPr>
          <w:rFonts w:ascii="Garamond" w:hAnsi="Garamond" w:cs="Arial"/>
          <w:sz w:val="23"/>
          <w:szCs w:val="23"/>
        </w:rPr>
        <w:t>zsolē;</w:t>
      </w:r>
    </w:p>
    <w:p w14:paraId="798B9DAD" w14:textId="4B230BA9" w:rsidR="00CF3A14" w:rsidRPr="009E1C93" w:rsidRDefault="00DE6FB8"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w:t>
      </w:r>
      <w:r w:rsidR="00CF3A14" w:rsidRPr="009E1C93">
        <w:rPr>
          <w:rFonts w:ascii="Garamond" w:hAnsi="Garamond" w:cs="Arial"/>
          <w:sz w:val="23"/>
          <w:szCs w:val="23"/>
        </w:rPr>
        <w:t xml:space="preserve">zsolē starp </w:t>
      </w:r>
      <w:r w:rsidRPr="009E1C93">
        <w:rPr>
          <w:rFonts w:ascii="Garamond" w:hAnsi="Garamond" w:cs="Arial"/>
          <w:sz w:val="23"/>
          <w:szCs w:val="23"/>
        </w:rPr>
        <w:t>I</w:t>
      </w:r>
      <w:r w:rsidR="00CF3A14" w:rsidRPr="009E1C93">
        <w:rPr>
          <w:rFonts w:ascii="Garamond" w:hAnsi="Garamond" w:cs="Arial"/>
          <w:sz w:val="23"/>
          <w:szCs w:val="23"/>
        </w:rPr>
        <w:t xml:space="preserve">zsoles </w:t>
      </w:r>
      <w:r w:rsidRPr="009E1C93">
        <w:rPr>
          <w:rFonts w:ascii="Garamond" w:hAnsi="Garamond" w:cs="Arial"/>
          <w:sz w:val="23"/>
          <w:szCs w:val="23"/>
        </w:rPr>
        <w:t>d</w:t>
      </w:r>
      <w:r w:rsidR="00CF3A14" w:rsidRPr="009E1C93">
        <w:rPr>
          <w:rFonts w:ascii="Garamond" w:hAnsi="Garamond" w:cs="Arial"/>
          <w:sz w:val="23"/>
          <w:szCs w:val="23"/>
        </w:rPr>
        <w:t>alībniekiem konstatēta vienošanās, kas ietekmējusi Izsoles objekta izsoles rezultātus vai gaitu;</w:t>
      </w:r>
    </w:p>
    <w:p w14:paraId="7C2CEFFA" w14:textId="07E19A56" w:rsidR="00CF3A14" w:rsidRPr="009E1C93" w:rsidRDefault="00CF3A14"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par </w:t>
      </w:r>
      <w:r w:rsidR="00DE6FB8" w:rsidRPr="009E1C93">
        <w:rPr>
          <w:rFonts w:ascii="Garamond" w:hAnsi="Garamond" w:cs="Arial"/>
          <w:sz w:val="23"/>
          <w:szCs w:val="23"/>
        </w:rPr>
        <w:t>I</w:t>
      </w:r>
      <w:r w:rsidRPr="009E1C93">
        <w:rPr>
          <w:rFonts w:ascii="Garamond" w:hAnsi="Garamond" w:cs="Arial"/>
          <w:sz w:val="23"/>
          <w:szCs w:val="23"/>
        </w:rPr>
        <w:t xml:space="preserve">zsoles </w:t>
      </w:r>
      <w:r w:rsidR="00DE6FB8" w:rsidRPr="009E1C93">
        <w:rPr>
          <w:rFonts w:ascii="Garamond" w:hAnsi="Garamond" w:cs="Arial"/>
          <w:sz w:val="23"/>
          <w:szCs w:val="23"/>
        </w:rPr>
        <w:t>d</w:t>
      </w:r>
      <w:r w:rsidRPr="009E1C93">
        <w:rPr>
          <w:rFonts w:ascii="Garamond" w:hAnsi="Garamond" w:cs="Arial"/>
          <w:sz w:val="23"/>
          <w:szCs w:val="23"/>
        </w:rPr>
        <w:t xml:space="preserve">alībnieku atzīta persona vai augstāko Tiesību maksu nosolījis </w:t>
      </w:r>
      <w:r w:rsidR="00DE6FB8" w:rsidRPr="009E1C93">
        <w:rPr>
          <w:rFonts w:ascii="Garamond" w:hAnsi="Garamond" w:cs="Arial"/>
          <w:sz w:val="23"/>
          <w:szCs w:val="23"/>
        </w:rPr>
        <w:t>I</w:t>
      </w:r>
      <w:r w:rsidRPr="009E1C93">
        <w:rPr>
          <w:rFonts w:ascii="Garamond" w:hAnsi="Garamond" w:cs="Arial"/>
          <w:sz w:val="23"/>
          <w:szCs w:val="23"/>
        </w:rPr>
        <w:t xml:space="preserve">zsoles dalībnieks, kam nav bijušas tiesības piedalīties </w:t>
      </w:r>
      <w:r w:rsidR="00DE6FB8" w:rsidRPr="009E1C93">
        <w:rPr>
          <w:rFonts w:ascii="Garamond" w:hAnsi="Garamond" w:cs="Arial"/>
          <w:sz w:val="23"/>
          <w:szCs w:val="23"/>
        </w:rPr>
        <w:t>I</w:t>
      </w:r>
      <w:r w:rsidRPr="009E1C93">
        <w:rPr>
          <w:rFonts w:ascii="Garamond" w:hAnsi="Garamond" w:cs="Arial"/>
          <w:sz w:val="23"/>
          <w:szCs w:val="23"/>
        </w:rPr>
        <w:t>zsolē un piedalīties Sabiedrības pamatkapitāla palielināšanā;</w:t>
      </w:r>
    </w:p>
    <w:p w14:paraId="62FF4D05" w14:textId="29BE5874" w:rsidR="00CF3A14" w:rsidRPr="009E1C93" w:rsidRDefault="00DE6FB8"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Izsoles d</w:t>
      </w:r>
      <w:r w:rsidR="00CF3A14" w:rsidRPr="009E1C93">
        <w:rPr>
          <w:rFonts w:ascii="Garamond" w:hAnsi="Garamond" w:cs="Arial"/>
          <w:sz w:val="23"/>
          <w:szCs w:val="23"/>
        </w:rPr>
        <w:t xml:space="preserve">alībnieku reģistrācija vai </w:t>
      </w:r>
      <w:r w:rsidRPr="009E1C93">
        <w:rPr>
          <w:rFonts w:ascii="Garamond" w:hAnsi="Garamond" w:cs="Arial"/>
          <w:sz w:val="23"/>
          <w:szCs w:val="23"/>
        </w:rPr>
        <w:t>I</w:t>
      </w:r>
      <w:r w:rsidR="00CF3A14" w:rsidRPr="009E1C93">
        <w:rPr>
          <w:rFonts w:ascii="Garamond" w:hAnsi="Garamond" w:cs="Arial"/>
          <w:sz w:val="23"/>
          <w:szCs w:val="23"/>
        </w:rPr>
        <w:t xml:space="preserve">zsole notiek citā vietā un laikā, nekā norādīts </w:t>
      </w:r>
      <w:r w:rsidRPr="009E1C93">
        <w:rPr>
          <w:rFonts w:ascii="Garamond" w:hAnsi="Garamond" w:cs="Arial"/>
          <w:sz w:val="23"/>
          <w:szCs w:val="23"/>
        </w:rPr>
        <w:t>I</w:t>
      </w:r>
      <w:r w:rsidR="00CF3A14" w:rsidRPr="009E1C93">
        <w:rPr>
          <w:rFonts w:ascii="Garamond" w:hAnsi="Garamond" w:cs="Arial"/>
          <w:sz w:val="23"/>
          <w:szCs w:val="23"/>
        </w:rPr>
        <w:t xml:space="preserve">zsoles </w:t>
      </w:r>
      <w:r w:rsidRPr="009E1C93">
        <w:rPr>
          <w:rFonts w:ascii="Garamond" w:hAnsi="Garamond" w:cs="Arial"/>
          <w:sz w:val="23"/>
          <w:szCs w:val="23"/>
        </w:rPr>
        <w:t>Paziņojumā</w:t>
      </w:r>
      <w:r w:rsidR="00CF3A14" w:rsidRPr="009E1C93">
        <w:rPr>
          <w:rFonts w:ascii="Garamond" w:hAnsi="Garamond" w:cs="Arial"/>
          <w:sz w:val="23"/>
          <w:szCs w:val="23"/>
        </w:rPr>
        <w:t>;</w:t>
      </w:r>
    </w:p>
    <w:p w14:paraId="773A94C0" w14:textId="4A200B19" w:rsidR="00CF3A14" w:rsidRPr="009E1C93" w:rsidRDefault="00CF3A14" w:rsidP="007D7EFB">
      <w:pPr>
        <w:pStyle w:val="Sarakstarindkopa"/>
        <w:widowControl/>
        <w:numPr>
          <w:ilvl w:val="0"/>
          <w:numId w:val="13"/>
        </w:numPr>
        <w:pBdr>
          <w:top w:val="nil"/>
          <w:left w:val="nil"/>
          <w:bottom w:val="nil"/>
          <w:right w:val="nil"/>
          <w:between w:val="nil"/>
        </w:pBdr>
        <w:tabs>
          <w:tab w:val="left" w:pos="567"/>
        </w:tabs>
        <w:jc w:val="both"/>
        <w:rPr>
          <w:rFonts w:ascii="Garamond" w:hAnsi="Garamond" w:cs="Arial"/>
          <w:sz w:val="23"/>
          <w:szCs w:val="23"/>
        </w:rPr>
      </w:pPr>
      <w:r w:rsidRPr="009E1C93">
        <w:rPr>
          <w:rFonts w:ascii="Garamond" w:hAnsi="Garamond" w:cs="Arial"/>
          <w:sz w:val="23"/>
          <w:szCs w:val="23"/>
        </w:rPr>
        <w:t xml:space="preserve">Komisija nav apstiprinājusi Izsoles objekta </w:t>
      </w:r>
      <w:r w:rsidR="0011207E" w:rsidRPr="009E1C93">
        <w:rPr>
          <w:rFonts w:ascii="Garamond" w:hAnsi="Garamond" w:cs="Arial"/>
          <w:sz w:val="23"/>
          <w:szCs w:val="23"/>
        </w:rPr>
        <w:t>I</w:t>
      </w:r>
      <w:r w:rsidRPr="009E1C93">
        <w:rPr>
          <w:rFonts w:ascii="Garamond" w:hAnsi="Garamond" w:cs="Arial"/>
          <w:sz w:val="23"/>
          <w:szCs w:val="23"/>
        </w:rPr>
        <w:t>zsoles rezultātus;</w:t>
      </w:r>
    </w:p>
    <w:p w14:paraId="1D698516" w14:textId="71920A78" w:rsidR="00CF3A14" w:rsidRPr="009E1C93" w:rsidRDefault="00CF3A14" w:rsidP="00603675">
      <w:pPr>
        <w:pStyle w:val="Sarakstarindkopa"/>
        <w:widowControl/>
        <w:pBdr>
          <w:top w:val="nil"/>
          <w:left w:val="nil"/>
          <w:bottom w:val="nil"/>
          <w:right w:val="nil"/>
          <w:between w:val="nil"/>
        </w:pBdr>
        <w:tabs>
          <w:tab w:val="left" w:pos="567"/>
        </w:tabs>
        <w:spacing w:after="240"/>
        <w:ind w:left="1287"/>
        <w:jc w:val="both"/>
        <w:rPr>
          <w:rFonts w:ascii="Garamond" w:hAnsi="Garamond" w:cs="Arial"/>
          <w:sz w:val="23"/>
          <w:szCs w:val="23"/>
        </w:rPr>
      </w:pPr>
    </w:p>
    <w:p w14:paraId="7811F7AA" w14:textId="77777777" w:rsidR="00AD3A8F" w:rsidRPr="009E1C93" w:rsidRDefault="005E6851" w:rsidP="00AD3A8F">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Ja Izsole atzīta par spēkā neesošu, drošības nauda Izsoles dalībniekiem tiek atmaksāta, ja vien šo Noteikumu 6.5.14. punktā vai citos šo Noteikumu punktos nav noteikts citādi.</w:t>
      </w:r>
    </w:p>
    <w:p w14:paraId="72AF91ED" w14:textId="77777777" w:rsidR="0037162E" w:rsidRPr="009E1C93" w:rsidRDefault="00AD3A8F" w:rsidP="0037162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lastRenderedPageBreak/>
        <w:t>Komisijai ir tiesības pārtraukt Izsoli, ja tās rīcībā ir pietiekama informācija, kas rada pamatotas aizdomas par norunu atturēt kādu no piedalīšanās Izsolē vai par Izsoles dalībnieku vienošanos, kas var ietekmēt Izsoles gaitu vai rezultātus</w:t>
      </w:r>
      <w:r w:rsidR="0037162E" w:rsidRPr="009E1C93">
        <w:rPr>
          <w:rFonts w:ascii="Garamond" w:hAnsi="Garamond" w:cs="Arial"/>
          <w:sz w:val="23"/>
          <w:szCs w:val="23"/>
        </w:rPr>
        <w:t>.</w:t>
      </w:r>
    </w:p>
    <w:p w14:paraId="429EA8B0" w14:textId="77777777" w:rsidR="0037162E" w:rsidRPr="009E1C93" w:rsidRDefault="0037162E" w:rsidP="0037162E">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Komisija patur tiesības jebkurā brīdī pārtraukt izsoli, ja tā konstatē jebkādas nepilnības Noteikumos.</w:t>
      </w:r>
      <w:r w:rsidR="00AD3A8F" w:rsidRPr="009E1C93">
        <w:rPr>
          <w:rFonts w:ascii="Garamond" w:hAnsi="Garamond" w:cs="Arial"/>
          <w:sz w:val="23"/>
          <w:szCs w:val="23"/>
        </w:rPr>
        <w:t xml:space="preserve"> </w:t>
      </w:r>
    </w:p>
    <w:p w14:paraId="73D65FA2" w14:textId="77777777" w:rsidR="00774E01" w:rsidRPr="009E1C93" w:rsidRDefault="00AD3A8F" w:rsidP="00774E01">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Ja Izsole tiek pārtraukta, Komisija pieņem motivētu lēmumu par Izsoles pārtraukšanu un lemj par turpmāko rīcību, tai skaitā par Izsoles turpināšanu pēc konstatēto trūkumu novēršanas, Izsoles atzīšanu par spēkā neesošu vai atkārtotas Izsoles rīkošanas ierosināšanu kapitāla daļu turētājam.</w:t>
      </w:r>
    </w:p>
    <w:p w14:paraId="7CDE9077" w14:textId="77777777" w:rsidR="00774E01" w:rsidRPr="009E1C93" w:rsidRDefault="006870E4" w:rsidP="00774E01">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Pretenzijas ar attiecīgiem pierādījumiem par </w:t>
      </w:r>
      <w:r w:rsidR="00774E01" w:rsidRPr="009E1C93">
        <w:rPr>
          <w:rFonts w:ascii="Garamond" w:hAnsi="Garamond" w:cs="Arial"/>
          <w:sz w:val="23"/>
          <w:szCs w:val="23"/>
        </w:rPr>
        <w:t xml:space="preserve">6.11.5. </w:t>
      </w:r>
      <w:r w:rsidRPr="009E1C93">
        <w:rPr>
          <w:rFonts w:ascii="Garamond" w:hAnsi="Garamond" w:cs="Arial"/>
          <w:sz w:val="23"/>
          <w:szCs w:val="23"/>
        </w:rPr>
        <w:t xml:space="preserve">punktā </w:t>
      </w:r>
      <w:r w:rsidR="00774E01" w:rsidRPr="009E1C93">
        <w:rPr>
          <w:rFonts w:ascii="Garamond" w:hAnsi="Garamond" w:cs="Arial"/>
          <w:sz w:val="23"/>
          <w:szCs w:val="23"/>
        </w:rPr>
        <w:t>m</w:t>
      </w:r>
      <w:r w:rsidRPr="009E1C93">
        <w:rPr>
          <w:rFonts w:ascii="Garamond" w:hAnsi="Garamond" w:cs="Arial"/>
          <w:sz w:val="23"/>
          <w:szCs w:val="23"/>
        </w:rPr>
        <w:t>inētajiem pārkāpumiem var pieteikt</w:t>
      </w:r>
      <w:r w:rsidR="00774E01" w:rsidRPr="009E1C93">
        <w:rPr>
          <w:rFonts w:ascii="Garamond" w:hAnsi="Garamond" w:cs="Arial"/>
          <w:sz w:val="23"/>
          <w:szCs w:val="23"/>
        </w:rPr>
        <w:t xml:space="preserve"> </w:t>
      </w:r>
      <w:r w:rsidRPr="009E1C93">
        <w:rPr>
          <w:rFonts w:ascii="Garamond" w:hAnsi="Garamond" w:cs="Arial"/>
          <w:sz w:val="23"/>
          <w:szCs w:val="23"/>
        </w:rPr>
        <w:t xml:space="preserve">Komisijai ne vēlāk kā 5 darba dienu laikā pēc </w:t>
      </w:r>
      <w:r w:rsidR="00774E01" w:rsidRPr="009E1C93">
        <w:rPr>
          <w:rFonts w:ascii="Garamond" w:hAnsi="Garamond" w:cs="Arial"/>
          <w:sz w:val="23"/>
          <w:szCs w:val="23"/>
        </w:rPr>
        <w:t>I</w:t>
      </w:r>
      <w:r w:rsidRPr="009E1C93">
        <w:rPr>
          <w:rFonts w:ascii="Garamond" w:hAnsi="Garamond" w:cs="Arial"/>
          <w:sz w:val="23"/>
          <w:szCs w:val="23"/>
        </w:rPr>
        <w:t>zsoles norises dienas. Komisija 3 darba dienu</w:t>
      </w:r>
      <w:r w:rsidR="00774E01" w:rsidRPr="009E1C93">
        <w:rPr>
          <w:rFonts w:ascii="Garamond" w:hAnsi="Garamond" w:cs="Arial"/>
          <w:sz w:val="23"/>
          <w:szCs w:val="23"/>
        </w:rPr>
        <w:t xml:space="preserve"> </w:t>
      </w:r>
      <w:r w:rsidRPr="009E1C93">
        <w:rPr>
          <w:rFonts w:ascii="Garamond" w:hAnsi="Garamond" w:cs="Arial"/>
          <w:sz w:val="23"/>
          <w:szCs w:val="23"/>
        </w:rPr>
        <w:t xml:space="preserve">laikā pieņem lēmumu par </w:t>
      </w:r>
      <w:r w:rsidR="00774E01" w:rsidRPr="009E1C93">
        <w:rPr>
          <w:rFonts w:ascii="Garamond" w:hAnsi="Garamond" w:cs="Arial"/>
          <w:sz w:val="23"/>
          <w:szCs w:val="23"/>
        </w:rPr>
        <w:t>I</w:t>
      </w:r>
      <w:r w:rsidRPr="009E1C93">
        <w:rPr>
          <w:rFonts w:ascii="Garamond" w:hAnsi="Garamond" w:cs="Arial"/>
          <w:sz w:val="23"/>
          <w:szCs w:val="23"/>
        </w:rPr>
        <w:t>zsoles atzīšanu par spēkā neesošu vai pretenzijas noraidīšanu</w:t>
      </w:r>
      <w:r w:rsidR="00774E01" w:rsidRPr="009E1C93">
        <w:rPr>
          <w:rFonts w:ascii="Garamond" w:hAnsi="Garamond" w:cs="Arial"/>
          <w:sz w:val="23"/>
          <w:szCs w:val="23"/>
        </w:rPr>
        <w:t>.</w:t>
      </w:r>
    </w:p>
    <w:p w14:paraId="1ADEC4E8" w14:textId="4F80B6AE" w:rsidR="00720761" w:rsidRPr="009E1C93" w:rsidRDefault="00720761" w:rsidP="006870E4">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Atkārtota izsole</w:t>
      </w:r>
    </w:p>
    <w:p w14:paraId="0CCAA136" w14:textId="1FA96135" w:rsidR="00872F7A" w:rsidRPr="009E1C93" w:rsidRDefault="00B05880" w:rsidP="00872F7A">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w:t>
      </w:r>
      <w:r w:rsidR="00206550" w:rsidRPr="009E1C93">
        <w:rPr>
          <w:rFonts w:ascii="Garamond" w:hAnsi="Garamond" w:cs="Arial"/>
          <w:sz w:val="23"/>
          <w:szCs w:val="23"/>
        </w:rPr>
        <w:t>I</w:t>
      </w:r>
      <w:r w:rsidRPr="009E1C93">
        <w:rPr>
          <w:rFonts w:ascii="Garamond" w:hAnsi="Garamond" w:cs="Arial"/>
          <w:sz w:val="23"/>
          <w:szCs w:val="23"/>
        </w:rPr>
        <w:t xml:space="preserve">zsole tiek atzīta par nenotikušu vai </w:t>
      </w:r>
      <w:r w:rsidR="00206550" w:rsidRPr="009E1C93">
        <w:rPr>
          <w:rFonts w:ascii="Garamond" w:hAnsi="Garamond" w:cs="Arial"/>
          <w:sz w:val="23"/>
          <w:szCs w:val="23"/>
        </w:rPr>
        <w:t>spēkā neesošu</w:t>
      </w:r>
      <w:r w:rsidRPr="009E1C93">
        <w:rPr>
          <w:rFonts w:ascii="Garamond" w:hAnsi="Garamond" w:cs="Arial"/>
          <w:sz w:val="23"/>
          <w:szCs w:val="23"/>
        </w:rPr>
        <w:t xml:space="preserve">, </w:t>
      </w:r>
      <w:r w:rsidR="00A76A9D" w:rsidRPr="009E1C93">
        <w:rPr>
          <w:rFonts w:ascii="Garamond" w:hAnsi="Garamond" w:cs="Arial"/>
          <w:sz w:val="23"/>
          <w:szCs w:val="23"/>
        </w:rPr>
        <w:t>var tikt rīkota</w:t>
      </w:r>
      <w:r w:rsidRPr="009E1C93">
        <w:rPr>
          <w:rFonts w:ascii="Garamond" w:hAnsi="Garamond" w:cs="Arial"/>
          <w:sz w:val="23"/>
          <w:szCs w:val="23"/>
        </w:rPr>
        <w:t xml:space="preserve"> atkārtot</w:t>
      </w:r>
      <w:r w:rsidR="00872F7A" w:rsidRPr="009E1C93">
        <w:rPr>
          <w:rFonts w:ascii="Garamond" w:hAnsi="Garamond" w:cs="Arial"/>
          <w:sz w:val="23"/>
          <w:szCs w:val="23"/>
        </w:rPr>
        <w:t>a</w:t>
      </w:r>
      <w:r w:rsidRPr="009E1C93">
        <w:rPr>
          <w:rFonts w:ascii="Garamond" w:hAnsi="Garamond" w:cs="Arial"/>
          <w:sz w:val="23"/>
          <w:szCs w:val="23"/>
        </w:rPr>
        <w:t xml:space="preserve"> izsol</w:t>
      </w:r>
      <w:r w:rsidR="00872F7A" w:rsidRPr="009E1C93">
        <w:rPr>
          <w:rFonts w:ascii="Garamond" w:hAnsi="Garamond" w:cs="Arial"/>
          <w:sz w:val="23"/>
          <w:szCs w:val="23"/>
        </w:rPr>
        <w:t>e</w:t>
      </w:r>
      <w:r w:rsidRPr="009E1C93">
        <w:rPr>
          <w:rFonts w:ascii="Garamond" w:hAnsi="Garamond" w:cs="Arial"/>
          <w:sz w:val="23"/>
          <w:szCs w:val="23"/>
        </w:rPr>
        <w:t>.</w:t>
      </w:r>
    </w:p>
    <w:p w14:paraId="72309AE8" w14:textId="79E1E2C1" w:rsidR="00872F7A" w:rsidRPr="009E1C93" w:rsidRDefault="009437AD"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437AD">
        <w:rPr>
          <w:rFonts w:ascii="Garamond" w:hAnsi="Garamond" w:cs="Arial"/>
          <w:color w:val="auto"/>
          <w:sz w:val="23"/>
          <w:szCs w:val="23"/>
        </w:rPr>
        <w:t>Atkārtotajai izsolei piemērojami visi šo Noteikumu nosacījumi, vienlaikus atjaunojot ieinteresēto Izsoles pretendentu pieteikšanās termiņu. Komisija ir tiesīga lemt par Izsoles sākumcenas samazināšanu par 10 (desmit) procentiem katrā nākamajā atkārtotajā izsolē, kopējam samazinājumam nepārsniedzot 20 (divdesmit) procentus no sākotnējās sākumcenas</w:t>
      </w:r>
      <w:r w:rsidR="3668A1AC" w:rsidRPr="009E1C93">
        <w:rPr>
          <w:rFonts w:ascii="Garamond" w:hAnsi="Garamond" w:cs="Arial"/>
          <w:color w:val="auto"/>
          <w:sz w:val="23"/>
          <w:szCs w:val="23"/>
        </w:rPr>
        <w:t>.</w:t>
      </w:r>
    </w:p>
    <w:p w14:paraId="694727AA" w14:textId="0F9BADDF" w:rsidR="00872F7A" w:rsidRPr="009E1C93" w:rsidRDefault="3668A1AC"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 xml:space="preserve">Ja atkārtotā izsole tiek atzīta par nenotikušu vai spēkā neesošu, </w:t>
      </w:r>
      <w:r w:rsidR="6CD22AEB" w:rsidRPr="009E1C93">
        <w:rPr>
          <w:rFonts w:ascii="Garamond" w:hAnsi="Garamond" w:cs="Arial"/>
          <w:color w:val="auto"/>
          <w:sz w:val="23"/>
          <w:szCs w:val="23"/>
        </w:rPr>
        <w:t>var tikt</w:t>
      </w:r>
      <w:r w:rsidRPr="009E1C93">
        <w:rPr>
          <w:rFonts w:ascii="Garamond" w:hAnsi="Garamond" w:cs="Arial"/>
          <w:color w:val="auto"/>
          <w:sz w:val="23"/>
          <w:szCs w:val="23"/>
        </w:rPr>
        <w:t xml:space="preserve"> rīkot</w:t>
      </w:r>
      <w:r w:rsidR="6CD22AEB" w:rsidRPr="009E1C93">
        <w:rPr>
          <w:rFonts w:ascii="Garamond" w:hAnsi="Garamond" w:cs="Arial"/>
          <w:color w:val="auto"/>
          <w:sz w:val="23"/>
          <w:szCs w:val="23"/>
        </w:rPr>
        <w:t>a</w:t>
      </w:r>
      <w:r w:rsidRPr="009E1C93">
        <w:rPr>
          <w:rFonts w:ascii="Garamond" w:hAnsi="Garamond" w:cs="Arial"/>
          <w:color w:val="auto"/>
          <w:sz w:val="23"/>
          <w:szCs w:val="23"/>
        </w:rPr>
        <w:t xml:space="preserve"> </w:t>
      </w:r>
      <w:r w:rsidR="1E7BF5C7" w:rsidRPr="009E1C93">
        <w:rPr>
          <w:rFonts w:ascii="Garamond" w:hAnsi="Garamond" w:cs="Arial"/>
          <w:color w:val="auto"/>
          <w:sz w:val="23"/>
          <w:szCs w:val="23"/>
        </w:rPr>
        <w:t>treš</w:t>
      </w:r>
      <w:r w:rsidR="6CD22AEB" w:rsidRPr="009E1C93">
        <w:rPr>
          <w:rFonts w:ascii="Garamond" w:hAnsi="Garamond" w:cs="Arial"/>
          <w:color w:val="auto"/>
          <w:sz w:val="23"/>
          <w:szCs w:val="23"/>
        </w:rPr>
        <w:t>ā</w:t>
      </w:r>
      <w:r w:rsidRPr="009E1C93">
        <w:rPr>
          <w:rFonts w:ascii="Garamond" w:hAnsi="Garamond" w:cs="Arial"/>
          <w:color w:val="auto"/>
          <w:sz w:val="23"/>
          <w:szCs w:val="23"/>
        </w:rPr>
        <w:t xml:space="preserve"> izsol</w:t>
      </w:r>
      <w:r w:rsidR="6CD22AEB" w:rsidRPr="009E1C93">
        <w:rPr>
          <w:rFonts w:ascii="Garamond" w:hAnsi="Garamond" w:cs="Arial"/>
          <w:color w:val="auto"/>
          <w:sz w:val="23"/>
          <w:szCs w:val="23"/>
        </w:rPr>
        <w:t>e</w:t>
      </w:r>
      <w:r w:rsidRPr="009E1C93">
        <w:rPr>
          <w:rFonts w:ascii="Garamond" w:hAnsi="Garamond" w:cs="Arial"/>
          <w:color w:val="auto"/>
          <w:sz w:val="23"/>
          <w:szCs w:val="23"/>
        </w:rPr>
        <w:t>.</w:t>
      </w:r>
    </w:p>
    <w:p w14:paraId="158B495F" w14:textId="1AF8D2B8" w:rsidR="00872F7A" w:rsidRPr="009E1C93" w:rsidRDefault="2E18EBF0"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9E1C93">
        <w:rPr>
          <w:rFonts w:ascii="Garamond" w:hAnsi="Garamond" w:cs="Arial"/>
          <w:color w:val="auto"/>
          <w:sz w:val="23"/>
          <w:szCs w:val="23"/>
        </w:rPr>
        <w:t>Trešajai izsolei piemērojami visi šo Noteikumu nosacījumi, vienlaikus atjaunojot ieinteresēto Izsoles pretendentu pieteikšanās termiņu. Kapitāla daļu turētājs (Cēsu novada pašvaldības dome) ar atsevišķu lēmumu ir tiesīgs noteikt jaunu Izsoles sākumcenu (Tiesību maksu) un, ja nepieciešams, Jauno kapitāla daļu uzcenojumu, kas balstīts uz aktuālo tirgus situāciju un mērķi piesaistīt investoru Sabiedrības attīstībai</w:t>
      </w:r>
      <w:r w:rsidR="3668A1AC" w:rsidRPr="009E1C93">
        <w:rPr>
          <w:rFonts w:ascii="Garamond" w:hAnsi="Garamond" w:cs="Arial"/>
          <w:color w:val="auto"/>
          <w:sz w:val="23"/>
          <w:szCs w:val="23"/>
        </w:rPr>
        <w:t>.</w:t>
      </w:r>
    </w:p>
    <w:p w14:paraId="4E8C872A" w14:textId="34A6572B" w:rsidR="00C16276" w:rsidRPr="009E1C93" w:rsidRDefault="00B05880" w:rsidP="00872F7A">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Ja kapitāla daļu turētāj</w:t>
      </w:r>
      <w:r w:rsidR="003C64E3" w:rsidRPr="009E1C93">
        <w:rPr>
          <w:rFonts w:ascii="Garamond" w:hAnsi="Garamond" w:cs="Arial"/>
          <w:sz w:val="23"/>
          <w:szCs w:val="23"/>
        </w:rPr>
        <w:t>s vai</w:t>
      </w:r>
      <w:r w:rsidRPr="009E1C93">
        <w:rPr>
          <w:rFonts w:ascii="Garamond" w:hAnsi="Garamond" w:cs="Arial"/>
          <w:sz w:val="23"/>
          <w:szCs w:val="23"/>
        </w:rPr>
        <w:t xml:space="preserve"> augstākā lēmējinstitūcija pieņem lēmumu par citu </w:t>
      </w:r>
      <w:r w:rsidR="008176DD" w:rsidRPr="009E1C93">
        <w:rPr>
          <w:rFonts w:ascii="Garamond" w:hAnsi="Garamond" w:cs="Arial"/>
          <w:sz w:val="23"/>
          <w:szCs w:val="23"/>
        </w:rPr>
        <w:t>izsoles n</w:t>
      </w:r>
      <w:r w:rsidRPr="009E1C93">
        <w:rPr>
          <w:rFonts w:ascii="Garamond" w:hAnsi="Garamond" w:cs="Arial"/>
          <w:sz w:val="23"/>
          <w:szCs w:val="23"/>
        </w:rPr>
        <w:t xml:space="preserve">oteikumu piemērošanu, </w:t>
      </w:r>
      <w:r w:rsidR="00F46BD0" w:rsidRPr="009E1C93">
        <w:rPr>
          <w:rFonts w:ascii="Garamond" w:hAnsi="Garamond" w:cs="Arial"/>
          <w:sz w:val="23"/>
          <w:szCs w:val="23"/>
        </w:rPr>
        <w:t xml:space="preserve">atkārtota </w:t>
      </w:r>
      <w:r w:rsidR="00932FF0" w:rsidRPr="009E1C93">
        <w:rPr>
          <w:rFonts w:ascii="Garamond" w:hAnsi="Garamond" w:cs="Arial"/>
          <w:sz w:val="23"/>
          <w:szCs w:val="23"/>
        </w:rPr>
        <w:t xml:space="preserve">vai trešā </w:t>
      </w:r>
      <w:r w:rsidRPr="009E1C93">
        <w:rPr>
          <w:rFonts w:ascii="Garamond" w:hAnsi="Garamond" w:cs="Arial"/>
          <w:sz w:val="23"/>
          <w:szCs w:val="23"/>
        </w:rPr>
        <w:t>izsole tiek rīkota</w:t>
      </w:r>
      <w:r w:rsidR="005A7974" w:rsidRPr="009E1C93">
        <w:rPr>
          <w:rFonts w:ascii="Garamond" w:hAnsi="Garamond" w:cs="Arial"/>
          <w:sz w:val="23"/>
          <w:szCs w:val="23"/>
        </w:rPr>
        <w:t>,</w:t>
      </w:r>
      <w:r w:rsidRPr="009E1C93">
        <w:rPr>
          <w:rFonts w:ascii="Garamond" w:hAnsi="Garamond" w:cs="Arial"/>
          <w:sz w:val="23"/>
          <w:szCs w:val="23"/>
        </w:rPr>
        <w:t xml:space="preserve"> </w:t>
      </w:r>
      <w:r w:rsidR="005A7974" w:rsidRPr="009E1C93">
        <w:rPr>
          <w:rFonts w:ascii="Garamond" w:hAnsi="Garamond" w:cs="Arial"/>
          <w:sz w:val="23"/>
          <w:szCs w:val="23"/>
        </w:rPr>
        <w:t xml:space="preserve">ievērojot attiecīgā </w:t>
      </w:r>
      <w:r w:rsidRPr="009E1C93">
        <w:rPr>
          <w:rFonts w:ascii="Garamond" w:hAnsi="Garamond" w:cs="Arial"/>
          <w:sz w:val="23"/>
          <w:szCs w:val="23"/>
        </w:rPr>
        <w:t>lēmum</w:t>
      </w:r>
      <w:r w:rsidR="005A7974" w:rsidRPr="009E1C93">
        <w:rPr>
          <w:rFonts w:ascii="Garamond" w:hAnsi="Garamond" w:cs="Arial"/>
          <w:sz w:val="23"/>
          <w:szCs w:val="23"/>
        </w:rPr>
        <w:t>a nosacījumus</w:t>
      </w:r>
      <w:r w:rsidRPr="009E1C93">
        <w:rPr>
          <w:rFonts w:ascii="Garamond" w:hAnsi="Garamond" w:cs="Arial"/>
          <w:sz w:val="23"/>
          <w:szCs w:val="23"/>
        </w:rPr>
        <w:t>.</w:t>
      </w:r>
    </w:p>
    <w:p w14:paraId="2B7B5E6E" w14:textId="77777777" w:rsidR="005A6B30" w:rsidRPr="009E1C93" w:rsidRDefault="00720761" w:rsidP="00AE48B9">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Komisijas tiesības un pienākumi</w:t>
      </w:r>
    </w:p>
    <w:p w14:paraId="0BA921F3" w14:textId="18D234C5" w:rsidR="00720761" w:rsidRPr="009E1C93" w:rsidRDefault="00720761" w:rsidP="00AE48B9">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Komisijas darbu vada tās priekšsēdētājs. Komisijas priekšsēdētājs nosaka Komisijas sēžu vietu, laiku un kārtību, sasauc un vada Komisijas sēdes. Komisijas darbu, tai skaitā </w:t>
      </w:r>
      <w:r w:rsidR="003F0227" w:rsidRPr="009E1C93">
        <w:rPr>
          <w:rFonts w:ascii="Garamond" w:hAnsi="Garamond" w:cs="Arial"/>
          <w:sz w:val="23"/>
          <w:szCs w:val="23"/>
        </w:rPr>
        <w:t>I</w:t>
      </w:r>
      <w:r w:rsidRPr="009E1C93">
        <w:rPr>
          <w:rFonts w:ascii="Garamond" w:hAnsi="Garamond" w:cs="Arial"/>
          <w:sz w:val="23"/>
          <w:szCs w:val="23"/>
        </w:rPr>
        <w:t xml:space="preserve">zsoles norises dokumentēšanu, nodrošina Komisijas sekretārs. </w:t>
      </w:r>
    </w:p>
    <w:p w14:paraId="72881C2D" w14:textId="533F365E" w:rsidR="00720761" w:rsidRPr="009E1C93" w:rsidRDefault="00720761" w:rsidP="00AE48B9">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Komisijas locekļi nedrīkst būt </w:t>
      </w:r>
      <w:r w:rsidR="00AE48B9" w:rsidRPr="009E1C93">
        <w:rPr>
          <w:rFonts w:ascii="Garamond" w:hAnsi="Garamond" w:cs="Arial"/>
          <w:sz w:val="23"/>
          <w:szCs w:val="23"/>
        </w:rPr>
        <w:t>I</w:t>
      </w:r>
      <w:r w:rsidRPr="009E1C93">
        <w:rPr>
          <w:rFonts w:ascii="Garamond" w:hAnsi="Garamond" w:cs="Arial"/>
          <w:sz w:val="23"/>
          <w:szCs w:val="23"/>
        </w:rPr>
        <w:t>zsoles pretendenti, kā arī tieši vai netieši ieinteresēti Izsoles iznākumā.</w:t>
      </w:r>
    </w:p>
    <w:p w14:paraId="6AADCD53" w14:textId="77777777" w:rsidR="00720761" w:rsidRPr="009E1C93" w:rsidRDefault="00720761" w:rsidP="00AE48B9">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Komisija ir tiesīga pieņemt lēmumu, ja tās sēdē piedalās vismaz puse no Komisijas locekļiem. </w:t>
      </w:r>
    </w:p>
    <w:p w14:paraId="28AAE769" w14:textId="77777777" w:rsidR="00720761" w:rsidRPr="009E1C93" w:rsidRDefault="00720761" w:rsidP="00AE48B9">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Komisija pieņem lēmumus ar vienkāršu balsu vairākumu. Ja Komisijas locekļu balsis sadalās vienādi, izšķirošā ir priekšsēdētāja balss.</w:t>
      </w:r>
    </w:p>
    <w:p w14:paraId="2FDBD93C" w14:textId="77777777" w:rsidR="00D32DFB" w:rsidRPr="009E1C93" w:rsidRDefault="00720761" w:rsidP="00D32DFB">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lastRenderedPageBreak/>
        <w:t xml:space="preserve">Ja kāds no Komisijas locekļiem nepiekrīt Komisijas lēmumam un balso pret to, viņa atšķirīgo viedokli fiksē sēdes protokolā un viņš šādā gadījumā nav atbildīgs par Komisijas pieņemto lēmumu. </w:t>
      </w:r>
    </w:p>
    <w:p w14:paraId="3BCE5A6F" w14:textId="75E1C6FF" w:rsidR="00B47D1A" w:rsidRPr="009E1C93" w:rsidRDefault="00B47D1A" w:rsidP="00E323E8">
      <w:pPr>
        <w:widowControl/>
        <w:numPr>
          <w:ilvl w:val="2"/>
          <w:numId w:val="6"/>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9E1C93">
        <w:rPr>
          <w:rFonts w:ascii="Garamond" w:eastAsia="Arial" w:hAnsi="Garamond" w:cs="Arial"/>
          <w:sz w:val="23"/>
          <w:szCs w:val="23"/>
        </w:rPr>
        <w:t xml:space="preserve">Izsoles noslēguma protokolā norāda ziņas par Izsoles izsludināšanu, Komisijas sastāvu, Izsoles pretendentiem, Izsoles gaitu, Izsoles rezultātu, Izsoles uzvarētāju, kā arī lēmuma pamatojumu, ja </w:t>
      </w:r>
      <w:r w:rsidR="002C5144" w:rsidRPr="009E1C93">
        <w:rPr>
          <w:rFonts w:ascii="Garamond" w:eastAsia="Arial" w:hAnsi="Garamond" w:cs="Arial"/>
          <w:sz w:val="23"/>
          <w:szCs w:val="23"/>
        </w:rPr>
        <w:t xml:space="preserve">Izsoles </w:t>
      </w:r>
      <w:r w:rsidRPr="009E1C93">
        <w:rPr>
          <w:rFonts w:ascii="Garamond" w:eastAsia="Arial" w:hAnsi="Garamond" w:cs="Arial"/>
          <w:sz w:val="23"/>
          <w:szCs w:val="23"/>
        </w:rPr>
        <w:t>pretendents izslēgts no dalības Izsolē vai Izsole pārtraukta.</w:t>
      </w:r>
    </w:p>
    <w:p w14:paraId="6F211283" w14:textId="6384E415" w:rsidR="00D32DFB" w:rsidRPr="009E1C93" w:rsidRDefault="133FB13C" w:rsidP="0A006FC0">
      <w:pPr>
        <w:widowControl/>
        <w:numPr>
          <w:ilvl w:val="2"/>
          <w:numId w:val="6"/>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9E1C93">
        <w:rPr>
          <w:rFonts w:ascii="Garamond" w:eastAsia="Arial" w:hAnsi="Garamond" w:cs="Arial"/>
          <w:sz w:val="23"/>
          <w:szCs w:val="23"/>
        </w:rPr>
        <w:t>Izsoles komisijas pieņemtais lēmums stājas spēkā brīdī, kad Cēsu novada pašvaldības dome ir pieņēmusi lēmumu par izšķirošās ietekmes zaudēš</w:t>
      </w:r>
      <w:r w:rsidR="2FE08549" w:rsidRPr="009E1C93">
        <w:rPr>
          <w:rFonts w:ascii="Garamond" w:eastAsia="Arial" w:hAnsi="Garamond" w:cs="Arial"/>
          <w:sz w:val="23"/>
          <w:szCs w:val="23"/>
        </w:rPr>
        <w:t>anu</w:t>
      </w:r>
      <w:r w:rsidRPr="009E1C93">
        <w:rPr>
          <w:rFonts w:ascii="Garamond" w:eastAsia="Arial" w:hAnsi="Garamond" w:cs="Arial"/>
          <w:sz w:val="23"/>
          <w:szCs w:val="23"/>
        </w:rPr>
        <w:t xml:space="preserve"> Sabiedrībā</w:t>
      </w:r>
      <w:r w:rsidR="74CF53DA" w:rsidRPr="009E1C93">
        <w:rPr>
          <w:rFonts w:ascii="Garamond" w:eastAsia="Arial" w:hAnsi="Garamond" w:cs="Arial"/>
          <w:sz w:val="23"/>
          <w:szCs w:val="23"/>
        </w:rPr>
        <w:t xml:space="preserve">. </w:t>
      </w:r>
    </w:p>
    <w:p w14:paraId="29BE2F2D" w14:textId="77777777" w:rsidR="00D32DFB" w:rsidRPr="009E1C93" w:rsidRDefault="00AE48B9" w:rsidP="00E323E8">
      <w:pPr>
        <w:widowControl/>
        <w:numPr>
          <w:ilvl w:val="2"/>
          <w:numId w:val="6"/>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9E1C93">
        <w:rPr>
          <w:rFonts w:ascii="Garamond" w:eastAsia="Arial" w:hAnsi="Garamond" w:cs="Arial"/>
          <w:sz w:val="23"/>
          <w:szCs w:val="23"/>
        </w:rPr>
        <w:t>Komisija</w:t>
      </w:r>
      <w:r w:rsidR="00720761" w:rsidRPr="009E1C93">
        <w:rPr>
          <w:rFonts w:ascii="Garamond" w:eastAsia="Arial" w:hAnsi="Garamond" w:cs="Arial"/>
          <w:sz w:val="23"/>
          <w:szCs w:val="23"/>
        </w:rPr>
        <w:t xml:space="preserve"> nodrošina, ka </w:t>
      </w:r>
      <w:r w:rsidRPr="009E1C93">
        <w:rPr>
          <w:rFonts w:ascii="Garamond" w:eastAsia="Arial" w:hAnsi="Garamond" w:cs="Arial"/>
          <w:sz w:val="23"/>
          <w:szCs w:val="23"/>
        </w:rPr>
        <w:t>I</w:t>
      </w:r>
      <w:r w:rsidR="00720761" w:rsidRPr="009E1C93">
        <w:rPr>
          <w:rFonts w:ascii="Garamond" w:eastAsia="Arial" w:hAnsi="Garamond" w:cs="Arial"/>
          <w:sz w:val="23"/>
          <w:szCs w:val="23"/>
        </w:rPr>
        <w:t xml:space="preserve">zsoles noslēguma protokols ir pieejams pretendentiem 3 (trīs) darba dienu laikā no Komisijas lēmuma pieņemšanas par </w:t>
      </w:r>
      <w:r w:rsidRPr="009E1C93">
        <w:rPr>
          <w:rFonts w:ascii="Garamond" w:eastAsia="Arial" w:hAnsi="Garamond" w:cs="Arial"/>
          <w:sz w:val="23"/>
          <w:szCs w:val="23"/>
        </w:rPr>
        <w:t>I</w:t>
      </w:r>
      <w:r w:rsidR="00720761" w:rsidRPr="009E1C93">
        <w:rPr>
          <w:rFonts w:ascii="Garamond" w:eastAsia="Arial" w:hAnsi="Garamond" w:cs="Arial"/>
          <w:sz w:val="23"/>
          <w:szCs w:val="23"/>
        </w:rPr>
        <w:t>zsoles rezultātu</w:t>
      </w:r>
      <w:r w:rsidR="00D32DFB" w:rsidRPr="009E1C93">
        <w:rPr>
          <w:rFonts w:ascii="Garamond" w:eastAsia="Arial" w:hAnsi="Garamond" w:cs="Arial"/>
          <w:sz w:val="23"/>
          <w:szCs w:val="23"/>
        </w:rPr>
        <w:t>.</w:t>
      </w:r>
    </w:p>
    <w:p w14:paraId="18FE3679" w14:textId="77777777" w:rsidR="00D32DFB" w:rsidRPr="009E1C93" w:rsidRDefault="00720761" w:rsidP="00E323E8">
      <w:pPr>
        <w:widowControl/>
        <w:numPr>
          <w:ilvl w:val="2"/>
          <w:numId w:val="6"/>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9E1C93">
        <w:rPr>
          <w:rFonts w:ascii="Garamond" w:eastAsia="Arial" w:hAnsi="Garamond" w:cs="Arial"/>
          <w:sz w:val="23"/>
          <w:szCs w:val="23"/>
        </w:rPr>
        <w:t xml:space="preserve">Komisijas pienākumi: </w:t>
      </w:r>
    </w:p>
    <w:p w14:paraId="721B7C65" w14:textId="404DA484" w:rsidR="00D32DFB" w:rsidRPr="009E1C93" w:rsidRDefault="00720761" w:rsidP="00C60A9B">
      <w:pPr>
        <w:widowControl/>
        <w:numPr>
          <w:ilvl w:val="3"/>
          <w:numId w:val="6"/>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9E1C93">
        <w:rPr>
          <w:rFonts w:ascii="Garamond" w:eastAsia="Arial" w:hAnsi="Garamond" w:cs="Arial"/>
          <w:sz w:val="23"/>
          <w:szCs w:val="23"/>
        </w:rPr>
        <w:t xml:space="preserve">nodrošināt </w:t>
      </w:r>
      <w:r w:rsidR="00C11404" w:rsidRPr="009E1C93">
        <w:rPr>
          <w:rFonts w:ascii="Garamond" w:eastAsia="Arial" w:hAnsi="Garamond" w:cs="Arial"/>
          <w:sz w:val="23"/>
          <w:szCs w:val="23"/>
        </w:rPr>
        <w:t xml:space="preserve">Noteikumu un </w:t>
      </w:r>
      <w:r w:rsidR="00AE48B9" w:rsidRPr="009E1C93">
        <w:rPr>
          <w:rFonts w:ascii="Garamond" w:eastAsia="Arial" w:hAnsi="Garamond" w:cs="Arial"/>
          <w:sz w:val="23"/>
          <w:szCs w:val="23"/>
        </w:rPr>
        <w:t>I</w:t>
      </w:r>
      <w:r w:rsidRPr="009E1C93">
        <w:rPr>
          <w:rFonts w:ascii="Garamond" w:eastAsia="Arial" w:hAnsi="Garamond" w:cs="Arial"/>
          <w:sz w:val="23"/>
          <w:szCs w:val="23"/>
        </w:rPr>
        <w:t xml:space="preserve">zsoles dokumentu izstrādāšanu, </w:t>
      </w:r>
      <w:r w:rsidR="00AE48B9" w:rsidRPr="009E1C93">
        <w:rPr>
          <w:rFonts w:ascii="Garamond" w:eastAsia="Arial" w:hAnsi="Garamond" w:cs="Arial"/>
          <w:sz w:val="23"/>
          <w:szCs w:val="23"/>
        </w:rPr>
        <w:t xml:space="preserve">Izsoles </w:t>
      </w:r>
      <w:r w:rsidRPr="009E1C93">
        <w:rPr>
          <w:rFonts w:ascii="Garamond" w:eastAsia="Arial" w:hAnsi="Garamond" w:cs="Arial"/>
          <w:sz w:val="23"/>
          <w:szCs w:val="23"/>
        </w:rPr>
        <w:t xml:space="preserve">izsludināšanu, </w:t>
      </w:r>
      <w:r w:rsidR="00AE48B9" w:rsidRPr="009E1C93">
        <w:rPr>
          <w:rFonts w:ascii="Garamond" w:eastAsia="Arial" w:hAnsi="Garamond" w:cs="Arial"/>
          <w:sz w:val="23"/>
          <w:szCs w:val="23"/>
        </w:rPr>
        <w:t xml:space="preserve">Izsoles </w:t>
      </w:r>
      <w:r w:rsidRPr="009E1C93">
        <w:rPr>
          <w:rFonts w:ascii="Garamond" w:eastAsia="Arial" w:hAnsi="Garamond" w:cs="Arial"/>
          <w:sz w:val="23"/>
          <w:szCs w:val="23"/>
        </w:rPr>
        <w:t xml:space="preserve">gaitas protokolēšanu un atbildēt par tās norisi; </w:t>
      </w:r>
    </w:p>
    <w:p w14:paraId="3D3249E5" w14:textId="3FD94864" w:rsidR="00D32DFB" w:rsidRPr="009E1C93" w:rsidRDefault="00720761" w:rsidP="00C60A9B">
      <w:pPr>
        <w:widowControl/>
        <w:numPr>
          <w:ilvl w:val="3"/>
          <w:numId w:val="6"/>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9E1C93">
        <w:rPr>
          <w:rFonts w:ascii="Garamond" w:eastAsia="Arial" w:hAnsi="Garamond" w:cs="Arial"/>
          <w:sz w:val="23"/>
          <w:szCs w:val="23"/>
        </w:rPr>
        <w:t xml:space="preserve">vērtēt </w:t>
      </w:r>
      <w:r w:rsidR="00C11404" w:rsidRPr="009E1C93">
        <w:rPr>
          <w:rFonts w:ascii="Garamond" w:eastAsia="Arial" w:hAnsi="Garamond" w:cs="Arial"/>
          <w:sz w:val="23"/>
          <w:szCs w:val="23"/>
        </w:rPr>
        <w:t xml:space="preserve">Izsoles </w:t>
      </w:r>
      <w:r w:rsidRPr="009E1C93">
        <w:rPr>
          <w:rFonts w:ascii="Garamond" w:eastAsia="Arial" w:hAnsi="Garamond" w:cs="Arial"/>
          <w:sz w:val="23"/>
          <w:szCs w:val="23"/>
        </w:rPr>
        <w:t xml:space="preserve">pretendentus un to iesniegtos pieteikumus saskaņā ar šiem </w:t>
      </w:r>
      <w:r w:rsidR="00C11404" w:rsidRPr="009E1C93">
        <w:rPr>
          <w:rFonts w:ascii="Garamond" w:eastAsia="Arial" w:hAnsi="Garamond" w:cs="Arial"/>
          <w:sz w:val="23"/>
          <w:szCs w:val="23"/>
        </w:rPr>
        <w:t>N</w:t>
      </w:r>
      <w:r w:rsidRPr="009E1C93">
        <w:rPr>
          <w:rFonts w:ascii="Garamond" w:eastAsia="Arial" w:hAnsi="Garamond" w:cs="Arial"/>
          <w:sz w:val="23"/>
          <w:szCs w:val="23"/>
        </w:rPr>
        <w:t>oteikumiem, kā arī citiem normatīvajiem aktiem;</w:t>
      </w:r>
    </w:p>
    <w:p w14:paraId="1E9EE369" w14:textId="77777777" w:rsidR="00D32DFB" w:rsidRPr="009E1C93" w:rsidRDefault="00720761" w:rsidP="00C60A9B">
      <w:pPr>
        <w:widowControl/>
        <w:numPr>
          <w:ilvl w:val="3"/>
          <w:numId w:val="6"/>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9E1C93">
        <w:rPr>
          <w:rFonts w:ascii="Garamond" w:eastAsia="Arial" w:hAnsi="Garamond" w:cs="Arial"/>
          <w:sz w:val="23"/>
          <w:szCs w:val="23"/>
        </w:rPr>
        <w:t xml:space="preserve">pieņemt lēmumu par </w:t>
      </w:r>
      <w:r w:rsidR="00305598" w:rsidRPr="009E1C93">
        <w:rPr>
          <w:rFonts w:ascii="Garamond" w:eastAsia="Arial" w:hAnsi="Garamond" w:cs="Arial"/>
          <w:sz w:val="23"/>
          <w:szCs w:val="23"/>
        </w:rPr>
        <w:t xml:space="preserve">Izsoles </w:t>
      </w:r>
      <w:r w:rsidRPr="009E1C93">
        <w:rPr>
          <w:rFonts w:ascii="Garamond" w:eastAsia="Arial" w:hAnsi="Garamond" w:cs="Arial"/>
          <w:sz w:val="23"/>
          <w:szCs w:val="23"/>
        </w:rPr>
        <w:t>rezultātu apstiprināšanu;</w:t>
      </w:r>
    </w:p>
    <w:p w14:paraId="44881A84" w14:textId="537D3521" w:rsidR="00D32DFB" w:rsidRPr="009E1C93" w:rsidRDefault="00720761" w:rsidP="00C60A9B">
      <w:pPr>
        <w:widowControl/>
        <w:numPr>
          <w:ilvl w:val="3"/>
          <w:numId w:val="6"/>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9E1C93">
        <w:rPr>
          <w:rFonts w:ascii="Garamond" w:eastAsia="Arial" w:hAnsi="Garamond" w:cs="Arial"/>
          <w:sz w:val="23"/>
          <w:szCs w:val="23"/>
        </w:rPr>
        <w:t xml:space="preserve">atbildēt uz </w:t>
      </w:r>
      <w:r w:rsidR="00C11404" w:rsidRPr="009E1C93">
        <w:rPr>
          <w:rFonts w:ascii="Garamond" w:eastAsia="Arial" w:hAnsi="Garamond" w:cs="Arial"/>
          <w:sz w:val="23"/>
          <w:szCs w:val="23"/>
        </w:rPr>
        <w:t xml:space="preserve">Izsoles </w:t>
      </w:r>
      <w:r w:rsidRPr="009E1C93">
        <w:rPr>
          <w:rFonts w:ascii="Garamond" w:eastAsia="Arial" w:hAnsi="Garamond" w:cs="Arial"/>
          <w:sz w:val="23"/>
          <w:szCs w:val="23"/>
        </w:rPr>
        <w:t>pretendentu jautājumiem;</w:t>
      </w:r>
    </w:p>
    <w:p w14:paraId="55CA536B" w14:textId="4A7E8F7C" w:rsidR="00720761" w:rsidRDefault="00720761" w:rsidP="00C60A9B">
      <w:pPr>
        <w:widowControl/>
        <w:numPr>
          <w:ilvl w:val="3"/>
          <w:numId w:val="6"/>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9E1C93">
        <w:rPr>
          <w:rFonts w:ascii="Garamond" w:eastAsia="Arial" w:hAnsi="Garamond" w:cs="Arial"/>
          <w:sz w:val="23"/>
          <w:szCs w:val="23"/>
        </w:rPr>
        <w:t xml:space="preserve">paziņot visiem pieteikumus iesniegušajiem </w:t>
      </w:r>
      <w:r w:rsidR="00C11404" w:rsidRPr="009E1C93">
        <w:rPr>
          <w:rFonts w:ascii="Garamond" w:eastAsia="Arial" w:hAnsi="Garamond" w:cs="Arial"/>
          <w:sz w:val="23"/>
          <w:szCs w:val="23"/>
        </w:rPr>
        <w:t xml:space="preserve">Izsoles </w:t>
      </w:r>
      <w:r w:rsidRPr="009E1C93">
        <w:rPr>
          <w:rFonts w:ascii="Garamond" w:eastAsia="Arial" w:hAnsi="Garamond" w:cs="Arial"/>
          <w:sz w:val="23"/>
          <w:szCs w:val="23"/>
        </w:rPr>
        <w:t xml:space="preserve">pretendentiem lēmumu par </w:t>
      </w:r>
      <w:r w:rsidR="00305598" w:rsidRPr="009E1C93">
        <w:rPr>
          <w:rFonts w:ascii="Garamond" w:eastAsia="Arial" w:hAnsi="Garamond" w:cs="Arial"/>
          <w:sz w:val="23"/>
          <w:szCs w:val="23"/>
        </w:rPr>
        <w:t xml:space="preserve">Izsoles </w:t>
      </w:r>
      <w:r w:rsidRPr="009E1C93">
        <w:rPr>
          <w:rFonts w:ascii="Garamond" w:eastAsia="Arial" w:hAnsi="Garamond" w:cs="Arial"/>
          <w:sz w:val="23"/>
          <w:szCs w:val="23"/>
        </w:rPr>
        <w:t>rezultātu, nosūtot informāciju uz viņu pieteikumā norādīto e-adresi vai e-pasta adresi.</w:t>
      </w:r>
    </w:p>
    <w:p w14:paraId="39B59213" w14:textId="77777777" w:rsidR="00400A49" w:rsidRDefault="00400A49" w:rsidP="00E24A7D">
      <w:pPr>
        <w:widowControl/>
        <w:pBdr>
          <w:top w:val="nil"/>
          <w:left w:val="nil"/>
          <w:bottom w:val="nil"/>
          <w:right w:val="nil"/>
          <w:between w:val="nil"/>
        </w:pBdr>
        <w:tabs>
          <w:tab w:val="left" w:pos="567"/>
        </w:tabs>
        <w:ind w:left="993"/>
        <w:jc w:val="both"/>
        <w:rPr>
          <w:rFonts w:ascii="Garamond" w:eastAsia="Arial" w:hAnsi="Garamond" w:cs="Arial"/>
          <w:sz w:val="23"/>
          <w:szCs w:val="23"/>
        </w:rPr>
      </w:pPr>
    </w:p>
    <w:p w14:paraId="132E6684" w14:textId="48AB1342" w:rsidR="00400A49" w:rsidRPr="00DF1046" w:rsidRDefault="00400A49" w:rsidP="00DF1046">
      <w:pPr>
        <w:pStyle w:val="Sarakstarindkopa"/>
        <w:widowControl/>
        <w:numPr>
          <w:ilvl w:val="2"/>
          <w:numId w:val="6"/>
        </w:numPr>
        <w:pBdr>
          <w:top w:val="nil"/>
          <w:left w:val="nil"/>
          <w:bottom w:val="nil"/>
          <w:right w:val="nil"/>
          <w:between w:val="nil"/>
        </w:pBdr>
        <w:tabs>
          <w:tab w:val="left" w:pos="567"/>
        </w:tabs>
        <w:ind w:left="567" w:hanging="567"/>
        <w:jc w:val="both"/>
        <w:rPr>
          <w:rFonts w:ascii="Garamond" w:eastAsia="Arial" w:hAnsi="Garamond" w:cs="Arial"/>
          <w:sz w:val="23"/>
          <w:szCs w:val="23"/>
        </w:rPr>
      </w:pPr>
      <w:r w:rsidRPr="00400A49">
        <w:rPr>
          <w:rFonts w:ascii="Garamond" w:eastAsia="Arial" w:hAnsi="Garamond" w:cs="Arial"/>
          <w:sz w:val="23"/>
          <w:szCs w:val="23"/>
        </w:rPr>
        <w:t>Komisijai ir tiesības pagarināt šajos Noteikumos paredzētos tehniskos termiņus (tostarp pieteikumu iesniegšanas, dokumentu izvērtēšanas, papildu informācijas pieprasīšanas vai lēmumu pieņemšanas termiņus), ja tas nepieciešams Izsoles procesa sekmīgai norisei vai objektīvu apstākļu dēļ, par ko Komisija informē pretendentus, publicējot paziņojumu Izsoles norises vietnē</w:t>
      </w:r>
      <w:r w:rsidR="00DF1046">
        <w:rPr>
          <w:rFonts w:ascii="Garamond" w:eastAsia="Arial" w:hAnsi="Garamond" w:cs="Arial"/>
          <w:sz w:val="23"/>
          <w:szCs w:val="23"/>
        </w:rPr>
        <w:t>.</w:t>
      </w:r>
    </w:p>
    <w:p w14:paraId="4DEF03B7" w14:textId="77777777" w:rsidR="00720761" w:rsidRPr="009E1C93" w:rsidRDefault="00720761" w:rsidP="00720761">
      <w:pPr>
        <w:pStyle w:val="Sarakstarindkopa"/>
        <w:spacing w:after="240"/>
        <w:rPr>
          <w:rFonts w:ascii="Garamond" w:eastAsia="Arial" w:hAnsi="Garamond" w:cs="Arial"/>
          <w:b/>
          <w:bCs/>
          <w:sz w:val="23"/>
          <w:szCs w:val="23"/>
        </w:rPr>
      </w:pPr>
    </w:p>
    <w:p w14:paraId="731ABD8C" w14:textId="77777777" w:rsidR="001E74B2" w:rsidRPr="009E1C93" w:rsidRDefault="00720761" w:rsidP="001E74B2">
      <w:pPr>
        <w:pStyle w:val="Sarakstarindkopa"/>
        <w:numPr>
          <w:ilvl w:val="1"/>
          <w:numId w:val="6"/>
        </w:numPr>
        <w:spacing w:after="240"/>
        <w:jc w:val="center"/>
        <w:rPr>
          <w:rFonts w:ascii="Garamond" w:eastAsia="Arial" w:hAnsi="Garamond" w:cs="Arial"/>
          <w:b/>
          <w:bCs/>
          <w:sz w:val="23"/>
          <w:szCs w:val="23"/>
        </w:rPr>
      </w:pPr>
      <w:r w:rsidRPr="009E1C93">
        <w:rPr>
          <w:rFonts w:ascii="Garamond" w:eastAsia="Arial" w:hAnsi="Garamond" w:cs="Arial"/>
          <w:b/>
          <w:bCs/>
          <w:sz w:val="23"/>
          <w:szCs w:val="23"/>
        </w:rPr>
        <w:t>Sūdzību iesniegšana</w:t>
      </w:r>
    </w:p>
    <w:p w14:paraId="1C03ED07" w14:textId="27A7356B" w:rsidR="00707DAA" w:rsidRPr="009E1C93" w:rsidRDefault="00555121" w:rsidP="002013DC">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55121">
        <w:rPr>
          <w:rFonts w:ascii="Garamond" w:hAnsi="Garamond" w:cs="Arial"/>
          <w:sz w:val="23"/>
          <w:szCs w:val="23"/>
        </w:rPr>
        <w:t>Personas var iesniegt sūdzību Cēsu novada domes priekšsēdētājam par Komisijas darbībām 5 (piecu) darba dienu laikā no šo darbību veikšanas dienas</w:t>
      </w:r>
      <w:r w:rsidR="00847DE4" w:rsidRPr="009E1C93">
        <w:rPr>
          <w:rFonts w:ascii="Garamond" w:hAnsi="Garamond" w:cs="Arial"/>
          <w:sz w:val="23"/>
          <w:szCs w:val="23"/>
        </w:rPr>
        <w:t>.</w:t>
      </w:r>
    </w:p>
    <w:p w14:paraId="47F6460F" w14:textId="3A5CFA87" w:rsidR="000C23E1" w:rsidRPr="009E1C93" w:rsidRDefault="00720761" w:rsidP="002013DC">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E1C93">
        <w:rPr>
          <w:rFonts w:ascii="Garamond" w:hAnsi="Garamond" w:cs="Arial"/>
          <w:sz w:val="23"/>
          <w:szCs w:val="23"/>
        </w:rPr>
        <w:t xml:space="preserve">Ja sūdzība iesniegta pēc noteiktā termiņa, tā netiek izskatīta. </w:t>
      </w:r>
    </w:p>
    <w:p w14:paraId="1C978BF0" w14:textId="03268903" w:rsidR="00720761" w:rsidRPr="009E1C93" w:rsidRDefault="00DD3B9F" w:rsidP="002013DC">
      <w:pPr>
        <w:widowControl/>
        <w:numPr>
          <w:ilvl w:val="2"/>
          <w:numId w:val="6"/>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DD3B9F">
        <w:rPr>
          <w:rFonts w:ascii="Garamond" w:hAnsi="Garamond" w:cs="Arial"/>
          <w:sz w:val="23"/>
          <w:szCs w:val="23"/>
        </w:rPr>
        <w:t>Izskatot sūdzību, Cēsu novada domes priekšsēdētājs pieņem lēmumu, kas tiek paziņots visiem Izsoles dalībniekiem, nosūtot to uz viņu pieteikumā norādīto e-pasta adresi</w:t>
      </w:r>
      <w:r w:rsidR="00720761" w:rsidRPr="009E1C93">
        <w:rPr>
          <w:rFonts w:ascii="Garamond" w:hAnsi="Garamond" w:cs="Arial"/>
          <w:sz w:val="23"/>
          <w:szCs w:val="23"/>
        </w:rPr>
        <w:t>.</w:t>
      </w:r>
    </w:p>
    <w:p w14:paraId="671EA960" w14:textId="77777777" w:rsidR="00447DF4" w:rsidRPr="009E1C93" w:rsidRDefault="00C8288F" w:rsidP="00447DF4">
      <w:pPr>
        <w:pStyle w:val="Sarakstarindkopa"/>
        <w:numPr>
          <w:ilvl w:val="0"/>
          <w:numId w:val="6"/>
        </w:numPr>
        <w:spacing w:before="240" w:after="240"/>
        <w:jc w:val="center"/>
        <w:rPr>
          <w:rFonts w:ascii="Garamond" w:eastAsia="Arial" w:hAnsi="Garamond" w:cs="Arial"/>
          <w:b/>
          <w:bCs/>
          <w:sz w:val="23"/>
          <w:szCs w:val="23"/>
        </w:rPr>
      </w:pPr>
      <w:r w:rsidRPr="009E1C93">
        <w:rPr>
          <w:rFonts w:ascii="Garamond" w:eastAsia="Arial" w:hAnsi="Garamond" w:cs="Arial"/>
          <w:b/>
          <w:bCs/>
          <w:sz w:val="23"/>
          <w:szCs w:val="23"/>
        </w:rPr>
        <w:t>Dalībnieku līguma noslēgšana un spēkā stāšanās kārtība</w:t>
      </w:r>
    </w:p>
    <w:p w14:paraId="33FCEAEA" w14:textId="77777777" w:rsidR="00447DF4" w:rsidRPr="009E1C93" w:rsidRDefault="00447DF4" w:rsidP="00447DF4">
      <w:pPr>
        <w:pStyle w:val="Sarakstarindkopa"/>
        <w:spacing w:before="240" w:after="240"/>
        <w:ind w:left="360"/>
        <w:rPr>
          <w:rFonts w:ascii="Garamond" w:eastAsia="Arial" w:hAnsi="Garamond" w:cs="Arial"/>
          <w:b/>
          <w:bCs/>
          <w:sz w:val="23"/>
          <w:szCs w:val="23"/>
        </w:rPr>
      </w:pPr>
    </w:p>
    <w:p w14:paraId="7D157E36" w14:textId="00045D30" w:rsidR="00447DF4" w:rsidRPr="009E1C93" w:rsidRDefault="00C8288F" w:rsidP="00E91BA2">
      <w:pPr>
        <w:pStyle w:val="Sarakstarindkopa"/>
        <w:numPr>
          <w:ilvl w:val="1"/>
          <w:numId w:val="6"/>
        </w:numPr>
        <w:spacing w:before="240" w:after="240"/>
        <w:jc w:val="both"/>
        <w:rPr>
          <w:rFonts w:ascii="Garamond" w:eastAsia="Arial" w:hAnsi="Garamond" w:cs="Arial"/>
          <w:b/>
          <w:bCs/>
          <w:sz w:val="23"/>
          <w:szCs w:val="23"/>
        </w:rPr>
      </w:pPr>
      <w:r w:rsidRPr="009E1C93">
        <w:rPr>
          <w:rFonts w:ascii="Garamond" w:hAnsi="Garamond" w:cs="Arial"/>
          <w:sz w:val="23"/>
          <w:szCs w:val="23"/>
        </w:rPr>
        <w:t xml:space="preserve">Pēc Izsoles rezultātu </w:t>
      </w:r>
      <w:r w:rsidR="00E323E8" w:rsidRPr="009E1C93">
        <w:rPr>
          <w:rFonts w:ascii="Garamond" w:hAnsi="Garamond" w:cs="Arial"/>
          <w:sz w:val="23"/>
          <w:szCs w:val="23"/>
        </w:rPr>
        <w:t>apstiprināšanas un</w:t>
      </w:r>
      <w:r w:rsidRPr="009E1C93">
        <w:rPr>
          <w:rFonts w:ascii="Garamond" w:hAnsi="Garamond" w:cs="Arial"/>
          <w:sz w:val="23"/>
          <w:szCs w:val="23"/>
        </w:rPr>
        <w:t xml:space="preserve"> Izsoles uzvarētāja </w:t>
      </w:r>
      <w:r w:rsidR="00E323E8" w:rsidRPr="009E1C93">
        <w:rPr>
          <w:rFonts w:ascii="Garamond" w:hAnsi="Garamond" w:cs="Arial"/>
          <w:sz w:val="23"/>
          <w:szCs w:val="23"/>
        </w:rPr>
        <w:t>noteikšanas</w:t>
      </w:r>
      <w:r w:rsidRPr="009E1C93">
        <w:rPr>
          <w:rFonts w:ascii="Garamond" w:hAnsi="Garamond" w:cs="Arial"/>
          <w:sz w:val="23"/>
          <w:szCs w:val="23"/>
        </w:rPr>
        <w:t xml:space="preserve">, Komisija nekavējoties </w:t>
      </w:r>
      <w:proofErr w:type="spellStart"/>
      <w:r w:rsidRPr="009E1C93">
        <w:rPr>
          <w:rFonts w:ascii="Garamond" w:hAnsi="Garamond" w:cs="Arial"/>
          <w:sz w:val="23"/>
          <w:szCs w:val="23"/>
        </w:rPr>
        <w:t>nosūta</w:t>
      </w:r>
      <w:proofErr w:type="spellEnd"/>
      <w:r w:rsidRPr="009E1C93">
        <w:rPr>
          <w:rFonts w:ascii="Garamond" w:hAnsi="Garamond" w:cs="Arial"/>
          <w:sz w:val="23"/>
          <w:szCs w:val="23"/>
        </w:rPr>
        <w:t xml:space="preserve"> pieņemto lēmumu Sabiedrības kapitāla daļu turētājam</w:t>
      </w:r>
      <w:r w:rsidR="00A33CA5" w:rsidRPr="009E1C93">
        <w:rPr>
          <w:rFonts w:ascii="Garamond" w:hAnsi="Garamond" w:cs="Arial"/>
          <w:sz w:val="23"/>
          <w:szCs w:val="23"/>
        </w:rPr>
        <w:t>.</w:t>
      </w:r>
    </w:p>
    <w:p w14:paraId="6A769F19" w14:textId="77777777" w:rsidR="00447DF4" w:rsidRPr="009E1C93" w:rsidRDefault="00447DF4" w:rsidP="00447DF4">
      <w:pPr>
        <w:pStyle w:val="Sarakstarindkopa"/>
        <w:spacing w:before="240" w:after="240"/>
        <w:ind w:left="792"/>
        <w:jc w:val="both"/>
        <w:rPr>
          <w:rFonts w:ascii="Garamond" w:eastAsia="Arial" w:hAnsi="Garamond" w:cs="Arial"/>
          <w:b/>
          <w:bCs/>
          <w:sz w:val="23"/>
          <w:szCs w:val="23"/>
        </w:rPr>
      </w:pPr>
    </w:p>
    <w:p w14:paraId="7BFA5134" w14:textId="4AD3DE1F" w:rsidR="00842389" w:rsidRPr="009E1C93" w:rsidRDefault="00C8288F" w:rsidP="00842389">
      <w:pPr>
        <w:pStyle w:val="Sarakstarindkopa"/>
        <w:numPr>
          <w:ilvl w:val="1"/>
          <w:numId w:val="6"/>
        </w:numPr>
        <w:spacing w:before="240" w:after="240"/>
        <w:jc w:val="both"/>
        <w:rPr>
          <w:rFonts w:ascii="Garamond" w:eastAsia="Arial" w:hAnsi="Garamond" w:cs="Arial"/>
          <w:b/>
          <w:bCs/>
          <w:sz w:val="23"/>
          <w:szCs w:val="23"/>
        </w:rPr>
      </w:pPr>
      <w:r w:rsidRPr="009E1C93">
        <w:rPr>
          <w:rFonts w:ascii="Garamond" w:hAnsi="Garamond" w:cs="Arial"/>
          <w:sz w:val="23"/>
          <w:szCs w:val="23"/>
        </w:rPr>
        <w:t>Sabiedrības kapitāla daļu turētājs, pamatojoties uz Komisijas lēmumu par Izsoles rezultātu apstiprināšanu</w:t>
      </w:r>
      <w:r w:rsidR="00750215" w:rsidRPr="009E1C93">
        <w:rPr>
          <w:rFonts w:ascii="Garamond" w:hAnsi="Garamond" w:cs="Arial"/>
          <w:sz w:val="23"/>
          <w:szCs w:val="23"/>
        </w:rPr>
        <w:t xml:space="preserve"> un Izsoles uzvarētāja noteikšanu</w:t>
      </w:r>
      <w:r w:rsidRPr="009E1C93">
        <w:rPr>
          <w:rFonts w:ascii="Garamond" w:hAnsi="Garamond" w:cs="Arial"/>
          <w:sz w:val="23"/>
          <w:szCs w:val="23"/>
        </w:rPr>
        <w:t xml:space="preserve">, </w:t>
      </w:r>
      <w:r w:rsidR="001E6B8C" w:rsidRPr="009E1C93">
        <w:rPr>
          <w:rFonts w:ascii="Garamond" w:hAnsi="Garamond" w:cs="Arial"/>
          <w:sz w:val="23"/>
          <w:szCs w:val="23"/>
        </w:rPr>
        <w:t xml:space="preserve">beidzoties Noteikumu </w:t>
      </w:r>
      <w:r w:rsidR="00842389" w:rsidRPr="009E1C93">
        <w:rPr>
          <w:rFonts w:ascii="Garamond" w:hAnsi="Garamond" w:cs="Arial"/>
          <w:sz w:val="23"/>
          <w:szCs w:val="23"/>
        </w:rPr>
        <w:t>6.14.1. noteiktajam sūdzības</w:t>
      </w:r>
      <w:r w:rsidR="00804B68" w:rsidRPr="009E1C93">
        <w:rPr>
          <w:rFonts w:ascii="Garamond" w:hAnsi="Garamond" w:cs="Arial"/>
          <w:sz w:val="23"/>
          <w:szCs w:val="23"/>
        </w:rPr>
        <w:t xml:space="preserve"> par </w:t>
      </w:r>
      <w:r w:rsidR="003B2E31" w:rsidRPr="009E1C93">
        <w:rPr>
          <w:rFonts w:ascii="Garamond" w:hAnsi="Garamond" w:cs="Arial"/>
          <w:sz w:val="23"/>
          <w:szCs w:val="23"/>
        </w:rPr>
        <w:t>Komisijas darbu iesniegšanas termiņam</w:t>
      </w:r>
      <w:r w:rsidR="005B0B4D" w:rsidRPr="009E1C93">
        <w:rPr>
          <w:rFonts w:ascii="Garamond" w:hAnsi="Garamond" w:cs="Arial"/>
          <w:sz w:val="23"/>
          <w:szCs w:val="23"/>
        </w:rPr>
        <w:t>,</w:t>
      </w:r>
      <w:r w:rsidR="00842389" w:rsidRPr="009E1C93">
        <w:rPr>
          <w:rFonts w:ascii="Garamond" w:hAnsi="Garamond" w:cs="Arial"/>
          <w:sz w:val="23"/>
          <w:szCs w:val="23"/>
        </w:rPr>
        <w:t xml:space="preserve"> </w:t>
      </w:r>
      <w:proofErr w:type="spellStart"/>
      <w:r w:rsidRPr="009E1C93">
        <w:rPr>
          <w:rFonts w:ascii="Garamond" w:hAnsi="Garamond" w:cs="Arial"/>
          <w:sz w:val="23"/>
          <w:szCs w:val="23"/>
        </w:rPr>
        <w:t>nosūta</w:t>
      </w:r>
      <w:proofErr w:type="spellEnd"/>
      <w:r w:rsidRPr="009E1C93">
        <w:rPr>
          <w:rFonts w:ascii="Garamond" w:hAnsi="Garamond" w:cs="Arial"/>
          <w:sz w:val="23"/>
          <w:szCs w:val="23"/>
        </w:rPr>
        <w:t xml:space="preserve"> Izsoles uzvarētājam rakstisku uzaicinājumu 10 (desmit) darba dienu </w:t>
      </w:r>
      <w:r w:rsidR="00842389" w:rsidRPr="009E1C93">
        <w:rPr>
          <w:rFonts w:ascii="Garamond" w:hAnsi="Garamond" w:cs="Arial"/>
          <w:sz w:val="23"/>
          <w:szCs w:val="23"/>
        </w:rPr>
        <w:t xml:space="preserve">laikā no uzaicinājuma nosūtīšanas dienas </w:t>
      </w:r>
      <w:r w:rsidRPr="009E1C93">
        <w:rPr>
          <w:rFonts w:ascii="Garamond" w:hAnsi="Garamond" w:cs="Arial"/>
          <w:sz w:val="23"/>
          <w:szCs w:val="23"/>
        </w:rPr>
        <w:t>noslēgt Dalībnieku līgumu.</w:t>
      </w:r>
    </w:p>
    <w:p w14:paraId="4D0A3B50" w14:textId="77777777" w:rsidR="00842389" w:rsidRPr="009E1C93" w:rsidRDefault="00842389" w:rsidP="00842389">
      <w:pPr>
        <w:pStyle w:val="Sarakstarindkopa"/>
        <w:rPr>
          <w:rFonts w:ascii="Garamond" w:hAnsi="Garamond" w:cs="Arial"/>
          <w:sz w:val="23"/>
          <w:szCs w:val="23"/>
        </w:rPr>
      </w:pPr>
    </w:p>
    <w:p w14:paraId="0CC68998" w14:textId="77777777" w:rsidR="00842389" w:rsidRPr="009E1C93" w:rsidRDefault="00842389" w:rsidP="00842389">
      <w:pPr>
        <w:pStyle w:val="Sarakstarindkopa"/>
        <w:numPr>
          <w:ilvl w:val="1"/>
          <w:numId w:val="6"/>
        </w:numPr>
        <w:spacing w:before="240" w:after="240"/>
        <w:jc w:val="both"/>
        <w:rPr>
          <w:rFonts w:ascii="Garamond" w:eastAsia="Arial" w:hAnsi="Garamond" w:cs="Arial"/>
          <w:b/>
          <w:bCs/>
          <w:sz w:val="23"/>
          <w:szCs w:val="23"/>
        </w:rPr>
      </w:pPr>
      <w:r w:rsidRPr="009E1C93">
        <w:rPr>
          <w:rFonts w:ascii="Garamond" w:hAnsi="Garamond" w:cs="Arial"/>
          <w:sz w:val="23"/>
          <w:szCs w:val="23"/>
        </w:rPr>
        <w:lastRenderedPageBreak/>
        <w:t xml:space="preserve">Uzaicinājumā norādītajā Dalībnieku līguma noslēgšanas termiņā, </w:t>
      </w:r>
      <w:r w:rsidR="00C8288F" w:rsidRPr="009E1C93">
        <w:rPr>
          <w:rFonts w:ascii="Garamond" w:hAnsi="Garamond" w:cs="Arial"/>
          <w:sz w:val="23"/>
          <w:szCs w:val="23"/>
        </w:rPr>
        <w:t>Izsoles uzvarētājs paraksta Dalībnieku līgumu vai rakstiski paziņo par atteikumu slēgt Dalībnieku līgumu</w:t>
      </w:r>
      <w:r w:rsidRPr="009E1C93">
        <w:rPr>
          <w:rFonts w:ascii="Garamond" w:hAnsi="Garamond" w:cs="Arial"/>
          <w:sz w:val="23"/>
          <w:szCs w:val="23"/>
        </w:rPr>
        <w:t>.</w:t>
      </w:r>
    </w:p>
    <w:p w14:paraId="3799531A" w14:textId="77777777" w:rsidR="00842389" w:rsidRPr="009E1C93" w:rsidRDefault="00842389" w:rsidP="00842389">
      <w:pPr>
        <w:pStyle w:val="Sarakstarindkopa"/>
        <w:rPr>
          <w:rFonts w:ascii="Garamond" w:hAnsi="Garamond" w:cs="Arial"/>
          <w:sz w:val="23"/>
          <w:szCs w:val="23"/>
        </w:rPr>
      </w:pPr>
    </w:p>
    <w:p w14:paraId="502A8716" w14:textId="3AC1BA3E" w:rsidR="001A3760" w:rsidRPr="009E1C93" w:rsidRDefault="00842389" w:rsidP="001A3760">
      <w:pPr>
        <w:pStyle w:val="Sarakstarindkopa"/>
        <w:numPr>
          <w:ilvl w:val="1"/>
          <w:numId w:val="6"/>
        </w:numPr>
        <w:spacing w:before="240" w:after="240"/>
        <w:jc w:val="both"/>
        <w:rPr>
          <w:rFonts w:ascii="Garamond" w:eastAsia="Arial" w:hAnsi="Garamond" w:cs="Arial"/>
          <w:b/>
          <w:bCs/>
          <w:sz w:val="23"/>
          <w:szCs w:val="23"/>
        </w:rPr>
      </w:pPr>
      <w:r w:rsidRPr="009E1C93">
        <w:rPr>
          <w:rFonts w:ascii="Garamond" w:hAnsi="Garamond" w:cs="Arial"/>
          <w:sz w:val="23"/>
          <w:szCs w:val="23"/>
        </w:rPr>
        <w:t>J</w:t>
      </w:r>
      <w:r w:rsidR="00C8288F" w:rsidRPr="009E1C93">
        <w:rPr>
          <w:rFonts w:ascii="Garamond" w:hAnsi="Garamond" w:cs="Arial"/>
          <w:sz w:val="23"/>
          <w:szCs w:val="23"/>
        </w:rPr>
        <w:t>a Izsoles uzvarētājs uzaicinājumā noteiktajā termiņā Dalībnieku līgumu neparaksta</w:t>
      </w:r>
      <w:r w:rsidR="00C345DC" w:rsidRPr="009E1C93">
        <w:rPr>
          <w:rFonts w:ascii="Garamond" w:hAnsi="Garamond" w:cs="Arial"/>
          <w:sz w:val="23"/>
          <w:szCs w:val="23"/>
        </w:rPr>
        <w:t>,</w:t>
      </w:r>
      <w:r w:rsidR="00C8288F" w:rsidRPr="009E1C93">
        <w:rPr>
          <w:rFonts w:ascii="Garamond" w:hAnsi="Garamond" w:cs="Arial"/>
          <w:sz w:val="23"/>
          <w:szCs w:val="23"/>
        </w:rPr>
        <w:t xml:space="preserve"> uzskatāms, ka Izsoles uzvarētājs ir atteicies no Dalībnieku līguma slēgšanas</w:t>
      </w:r>
      <w:r w:rsidR="00911782" w:rsidRPr="009E1C93">
        <w:rPr>
          <w:rFonts w:ascii="Garamond" w:hAnsi="Garamond" w:cs="Arial"/>
          <w:sz w:val="23"/>
          <w:szCs w:val="23"/>
        </w:rPr>
        <w:t>.</w:t>
      </w:r>
    </w:p>
    <w:p w14:paraId="0A8D31A9" w14:textId="77777777" w:rsidR="001A3760" w:rsidRPr="009E1C93" w:rsidRDefault="001A3760" w:rsidP="001A3760">
      <w:pPr>
        <w:pStyle w:val="Sarakstarindkopa"/>
        <w:rPr>
          <w:rFonts w:ascii="Garamond" w:hAnsi="Garamond" w:cs="Arial"/>
          <w:sz w:val="23"/>
          <w:szCs w:val="23"/>
        </w:rPr>
      </w:pPr>
    </w:p>
    <w:p w14:paraId="62CC5DDC" w14:textId="6899FCC0" w:rsidR="001A3760" w:rsidRPr="009E1C93" w:rsidRDefault="00C8288F" w:rsidP="001A3760">
      <w:pPr>
        <w:pStyle w:val="Sarakstarindkopa"/>
        <w:numPr>
          <w:ilvl w:val="1"/>
          <w:numId w:val="6"/>
        </w:numPr>
        <w:spacing w:before="240" w:after="240"/>
        <w:jc w:val="both"/>
        <w:rPr>
          <w:rFonts w:ascii="Garamond" w:eastAsia="Arial" w:hAnsi="Garamond" w:cs="Arial"/>
          <w:b/>
          <w:bCs/>
          <w:sz w:val="23"/>
          <w:szCs w:val="23"/>
        </w:rPr>
      </w:pPr>
      <w:r w:rsidRPr="009E1C93">
        <w:rPr>
          <w:rFonts w:ascii="Garamond" w:hAnsi="Garamond" w:cs="Arial"/>
          <w:sz w:val="23"/>
          <w:szCs w:val="23"/>
        </w:rPr>
        <w:t xml:space="preserve">Ja Izsoles uzvarētājs atteicies no Dalībnieku līguma slēgšanas vai nenoslēdz Dalībnieku līgumu šo </w:t>
      </w:r>
      <w:r w:rsidR="001A3760" w:rsidRPr="009E1C93">
        <w:rPr>
          <w:rFonts w:ascii="Garamond" w:hAnsi="Garamond" w:cs="Arial"/>
          <w:sz w:val="23"/>
          <w:szCs w:val="23"/>
        </w:rPr>
        <w:t>N</w:t>
      </w:r>
      <w:r w:rsidRPr="009E1C93">
        <w:rPr>
          <w:rFonts w:ascii="Garamond" w:hAnsi="Garamond" w:cs="Arial"/>
          <w:sz w:val="23"/>
          <w:szCs w:val="23"/>
        </w:rPr>
        <w:t xml:space="preserve">oteikumu </w:t>
      </w:r>
      <w:r w:rsidR="001A3760" w:rsidRPr="009E1C93">
        <w:rPr>
          <w:rFonts w:ascii="Garamond" w:hAnsi="Garamond" w:cs="Arial"/>
          <w:sz w:val="23"/>
          <w:szCs w:val="23"/>
        </w:rPr>
        <w:t>7.2.</w:t>
      </w:r>
      <w:r w:rsidRPr="009E1C93">
        <w:rPr>
          <w:rFonts w:ascii="Garamond" w:hAnsi="Garamond" w:cs="Arial"/>
          <w:sz w:val="23"/>
          <w:szCs w:val="23"/>
        </w:rPr>
        <w:t xml:space="preserve"> punktā noteiktajā termiņā, Izsoles uzvarētājs zaudē</w:t>
      </w:r>
      <w:r w:rsidR="00911782" w:rsidRPr="009E1C93">
        <w:rPr>
          <w:rFonts w:ascii="Garamond" w:hAnsi="Garamond" w:cs="Arial"/>
          <w:sz w:val="23"/>
          <w:szCs w:val="23"/>
        </w:rPr>
        <w:t xml:space="preserve"> Tiesības,</w:t>
      </w:r>
      <w:r w:rsidRPr="009E1C93">
        <w:rPr>
          <w:rFonts w:ascii="Garamond" w:hAnsi="Garamond" w:cs="Arial"/>
          <w:sz w:val="23"/>
          <w:szCs w:val="23"/>
        </w:rPr>
        <w:t xml:space="preserve"> iemaksāto drošības naudu un samaksāto Tiesību maksu, kas </w:t>
      </w:r>
      <w:r w:rsidR="001A3760" w:rsidRPr="009E1C93">
        <w:rPr>
          <w:rFonts w:ascii="Garamond" w:hAnsi="Garamond" w:cs="Arial"/>
          <w:sz w:val="23"/>
          <w:szCs w:val="23"/>
        </w:rPr>
        <w:t xml:space="preserve">Izsoles uzvarētājam </w:t>
      </w:r>
      <w:r w:rsidRPr="009E1C93">
        <w:rPr>
          <w:rFonts w:ascii="Garamond" w:hAnsi="Garamond" w:cs="Arial"/>
          <w:sz w:val="23"/>
          <w:szCs w:val="23"/>
        </w:rPr>
        <w:t xml:space="preserve">netiek atmaksāta un tiek ieskaitīta </w:t>
      </w:r>
      <w:r w:rsidR="002F72DE" w:rsidRPr="009E1C93">
        <w:rPr>
          <w:rFonts w:ascii="Garamond" w:hAnsi="Garamond" w:cs="Arial"/>
          <w:sz w:val="23"/>
          <w:szCs w:val="23"/>
        </w:rPr>
        <w:t>Cēsu</w:t>
      </w:r>
      <w:r w:rsidRPr="009E1C93">
        <w:rPr>
          <w:rFonts w:ascii="Garamond" w:hAnsi="Garamond" w:cs="Arial"/>
          <w:sz w:val="23"/>
          <w:szCs w:val="23"/>
        </w:rPr>
        <w:t xml:space="preserve"> novada pašvaldības budžetā.</w:t>
      </w:r>
    </w:p>
    <w:p w14:paraId="5539BF66" w14:textId="77777777" w:rsidR="001A3760" w:rsidRPr="009E1C93" w:rsidRDefault="001A3760" w:rsidP="001A3760">
      <w:pPr>
        <w:pStyle w:val="Sarakstarindkopa"/>
        <w:rPr>
          <w:rFonts w:ascii="Garamond" w:hAnsi="Garamond" w:cs="Arial"/>
          <w:sz w:val="23"/>
          <w:szCs w:val="23"/>
        </w:rPr>
      </w:pPr>
    </w:p>
    <w:p w14:paraId="04DF358A" w14:textId="58CBEE6F" w:rsidR="001A3760" w:rsidRPr="009E1C93" w:rsidRDefault="008176DD" w:rsidP="001A3760">
      <w:pPr>
        <w:pStyle w:val="Sarakstarindkopa"/>
        <w:numPr>
          <w:ilvl w:val="1"/>
          <w:numId w:val="6"/>
        </w:numPr>
        <w:spacing w:before="240" w:after="240"/>
        <w:jc w:val="both"/>
        <w:rPr>
          <w:rFonts w:ascii="Garamond" w:eastAsia="Arial" w:hAnsi="Garamond" w:cs="Arial"/>
          <w:b/>
          <w:bCs/>
          <w:sz w:val="23"/>
          <w:szCs w:val="23"/>
        </w:rPr>
      </w:pPr>
      <w:r w:rsidRPr="009E1C93">
        <w:rPr>
          <w:rFonts w:ascii="Garamond" w:hAnsi="Garamond" w:cs="Arial"/>
          <w:sz w:val="23"/>
          <w:szCs w:val="23"/>
        </w:rPr>
        <w:t>N</w:t>
      </w:r>
      <w:r w:rsidR="00C8288F" w:rsidRPr="009E1C93">
        <w:rPr>
          <w:rFonts w:ascii="Garamond" w:hAnsi="Garamond" w:cs="Arial"/>
          <w:sz w:val="23"/>
          <w:szCs w:val="23"/>
        </w:rPr>
        <w:t xml:space="preserve">oteikumu </w:t>
      </w:r>
      <w:r w:rsidR="001A3760" w:rsidRPr="009E1C93">
        <w:rPr>
          <w:rFonts w:ascii="Garamond" w:hAnsi="Garamond" w:cs="Arial"/>
          <w:sz w:val="23"/>
          <w:szCs w:val="23"/>
        </w:rPr>
        <w:t>7.5.</w:t>
      </w:r>
      <w:r w:rsidR="00C8288F" w:rsidRPr="009E1C93">
        <w:rPr>
          <w:rFonts w:ascii="Garamond" w:hAnsi="Garamond" w:cs="Arial"/>
          <w:sz w:val="23"/>
          <w:szCs w:val="23"/>
        </w:rPr>
        <w:t xml:space="preserve"> punktā noteiktajā gadījumā </w:t>
      </w:r>
      <w:r w:rsidR="001A3760" w:rsidRPr="009E1C93">
        <w:rPr>
          <w:rFonts w:ascii="Garamond" w:hAnsi="Garamond" w:cs="Arial"/>
          <w:sz w:val="23"/>
          <w:szCs w:val="23"/>
        </w:rPr>
        <w:t>kapitāla daļu turētājs</w:t>
      </w:r>
      <w:r w:rsidR="00C8288F" w:rsidRPr="009E1C93">
        <w:rPr>
          <w:rFonts w:ascii="Garamond" w:hAnsi="Garamond" w:cs="Arial"/>
          <w:sz w:val="23"/>
          <w:szCs w:val="23"/>
        </w:rPr>
        <w:t xml:space="preserve"> ir tiesīg</w:t>
      </w:r>
      <w:r w:rsidR="001A3760" w:rsidRPr="009E1C93">
        <w:rPr>
          <w:rFonts w:ascii="Garamond" w:hAnsi="Garamond" w:cs="Arial"/>
          <w:sz w:val="23"/>
          <w:szCs w:val="23"/>
        </w:rPr>
        <w:t>s</w:t>
      </w:r>
      <w:r w:rsidR="00911782" w:rsidRPr="009E1C93">
        <w:rPr>
          <w:rFonts w:ascii="Garamond" w:hAnsi="Garamond" w:cs="Arial"/>
          <w:sz w:val="23"/>
          <w:szCs w:val="23"/>
        </w:rPr>
        <w:t xml:space="preserve"> </w:t>
      </w:r>
      <w:r w:rsidR="00C8288F" w:rsidRPr="009E1C93">
        <w:rPr>
          <w:rFonts w:ascii="Garamond" w:hAnsi="Garamond" w:cs="Arial"/>
          <w:sz w:val="23"/>
          <w:szCs w:val="23"/>
        </w:rPr>
        <w:t xml:space="preserve">piedāvāt slēgt Dalībnieku līgumu Nākamajam solītājam. Tādā gadījumā Nākamā solītāja atzīšana par Izsoles uzvarētāju notiek, ievērojot šajos </w:t>
      </w:r>
      <w:r w:rsidR="001A3760" w:rsidRPr="009E1C93">
        <w:rPr>
          <w:rFonts w:ascii="Garamond" w:hAnsi="Garamond" w:cs="Arial"/>
          <w:sz w:val="23"/>
          <w:szCs w:val="23"/>
        </w:rPr>
        <w:t>N</w:t>
      </w:r>
      <w:r w:rsidR="00C8288F" w:rsidRPr="009E1C93">
        <w:rPr>
          <w:rFonts w:ascii="Garamond" w:hAnsi="Garamond" w:cs="Arial"/>
          <w:sz w:val="23"/>
          <w:szCs w:val="23"/>
        </w:rPr>
        <w:t>oteikumos noteikto kārtību par</w:t>
      </w:r>
      <w:r w:rsidR="001A3760" w:rsidRPr="009E1C93">
        <w:rPr>
          <w:rFonts w:ascii="Garamond" w:hAnsi="Garamond" w:cs="Arial"/>
          <w:sz w:val="23"/>
          <w:szCs w:val="23"/>
        </w:rPr>
        <w:t xml:space="preserve"> maksājumu veikšanu (6.9.2.), </w:t>
      </w:r>
      <w:r w:rsidR="00C8288F" w:rsidRPr="009E1C93">
        <w:rPr>
          <w:rFonts w:ascii="Garamond" w:hAnsi="Garamond" w:cs="Arial"/>
          <w:sz w:val="23"/>
          <w:szCs w:val="23"/>
        </w:rPr>
        <w:t>nepieciešamo kredītiestādes un/vai citu kompetento institūciju piekrišanu saņemšanu</w:t>
      </w:r>
      <w:r w:rsidR="001A3760" w:rsidRPr="009E1C93">
        <w:rPr>
          <w:rFonts w:ascii="Garamond" w:hAnsi="Garamond" w:cs="Arial"/>
          <w:sz w:val="23"/>
          <w:szCs w:val="23"/>
        </w:rPr>
        <w:t xml:space="preserve"> (6.10.3., 6.10.4.)</w:t>
      </w:r>
      <w:r w:rsidR="00C8288F" w:rsidRPr="009E1C93">
        <w:rPr>
          <w:rFonts w:ascii="Garamond" w:hAnsi="Garamond" w:cs="Arial"/>
          <w:sz w:val="23"/>
          <w:szCs w:val="23"/>
        </w:rPr>
        <w:t>, pēc kā Komisija pieņem lēmumu par attiecīgā Nākamā solītāja atzīšanu par Izsoles uzvarētāju.</w:t>
      </w:r>
    </w:p>
    <w:p w14:paraId="49950014" w14:textId="77777777" w:rsidR="00E266E7" w:rsidRPr="009E1C93" w:rsidRDefault="00E266E7" w:rsidP="00E266E7">
      <w:pPr>
        <w:pStyle w:val="Sarakstarindkopa"/>
        <w:rPr>
          <w:rFonts w:ascii="Garamond" w:eastAsia="Arial" w:hAnsi="Garamond" w:cs="Arial"/>
          <w:b/>
          <w:bCs/>
          <w:sz w:val="23"/>
          <w:szCs w:val="23"/>
        </w:rPr>
      </w:pPr>
    </w:p>
    <w:p w14:paraId="2E2D15B5" w14:textId="03E0F874" w:rsidR="00E266E7" w:rsidRPr="009E1C93" w:rsidRDefault="00E266E7" w:rsidP="00D32237">
      <w:pPr>
        <w:pStyle w:val="Sarakstarindkopa"/>
        <w:numPr>
          <w:ilvl w:val="1"/>
          <w:numId w:val="6"/>
        </w:numPr>
        <w:jc w:val="both"/>
        <w:rPr>
          <w:rFonts w:ascii="Garamond" w:eastAsia="Arial" w:hAnsi="Garamond" w:cs="Arial"/>
          <w:sz w:val="23"/>
          <w:szCs w:val="23"/>
        </w:rPr>
      </w:pPr>
      <w:r w:rsidRPr="009E1C93">
        <w:rPr>
          <w:rFonts w:ascii="Garamond" w:eastAsia="Arial" w:hAnsi="Garamond" w:cs="Arial"/>
          <w:sz w:val="23"/>
          <w:szCs w:val="23"/>
        </w:rPr>
        <w:t xml:space="preserve">Ja </w:t>
      </w:r>
      <w:r w:rsidR="00D32237" w:rsidRPr="009E1C93">
        <w:rPr>
          <w:rFonts w:ascii="Garamond" w:eastAsia="Arial" w:hAnsi="Garamond" w:cs="Arial"/>
          <w:sz w:val="23"/>
          <w:szCs w:val="23"/>
        </w:rPr>
        <w:t>Nākamais solītājs,</w:t>
      </w:r>
      <w:r w:rsidR="00B034D7" w:rsidRPr="009E1C93">
        <w:rPr>
          <w:rFonts w:ascii="Garamond" w:eastAsia="Arial" w:hAnsi="Garamond" w:cs="Arial"/>
          <w:sz w:val="23"/>
          <w:szCs w:val="23"/>
        </w:rPr>
        <w:t xml:space="preserve"> kur</w:t>
      </w:r>
      <w:r w:rsidR="00D32237" w:rsidRPr="009E1C93">
        <w:rPr>
          <w:rFonts w:ascii="Garamond" w:eastAsia="Arial" w:hAnsi="Garamond" w:cs="Arial"/>
          <w:sz w:val="23"/>
          <w:szCs w:val="23"/>
        </w:rPr>
        <w:t>š</w:t>
      </w:r>
      <w:r w:rsidR="00B034D7" w:rsidRPr="009E1C93">
        <w:rPr>
          <w:rFonts w:ascii="Garamond" w:eastAsia="Arial" w:hAnsi="Garamond" w:cs="Arial"/>
          <w:sz w:val="23"/>
          <w:szCs w:val="23"/>
        </w:rPr>
        <w:t xml:space="preserve"> Noteikumos noteiktajā kārtībā atzīts par </w:t>
      </w:r>
      <w:r w:rsidRPr="009E1C93">
        <w:rPr>
          <w:rFonts w:ascii="Garamond" w:eastAsia="Arial" w:hAnsi="Garamond" w:cs="Arial"/>
          <w:sz w:val="23"/>
          <w:szCs w:val="23"/>
        </w:rPr>
        <w:t>Izsoles uzvarētāj</w:t>
      </w:r>
      <w:r w:rsidR="00B034D7" w:rsidRPr="009E1C93">
        <w:rPr>
          <w:rFonts w:ascii="Garamond" w:eastAsia="Arial" w:hAnsi="Garamond" w:cs="Arial"/>
          <w:sz w:val="23"/>
          <w:szCs w:val="23"/>
        </w:rPr>
        <w:t>u,</w:t>
      </w:r>
      <w:r w:rsidRPr="009E1C93">
        <w:rPr>
          <w:rFonts w:ascii="Garamond" w:eastAsia="Arial" w:hAnsi="Garamond" w:cs="Arial"/>
          <w:sz w:val="23"/>
          <w:szCs w:val="23"/>
        </w:rPr>
        <w:t xml:space="preserve"> atteicies no Dalībnieku līguma slēgšanas</w:t>
      </w:r>
      <w:r w:rsidR="00F04471" w:rsidRPr="009E1C93">
        <w:rPr>
          <w:rFonts w:ascii="Garamond" w:eastAsia="Arial" w:hAnsi="Garamond" w:cs="Arial"/>
          <w:sz w:val="23"/>
          <w:szCs w:val="23"/>
        </w:rPr>
        <w:t>,</w:t>
      </w:r>
      <w:r w:rsidRPr="009E1C93">
        <w:rPr>
          <w:rFonts w:ascii="Garamond" w:eastAsia="Arial" w:hAnsi="Garamond" w:cs="Arial"/>
          <w:sz w:val="23"/>
          <w:szCs w:val="23"/>
        </w:rPr>
        <w:t xml:space="preserve"> vai nenoslēdz Dalībnieku līgumu šo Noteikumu 7.2. punktā noteiktajā termiņā, </w:t>
      </w:r>
      <w:r w:rsidR="00D32237" w:rsidRPr="009E1C93">
        <w:rPr>
          <w:rFonts w:ascii="Garamond" w:eastAsia="Arial" w:hAnsi="Garamond" w:cs="Arial"/>
          <w:sz w:val="23"/>
          <w:szCs w:val="23"/>
        </w:rPr>
        <w:t xml:space="preserve">attiecībā uz Nākamo solītāju iestājas Noteikumu </w:t>
      </w:r>
      <w:r w:rsidR="00F04471" w:rsidRPr="009E1C93">
        <w:rPr>
          <w:rFonts w:ascii="Garamond" w:eastAsia="Arial" w:hAnsi="Garamond" w:cs="Arial"/>
          <w:sz w:val="23"/>
          <w:szCs w:val="23"/>
        </w:rPr>
        <w:t>7.5. punktā noteiktās sekas.</w:t>
      </w:r>
    </w:p>
    <w:p w14:paraId="02159606" w14:textId="77777777" w:rsidR="001A3760" w:rsidRPr="009E1C93" w:rsidRDefault="001A3760" w:rsidP="001A3760">
      <w:pPr>
        <w:pStyle w:val="Sarakstarindkopa"/>
        <w:rPr>
          <w:rFonts w:ascii="Garamond" w:hAnsi="Garamond" w:cs="Arial"/>
          <w:sz w:val="23"/>
          <w:szCs w:val="23"/>
        </w:rPr>
      </w:pPr>
    </w:p>
    <w:p w14:paraId="253535B9" w14:textId="28712BD0" w:rsidR="001A3760" w:rsidRPr="0074502F" w:rsidRDefault="00C8288F" w:rsidP="0074502F">
      <w:pPr>
        <w:pStyle w:val="Sarakstarindkopa"/>
        <w:numPr>
          <w:ilvl w:val="1"/>
          <w:numId w:val="6"/>
        </w:numPr>
        <w:spacing w:before="240"/>
        <w:jc w:val="both"/>
        <w:rPr>
          <w:rFonts w:ascii="Garamond" w:eastAsia="Arial" w:hAnsi="Garamond" w:cs="Arial"/>
          <w:b/>
          <w:bCs/>
          <w:sz w:val="23"/>
          <w:szCs w:val="23"/>
        </w:rPr>
      </w:pPr>
      <w:r w:rsidRPr="009E1C93">
        <w:rPr>
          <w:rFonts w:ascii="Garamond" w:hAnsi="Garamond" w:cs="Arial"/>
          <w:sz w:val="23"/>
          <w:szCs w:val="23"/>
        </w:rPr>
        <w:t>Lai izpildītu Starptautisko un Latvijas Republikas nacionālo sankciju likuma 11.</w:t>
      </w:r>
      <w:r w:rsidRPr="009E1C93">
        <w:rPr>
          <w:rFonts w:ascii="Garamond" w:hAnsi="Garamond" w:cs="Arial"/>
          <w:sz w:val="23"/>
          <w:szCs w:val="23"/>
          <w:vertAlign w:val="superscript"/>
        </w:rPr>
        <w:t>3</w:t>
      </w:r>
      <w:r w:rsidRPr="009E1C93">
        <w:rPr>
          <w:rFonts w:ascii="Garamond" w:hAnsi="Garamond" w:cs="Arial"/>
          <w:sz w:val="23"/>
          <w:szCs w:val="23"/>
        </w:rPr>
        <w:t xml:space="preserve"> </w:t>
      </w:r>
      <w:r w:rsidRPr="0074502F">
        <w:rPr>
          <w:rFonts w:ascii="Garamond" w:hAnsi="Garamond" w:cs="Arial"/>
          <w:sz w:val="23"/>
          <w:szCs w:val="23"/>
        </w:rPr>
        <w:t xml:space="preserve">panta prasības, pirms Dalībnieku līguma noslēgšanas </w:t>
      </w:r>
      <w:r w:rsidR="00C52FD9" w:rsidRPr="0074502F">
        <w:rPr>
          <w:rFonts w:ascii="Garamond" w:hAnsi="Garamond" w:cs="Arial"/>
          <w:sz w:val="23"/>
          <w:szCs w:val="23"/>
        </w:rPr>
        <w:t>kapitāla daļu turētājs</w:t>
      </w:r>
      <w:r w:rsidRPr="0074502F">
        <w:rPr>
          <w:rFonts w:ascii="Garamond" w:hAnsi="Garamond" w:cs="Arial"/>
          <w:sz w:val="23"/>
          <w:szCs w:val="23"/>
        </w:rPr>
        <w:t xml:space="preserve"> veic pārbaudi, vai attiecībā uz Izsoles uzvarētāju, tā valdes vai padomes locekli, patieso labumu guvēju, pārstāvēt tiesīgo personu vai prokūristu vai personu, kura ir pilnvarota pārstāvēt minēto izsoles dalībnieku darbībās, kas saistītas ar filiāli, vai personālsabiedrības biedru, tā valdes vai padomes locekli, patieso labuma guvēju, pārstāvēt tiesīgo personu vai prokūristu, nav noteiktas starptautiskās vai nacionālās sankcijas vai būtiskas finanšu un kapitāla tirgus intereses ietekmējošas Eiropas Savienības vai Ziemeļatlantijas līguma organizācijas dalībvalsts noteiktās sankcijas. Minēto sankciju pārbaudi Komisija veic publiski pieejamās interneta vietnēs, tostarp: </w:t>
      </w:r>
      <w:hyperlink r:id="rId15">
        <w:r w:rsidRPr="0074502F">
          <w:rPr>
            <w:rFonts w:ascii="Garamond" w:hAnsi="Garamond" w:cs="Arial"/>
            <w:sz w:val="23"/>
            <w:szCs w:val="23"/>
          </w:rPr>
          <w:t>http://sankcijas.fid.gov.lv/</w:t>
        </w:r>
      </w:hyperlink>
      <w:r w:rsidRPr="0074502F">
        <w:rPr>
          <w:rFonts w:ascii="Garamond" w:hAnsi="Garamond" w:cs="Arial"/>
          <w:sz w:val="23"/>
          <w:szCs w:val="23"/>
        </w:rPr>
        <w:t xml:space="preserve">; </w:t>
      </w:r>
      <w:hyperlink r:id="rId16">
        <w:r w:rsidRPr="0074502F">
          <w:rPr>
            <w:rFonts w:ascii="Garamond" w:hAnsi="Garamond" w:cs="Arial"/>
            <w:sz w:val="23"/>
            <w:szCs w:val="23"/>
          </w:rPr>
          <w:t>https://sanctionssearch.ofac.treas.gov/</w:t>
        </w:r>
      </w:hyperlink>
      <w:r w:rsidRPr="0074502F">
        <w:rPr>
          <w:rFonts w:ascii="Garamond" w:hAnsi="Garamond" w:cs="Arial"/>
          <w:sz w:val="23"/>
          <w:szCs w:val="23"/>
        </w:rPr>
        <w:t xml:space="preserve">; </w:t>
      </w:r>
      <w:hyperlink r:id="rId17" w:anchor="/main">
        <w:r w:rsidRPr="0074502F">
          <w:rPr>
            <w:rFonts w:ascii="Garamond" w:hAnsi="Garamond" w:cs="Arial"/>
            <w:sz w:val="23"/>
            <w:szCs w:val="23"/>
          </w:rPr>
          <w:t>https://www.sanctionsmap.eu/#/main</w:t>
        </w:r>
      </w:hyperlink>
      <w:r w:rsidRPr="0074502F">
        <w:rPr>
          <w:rFonts w:ascii="Garamond" w:hAnsi="Garamond" w:cs="Arial"/>
          <w:sz w:val="23"/>
          <w:szCs w:val="23"/>
        </w:rPr>
        <w:t xml:space="preserve">. </w:t>
      </w:r>
    </w:p>
    <w:p w14:paraId="191A3571" w14:textId="77777777" w:rsidR="001A3760" w:rsidRPr="009E1C93" w:rsidRDefault="001A3760" w:rsidP="001A3760">
      <w:pPr>
        <w:pStyle w:val="Sarakstarindkopa"/>
        <w:spacing w:before="240"/>
        <w:ind w:left="792"/>
        <w:jc w:val="both"/>
        <w:rPr>
          <w:rFonts w:ascii="Garamond" w:eastAsia="Arial" w:hAnsi="Garamond" w:cs="Arial"/>
          <w:b/>
          <w:bCs/>
          <w:sz w:val="23"/>
          <w:szCs w:val="23"/>
        </w:rPr>
      </w:pPr>
    </w:p>
    <w:p w14:paraId="11F772A9" w14:textId="3793E70F" w:rsidR="008569C1" w:rsidRPr="009E1C93" w:rsidRDefault="00C8288F" w:rsidP="001843A4">
      <w:pPr>
        <w:pStyle w:val="Sarakstarindkopa"/>
        <w:numPr>
          <w:ilvl w:val="1"/>
          <w:numId w:val="6"/>
        </w:numPr>
        <w:spacing w:before="240"/>
        <w:jc w:val="both"/>
        <w:rPr>
          <w:rFonts w:ascii="Garamond" w:eastAsia="Arial" w:hAnsi="Garamond" w:cs="Arial"/>
          <w:b/>
          <w:bCs/>
          <w:sz w:val="23"/>
          <w:szCs w:val="23"/>
        </w:rPr>
      </w:pPr>
      <w:r w:rsidRPr="009E1C93">
        <w:rPr>
          <w:rFonts w:ascii="Garamond" w:hAnsi="Garamond" w:cs="Arial"/>
          <w:sz w:val="23"/>
          <w:szCs w:val="23"/>
        </w:rPr>
        <w:t xml:space="preserve">Ja attiecībā uz Izsoles uzvarētāju, kas ieguvis tiesības slēgt Dalībnieku līgumu, ir noteiktas </w:t>
      </w:r>
      <w:r w:rsidR="00C52FD9" w:rsidRPr="009E1C93">
        <w:rPr>
          <w:rFonts w:ascii="Garamond" w:hAnsi="Garamond" w:cs="Arial"/>
          <w:sz w:val="23"/>
          <w:szCs w:val="23"/>
        </w:rPr>
        <w:t>7.</w:t>
      </w:r>
      <w:r w:rsidR="000E3F93" w:rsidRPr="009E1C93">
        <w:rPr>
          <w:rFonts w:ascii="Garamond" w:hAnsi="Garamond" w:cs="Arial"/>
          <w:sz w:val="23"/>
          <w:szCs w:val="23"/>
        </w:rPr>
        <w:t>8</w:t>
      </w:r>
      <w:r w:rsidR="00C52FD9" w:rsidRPr="009E1C93">
        <w:rPr>
          <w:rFonts w:ascii="Garamond" w:hAnsi="Garamond" w:cs="Arial"/>
          <w:sz w:val="23"/>
          <w:szCs w:val="23"/>
        </w:rPr>
        <w:t>.</w:t>
      </w:r>
      <w:r w:rsidRPr="009E1C93">
        <w:rPr>
          <w:rFonts w:ascii="Garamond" w:hAnsi="Garamond" w:cs="Arial"/>
          <w:sz w:val="23"/>
          <w:szCs w:val="23"/>
        </w:rPr>
        <w:t xml:space="preserve"> punktā minētās sankcijas, tas zaudē </w:t>
      </w:r>
      <w:r w:rsidR="001A3760" w:rsidRPr="009E1C93">
        <w:rPr>
          <w:rFonts w:ascii="Garamond" w:hAnsi="Garamond" w:cs="Arial"/>
          <w:sz w:val="23"/>
          <w:szCs w:val="23"/>
        </w:rPr>
        <w:t>I</w:t>
      </w:r>
      <w:r w:rsidRPr="009E1C93">
        <w:rPr>
          <w:rFonts w:ascii="Garamond" w:hAnsi="Garamond" w:cs="Arial"/>
          <w:sz w:val="23"/>
          <w:szCs w:val="23"/>
        </w:rPr>
        <w:t xml:space="preserve">zsoles rezultātā iegūtās </w:t>
      </w:r>
      <w:r w:rsidR="001A3760" w:rsidRPr="009E1C93">
        <w:rPr>
          <w:rFonts w:ascii="Garamond" w:hAnsi="Garamond" w:cs="Arial"/>
          <w:sz w:val="23"/>
          <w:szCs w:val="23"/>
        </w:rPr>
        <w:t>Ti</w:t>
      </w:r>
      <w:r w:rsidRPr="009E1C93">
        <w:rPr>
          <w:rFonts w:ascii="Garamond" w:hAnsi="Garamond" w:cs="Arial"/>
          <w:sz w:val="23"/>
          <w:szCs w:val="23"/>
        </w:rPr>
        <w:t>esība</w:t>
      </w:r>
      <w:r w:rsidR="00C52FD9" w:rsidRPr="009E1C93">
        <w:rPr>
          <w:rFonts w:ascii="Garamond" w:hAnsi="Garamond" w:cs="Arial"/>
          <w:sz w:val="23"/>
          <w:szCs w:val="23"/>
        </w:rPr>
        <w:t>s</w:t>
      </w:r>
      <w:r w:rsidR="001A3760" w:rsidRPr="009E1C93">
        <w:rPr>
          <w:rFonts w:ascii="Garamond" w:hAnsi="Garamond" w:cs="Arial"/>
          <w:sz w:val="23"/>
          <w:szCs w:val="23"/>
        </w:rPr>
        <w:t>, tostarp,</w:t>
      </w:r>
      <w:r w:rsidR="00C52FD9" w:rsidRPr="009E1C93">
        <w:rPr>
          <w:rFonts w:ascii="Garamond" w:hAnsi="Garamond" w:cs="Arial"/>
          <w:sz w:val="23"/>
          <w:szCs w:val="23"/>
        </w:rPr>
        <w:t xml:space="preserve"> tiesības</w:t>
      </w:r>
      <w:r w:rsidR="001A3760" w:rsidRPr="009E1C93">
        <w:rPr>
          <w:rFonts w:ascii="Garamond" w:hAnsi="Garamond" w:cs="Arial"/>
          <w:sz w:val="23"/>
          <w:szCs w:val="23"/>
        </w:rPr>
        <w:t xml:space="preserve"> </w:t>
      </w:r>
      <w:r w:rsidR="00C52FD9" w:rsidRPr="009E1C93">
        <w:rPr>
          <w:rFonts w:ascii="Garamond" w:hAnsi="Garamond" w:cs="Arial"/>
          <w:sz w:val="23"/>
          <w:szCs w:val="23"/>
        </w:rPr>
        <w:t>no</w:t>
      </w:r>
      <w:r w:rsidRPr="009E1C93">
        <w:rPr>
          <w:rFonts w:ascii="Garamond" w:hAnsi="Garamond" w:cs="Arial"/>
          <w:sz w:val="23"/>
          <w:szCs w:val="23"/>
        </w:rPr>
        <w:t xml:space="preserve">slēgt Dalībnieku līgumu un piedalīties Sabiedrības pamatkapitāla palielināšanā. Šādā gadījumā </w:t>
      </w:r>
      <w:r w:rsidR="00525000" w:rsidRPr="009E1C93">
        <w:rPr>
          <w:rFonts w:ascii="Garamond" w:hAnsi="Garamond" w:cs="Arial"/>
          <w:sz w:val="23"/>
          <w:szCs w:val="23"/>
        </w:rPr>
        <w:t xml:space="preserve">kapitāla daļu turētājs tiesīgs rīkoties saskaņā ar Noteikumu </w:t>
      </w:r>
      <w:r w:rsidR="008569C1" w:rsidRPr="009E1C93">
        <w:rPr>
          <w:rFonts w:ascii="Garamond" w:hAnsi="Garamond" w:cs="Arial"/>
          <w:sz w:val="23"/>
          <w:szCs w:val="23"/>
        </w:rPr>
        <w:t>7.5. un 7.6. punkta noteikto kārtību.</w:t>
      </w:r>
      <w:r w:rsidR="00525000" w:rsidRPr="009E1C93">
        <w:rPr>
          <w:rFonts w:ascii="Garamond" w:hAnsi="Garamond" w:cs="Arial"/>
          <w:sz w:val="23"/>
          <w:szCs w:val="23"/>
        </w:rPr>
        <w:t xml:space="preserve"> </w:t>
      </w:r>
    </w:p>
    <w:p w14:paraId="5CF6676E" w14:textId="77777777" w:rsidR="008569C1" w:rsidRPr="009E1C93" w:rsidRDefault="008569C1" w:rsidP="001843A4">
      <w:pPr>
        <w:pStyle w:val="Sarakstarindkopa"/>
        <w:rPr>
          <w:rFonts w:ascii="Garamond" w:hAnsi="Garamond" w:cs="Arial"/>
          <w:sz w:val="23"/>
          <w:szCs w:val="23"/>
        </w:rPr>
      </w:pPr>
    </w:p>
    <w:p w14:paraId="13A45F0B" w14:textId="0A8E8BDD" w:rsidR="008569C1" w:rsidRPr="009E1C93" w:rsidRDefault="00C8288F" w:rsidP="001843A4">
      <w:pPr>
        <w:pStyle w:val="Sarakstarindkopa"/>
        <w:numPr>
          <w:ilvl w:val="1"/>
          <w:numId w:val="6"/>
        </w:numPr>
        <w:spacing w:before="240"/>
        <w:jc w:val="both"/>
        <w:rPr>
          <w:rFonts w:ascii="Garamond" w:eastAsia="Arial" w:hAnsi="Garamond" w:cs="Arial"/>
          <w:b/>
          <w:bCs/>
          <w:sz w:val="23"/>
          <w:szCs w:val="23"/>
        </w:rPr>
      </w:pPr>
      <w:r w:rsidRPr="009E1C93">
        <w:rPr>
          <w:rFonts w:ascii="Garamond" w:hAnsi="Garamond" w:cs="Arial"/>
          <w:sz w:val="23"/>
          <w:szCs w:val="23"/>
        </w:rPr>
        <w:t xml:space="preserve">Dalībnieku līgums stājas spēkā pēc tā abpusējas parakstīšanas un saistību izpildes nodrošinājuma iesniegšanas </w:t>
      </w:r>
      <w:r w:rsidR="00F04471" w:rsidRPr="009E1C93">
        <w:rPr>
          <w:rFonts w:ascii="Garamond" w:hAnsi="Garamond" w:cs="Arial"/>
          <w:sz w:val="23"/>
          <w:szCs w:val="23"/>
        </w:rPr>
        <w:t>Sabiedrības kapitāla daļu turētājam</w:t>
      </w:r>
      <w:r w:rsidRPr="009E1C93">
        <w:rPr>
          <w:rFonts w:ascii="Garamond" w:hAnsi="Garamond" w:cs="Arial"/>
          <w:sz w:val="23"/>
          <w:szCs w:val="23"/>
        </w:rPr>
        <w:t>.</w:t>
      </w:r>
    </w:p>
    <w:p w14:paraId="0C9B37B6" w14:textId="77777777" w:rsidR="00117406" w:rsidRPr="009E1C93" w:rsidRDefault="00117406" w:rsidP="001843A4">
      <w:pPr>
        <w:pStyle w:val="Sarakstarindkopa"/>
        <w:rPr>
          <w:rFonts w:ascii="Garamond" w:eastAsia="Arial" w:hAnsi="Garamond" w:cs="Arial"/>
          <w:b/>
          <w:bCs/>
          <w:sz w:val="23"/>
          <w:szCs w:val="23"/>
        </w:rPr>
      </w:pPr>
    </w:p>
    <w:p w14:paraId="567C4C22" w14:textId="14B07E10" w:rsidR="00A865F7" w:rsidRPr="009E1C93" w:rsidRDefault="00764674" w:rsidP="00A865F7">
      <w:pPr>
        <w:pStyle w:val="Sarakstarindkopa"/>
        <w:numPr>
          <w:ilvl w:val="1"/>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 xml:space="preserve">Topošajam dalībniekam ir pienākums ne vēlāk kā 10 (desmit) darba dienu laikā no Dalībnieku līguma abpusējas parakstīšanas dienas iesniegt </w:t>
      </w:r>
      <w:r w:rsidR="00F04471" w:rsidRPr="009E1C93">
        <w:rPr>
          <w:rFonts w:ascii="Garamond" w:eastAsia="Arial" w:hAnsi="Garamond" w:cs="Arial"/>
          <w:sz w:val="23"/>
          <w:szCs w:val="23"/>
        </w:rPr>
        <w:t>Sabiedrības kapitāla daļu turētājam</w:t>
      </w:r>
      <w:r w:rsidRPr="009E1C93">
        <w:rPr>
          <w:rFonts w:ascii="Garamond" w:eastAsia="Arial" w:hAnsi="Garamond" w:cs="Arial"/>
          <w:sz w:val="23"/>
          <w:szCs w:val="23"/>
        </w:rPr>
        <w:t xml:space="preserve"> saistību izpildes nodrošinājumu EUR [summa] apmērā, </w:t>
      </w:r>
      <w:r w:rsidR="00A54C61" w:rsidRPr="009E1C93">
        <w:rPr>
          <w:rFonts w:ascii="Garamond" w:eastAsia="Arial" w:hAnsi="Garamond" w:cs="Arial"/>
          <w:sz w:val="23"/>
          <w:szCs w:val="23"/>
        </w:rPr>
        <w:t>kas pilnībā atbilst šajā nodaļā,</w:t>
      </w:r>
      <w:r w:rsidR="00AA0703" w:rsidRPr="009E1C93">
        <w:rPr>
          <w:rFonts w:ascii="Garamond" w:eastAsia="Arial" w:hAnsi="Garamond" w:cs="Arial"/>
          <w:sz w:val="23"/>
          <w:szCs w:val="23"/>
        </w:rPr>
        <w:t xml:space="preserve"> </w:t>
      </w:r>
      <w:r w:rsidR="000F4B60" w:rsidRPr="009E1C93">
        <w:rPr>
          <w:rFonts w:ascii="Garamond" w:eastAsia="Arial" w:hAnsi="Garamond" w:cs="Arial"/>
          <w:sz w:val="23"/>
          <w:szCs w:val="23"/>
        </w:rPr>
        <w:t>un Noteikumu pielikumā pievienotajā veidnē noteiktajām prasībām.</w:t>
      </w:r>
      <w:r w:rsidR="001843A4" w:rsidRPr="009E1C93">
        <w:rPr>
          <w:rFonts w:ascii="Garamond" w:eastAsia="Arial" w:hAnsi="Garamond" w:cs="Arial"/>
          <w:sz w:val="23"/>
          <w:szCs w:val="23"/>
        </w:rPr>
        <w:t xml:space="preserve"> </w:t>
      </w:r>
    </w:p>
    <w:p w14:paraId="1AF8CCB6" w14:textId="77777777" w:rsidR="00A865F7" w:rsidRPr="009E1C93" w:rsidRDefault="00A865F7" w:rsidP="00A865F7">
      <w:pPr>
        <w:pStyle w:val="Sarakstarindkopa"/>
        <w:spacing w:before="240" w:after="240"/>
        <w:ind w:left="792"/>
        <w:jc w:val="both"/>
        <w:rPr>
          <w:rFonts w:ascii="Garamond" w:eastAsia="Arial" w:hAnsi="Garamond" w:cs="Arial"/>
          <w:sz w:val="23"/>
          <w:szCs w:val="23"/>
        </w:rPr>
      </w:pPr>
    </w:p>
    <w:p w14:paraId="0307A9C6" w14:textId="77777777" w:rsidR="00764674" w:rsidRPr="009E1C93" w:rsidRDefault="00764674" w:rsidP="001843A4">
      <w:pPr>
        <w:pStyle w:val="Sarakstarindkopa"/>
        <w:numPr>
          <w:ilvl w:val="1"/>
          <w:numId w:val="6"/>
        </w:numPr>
        <w:spacing w:before="240"/>
        <w:jc w:val="both"/>
        <w:rPr>
          <w:rFonts w:ascii="Garamond" w:eastAsia="Arial" w:hAnsi="Garamond" w:cs="Arial"/>
          <w:sz w:val="23"/>
          <w:szCs w:val="23"/>
        </w:rPr>
      </w:pPr>
      <w:r w:rsidRPr="009E1C93">
        <w:rPr>
          <w:rFonts w:ascii="Garamond" w:eastAsia="Arial" w:hAnsi="Garamond" w:cs="Arial"/>
          <w:sz w:val="23"/>
          <w:szCs w:val="23"/>
        </w:rPr>
        <w:t>Saistību izpildes nodrošinājums iesniedzams kā:</w:t>
      </w:r>
    </w:p>
    <w:p w14:paraId="15519822" w14:textId="77777777" w:rsidR="00764674" w:rsidRPr="009E1C93" w:rsidRDefault="00764674" w:rsidP="001843A4">
      <w:pPr>
        <w:pStyle w:val="Sarakstarindkopa"/>
        <w:numPr>
          <w:ilvl w:val="2"/>
          <w:numId w:val="6"/>
        </w:numPr>
        <w:spacing w:before="240"/>
        <w:jc w:val="both"/>
        <w:rPr>
          <w:rFonts w:ascii="Garamond" w:eastAsia="Arial" w:hAnsi="Garamond" w:cs="Arial"/>
          <w:sz w:val="23"/>
          <w:szCs w:val="23"/>
        </w:rPr>
      </w:pPr>
      <w:r w:rsidRPr="009E1C93">
        <w:rPr>
          <w:rFonts w:ascii="Garamond" w:eastAsia="Arial" w:hAnsi="Garamond" w:cs="Arial"/>
          <w:sz w:val="23"/>
          <w:szCs w:val="23"/>
        </w:rPr>
        <w:t>beznosacījuma un neatsaucama pirmā pieprasījuma bankas garantija; vai</w:t>
      </w:r>
    </w:p>
    <w:p w14:paraId="4233FF4F" w14:textId="0BA6DC96" w:rsidR="00764674" w:rsidRPr="009E1C93" w:rsidRDefault="4C21A5D4" w:rsidP="001843A4">
      <w:pPr>
        <w:pStyle w:val="Sarakstarindkopa"/>
        <w:numPr>
          <w:ilvl w:val="2"/>
          <w:numId w:val="6"/>
        </w:numPr>
        <w:spacing w:before="240"/>
        <w:jc w:val="both"/>
        <w:rPr>
          <w:rFonts w:ascii="Garamond" w:eastAsia="Arial" w:hAnsi="Garamond" w:cs="Arial"/>
          <w:sz w:val="23"/>
          <w:szCs w:val="23"/>
        </w:rPr>
      </w:pPr>
      <w:r w:rsidRPr="009E1C93">
        <w:rPr>
          <w:rFonts w:ascii="Garamond" w:eastAsia="Arial" w:hAnsi="Garamond" w:cs="Arial"/>
          <w:sz w:val="23"/>
          <w:szCs w:val="23"/>
        </w:rPr>
        <w:lastRenderedPageBreak/>
        <w:t xml:space="preserve">apdrošinātāja izsniegta garantija, ja tās saturs un </w:t>
      </w:r>
      <w:proofErr w:type="spellStart"/>
      <w:r w:rsidRPr="009E1C93">
        <w:rPr>
          <w:rFonts w:ascii="Garamond" w:eastAsia="Arial" w:hAnsi="Garamond" w:cs="Arial"/>
          <w:sz w:val="23"/>
          <w:szCs w:val="23"/>
        </w:rPr>
        <w:t>izpildāmība</w:t>
      </w:r>
      <w:proofErr w:type="spellEnd"/>
      <w:r w:rsidRPr="009E1C93">
        <w:rPr>
          <w:rFonts w:ascii="Garamond" w:eastAsia="Arial" w:hAnsi="Garamond" w:cs="Arial"/>
          <w:sz w:val="23"/>
          <w:szCs w:val="23"/>
        </w:rPr>
        <w:t xml:space="preserve"> ir līdzvērtīga bankas garantijai</w:t>
      </w:r>
      <w:r w:rsidR="04C770FF" w:rsidRPr="009E1C93">
        <w:rPr>
          <w:rFonts w:ascii="Garamond" w:eastAsia="Arial" w:hAnsi="Garamond" w:cs="Arial"/>
          <w:sz w:val="23"/>
          <w:szCs w:val="23"/>
        </w:rPr>
        <w:t>; vai</w:t>
      </w:r>
    </w:p>
    <w:p w14:paraId="49B509D9" w14:textId="56851EF7" w:rsidR="00764674" w:rsidRPr="009E1C93" w:rsidRDefault="04C770FF" w:rsidP="0A006FC0">
      <w:pPr>
        <w:pStyle w:val="Sarakstarindkopa"/>
        <w:numPr>
          <w:ilvl w:val="2"/>
          <w:numId w:val="6"/>
        </w:numPr>
        <w:spacing w:before="240"/>
        <w:jc w:val="both"/>
        <w:rPr>
          <w:rFonts w:ascii="Garamond" w:eastAsia="Arial" w:hAnsi="Garamond" w:cs="Arial"/>
          <w:sz w:val="23"/>
          <w:szCs w:val="23"/>
        </w:rPr>
      </w:pPr>
      <w:r w:rsidRPr="009E1C93">
        <w:rPr>
          <w:rFonts w:ascii="Garamond" w:eastAsia="Arial" w:hAnsi="Garamond" w:cs="Arial"/>
          <w:sz w:val="23"/>
          <w:szCs w:val="23"/>
        </w:rPr>
        <w:t>pretendenta (investora) grupas sabiedrības izsniegts galvojums, ja galvojuma devējs atbilst šādiem minimālajiem finanšu stabilitātes un reputācijas kritērijiem:</w:t>
      </w:r>
    </w:p>
    <w:p w14:paraId="5972C0B0" w14:textId="6FE9EEC4" w:rsidR="00764674" w:rsidRPr="009E1C93" w:rsidRDefault="04C770FF" w:rsidP="009E1C93">
      <w:pPr>
        <w:pStyle w:val="Sarakstarindkopa"/>
        <w:numPr>
          <w:ilvl w:val="0"/>
          <w:numId w:val="1"/>
        </w:numPr>
        <w:spacing w:before="240"/>
        <w:jc w:val="both"/>
        <w:rPr>
          <w:rFonts w:ascii="Garamond" w:eastAsia="Arial" w:hAnsi="Garamond" w:cs="Arial"/>
          <w:sz w:val="23"/>
          <w:szCs w:val="23"/>
        </w:rPr>
      </w:pPr>
      <w:r w:rsidRPr="009E1C93">
        <w:rPr>
          <w:rFonts w:ascii="Garamond" w:eastAsia="Arial" w:hAnsi="Garamond" w:cs="Arial"/>
          <w:sz w:val="23"/>
          <w:szCs w:val="23"/>
        </w:rPr>
        <w:t>tā pašu kapitāls pēdējā apstiprinātajā finanšu pārskatā ir pozitīvs;</w:t>
      </w:r>
    </w:p>
    <w:p w14:paraId="5507185B" w14:textId="2AA157BB" w:rsidR="00764674" w:rsidRPr="009E1C93" w:rsidRDefault="04C770FF" w:rsidP="0A006FC0">
      <w:pPr>
        <w:pStyle w:val="Sarakstarindkopa"/>
        <w:numPr>
          <w:ilvl w:val="0"/>
          <w:numId w:val="1"/>
        </w:numPr>
        <w:spacing w:before="240"/>
        <w:jc w:val="both"/>
        <w:rPr>
          <w:rFonts w:ascii="Garamond" w:eastAsia="Arial" w:hAnsi="Garamond" w:cs="Arial"/>
          <w:sz w:val="23"/>
          <w:szCs w:val="23"/>
        </w:rPr>
      </w:pPr>
      <w:r w:rsidRPr="009E1C93">
        <w:rPr>
          <w:rFonts w:ascii="Garamond" w:eastAsia="Arial" w:hAnsi="Garamond" w:cs="Arial"/>
          <w:sz w:val="23"/>
          <w:szCs w:val="23"/>
        </w:rPr>
        <w:t xml:space="preserve">tā vidējais finanšu apgrozījums pēdējos 3 (trīs) pārskata gados nav mazāks par </w:t>
      </w:r>
      <w:r w:rsidR="00E24A7D">
        <w:rPr>
          <w:rFonts w:ascii="Garamond" w:eastAsia="Arial" w:hAnsi="Garamond" w:cs="Arial"/>
          <w:sz w:val="23"/>
          <w:szCs w:val="23"/>
        </w:rPr>
        <w:t xml:space="preserve">EUR </w:t>
      </w:r>
      <w:r w:rsidR="00DD3B9F" w:rsidRPr="00DD3B9F">
        <w:rPr>
          <w:rFonts w:ascii="Garamond" w:eastAsia="Arial" w:hAnsi="Garamond" w:cs="Arial"/>
          <w:sz w:val="23"/>
          <w:szCs w:val="23"/>
        </w:rPr>
        <w:t xml:space="preserve">1 000 000 (viens miljons </w:t>
      </w:r>
      <w:proofErr w:type="spellStart"/>
      <w:r w:rsidR="00DD3B9F" w:rsidRPr="00DD3B9F">
        <w:rPr>
          <w:rFonts w:ascii="Garamond" w:eastAsia="Arial" w:hAnsi="Garamond" w:cs="Arial"/>
          <w:i/>
          <w:iCs/>
          <w:sz w:val="23"/>
          <w:szCs w:val="23"/>
        </w:rPr>
        <w:t>euro</w:t>
      </w:r>
      <w:proofErr w:type="spellEnd"/>
      <w:r w:rsidR="00DD3B9F" w:rsidRPr="00DD3B9F">
        <w:rPr>
          <w:rFonts w:ascii="Garamond" w:eastAsia="Arial" w:hAnsi="Garamond" w:cs="Arial"/>
          <w:sz w:val="23"/>
          <w:szCs w:val="23"/>
        </w:rPr>
        <w:t>)</w:t>
      </w:r>
      <w:r w:rsidR="002D173E">
        <w:rPr>
          <w:rFonts w:ascii="Garamond" w:eastAsia="Arial" w:hAnsi="Garamond" w:cs="Arial"/>
          <w:sz w:val="23"/>
          <w:szCs w:val="23"/>
        </w:rPr>
        <w:t>.</w:t>
      </w:r>
    </w:p>
    <w:p w14:paraId="5915FFE7" w14:textId="77777777" w:rsidR="001843A4" w:rsidRPr="009E1C93" w:rsidRDefault="001843A4" w:rsidP="001843A4">
      <w:pPr>
        <w:pStyle w:val="Sarakstarindkopa"/>
        <w:spacing w:before="240"/>
        <w:ind w:left="1224"/>
        <w:jc w:val="both"/>
        <w:rPr>
          <w:rFonts w:ascii="Garamond" w:eastAsia="Arial" w:hAnsi="Garamond" w:cs="Arial"/>
          <w:sz w:val="23"/>
          <w:szCs w:val="23"/>
        </w:rPr>
      </w:pPr>
    </w:p>
    <w:p w14:paraId="77E590A3" w14:textId="76822DE9" w:rsidR="00764674" w:rsidRPr="009E1C93" w:rsidRDefault="00764674" w:rsidP="001843A4">
      <w:pPr>
        <w:pStyle w:val="Sarakstarindkopa"/>
        <w:numPr>
          <w:ilvl w:val="1"/>
          <w:numId w:val="6"/>
        </w:numPr>
        <w:spacing w:before="240"/>
        <w:jc w:val="both"/>
        <w:rPr>
          <w:rFonts w:ascii="Garamond" w:eastAsia="Arial" w:hAnsi="Garamond" w:cs="Arial"/>
          <w:sz w:val="23"/>
          <w:szCs w:val="23"/>
        </w:rPr>
      </w:pPr>
      <w:r w:rsidRPr="009E1C93">
        <w:rPr>
          <w:rFonts w:ascii="Garamond" w:eastAsia="Arial" w:hAnsi="Garamond" w:cs="Arial"/>
          <w:sz w:val="23"/>
          <w:szCs w:val="23"/>
        </w:rPr>
        <w:t xml:space="preserve">Nodrošinājumā paredzams, ka nodrošinājuma devējs izmaksā pieprasīto summu </w:t>
      </w:r>
      <w:r w:rsidR="005D56BE" w:rsidRPr="009E1C93">
        <w:rPr>
          <w:rFonts w:ascii="Garamond" w:eastAsia="Arial" w:hAnsi="Garamond" w:cs="Arial"/>
          <w:sz w:val="23"/>
          <w:szCs w:val="23"/>
        </w:rPr>
        <w:t>E</w:t>
      </w:r>
      <w:r w:rsidR="00B37D12" w:rsidRPr="009E1C93">
        <w:rPr>
          <w:rFonts w:ascii="Garamond" w:eastAsia="Arial" w:hAnsi="Garamond" w:cs="Arial"/>
          <w:sz w:val="23"/>
          <w:szCs w:val="23"/>
        </w:rPr>
        <w:t>sošajam</w:t>
      </w:r>
      <w:r w:rsidRPr="009E1C93">
        <w:rPr>
          <w:rFonts w:ascii="Garamond" w:eastAsia="Arial" w:hAnsi="Garamond" w:cs="Arial"/>
          <w:sz w:val="23"/>
          <w:szCs w:val="23"/>
        </w:rPr>
        <w:t xml:space="preserve"> dalībniekam</w:t>
      </w:r>
      <w:r w:rsidR="00A54C61" w:rsidRPr="009E1C93">
        <w:rPr>
          <w:rFonts w:ascii="Garamond" w:eastAsia="Arial" w:hAnsi="Garamond" w:cs="Arial"/>
          <w:sz w:val="23"/>
          <w:szCs w:val="23"/>
        </w:rPr>
        <w:t xml:space="preserve"> – </w:t>
      </w:r>
      <w:r w:rsidR="002F72DE" w:rsidRPr="009E1C93">
        <w:rPr>
          <w:rFonts w:ascii="Garamond" w:eastAsia="Arial" w:hAnsi="Garamond" w:cs="Arial"/>
          <w:sz w:val="23"/>
          <w:szCs w:val="23"/>
        </w:rPr>
        <w:t>Cēsu</w:t>
      </w:r>
      <w:r w:rsidR="00A54C61" w:rsidRPr="009E1C93">
        <w:rPr>
          <w:rFonts w:ascii="Garamond" w:eastAsia="Arial" w:hAnsi="Garamond" w:cs="Arial"/>
          <w:sz w:val="23"/>
          <w:szCs w:val="23"/>
        </w:rPr>
        <w:t xml:space="preserve"> novada pašvaldībai –</w:t>
      </w:r>
      <w:r w:rsidRPr="009E1C93">
        <w:rPr>
          <w:rFonts w:ascii="Garamond" w:eastAsia="Arial" w:hAnsi="Garamond" w:cs="Arial"/>
          <w:sz w:val="23"/>
          <w:szCs w:val="23"/>
        </w:rPr>
        <w:t xml:space="preserve"> bezstrīdus kārtībā pēc pirmā rakstiska pieprasījuma, neizvirzot iebildumus par </w:t>
      </w:r>
      <w:proofErr w:type="spellStart"/>
      <w:r w:rsidRPr="009E1C93">
        <w:rPr>
          <w:rFonts w:ascii="Garamond" w:eastAsia="Arial" w:hAnsi="Garamond" w:cs="Arial"/>
          <w:sz w:val="23"/>
          <w:szCs w:val="23"/>
        </w:rPr>
        <w:t>pamatattiecībām</w:t>
      </w:r>
      <w:proofErr w:type="spellEnd"/>
      <w:r w:rsidRPr="009E1C93">
        <w:rPr>
          <w:rFonts w:ascii="Garamond" w:eastAsia="Arial" w:hAnsi="Garamond" w:cs="Arial"/>
          <w:sz w:val="23"/>
          <w:szCs w:val="23"/>
        </w:rPr>
        <w:t xml:space="preserve"> starp </w:t>
      </w:r>
      <w:r w:rsidR="0033442E" w:rsidRPr="009E1C93">
        <w:rPr>
          <w:rFonts w:ascii="Garamond" w:eastAsia="Arial" w:hAnsi="Garamond" w:cs="Arial"/>
          <w:sz w:val="23"/>
          <w:szCs w:val="23"/>
        </w:rPr>
        <w:t xml:space="preserve">Dalībnieku līguma </w:t>
      </w:r>
      <w:r w:rsidR="00B37D12" w:rsidRPr="009E1C93">
        <w:rPr>
          <w:rFonts w:ascii="Garamond" w:eastAsia="Arial" w:hAnsi="Garamond" w:cs="Arial"/>
          <w:sz w:val="23"/>
          <w:szCs w:val="23"/>
        </w:rPr>
        <w:t>p</w:t>
      </w:r>
      <w:r w:rsidRPr="009E1C93">
        <w:rPr>
          <w:rFonts w:ascii="Garamond" w:eastAsia="Arial" w:hAnsi="Garamond" w:cs="Arial"/>
          <w:sz w:val="23"/>
          <w:szCs w:val="23"/>
        </w:rPr>
        <w:t>usēm un nepieprasot pieprasījuma pamatojumu</w:t>
      </w:r>
      <w:r w:rsidR="001843A4" w:rsidRPr="009E1C93">
        <w:rPr>
          <w:rFonts w:ascii="Garamond" w:eastAsia="Arial" w:hAnsi="Garamond" w:cs="Arial"/>
          <w:sz w:val="23"/>
          <w:szCs w:val="23"/>
        </w:rPr>
        <w:t>.</w:t>
      </w:r>
    </w:p>
    <w:p w14:paraId="5276B209" w14:textId="77777777" w:rsidR="001843A4" w:rsidRPr="009E1C93" w:rsidRDefault="001843A4" w:rsidP="001843A4">
      <w:pPr>
        <w:pStyle w:val="Sarakstarindkopa"/>
        <w:spacing w:before="240"/>
        <w:ind w:left="792"/>
        <w:jc w:val="both"/>
        <w:rPr>
          <w:rFonts w:ascii="Garamond" w:eastAsia="Arial" w:hAnsi="Garamond" w:cs="Arial"/>
          <w:sz w:val="23"/>
          <w:szCs w:val="23"/>
        </w:rPr>
      </w:pPr>
    </w:p>
    <w:p w14:paraId="3C97A81E" w14:textId="2624773D" w:rsidR="001843A4" w:rsidRPr="009E1C93" w:rsidRDefault="00764674" w:rsidP="00A865F7">
      <w:pPr>
        <w:pStyle w:val="Sarakstarindkopa"/>
        <w:numPr>
          <w:ilvl w:val="1"/>
          <w:numId w:val="6"/>
        </w:numPr>
        <w:spacing w:before="240"/>
        <w:jc w:val="both"/>
        <w:rPr>
          <w:rFonts w:ascii="Garamond" w:eastAsia="Arial" w:hAnsi="Garamond" w:cs="Arial"/>
          <w:sz w:val="23"/>
          <w:szCs w:val="23"/>
        </w:rPr>
      </w:pPr>
      <w:r w:rsidRPr="009E1C93">
        <w:rPr>
          <w:rFonts w:ascii="Garamond" w:eastAsia="Arial" w:hAnsi="Garamond" w:cs="Arial"/>
          <w:sz w:val="23"/>
          <w:szCs w:val="23"/>
        </w:rPr>
        <w:t>Nodrošinājumam jābūt spēkā no tā iesniegšanas dienas līdz dienai, kas ir vismaz 10 darba dienas pēc Sabiedrības pamatkapitāla palielināšanas reģistrācijas komercreģistrā.</w:t>
      </w:r>
    </w:p>
    <w:p w14:paraId="6F268DFE" w14:textId="77777777" w:rsidR="00A865F7" w:rsidRPr="009E1C93" w:rsidRDefault="00A865F7" w:rsidP="00A865F7">
      <w:pPr>
        <w:pStyle w:val="Sarakstarindkopa"/>
        <w:rPr>
          <w:rFonts w:ascii="Garamond" w:eastAsia="Arial" w:hAnsi="Garamond" w:cs="Arial"/>
          <w:sz w:val="23"/>
          <w:szCs w:val="23"/>
        </w:rPr>
      </w:pPr>
    </w:p>
    <w:p w14:paraId="599F3ADB" w14:textId="679CD1AD" w:rsidR="00764674" w:rsidRPr="009E1C93" w:rsidRDefault="00764674" w:rsidP="001843A4">
      <w:pPr>
        <w:pStyle w:val="Sarakstarindkopa"/>
        <w:numPr>
          <w:ilvl w:val="1"/>
          <w:numId w:val="6"/>
        </w:numPr>
        <w:spacing w:before="240"/>
        <w:jc w:val="both"/>
        <w:rPr>
          <w:rFonts w:ascii="Garamond" w:eastAsia="Arial" w:hAnsi="Garamond" w:cs="Arial"/>
          <w:sz w:val="23"/>
          <w:szCs w:val="23"/>
        </w:rPr>
      </w:pPr>
      <w:r w:rsidRPr="009E1C93">
        <w:rPr>
          <w:rFonts w:ascii="Garamond" w:eastAsia="Arial" w:hAnsi="Garamond" w:cs="Arial"/>
          <w:sz w:val="23"/>
          <w:szCs w:val="23"/>
        </w:rPr>
        <w:t>Esošajam dalībniekam ir tiesības realizēt nodrošinājumu pilnā apmērā</w:t>
      </w:r>
      <w:r w:rsidR="00AC0F62" w:rsidRPr="009E1C93">
        <w:rPr>
          <w:rFonts w:ascii="Garamond" w:eastAsia="Arial" w:hAnsi="Garamond" w:cs="Arial"/>
          <w:sz w:val="23"/>
          <w:szCs w:val="23"/>
        </w:rPr>
        <w:t>,</w:t>
      </w:r>
      <w:r w:rsidRPr="009E1C93">
        <w:rPr>
          <w:rFonts w:ascii="Garamond" w:eastAsia="Arial" w:hAnsi="Garamond" w:cs="Arial"/>
          <w:sz w:val="23"/>
          <w:szCs w:val="23"/>
        </w:rPr>
        <w:t xml:space="preserve"> vai daļēji, ja Topošais dalībnieks:</w:t>
      </w:r>
    </w:p>
    <w:p w14:paraId="0D197C46" w14:textId="00A0C996" w:rsidR="0033442E" w:rsidRPr="009E1C93" w:rsidRDefault="00764674" w:rsidP="001843A4">
      <w:pPr>
        <w:pStyle w:val="Sarakstarindkopa"/>
        <w:numPr>
          <w:ilvl w:val="2"/>
          <w:numId w:val="6"/>
        </w:numPr>
        <w:spacing w:before="240"/>
        <w:jc w:val="both"/>
        <w:rPr>
          <w:rFonts w:ascii="Garamond" w:eastAsia="Arial" w:hAnsi="Garamond" w:cs="Arial"/>
          <w:sz w:val="23"/>
          <w:szCs w:val="23"/>
        </w:rPr>
      </w:pPr>
      <w:r w:rsidRPr="009E1C93">
        <w:rPr>
          <w:rFonts w:ascii="Garamond" w:eastAsia="Arial" w:hAnsi="Garamond" w:cs="Arial"/>
          <w:sz w:val="23"/>
          <w:szCs w:val="23"/>
        </w:rPr>
        <w:t xml:space="preserve">neiesniedz Sabiedrības valdei pieteikumu uz Jaunajām kapitāla daļām Sabiedrības dalībnieku sapulces apstiprinātajos </w:t>
      </w:r>
      <w:r w:rsidR="0033442E" w:rsidRPr="009E1C93">
        <w:rPr>
          <w:rFonts w:ascii="Garamond" w:eastAsia="Arial" w:hAnsi="Garamond" w:cs="Arial"/>
          <w:sz w:val="23"/>
          <w:szCs w:val="23"/>
        </w:rPr>
        <w:t>P</w:t>
      </w:r>
      <w:r w:rsidRPr="009E1C93">
        <w:rPr>
          <w:rFonts w:ascii="Garamond" w:eastAsia="Arial" w:hAnsi="Garamond" w:cs="Arial"/>
          <w:sz w:val="23"/>
          <w:szCs w:val="23"/>
        </w:rPr>
        <w:t>amatkapitāla palielināšanas noteikumos noteiktajā kārtībā un termiņā;</w:t>
      </w:r>
    </w:p>
    <w:p w14:paraId="45552620" w14:textId="16DAE2EF" w:rsidR="001970A4" w:rsidRPr="009E1C93" w:rsidRDefault="00764674" w:rsidP="001843A4">
      <w:pPr>
        <w:pStyle w:val="Sarakstarindkopa"/>
        <w:numPr>
          <w:ilvl w:val="2"/>
          <w:numId w:val="6"/>
        </w:numPr>
        <w:spacing w:before="240"/>
        <w:jc w:val="both"/>
        <w:rPr>
          <w:rFonts w:ascii="Garamond" w:eastAsia="Arial" w:hAnsi="Garamond" w:cs="Arial"/>
          <w:sz w:val="23"/>
          <w:szCs w:val="23"/>
        </w:rPr>
      </w:pPr>
      <w:r w:rsidRPr="009E1C93">
        <w:rPr>
          <w:rFonts w:ascii="Garamond" w:eastAsia="Arial" w:hAnsi="Garamond" w:cs="Arial"/>
          <w:sz w:val="23"/>
          <w:szCs w:val="23"/>
        </w:rPr>
        <w:t xml:space="preserve">neveic Jauno kapitāla daļu nominālvērtības pilnīgu samaksu Sabiedrības dalībnieku sapulces apstiprinātajos </w:t>
      </w:r>
      <w:r w:rsidR="00D25CBA" w:rsidRPr="009E1C93">
        <w:rPr>
          <w:rFonts w:ascii="Garamond" w:eastAsia="Arial" w:hAnsi="Garamond" w:cs="Arial"/>
          <w:sz w:val="23"/>
          <w:szCs w:val="23"/>
        </w:rPr>
        <w:t>P</w:t>
      </w:r>
      <w:r w:rsidRPr="009E1C93">
        <w:rPr>
          <w:rFonts w:ascii="Garamond" w:eastAsia="Arial" w:hAnsi="Garamond" w:cs="Arial"/>
          <w:sz w:val="23"/>
          <w:szCs w:val="23"/>
        </w:rPr>
        <w:t>amatkapitāla palielināšanas noteikumos noteiktajā kārtībā un termiņā;</w:t>
      </w:r>
    </w:p>
    <w:p w14:paraId="2136C3DF" w14:textId="77777777" w:rsidR="001970A4" w:rsidRPr="009E1C93" w:rsidRDefault="00764674" w:rsidP="001970A4">
      <w:pPr>
        <w:pStyle w:val="Sarakstarindkopa"/>
        <w:numPr>
          <w:ilvl w:val="2"/>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savas prettiesiskas darbības vai bezdarbības dēļ rada apstākļus, kuru rezultātā Sabiedrības pamatkapitāla palielināšanas reģistrācija kļūst neiespējama;</w:t>
      </w:r>
    </w:p>
    <w:p w14:paraId="5E2EF2F1" w14:textId="0DFF9654" w:rsidR="00764674" w:rsidRPr="009E1C93" w:rsidRDefault="00764674" w:rsidP="001970A4">
      <w:pPr>
        <w:pStyle w:val="Sarakstarindkopa"/>
        <w:numPr>
          <w:ilvl w:val="2"/>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sniedzis nepatiesus apliecinājumus vai garantijas, kas Esošajam dalībniekam Līguma noslēgšanas brīdī nebija zināmas un kas ir būtiskas Sabiedrības pamatkapitāla palielināšanas tiesiskai īstenošanai;</w:t>
      </w:r>
    </w:p>
    <w:p w14:paraId="4A2AF9BE" w14:textId="2B945A03" w:rsidR="00764674" w:rsidRPr="009E1C93" w:rsidRDefault="00764674" w:rsidP="00A865F7">
      <w:pPr>
        <w:pStyle w:val="Sarakstarindkopa"/>
        <w:numPr>
          <w:ilvl w:val="2"/>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 xml:space="preserve">nepilda citas būtiskas šajā Līgumā noteiktās saistības, kā rezultātā Sabiedrības pamatkapitāla palielināšanas </w:t>
      </w:r>
      <w:r w:rsidR="005D56BE" w:rsidRPr="009E1C93">
        <w:rPr>
          <w:rFonts w:ascii="Garamond" w:eastAsia="Arial" w:hAnsi="Garamond" w:cs="Arial"/>
          <w:sz w:val="23"/>
          <w:szCs w:val="23"/>
        </w:rPr>
        <w:t>īstenošana</w:t>
      </w:r>
      <w:r w:rsidRPr="009E1C93">
        <w:rPr>
          <w:rFonts w:ascii="Garamond" w:eastAsia="Arial" w:hAnsi="Garamond" w:cs="Arial"/>
          <w:sz w:val="23"/>
          <w:szCs w:val="23"/>
        </w:rPr>
        <w:t xml:space="preserve"> nav iespējama.</w:t>
      </w:r>
    </w:p>
    <w:p w14:paraId="44B25356" w14:textId="77777777" w:rsidR="00A865F7" w:rsidRPr="009E1C93" w:rsidRDefault="00A865F7" w:rsidP="00A865F7">
      <w:pPr>
        <w:pStyle w:val="Sarakstarindkopa"/>
        <w:spacing w:before="240" w:after="240"/>
        <w:ind w:left="1224"/>
        <w:jc w:val="both"/>
        <w:rPr>
          <w:rFonts w:ascii="Garamond" w:eastAsia="Arial" w:hAnsi="Garamond" w:cs="Arial"/>
          <w:sz w:val="23"/>
          <w:szCs w:val="23"/>
        </w:rPr>
      </w:pPr>
    </w:p>
    <w:p w14:paraId="6DBBC0F7" w14:textId="603223F3" w:rsidR="00764674" w:rsidRPr="009E1C93" w:rsidRDefault="00764674" w:rsidP="00764674">
      <w:pPr>
        <w:pStyle w:val="Sarakstarindkopa"/>
        <w:numPr>
          <w:ilvl w:val="1"/>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Saistību izpildes nodrošinājuma izmantošana neierobežo Esošā dalībnieka un/vai Sabiedrības tiesības prasīt no Topošā dalībnieka zaudējumu atlīdzību pilnā apmērā, ciktāl zaudējumi pārsniedz izmantot</w:t>
      </w:r>
      <w:r w:rsidR="00285AB4" w:rsidRPr="009E1C93">
        <w:rPr>
          <w:rFonts w:ascii="Garamond" w:eastAsia="Arial" w:hAnsi="Garamond" w:cs="Arial"/>
          <w:sz w:val="23"/>
          <w:szCs w:val="23"/>
        </w:rPr>
        <w:t>ā</w:t>
      </w:r>
      <w:r w:rsidRPr="009E1C93">
        <w:rPr>
          <w:rFonts w:ascii="Garamond" w:eastAsia="Arial" w:hAnsi="Garamond" w:cs="Arial"/>
          <w:sz w:val="23"/>
          <w:szCs w:val="23"/>
        </w:rPr>
        <w:t xml:space="preserve"> </w:t>
      </w:r>
      <w:r w:rsidR="00831436" w:rsidRPr="009E1C93">
        <w:rPr>
          <w:rFonts w:ascii="Garamond" w:eastAsia="Arial" w:hAnsi="Garamond" w:cs="Arial"/>
          <w:sz w:val="23"/>
          <w:szCs w:val="23"/>
        </w:rPr>
        <w:t xml:space="preserve">saistību izpildes </w:t>
      </w:r>
      <w:r w:rsidRPr="009E1C93">
        <w:rPr>
          <w:rFonts w:ascii="Garamond" w:eastAsia="Arial" w:hAnsi="Garamond" w:cs="Arial"/>
          <w:sz w:val="23"/>
          <w:szCs w:val="23"/>
        </w:rPr>
        <w:t>nodrošinājuma summu</w:t>
      </w:r>
      <w:r w:rsidR="00A865F7" w:rsidRPr="009E1C93">
        <w:rPr>
          <w:rFonts w:ascii="Garamond" w:eastAsia="Arial" w:hAnsi="Garamond" w:cs="Arial"/>
          <w:sz w:val="23"/>
          <w:szCs w:val="23"/>
        </w:rPr>
        <w:t>.</w:t>
      </w:r>
    </w:p>
    <w:p w14:paraId="53180CB1" w14:textId="77777777" w:rsidR="00A865F7" w:rsidRPr="009E1C93" w:rsidRDefault="00A865F7" w:rsidP="00A865F7">
      <w:pPr>
        <w:pStyle w:val="Sarakstarindkopa"/>
        <w:spacing w:before="240" w:after="240"/>
        <w:ind w:left="792"/>
        <w:jc w:val="both"/>
        <w:rPr>
          <w:rFonts w:ascii="Garamond" w:eastAsia="Arial" w:hAnsi="Garamond" w:cs="Arial"/>
          <w:sz w:val="23"/>
          <w:szCs w:val="23"/>
        </w:rPr>
      </w:pPr>
    </w:p>
    <w:p w14:paraId="196BF232" w14:textId="7B282D84" w:rsidR="00332E7B" w:rsidRPr="009E1C93" w:rsidRDefault="00332E7B" w:rsidP="00700E77">
      <w:pPr>
        <w:pStyle w:val="Sarakstarindkopa"/>
        <w:numPr>
          <w:ilvl w:val="1"/>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 xml:space="preserve">Ja Izsoles uzvarētājs, ar kuru noslēgts Dalībnieku līgums, </w:t>
      </w:r>
      <w:r w:rsidR="006175CD" w:rsidRPr="009E1C93">
        <w:rPr>
          <w:rFonts w:ascii="Garamond" w:eastAsia="Arial" w:hAnsi="Garamond" w:cs="Arial"/>
          <w:sz w:val="23"/>
          <w:szCs w:val="23"/>
        </w:rPr>
        <w:t xml:space="preserve">Noteikumos un </w:t>
      </w:r>
      <w:r w:rsidRPr="009E1C93">
        <w:rPr>
          <w:rFonts w:ascii="Garamond" w:eastAsia="Arial" w:hAnsi="Garamond" w:cs="Arial"/>
          <w:sz w:val="23"/>
          <w:szCs w:val="23"/>
        </w:rPr>
        <w:t xml:space="preserve">Dalībnieku līgumā noteiktajā termiņā un kārtībā neiesniedz saistību izpildes nodrošinājumu, Dalībnieku līgums nestājas spēkā un uzskatāms, ka Izsoles uzvarētājs ir atteicies no Dalībnieku līguma slēgšanas un izpildes. Šādā gadījumā Izsoles uzvarētājs zaudē iemaksāto drošības naudu un samaksāto Tiesību maksu, kas tiek ieskaitīta </w:t>
      </w:r>
      <w:r w:rsidR="002F72DE" w:rsidRPr="009E1C93">
        <w:rPr>
          <w:rFonts w:ascii="Garamond" w:eastAsia="Arial" w:hAnsi="Garamond" w:cs="Arial"/>
          <w:sz w:val="23"/>
          <w:szCs w:val="23"/>
        </w:rPr>
        <w:t>Cēsu</w:t>
      </w:r>
      <w:r w:rsidRPr="009E1C93">
        <w:rPr>
          <w:rFonts w:ascii="Garamond" w:eastAsia="Arial" w:hAnsi="Garamond" w:cs="Arial"/>
          <w:sz w:val="23"/>
          <w:szCs w:val="23"/>
        </w:rPr>
        <w:t xml:space="preserve"> novada pašvaldības budžetā.</w:t>
      </w:r>
    </w:p>
    <w:p w14:paraId="44EA30E7" w14:textId="77777777" w:rsidR="00A865F7" w:rsidRPr="009E1C93" w:rsidRDefault="00A865F7" w:rsidP="00A865F7">
      <w:pPr>
        <w:pStyle w:val="Sarakstarindkopa"/>
        <w:spacing w:before="240" w:after="240"/>
        <w:ind w:left="792"/>
        <w:jc w:val="both"/>
        <w:rPr>
          <w:rFonts w:ascii="Garamond" w:eastAsia="Arial" w:hAnsi="Garamond" w:cs="Arial"/>
          <w:sz w:val="23"/>
          <w:szCs w:val="23"/>
        </w:rPr>
      </w:pPr>
    </w:p>
    <w:p w14:paraId="34EFA8BA" w14:textId="736C8D94" w:rsidR="00332E7B" w:rsidRPr="009E1C93" w:rsidRDefault="00332E7B" w:rsidP="00700E77">
      <w:pPr>
        <w:pStyle w:val="Sarakstarindkopa"/>
        <w:numPr>
          <w:ilvl w:val="1"/>
          <w:numId w:val="6"/>
        </w:numPr>
        <w:spacing w:before="240" w:after="240"/>
        <w:jc w:val="both"/>
        <w:rPr>
          <w:rFonts w:ascii="Garamond" w:eastAsia="Arial" w:hAnsi="Garamond" w:cs="Arial"/>
          <w:sz w:val="23"/>
          <w:szCs w:val="23"/>
        </w:rPr>
      </w:pPr>
      <w:r w:rsidRPr="009E1C93">
        <w:rPr>
          <w:rFonts w:ascii="Garamond" w:eastAsia="Arial" w:hAnsi="Garamond" w:cs="Arial"/>
          <w:sz w:val="23"/>
          <w:szCs w:val="23"/>
        </w:rPr>
        <w:t>Iestājoties Noteikumu 7.</w:t>
      </w:r>
      <w:r w:rsidR="00BF71E1" w:rsidRPr="009E1C93">
        <w:rPr>
          <w:rFonts w:ascii="Garamond" w:eastAsia="Arial" w:hAnsi="Garamond" w:cs="Arial"/>
          <w:sz w:val="23"/>
          <w:szCs w:val="23"/>
        </w:rPr>
        <w:t>1</w:t>
      </w:r>
      <w:r w:rsidR="0074502F">
        <w:rPr>
          <w:rFonts w:ascii="Garamond" w:eastAsia="Arial" w:hAnsi="Garamond" w:cs="Arial"/>
          <w:sz w:val="23"/>
          <w:szCs w:val="23"/>
        </w:rPr>
        <w:t>7</w:t>
      </w:r>
      <w:r w:rsidRPr="009E1C93">
        <w:rPr>
          <w:rFonts w:ascii="Garamond" w:eastAsia="Arial" w:hAnsi="Garamond" w:cs="Arial"/>
          <w:sz w:val="23"/>
          <w:szCs w:val="23"/>
        </w:rPr>
        <w:t xml:space="preserve">. punktā noteiktajiem apstākļiem, kapitāla daļu turētājs tiesīgs rīkoties saskaņā ar Noteikumu 7.5. un 7.6. punkta noteikto kārtību. </w:t>
      </w:r>
    </w:p>
    <w:p w14:paraId="69D64350" w14:textId="77777777" w:rsidR="00332E7B" w:rsidRPr="009E1C93" w:rsidRDefault="00332E7B" w:rsidP="00332E7B">
      <w:pPr>
        <w:pStyle w:val="Sarakstarindkopa"/>
        <w:spacing w:before="240" w:after="240"/>
        <w:ind w:left="792"/>
        <w:jc w:val="both"/>
        <w:rPr>
          <w:rFonts w:ascii="Garamond" w:eastAsia="Arial" w:hAnsi="Garamond" w:cs="Arial"/>
          <w:b/>
          <w:bCs/>
          <w:sz w:val="23"/>
          <w:szCs w:val="23"/>
        </w:rPr>
      </w:pPr>
    </w:p>
    <w:p w14:paraId="4D542466" w14:textId="5BDD6F69" w:rsidR="001B589F" w:rsidRPr="009E1C93" w:rsidRDefault="00795F3F" w:rsidP="001B589F">
      <w:pPr>
        <w:pStyle w:val="Sarakstarindkopa"/>
        <w:numPr>
          <w:ilvl w:val="0"/>
          <w:numId w:val="6"/>
        </w:numPr>
        <w:spacing w:before="240" w:after="240"/>
        <w:jc w:val="center"/>
        <w:rPr>
          <w:rFonts w:ascii="Garamond" w:eastAsia="Arial" w:hAnsi="Garamond" w:cs="Arial"/>
          <w:b/>
          <w:bCs/>
          <w:sz w:val="23"/>
          <w:szCs w:val="23"/>
        </w:rPr>
      </w:pPr>
      <w:bookmarkStart w:id="67" w:name="bookmark166"/>
      <w:bookmarkStart w:id="68" w:name="bookmark169"/>
      <w:bookmarkEnd w:id="67"/>
      <w:bookmarkEnd w:id="68"/>
      <w:r w:rsidRPr="009E1C93">
        <w:rPr>
          <w:rFonts w:ascii="Garamond" w:eastAsia="Arial" w:hAnsi="Garamond" w:cs="Arial"/>
          <w:b/>
          <w:bCs/>
          <w:sz w:val="23"/>
          <w:szCs w:val="23"/>
        </w:rPr>
        <w:t>Pamatkapitāla palielināšanas reģistrācija</w:t>
      </w:r>
    </w:p>
    <w:p w14:paraId="54E0CC4D" w14:textId="77777777" w:rsidR="001B589F" w:rsidRPr="009E1C93" w:rsidRDefault="001B589F" w:rsidP="001B589F">
      <w:pPr>
        <w:pStyle w:val="Sarakstarindkopa"/>
        <w:spacing w:before="240" w:after="240"/>
        <w:ind w:left="360"/>
        <w:rPr>
          <w:rFonts w:ascii="Garamond" w:eastAsia="Arial" w:hAnsi="Garamond" w:cs="Arial"/>
          <w:b/>
          <w:bCs/>
          <w:sz w:val="23"/>
          <w:szCs w:val="23"/>
        </w:rPr>
      </w:pPr>
    </w:p>
    <w:p w14:paraId="57BC43E2" w14:textId="77777777" w:rsidR="001B589F" w:rsidRPr="009E1C93" w:rsidRDefault="00C8288F" w:rsidP="001B589F">
      <w:pPr>
        <w:pStyle w:val="Sarakstarindkopa"/>
        <w:numPr>
          <w:ilvl w:val="1"/>
          <w:numId w:val="6"/>
        </w:numPr>
        <w:spacing w:before="240" w:after="240"/>
        <w:ind w:left="426" w:hanging="426"/>
        <w:jc w:val="both"/>
        <w:rPr>
          <w:rFonts w:ascii="Garamond" w:eastAsia="Arial" w:hAnsi="Garamond" w:cs="Arial"/>
          <w:b/>
          <w:bCs/>
          <w:sz w:val="23"/>
          <w:szCs w:val="23"/>
        </w:rPr>
      </w:pPr>
      <w:r w:rsidRPr="009E1C93">
        <w:rPr>
          <w:rFonts w:ascii="Garamond" w:hAnsi="Garamond" w:cs="Arial"/>
          <w:sz w:val="23"/>
          <w:szCs w:val="23"/>
        </w:rPr>
        <w:t xml:space="preserve">Pēc tam, kad Izsoles uzvarētājs ir noslēdzis Dalībnieku līgumu un </w:t>
      </w:r>
      <w:r w:rsidR="001B589F" w:rsidRPr="009E1C93">
        <w:rPr>
          <w:rFonts w:ascii="Garamond" w:hAnsi="Garamond" w:cs="Arial"/>
          <w:sz w:val="23"/>
          <w:szCs w:val="23"/>
        </w:rPr>
        <w:t xml:space="preserve">Dalībnieku līgums ir stājies spēkā, </w:t>
      </w:r>
      <w:r w:rsidRPr="009E1C93">
        <w:rPr>
          <w:rFonts w:ascii="Garamond" w:hAnsi="Garamond" w:cs="Arial"/>
          <w:sz w:val="23"/>
          <w:szCs w:val="23"/>
        </w:rPr>
        <w:t>Topošais dalībnieks</w:t>
      </w:r>
      <w:r w:rsidR="001B589F" w:rsidRPr="009E1C93">
        <w:rPr>
          <w:rFonts w:ascii="Garamond" w:hAnsi="Garamond" w:cs="Arial"/>
          <w:sz w:val="23"/>
          <w:szCs w:val="23"/>
        </w:rPr>
        <w:t xml:space="preserve"> </w:t>
      </w:r>
      <w:r w:rsidRPr="009E1C93">
        <w:rPr>
          <w:rFonts w:ascii="Garamond" w:hAnsi="Garamond" w:cs="Arial"/>
          <w:sz w:val="23"/>
          <w:szCs w:val="23"/>
        </w:rPr>
        <w:t xml:space="preserve">Sabiedrības dalībnieku sapulces apstiprinātajos </w:t>
      </w:r>
      <w:r w:rsidR="001B589F" w:rsidRPr="009E1C93">
        <w:rPr>
          <w:rFonts w:ascii="Garamond" w:hAnsi="Garamond" w:cs="Arial"/>
          <w:sz w:val="23"/>
          <w:szCs w:val="23"/>
        </w:rPr>
        <w:t>P</w:t>
      </w:r>
      <w:r w:rsidRPr="009E1C93">
        <w:rPr>
          <w:rFonts w:ascii="Garamond" w:hAnsi="Garamond" w:cs="Arial"/>
          <w:sz w:val="23"/>
          <w:szCs w:val="23"/>
        </w:rPr>
        <w:t xml:space="preserve">amatkapitāla palielināšanas noteikumos noteiktajā termiņā parakstās uz </w:t>
      </w:r>
      <w:r w:rsidR="001B589F" w:rsidRPr="009E1C93">
        <w:rPr>
          <w:rFonts w:ascii="Garamond" w:hAnsi="Garamond" w:cs="Arial"/>
          <w:sz w:val="23"/>
          <w:szCs w:val="23"/>
        </w:rPr>
        <w:t>J</w:t>
      </w:r>
      <w:r w:rsidRPr="009E1C93">
        <w:rPr>
          <w:rFonts w:ascii="Garamond" w:hAnsi="Garamond" w:cs="Arial"/>
          <w:sz w:val="23"/>
          <w:szCs w:val="23"/>
        </w:rPr>
        <w:t xml:space="preserve">aunajām kapitāla daļām, iesniedzot Sabiedrības valdei pieteikumu par </w:t>
      </w:r>
      <w:r w:rsidR="001B589F" w:rsidRPr="009E1C93">
        <w:rPr>
          <w:rFonts w:ascii="Garamond" w:hAnsi="Garamond" w:cs="Arial"/>
          <w:sz w:val="23"/>
          <w:szCs w:val="23"/>
        </w:rPr>
        <w:t>J</w:t>
      </w:r>
      <w:r w:rsidRPr="009E1C93">
        <w:rPr>
          <w:rFonts w:ascii="Garamond" w:hAnsi="Garamond" w:cs="Arial"/>
          <w:sz w:val="23"/>
          <w:szCs w:val="23"/>
        </w:rPr>
        <w:t>auno kapitāla daļu iegādi.</w:t>
      </w:r>
    </w:p>
    <w:p w14:paraId="48EFBCF0" w14:textId="77777777" w:rsidR="001B589F" w:rsidRPr="009E1C93" w:rsidRDefault="001B589F" w:rsidP="001B589F">
      <w:pPr>
        <w:pStyle w:val="Sarakstarindkopa"/>
        <w:spacing w:before="240" w:after="240"/>
        <w:ind w:left="426"/>
        <w:jc w:val="both"/>
        <w:rPr>
          <w:rFonts w:ascii="Garamond" w:eastAsia="Arial" w:hAnsi="Garamond" w:cs="Arial"/>
          <w:b/>
          <w:bCs/>
          <w:sz w:val="23"/>
          <w:szCs w:val="23"/>
        </w:rPr>
      </w:pPr>
    </w:p>
    <w:p w14:paraId="2A4A561D" w14:textId="39709496" w:rsidR="009B79F2" w:rsidRPr="009E1C93" w:rsidRDefault="00C8288F" w:rsidP="009B79F2">
      <w:pPr>
        <w:pStyle w:val="Sarakstarindkopa"/>
        <w:numPr>
          <w:ilvl w:val="1"/>
          <w:numId w:val="6"/>
        </w:numPr>
        <w:spacing w:before="240" w:after="240"/>
        <w:ind w:left="426" w:hanging="426"/>
        <w:jc w:val="both"/>
        <w:rPr>
          <w:rFonts w:ascii="Garamond" w:eastAsia="Arial" w:hAnsi="Garamond" w:cs="Arial"/>
          <w:b/>
          <w:bCs/>
          <w:sz w:val="23"/>
          <w:szCs w:val="23"/>
        </w:rPr>
      </w:pPr>
      <w:r w:rsidRPr="009E1C93">
        <w:rPr>
          <w:rFonts w:ascii="Garamond" w:hAnsi="Garamond" w:cs="Arial"/>
          <w:sz w:val="23"/>
          <w:szCs w:val="23"/>
        </w:rPr>
        <w:lastRenderedPageBreak/>
        <w:t xml:space="preserve">Pēc tam, kad Topošais dalībnieks ir pilnībā apmaksājis Sabiedrības </w:t>
      </w:r>
      <w:r w:rsidR="001B589F" w:rsidRPr="009E1C93">
        <w:rPr>
          <w:rFonts w:ascii="Garamond" w:hAnsi="Garamond" w:cs="Arial"/>
          <w:sz w:val="23"/>
          <w:szCs w:val="23"/>
        </w:rPr>
        <w:t>J</w:t>
      </w:r>
      <w:r w:rsidRPr="009E1C93">
        <w:rPr>
          <w:rFonts w:ascii="Garamond" w:hAnsi="Garamond" w:cs="Arial"/>
          <w:sz w:val="23"/>
          <w:szCs w:val="23"/>
        </w:rPr>
        <w:t xml:space="preserve">aunās kapitāla daļas, Sabiedrības valde dalībnieku sapulces apstiprinātajos </w:t>
      </w:r>
      <w:r w:rsidR="001B589F" w:rsidRPr="009E1C93">
        <w:rPr>
          <w:rFonts w:ascii="Garamond" w:hAnsi="Garamond" w:cs="Arial"/>
          <w:sz w:val="23"/>
          <w:szCs w:val="23"/>
        </w:rPr>
        <w:t>P</w:t>
      </w:r>
      <w:r w:rsidRPr="009E1C93">
        <w:rPr>
          <w:rFonts w:ascii="Garamond" w:hAnsi="Garamond" w:cs="Arial"/>
          <w:sz w:val="23"/>
          <w:szCs w:val="23"/>
        </w:rPr>
        <w:t>amatkapitāla palielināšanas noteikumos noteiktajā termiņā sasauc Sabiedrības dalībnieku sapulci, kas izveidosies pamatkapitāla palielināšanas rezultātā.</w:t>
      </w:r>
    </w:p>
    <w:p w14:paraId="00D66DAE" w14:textId="77777777" w:rsidR="009B79F2" w:rsidRPr="009E1C93" w:rsidRDefault="009B79F2" w:rsidP="009B79F2">
      <w:pPr>
        <w:pStyle w:val="Sarakstarindkopa"/>
        <w:rPr>
          <w:rFonts w:ascii="Garamond" w:hAnsi="Garamond" w:cs="Arial"/>
          <w:sz w:val="23"/>
          <w:szCs w:val="23"/>
        </w:rPr>
      </w:pPr>
    </w:p>
    <w:p w14:paraId="61704AC6" w14:textId="608652BE" w:rsidR="00B408FA" w:rsidRPr="009E1C93" w:rsidRDefault="00B408FA" w:rsidP="00B408FA">
      <w:pPr>
        <w:pStyle w:val="Sarakstarindkopa"/>
        <w:numPr>
          <w:ilvl w:val="1"/>
          <w:numId w:val="6"/>
        </w:numPr>
        <w:spacing w:before="240" w:after="240"/>
        <w:ind w:left="426" w:hanging="426"/>
        <w:jc w:val="both"/>
        <w:rPr>
          <w:rFonts w:ascii="Garamond" w:eastAsia="Arial" w:hAnsi="Garamond" w:cs="Arial"/>
          <w:b/>
          <w:bCs/>
          <w:sz w:val="23"/>
          <w:szCs w:val="23"/>
        </w:rPr>
      </w:pPr>
      <w:r w:rsidRPr="009E1C93">
        <w:rPr>
          <w:rFonts w:ascii="Garamond" w:hAnsi="Garamond" w:cs="Arial"/>
          <w:sz w:val="23"/>
          <w:szCs w:val="23"/>
        </w:rPr>
        <w:t>Noslēdzot Dalībnieku līgumu,</w:t>
      </w:r>
      <w:r w:rsidR="00C8288F" w:rsidRPr="009E1C93">
        <w:rPr>
          <w:rFonts w:ascii="Garamond" w:hAnsi="Garamond" w:cs="Arial"/>
          <w:sz w:val="23"/>
          <w:szCs w:val="23"/>
        </w:rPr>
        <w:t xml:space="preserve"> Topošais dalībnieks apņemas </w:t>
      </w:r>
      <w:r w:rsidRPr="009E1C93">
        <w:rPr>
          <w:rFonts w:ascii="Garamond" w:hAnsi="Garamond" w:cs="Arial"/>
          <w:sz w:val="23"/>
          <w:szCs w:val="23"/>
        </w:rPr>
        <w:t>P</w:t>
      </w:r>
      <w:r w:rsidR="00C8288F" w:rsidRPr="009E1C93">
        <w:rPr>
          <w:rFonts w:ascii="Garamond" w:hAnsi="Garamond" w:cs="Arial"/>
          <w:sz w:val="23"/>
          <w:szCs w:val="23"/>
        </w:rPr>
        <w:t>amatkapitāla palielināšanas noteikumos noteiktajā termiņā piedalīties Sabiedrības valdes sasauktajā dalībnieku sapulcē</w:t>
      </w:r>
      <w:r w:rsidR="00164101" w:rsidRPr="009E1C93">
        <w:rPr>
          <w:rFonts w:ascii="Garamond" w:hAnsi="Garamond" w:cs="Arial"/>
          <w:sz w:val="23"/>
          <w:szCs w:val="23"/>
        </w:rPr>
        <w:t>, kas izveidosies pēc Sabiedrības pamatkapitāla palielināšanas,</w:t>
      </w:r>
      <w:r w:rsidR="00C8288F" w:rsidRPr="009E1C93">
        <w:rPr>
          <w:rFonts w:ascii="Garamond" w:hAnsi="Garamond" w:cs="Arial"/>
          <w:sz w:val="23"/>
          <w:szCs w:val="23"/>
        </w:rPr>
        <w:t xml:space="preserve"> un balsot par Sabiedrības statūtu grozījumu un </w:t>
      </w:r>
      <w:r w:rsidRPr="009E1C93">
        <w:rPr>
          <w:rFonts w:ascii="Garamond" w:hAnsi="Garamond" w:cs="Arial"/>
          <w:sz w:val="23"/>
          <w:szCs w:val="23"/>
        </w:rPr>
        <w:t>S</w:t>
      </w:r>
      <w:r w:rsidR="00C8288F" w:rsidRPr="009E1C93">
        <w:rPr>
          <w:rFonts w:ascii="Garamond" w:hAnsi="Garamond" w:cs="Arial"/>
          <w:sz w:val="23"/>
          <w:szCs w:val="23"/>
        </w:rPr>
        <w:t xml:space="preserve">tatūtu jaunās redakcijas apstiprināšanu redakcijā, kādā tie pievienoti </w:t>
      </w:r>
      <w:r w:rsidRPr="009E1C93">
        <w:rPr>
          <w:rFonts w:ascii="Garamond" w:hAnsi="Garamond" w:cs="Arial"/>
          <w:sz w:val="23"/>
          <w:szCs w:val="23"/>
        </w:rPr>
        <w:t>Dalībnieku līgumā projekta</w:t>
      </w:r>
      <w:r w:rsidR="00C8288F" w:rsidRPr="009E1C93">
        <w:rPr>
          <w:rFonts w:ascii="Garamond" w:hAnsi="Garamond" w:cs="Arial"/>
          <w:sz w:val="23"/>
          <w:szCs w:val="23"/>
        </w:rPr>
        <w:t xml:space="preserve"> pielikumā.</w:t>
      </w:r>
    </w:p>
    <w:p w14:paraId="2BF16FA3" w14:textId="77777777" w:rsidR="00B408FA" w:rsidRPr="009E1C93" w:rsidRDefault="00B408FA" w:rsidP="00B408FA">
      <w:pPr>
        <w:pStyle w:val="Sarakstarindkopa"/>
        <w:rPr>
          <w:rFonts w:ascii="Garamond" w:hAnsi="Garamond" w:cs="Arial"/>
          <w:sz w:val="23"/>
          <w:szCs w:val="23"/>
        </w:rPr>
      </w:pPr>
    </w:p>
    <w:p w14:paraId="0B16AEDD" w14:textId="312AE183" w:rsidR="00B408FA" w:rsidRPr="009E1C93" w:rsidRDefault="00C8288F" w:rsidP="00B408FA">
      <w:pPr>
        <w:pStyle w:val="Sarakstarindkopa"/>
        <w:numPr>
          <w:ilvl w:val="1"/>
          <w:numId w:val="6"/>
        </w:numPr>
        <w:spacing w:before="240" w:after="240"/>
        <w:ind w:left="426" w:hanging="426"/>
        <w:jc w:val="both"/>
        <w:rPr>
          <w:rFonts w:ascii="Garamond" w:eastAsia="Arial" w:hAnsi="Garamond" w:cs="Arial"/>
          <w:b/>
          <w:bCs/>
          <w:sz w:val="23"/>
          <w:szCs w:val="23"/>
        </w:rPr>
      </w:pPr>
      <w:r w:rsidRPr="009E1C93">
        <w:rPr>
          <w:rFonts w:ascii="Garamond" w:hAnsi="Garamond" w:cs="Arial"/>
          <w:sz w:val="23"/>
          <w:szCs w:val="23"/>
        </w:rPr>
        <w:t>Sabiedrības dalībnieku sapulce, kas izveido</w:t>
      </w:r>
      <w:r w:rsidR="00164101" w:rsidRPr="009E1C93">
        <w:rPr>
          <w:rFonts w:ascii="Garamond" w:hAnsi="Garamond" w:cs="Arial"/>
          <w:sz w:val="23"/>
          <w:szCs w:val="23"/>
        </w:rPr>
        <w:t>sies</w:t>
      </w:r>
      <w:r w:rsidRPr="009E1C93">
        <w:rPr>
          <w:rFonts w:ascii="Garamond" w:hAnsi="Garamond" w:cs="Arial"/>
          <w:sz w:val="23"/>
          <w:szCs w:val="23"/>
        </w:rPr>
        <w:t xml:space="preserve"> pamatkapitāla palielināšanas rezultātā</w:t>
      </w:r>
      <w:r w:rsidR="00EB28A7" w:rsidRPr="009E1C93">
        <w:rPr>
          <w:rFonts w:ascii="Garamond" w:hAnsi="Garamond" w:cs="Arial"/>
          <w:sz w:val="23"/>
          <w:szCs w:val="23"/>
        </w:rPr>
        <w:t xml:space="preserve">, saskaņā ar Komerclikuma </w:t>
      </w:r>
      <w:r w:rsidR="004351D2" w:rsidRPr="009E1C93">
        <w:rPr>
          <w:rFonts w:ascii="Garamond" w:hAnsi="Garamond" w:cs="Arial"/>
          <w:sz w:val="23"/>
          <w:szCs w:val="23"/>
        </w:rPr>
        <w:t xml:space="preserve">154. panta </w:t>
      </w:r>
      <w:r w:rsidR="00EA27C0" w:rsidRPr="009E1C93">
        <w:rPr>
          <w:rFonts w:ascii="Garamond" w:hAnsi="Garamond" w:cs="Arial"/>
          <w:sz w:val="23"/>
          <w:szCs w:val="23"/>
        </w:rPr>
        <w:t>ceturtās daļas noteikumiem</w:t>
      </w:r>
      <w:r w:rsidR="00B408FA" w:rsidRPr="009E1C93">
        <w:rPr>
          <w:rFonts w:ascii="Garamond" w:hAnsi="Garamond" w:cs="Arial"/>
          <w:sz w:val="23"/>
          <w:szCs w:val="23"/>
        </w:rPr>
        <w:t xml:space="preserve"> </w:t>
      </w:r>
      <w:r w:rsidRPr="009E1C93">
        <w:rPr>
          <w:rFonts w:ascii="Garamond" w:hAnsi="Garamond" w:cs="Arial"/>
          <w:sz w:val="23"/>
          <w:szCs w:val="23"/>
        </w:rPr>
        <w:t>pieņem citus lēmumus, kas nepieciešami Sabiedrības turpmākajai darbībai, tai skaitā ievēlē vai pārvēlē Sabiedrības pārvaldes institūcijas, ja tas nepieciešams.</w:t>
      </w:r>
    </w:p>
    <w:p w14:paraId="003F1541" w14:textId="77777777" w:rsidR="00B408FA" w:rsidRPr="009E1C93" w:rsidRDefault="00B408FA" w:rsidP="00B408FA">
      <w:pPr>
        <w:pStyle w:val="Sarakstarindkopa"/>
        <w:rPr>
          <w:rFonts w:ascii="Garamond" w:hAnsi="Garamond" w:cs="Arial"/>
          <w:sz w:val="23"/>
          <w:szCs w:val="23"/>
        </w:rPr>
      </w:pPr>
    </w:p>
    <w:p w14:paraId="2EE30E15" w14:textId="535F7C74" w:rsidR="00F00209" w:rsidRPr="009E1C93" w:rsidRDefault="00C8288F" w:rsidP="00F00209">
      <w:pPr>
        <w:pStyle w:val="Sarakstarindkopa"/>
        <w:numPr>
          <w:ilvl w:val="1"/>
          <w:numId w:val="6"/>
        </w:numPr>
        <w:spacing w:before="240" w:after="240"/>
        <w:ind w:left="426" w:hanging="426"/>
        <w:jc w:val="both"/>
        <w:rPr>
          <w:rFonts w:ascii="Garamond" w:eastAsia="Arial" w:hAnsi="Garamond" w:cs="Arial"/>
          <w:b/>
          <w:bCs/>
          <w:sz w:val="23"/>
          <w:szCs w:val="23"/>
        </w:rPr>
      </w:pPr>
      <w:r w:rsidRPr="009E1C93">
        <w:rPr>
          <w:rFonts w:ascii="Garamond" w:hAnsi="Garamond" w:cs="Arial"/>
          <w:sz w:val="23"/>
          <w:szCs w:val="23"/>
        </w:rPr>
        <w:t xml:space="preserve">Pēc </w:t>
      </w:r>
      <w:r w:rsidR="00B408FA" w:rsidRPr="009E1C93">
        <w:rPr>
          <w:rFonts w:ascii="Garamond" w:hAnsi="Garamond" w:cs="Arial"/>
          <w:sz w:val="23"/>
          <w:szCs w:val="23"/>
        </w:rPr>
        <w:t>tam, kad Sabiedrības dalībnieku sapulce,</w:t>
      </w:r>
      <w:r w:rsidR="00B408FA" w:rsidRPr="009E1C93">
        <w:t xml:space="preserve"> </w:t>
      </w:r>
      <w:r w:rsidR="00B408FA" w:rsidRPr="009E1C93">
        <w:rPr>
          <w:rFonts w:ascii="Garamond" w:hAnsi="Garamond" w:cs="Arial"/>
          <w:sz w:val="23"/>
          <w:szCs w:val="23"/>
        </w:rPr>
        <w:t>kas izveido</w:t>
      </w:r>
      <w:r w:rsidR="00EA27C0" w:rsidRPr="009E1C93">
        <w:rPr>
          <w:rFonts w:ascii="Garamond" w:hAnsi="Garamond" w:cs="Arial"/>
          <w:sz w:val="23"/>
          <w:szCs w:val="23"/>
        </w:rPr>
        <w:t>sies</w:t>
      </w:r>
      <w:r w:rsidR="00B408FA" w:rsidRPr="009E1C93">
        <w:rPr>
          <w:rFonts w:ascii="Garamond" w:hAnsi="Garamond" w:cs="Arial"/>
          <w:sz w:val="23"/>
          <w:szCs w:val="23"/>
        </w:rPr>
        <w:t xml:space="preserve"> pamatkapitāla palielināšanas rezultātā, apstiprinājusi Statūtu grozījumus, Statūtu reda</w:t>
      </w:r>
      <w:r w:rsidR="00EA27C0" w:rsidRPr="009E1C93">
        <w:rPr>
          <w:rFonts w:ascii="Garamond" w:hAnsi="Garamond" w:cs="Arial"/>
          <w:sz w:val="23"/>
          <w:szCs w:val="23"/>
        </w:rPr>
        <w:t>kci</w:t>
      </w:r>
      <w:r w:rsidR="00B408FA" w:rsidRPr="009E1C93">
        <w:rPr>
          <w:rFonts w:ascii="Garamond" w:hAnsi="Garamond" w:cs="Arial"/>
          <w:sz w:val="23"/>
          <w:szCs w:val="23"/>
        </w:rPr>
        <w:t xml:space="preserve">ju un pieņēmusi citus lēmumus, kas nepieciešams Sabiedrības turpmākai darbībai, </w:t>
      </w:r>
      <w:r w:rsidRPr="009E1C93">
        <w:rPr>
          <w:rFonts w:ascii="Garamond" w:hAnsi="Garamond" w:cs="Arial"/>
          <w:sz w:val="23"/>
          <w:szCs w:val="23"/>
        </w:rPr>
        <w:t xml:space="preserve">Sabiedrības valde </w:t>
      </w:r>
      <w:r w:rsidR="00B408FA" w:rsidRPr="009E1C93">
        <w:rPr>
          <w:rFonts w:ascii="Garamond" w:hAnsi="Garamond" w:cs="Arial"/>
          <w:sz w:val="23"/>
          <w:szCs w:val="23"/>
        </w:rPr>
        <w:t xml:space="preserve">bez nepamatotas kavēšanās </w:t>
      </w:r>
      <w:r w:rsidRPr="009E1C93">
        <w:rPr>
          <w:rFonts w:ascii="Garamond" w:hAnsi="Garamond" w:cs="Arial"/>
          <w:sz w:val="23"/>
          <w:szCs w:val="23"/>
        </w:rPr>
        <w:t>nodrošina dokumentu iesniegšanu Uzņēmumu reģistrā Sabiedrības pamatkapitāla palielināšanas reģistrācijai.</w:t>
      </w:r>
    </w:p>
    <w:p w14:paraId="57A00A87" w14:textId="77777777" w:rsidR="00F00209" w:rsidRPr="009E1C93" w:rsidRDefault="00F00209" w:rsidP="00F00209">
      <w:pPr>
        <w:pStyle w:val="Sarakstarindkopa"/>
        <w:rPr>
          <w:rFonts w:ascii="Garamond" w:hAnsi="Garamond" w:cs="Arial"/>
          <w:sz w:val="23"/>
          <w:szCs w:val="23"/>
        </w:rPr>
      </w:pPr>
    </w:p>
    <w:p w14:paraId="22A89CC1" w14:textId="5687B2CC" w:rsidR="00C8288F" w:rsidRPr="009E1C93" w:rsidRDefault="00C8288F" w:rsidP="00F00209">
      <w:pPr>
        <w:pStyle w:val="Sarakstarindkopa"/>
        <w:numPr>
          <w:ilvl w:val="1"/>
          <w:numId w:val="6"/>
        </w:numPr>
        <w:spacing w:before="240" w:after="240"/>
        <w:ind w:left="426" w:hanging="426"/>
        <w:jc w:val="both"/>
        <w:rPr>
          <w:rFonts w:ascii="Garamond" w:eastAsia="Arial" w:hAnsi="Garamond" w:cs="Arial"/>
          <w:b/>
          <w:bCs/>
          <w:sz w:val="23"/>
          <w:szCs w:val="23"/>
        </w:rPr>
      </w:pPr>
      <w:r w:rsidRPr="009E1C93">
        <w:rPr>
          <w:rFonts w:ascii="Garamond" w:hAnsi="Garamond" w:cs="Arial"/>
          <w:sz w:val="23"/>
          <w:szCs w:val="23"/>
        </w:rPr>
        <w:t xml:space="preserve">Ar Sabiedrības </w:t>
      </w:r>
      <w:r w:rsidR="00B408FA" w:rsidRPr="009E1C93">
        <w:rPr>
          <w:rFonts w:ascii="Garamond" w:hAnsi="Garamond" w:cs="Arial"/>
          <w:sz w:val="23"/>
          <w:szCs w:val="23"/>
        </w:rPr>
        <w:t>pamatkapitāla palielināšanas reģistrēšanu komercreģistrā, Jaunais dalībnieks</w:t>
      </w:r>
      <w:r w:rsidRPr="009E1C93">
        <w:rPr>
          <w:rFonts w:ascii="Garamond" w:hAnsi="Garamond" w:cs="Arial"/>
          <w:sz w:val="23"/>
          <w:szCs w:val="23"/>
        </w:rPr>
        <w:t xml:space="preserve"> kļūst par Sabiedrības dalībnieku ar visām Sabiedrības dalībnieka tiesībām un pienākumiem.</w:t>
      </w:r>
    </w:p>
    <w:p w14:paraId="32D2E1D8" w14:textId="77777777" w:rsidR="00F00209" w:rsidRPr="009E1C93" w:rsidRDefault="00C8288F" w:rsidP="00F00209">
      <w:pPr>
        <w:pStyle w:val="Sarakstarindkopa"/>
        <w:numPr>
          <w:ilvl w:val="0"/>
          <w:numId w:val="6"/>
        </w:numPr>
        <w:spacing w:before="240" w:after="240"/>
        <w:jc w:val="center"/>
        <w:rPr>
          <w:rFonts w:ascii="Garamond" w:eastAsia="Arial" w:hAnsi="Garamond" w:cs="Arial"/>
          <w:b/>
          <w:bCs/>
          <w:sz w:val="23"/>
          <w:szCs w:val="23"/>
        </w:rPr>
      </w:pPr>
      <w:bookmarkStart w:id="69" w:name="bookmark183"/>
      <w:bookmarkStart w:id="70" w:name="bookmark181"/>
      <w:bookmarkStart w:id="71" w:name="bookmark182"/>
      <w:bookmarkStart w:id="72" w:name="bookmark184"/>
      <w:bookmarkEnd w:id="69"/>
      <w:r w:rsidRPr="009E1C93">
        <w:rPr>
          <w:rFonts w:ascii="Garamond" w:eastAsia="Arial" w:hAnsi="Garamond" w:cs="Arial"/>
          <w:b/>
          <w:bCs/>
          <w:sz w:val="23"/>
          <w:szCs w:val="23"/>
        </w:rPr>
        <w:t>Nobeiguma noteikumi</w:t>
      </w:r>
      <w:bookmarkStart w:id="73" w:name="bookmark187"/>
      <w:bookmarkStart w:id="74" w:name="bookmark188"/>
      <w:bookmarkStart w:id="75" w:name="bookmark189"/>
      <w:bookmarkEnd w:id="70"/>
      <w:bookmarkEnd w:id="71"/>
      <w:bookmarkEnd w:id="72"/>
    </w:p>
    <w:p w14:paraId="6E16C068" w14:textId="77777777" w:rsidR="00F00209" w:rsidRPr="009E1C93" w:rsidRDefault="00F00209" w:rsidP="00F00209">
      <w:pPr>
        <w:pStyle w:val="Sarakstarindkopa"/>
        <w:spacing w:before="240" w:after="240"/>
        <w:ind w:left="360"/>
        <w:rPr>
          <w:rFonts w:ascii="Garamond" w:eastAsia="Arial" w:hAnsi="Garamond" w:cs="Arial"/>
          <w:b/>
          <w:bCs/>
          <w:sz w:val="23"/>
          <w:szCs w:val="23"/>
        </w:rPr>
      </w:pPr>
    </w:p>
    <w:p w14:paraId="4952BF0D" w14:textId="1B843A19" w:rsidR="00F00209" w:rsidRPr="009E1C93" w:rsidRDefault="00C8288F" w:rsidP="001843A4">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Jautājumi, kas nav tieši regulēti šajos Noteikumos, tiek risināti saskaņā ar Latvijas Republikas normatīvajiem aktiem, tostarp Publiskas personas kapitāla daļu un kapitālsabiedrību pārvaldības likumu, Komerclikumu, Pašvaldību likumu un citiem piemērojamiem normatīvajiem aktiem.</w:t>
      </w:r>
    </w:p>
    <w:p w14:paraId="25D9C4B9" w14:textId="77777777" w:rsidR="00CF49A0" w:rsidRPr="009E1C93" w:rsidRDefault="00CF49A0" w:rsidP="00CF49A0">
      <w:pPr>
        <w:pStyle w:val="Sarakstarindkopa"/>
        <w:spacing w:before="240" w:after="240"/>
        <w:ind w:left="426"/>
        <w:jc w:val="both"/>
        <w:rPr>
          <w:rFonts w:ascii="Garamond" w:hAnsi="Garamond" w:cs="Arial"/>
          <w:sz w:val="23"/>
          <w:szCs w:val="23"/>
        </w:rPr>
      </w:pPr>
    </w:p>
    <w:p w14:paraId="67E857CF" w14:textId="00ECEA82" w:rsidR="001843A4" w:rsidRPr="009E1C93" w:rsidRDefault="00C8288F" w:rsidP="001843A4">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Jebkurš strīds, nesaskaņa vai prasība, kas izriet no šiem Noteikumiem, Izsoles norises, Dalībnieku līguma vai ar tiem saistītajām tiesiskajām attiecībām, tai skaitā par to pārkāpšanu, izbeigšanu vai spēkā neesamību, tiek izšķirts Latvijas Republikas tiesās saskaņā ar Latvijas Republikā spēkā esošajiem normatīvajiem aktie</w:t>
      </w:r>
      <w:r w:rsidR="00CF49A0" w:rsidRPr="009E1C93">
        <w:rPr>
          <w:rFonts w:ascii="Garamond" w:hAnsi="Garamond" w:cs="Arial"/>
          <w:sz w:val="23"/>
          <w:szCs w:val="23"/>
        </w:rPr>
        <w:t>m.</w:t>
      </w:r>
    </w:p>
    <w:p w14:paraId="72F6F7A4" w14:textId="77777777" w:rsidR="00CF49A0" w:rsidRPr="009E1C93" w:rsidRDefault="00CF49A0" w:rsidP="00CF49A0">
      <w:pPr>
        <w:pStyle w:val="Sarakstarindkopa"/>
        <w:spacing w:before="240" w:after="240"/>
        <w:ind w:left="426"/>
        <w:jc w:val="both"/>
        <w:rPr>
          <w:rFonts w:ascii="Garamond" w:hAnsi="Garamond" w:cs="Arial"/>
          <w:sz w:val="23"/>
          <w:szCs w:val="23"/>
        </w:rPr>
      </w:pPr>
    </w:p>
    <w:p w14:paraId="15560FC1" w14:textId="77777777" w:rsidR="00C8288F" w:rsidRPr="009E1C93" w:rsidRDefault="00C8288F" w:rsidP="00940420">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 xml:space="preserve"> Ja kāds no šo Noteikumu punktiem kļūst pilnīgi vai daļēji spēkā neesošs vai neizpildāms, tas neietekmē pārējo Noteikumu spēkā esamību. Šādā gadījumā spēkā neesošo vai neizpildāmo noteikumu aizstāj ar tādu noteikumu, kas pēc iespējas atbilst sākotnējā noteikuma juridiskajam un ekonomiskajam mērķim.</w:t>
      </w:r>
    </w:p>
    <w:p w14:paraId="50C81A85" w14:textId="77777777" w:rsidR="00CF49A0" w:rsidRPr="009E1C93" w:rsidRDefault="00CF49A0" w:rsidP="00CF49A0">
      <w:pPr>
        <w:pStyle w:val="Sarakstarindkopa"/>
        <w:spacing w:before="240" w:after="240"/>
        <w:ind w:left="426"/>
        <w:jc w:val="both"/>
        <w:rPr>
          <w:rFonts w:ascii="Garamond" w:hAnsi="Garamond" w:cs="Arial"/>
          <w:sz w:val="23"/>
          <w:szCs w:val="23"/>
        </w:rPr>
      </w:pPr>
    </w:p>
    <w:p w14:paraId="21A72AA5" w14:textId="77777777" w:rsidR="00C8288F" w:rsidRPr="009E1C93" w:rsidRDefault="00C8288F" w:rsidP="00940420">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Šie Noteikumi, kā arī to pielikumi un pievienotie dokumenti veido vienotu dokumentu kopumu un ir saistoši visiem Izsoles pretendentiem un Izsoles dalībniekiem.</w:t>
      </w:r>
    </w:p>
    <w:p w14:paraId="6269FD28" w14:textId="77777777" w:rsidR="00CF49A0" w:rsidRPr="009E1C93" w:rsidRDefault="00CF49A0" w:rsidP="00CF49A0">
      <w:pPr>
        <w:pStyle w:val="Sarakstarindkopa"/>
        <w:spacing w:before="240" w:after="240"/>
        <w:ind w:left="426"/>
        <w:jc w:val="both"/>
        <w:rPr>
          <w:rFonts w:ascii="Garamond" w:hAnsi="Garamond" w:cs="Arial"/>
          <w:sz w:val="23"/>
          <w:szCs w:val="23"/>
        </w:rPr>
      </w:pPr>
    </w:p>
    <w:p w14:paraId="251BB304" w14:textId="3BE6986F" w:rsidR="00C8288F" w:rsidRPr="009E1C93" w:rsidRDefault="00C8288F" w:rsidP="00940420">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 xml:space="preserve">Ar pieteikuma iesniegšanu dalībai Izsolē </w:t>
      </w:r>
      <w:r w:rsidR="00085931" w:rsidRPr="009E1C93">
        <w:rPr>
          <w:rFonts w:ascii="Garamond" w:hAnsi="Garamond" w:cs="Arial"/>
          <w:sz w:val="23"/>
          <w:szCs w:val="23"/>
        </w:rPr>
        <w:t>Izsoles p</w:t>
      </w:r>
      <w:r w:rsidRPr="009E1C93">
        <w:rPr>
          <w:rFonts w:ascii="Garamond" w:hAnsi="Garamond" w:cs="Arial"/>
          <w:sz w:val="23"/>
          <w:szCs w:val="23"/>
        </w:rPr>
        <w:t>retendents apliecina, ka ir pilnībā iepazinies ar šiem Noteikumiem un to pielikumiem, saprot to saturu un piekrīt ievērot tajos noteiktos nosacījumus</w:t>
      </w:r>
      <w:r w:rsidR="00CF49A0" w:rsidRPr="009E1C93">
        <w:rPr>
          <w:rFonts w:ascii="Garamond" w:hAnsi="Garamond" w:cs="Arial"/>
          <w:sz w:val="23"/>
          <w:szCs w:val="23"/>
        </w:rPr>
        <w:t>.</w:t>
      </w:r>
    </w:p>
    <w:p w14:paraId="2CA916F3" w14:textId="77777777" w:rsidR="00CF49A0" w:rsidRPr="009E1C93" w:rsidRDefault="00CF49A0" w:rsidP="00CF49A0">
      <w:pPr>
        <w:pStyle w:val="Sarakstarindkopa"/>
        <w:spacing w:before="240" w:after="240"/>
        <w:ind w:left="426"/>
        <w:jc w:val="both"/>
        <w:rPr>
          <w:rFonts w:ascii="Garamond" w:hAnsi="Garamond" w:cs="Arial"/>
          <w:sz w:val="23"/>
          <w:szCs w:val="23"/>
        </w:rPr>
      </w:pPr>
    </w:p>
    <w:p w14:paraId="41295BFB" w14:textId="4F67141E" w:rsidR="009F0213" w:rsidRPr="009E1C93" w:rsidRDefault="004240A7" w:rsidP="009F0213">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Sabiedrības kapitāla daļu turētājs</w:t>
      </w:r>
      <w:r w:rsidR="00C8288F" w:rsidRPr="009E1C93">
        <w:rPr>
          <w:rFonts w:ascii="Garamond" w:hAnsi="Garamond" w:cs="Arial"/>
          <w:sz w:val="23"/>
          <w:szCs w:val="23"/>
        </w:rPr>
        <w:t xml:space="preserve"> un </w:t>
      </w:r>
      <w:r w:rsidR="002F72DE" w:rsidRPr="009E1C93">
        <w:rPr>
          <w:rFonts w:ascii="Garamond" w:hAnsi="Garamond" w:cs="Arial"/>
          <w:sz w:val="23"/>
          <w:szCs w:val="23"/>
        </w:rPr>
        <w:t>Cēsu</w:t>
      </w:r>
      <w:r w:rsidR="00C8288F" w:rsidRPr="009E1C93">
        <w:rPr>
          <w:rFonts w:ascii="Garamond" w:hAnsi="Garamond" w:cs="Arial"/>
          <w:sz w:val="23"/>
          <w:szCs w:val="23"/>
        </w:rPr>
        <w:t xml:space="preserve"> novada pašvaldības Atsavināšanas komisija veic personas datu apstrādi Izsoles organizēšanas, pretendentu izvērtēšanas, Dalībnieku līguma noslēgšanas un ar to saistīto tiesisko attiecību nodrošināšanas nolūkā, ievērojot Eiropas Parlamenta un Padomes Regulu (ES) 2016/679 (Vispārīgā datu aizsardzības regula) un </w:t>
      </w:r>
      <w:r w:rsidR="00C8288F" w:rsidRPr="009E1C93">
        <w:rPr>
          <w:rFonts w:ascii="Garamond" w:hAnsi="Garamond" w:cs="Arial"/>
          <w:sz w:val="23"/>
          <w:szCs w:val="23"/>
        </w:rPr>
        <w:lastRenderedPageBreak/>
        <w:t>citus piemērojamos normatīvos aktus personas datu aizsardzības jomā.</w:t>
      </w:r>
    </w:p>
    <w:p w14:paraId="6ABA92D5" w14:textId="77777777" w:rsidR="009F0213" w:rsidRPr="009E1C93" w:rsidRDefault="009F0213" w:rsidP="009F0213">
      <w:pPr>
        <w:pStyle w:val="Sarakstarindkopa"/>
        <w:rPr>
          <w:rFonts w:ascii="Garamond" w:hAnsi="Garamond" w:cs="Arial"/>
          <w:sz w:val="23"/>
          <w:szCs w:val="23"/>
        </w:rPr>
      </w:pPr>
    </w:p>
    <w:p w14:paraId="7EBFBA65" w14:textId="77777777" w:rsidR="009F0213" w:rsidRPr="009E1C93" w:rsidRDefault="009F0213" w:rsidP="009F0213">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Personas dati tiek apstrādāti tikai tādā apjomā un veidā, kāds nepieciešams šo Noteikumu izpildei un normatīvajos aktos noteikto pašvaldības funkciju veikšanai, ievērojot piemērojamos personas datu aizsardzības normatīvos aktus.</w:t>
      </w:r>
    </w:p>
    <w:p w14:paraId="1C5EBDF6" w14:textId="77777777" w:rsidR="009F0213" w:rsidRPr="009E1C93" w:rsidRDefault="009F0213" w:rsidP="009F0213">
      <w:pPr>
        <w:pStyle w:val="Sarakstarindkopa"/>
        <w:rPr>
          <w:rFonts w:ascii="Garamond" w:hAnsi="Garamond" w:cs="Arial"/>
          <w:sz w:val="23"/>
          <w:szCs w:val="23"/>
        </w:rPr>
      </w:pPr>
    </w:p>
    <w:p w14:paraId="593159BE" w14:textId="77777777" w:rsidR="009F0213" w:rsidRPr="009E1C93" w:rsidRDefault="009F0213" w:rsidP="009F0213">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Personas datu apstrāde tiek veikta, nodrošinot atbilstošus tehniskos un organizatoriskos drošības pasākumus, lai aizsargātu personas datus pret neatļautu piekļuvi, izpaušanu, iznīcināšanu vai citu nelikumīgu apstrādi.</w:t>
      </w:r>
    </w:p>
    <w:p w14:paraId="554CA11E" w14:textId="77777777" w:rsidR="009F0213" w:rsidRPr="009E1C93" w:rsidRDefault="009F0213" w:rsidP="009F0213">
      <w:pPr>
        <w:pStyle w:val="Sarakstarindkopa"/>
        <w:rPr>
          <w:rFonts w:ascii="Garamond" w:hAnsi="Garamond" w:cs="Arial"/>
          <w:sz w:val="23"/>
          <w:szCs w:val="23"/>
        </w:rPr>
      </w:pPr>
    </w:p>
    <w:p w14:paraId="6726499B" w14:textId="597807FD" w:rsidR="009F0213" w:rsidRPr="009E1C93" w:rsidRDefault="009F0213" w:rsidP="009F0213">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 xml:space="preserve">Plašāka informācija par personas datu apstrādi </w:t>
      </w:r>
      <w:r w:rsidR="002F72DE" w:rsidRPr="009E1C93">
        <w:rPr>
          <w:rFonts w:ascii="Garamond" w:hAnsi="Garamond" w:cs="Arial"/>
          <w:sz w:val="23"/>
          <w:szCs w:val="23"/>
        </w:rPr>
        <w:t>Cēsu</w:t>
      </w:r>
      <w:r w:rsidRPr="009E1C93">
        <w:rPr>
          <w:rFonts w:ascii="Garamond" w:hAnsi="Garamond" w:cs="Arial"/>
          <w:sz w:val="23"/>
          <w:szCs w:val="23"/>
        </w:rPr>
        <w:t xml:space="preserve"> novada pašvaldībā ir pieejama pašvaldības tīmekļvietnē: </w:t>
      </w:r>
      <w:hyperlink r:id="rId18" w:history="1">
        <w:r w:rsidR="00C92E37" w:rsidRPr="009E1C93">
          <w:rPr>
            <w:rStyle w:val="Hipersaite"/>
            <w:rFonts w:ascii="Garamond" w:hAnsi="Garamond" w:cs="Arial"/>
            <w:sz w:val="23"/>
            <w:szCs w:val="23"/>
          </w:rPr>
          <w:t>https://www.cesis.lv</w:t>
        </w:r>
      </w:hyperlink>
      <w:r w:rsidRPr="009E1C93">
        <w:rPr>
          <w:rFonts w:ascii="Garamond" w:hAnsi="Garamond" w:cs="Arial"/>
          <w:sz w:val="23"/>
          <w:szCs w:val="23"/>
        </w:rPr>
        <w:t xml:space="preserve"> </w:t>
      </w:r>
    </w:p>
    <w:p w14:paraId="42E2A510" w14:textId="77777777" w:rsidR="009F0213" w:rsidRPr="009E1C93" w:rsidRDefault="009F0213" w:rsidP="009F0213">
      <w:pPr>
        <w:pStyle w:val="Sarakstarindkopa"/>
        <w:rPr>
          <w:rFonts w:ascii="Garamond" w:hAnsi="Garamond" w:cs="Arial"/>
          <w:sz w:val="23"/>
          <w:szCs w:val="23"/>
        </w:rPr>
      </w:pPr>
    </w:p>
    <w:p w14:paraId="0E1C21A4" w14:textId="5E718E19" w:rsidR="00C8288F" w:rsidRPr="009E1C93" w:rsidRDefault="3925D738" w:rsidP="009F0213">
      <w:pPr>
        <w:pStyle w:val="Sarakstarindkopa"/>
        <w:numPr>
          <w:ilvl w:val="1"/>
          <w:numId w:val="6"/>
        </w:numPr>
        <w:spacing w:before="240" w:after="240"/>
        <w:ind w:left="426" w:hanging="426"/>
        <w:jc w:val="both"/>
        <w:rPr>
          <w:rFonts w:ascii="Garamond" w:hAnsi="Garamond" w:cs="Arial"/>
          <w:sz w:val="23"/>
          <w:szCs w:val="23"/>
        </w:rPr>
      </w:pPr>
      <w:r w:rsidRPr="009E1C93">
        <w:rPr>
          <w:rFonts w:ascii="Garamond" w:hAnsi="Garamond" w:cs="Arial"/>
          <w:sz w:val="23"/>
          <w:szCs w:val="23"/>
        </w:rPr>
        <w:t xml:space="preserve"> </w:t>
      </w:r>
      <w:r w:rsidR="783C86E5" w:rsidRPr="009E1C93">
        <w:rPr>
          <w:rFonts w:ascii="Garamond" w:hAnsi="Garamond" w:cs="Arial"/>
          <w:sz w:val="23"/>
          <w:szCs w:val="23"/>
        </w:rPr>
        <w:t xml:space="preserve">Šie Noteikumi stājas spēkā ar dienu, kad tos apstiprina </w:t>
      </w:r>
      <w:r w:rsidR="00F1EF82" w:rsidRPr="009E1C93">
        <w:rPr>
          <w:rFonts w:ascii="Garamond" w:hAnsi="Garamond" w:cs="Arial"/>
          <w:sz w:val="23"/>
          <w:szCs w:val="23"/>
        </w:rPr>
        <w:t>Cēsu</w:t>
      </w:r>
      <w:r w:rsidR="783C86E5" w:rsidRPr="009E1C93">
        <w:rPr>
          <w:rFonts w:ascii="Garamond" w:hAnsi="Garamond" w:cs="Arial"/>
          <w:sz w:val="23"/>
          <w:szCs w:val="23"/>
        </w:rPr>
        <w:t xml:space="preserve"> novada pašvaldības </w:t>
      </w:r>
      <w:r w:rsidR="4E9C47E8" w:rsidRPr="009E1C93">
        <w:rPr>
          <w:rFonts w:ascii="Garamond" w:hAnsi="Garamond" w:cs="Arial"/>
          <w:sz w:val="23"/>
          <w:szCs w:val="23"/>
        </w:rPr>
        <w:t>dome</w:t>
      </w:r>
      <w:r w:rsidR="783C86E5" w:rsidRPr="009E1C93">
        <w:rPr>
          <w:rFonts w:ascii="Garamond" w:hAnsi="Garamond" w:cs="Arial"/>
          <w:sz w:val="23"/>
          <w:szCs w:val="23"/>
        </w:rPr>
        <w:t xml:space="preserve">. </w:t>
      </w:r>
    </w:p>
    <w:p w14:paraId="4EF2863B" w14:textId="77777777" w:rsidR="004240A7" w:rsidRPr="009E1C93" w:rsidRDefault="004240A7" w:rsidP="004240A7">
      <w:pPr>
        <w:pStyle w:val="Sarakstarindkopa"/>
        <w:rPr>
          <w:rFonts w:ascii="Garamond" w:hAnsi="Garamond" w:cs="Arial"/>
          <w:sz w:val="23"/>
          <w:szCs w:val="23"/>
        </w:rPr>
      </w:pPr>
    </w:p>
    <w:p w14:paraId="725B6C5B" w14:textId="77777777" w:rsidR="00F61E46" w:rsidRPr="009E1C93" w:rsidRDefault="00F61E46" w:rsidP="003F122F">
      <w:pPr>
        <w:pStyle w:val="Sarakstarindkopa"/>
        <w:spacing w:before="240" w:after="240"/>
        <w:ind w:left="426"/>
        <w:jc w:val="both"/>
        <w:rPr>
          <w:rFonts w:ascii="Garamond" w:hAnsi="Garamond" w:cs="Arial"/>
          <w:sz w:val="23"/>
          <w:szCs w:val="23"/>
        </w:rPr>
      </w:pPr>
    </w:p>
    <w:bookmarkEnd w:id="73"/>
    <w:bookmarkEnd w:id="74"/>
    <w:bookmarkEnd w:id="75"/>
    <w:p w14:paraId="61965B33" w14:textId="665D4711" w:rsidR="003F122F" w:rsidRPr="00E86EDA" w:rsidRDefault="003F122F" w:rsidP="003F122F">
      <w:pPr>
        <w:pStyle w:val="Sarakstarindkopa"/>
        <w:numPr>
          <w:ilvl w:val="0"/>
          <w:numId w:val="6"/>
        </w:numPr>
        <w:spacing w:before="240" w:after="240"/>
        <w:jc w:val="center"/>
        <w:rPr>
          <w:rFonts w:ascii="Garamond" w:eastAsia="Arial" w:hAnsi="Garamond" w:cs="Arial"/>
          <w:b/>
          <w:bCs/>
          <w:sz w:val="23"/>
          <w:szCs w:val="23"/>
        </w:rPr>
      </w:pPr>
      <w:r w:rsidRPr="00E86EDA">
        <w:rPr>
          <w:rFonts w:ascii="Garamond" w:eastAsia="Arial" w:hAnsi="Garamond" w:cs="Arial"/>
          <w:b/>
          <w:bCs/>
          <w:sz w:val="23"/>
          <w:szCs w:val="23"/>
        </w:rPr>
        <w:t>Noteikumu pielikumi</w:t>
      </w:r>
    </w:p>
    <w:p w14:paraId="50AEB18F" w14:textId="77777777" w:rsidR="004B720A" w:rsidRPr="00E86EDA" w:rsidRDefault="004B720A" w:rsidP="004B720A">
      <w:pPr>
        <w:pStyle w:val="Sarakstarindkopa"/>
        <w:spacing w:before="240" w:after="240"/>
        <w:ind w:left="360"/>
        <w:rPr>
          <w:rFonts w:ascii="Garamond" w:eastAsia="Arial" w:hAnsi="Garamond" w:cs="Arial"/>
          <w:b/>
          <w:bCs/>
          <w:sz w:val="23"/>
          <w:szCs w:val="23"/>
        </w:rPr>
      </w:pPr>
    </w:p>
    <w:p w14:paraId="5BA3F3BC" w14:textId="48D54F87"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 Pielikums Nr.1 - </w:t>
      </w:r>
      <w:r w:rsidR="004B720A" w:rsidRPr="00E86EDA">
        <w:rPr>
          <w:rFonts w:ascii="Garamond" w:eastAsia="Arial" w:hAnsi="Garamond" w:cs="Arial"/>
          <w:sz w:val="23"/>
          <w:szCs w:val="23"/>
        </w:rPr>
        <w:t>Dalībnieku līguma projekts</w:t>
      </w:r>
    </w:p>
    <w:p w14:paraId="3BCA5321" w14:textId="63FD5E21"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Nr.2 - </w:t>
      </w:r>
      <w:r w:rsidR="004B720A" w:rsidRPr="00E86EDA">
        <w:rPr>
          <w:rFonts w:ascii="Garamond" w:eastAsia="Arial" w:hAnsi="Garamond" w:cs="Arial"/>
          <w:sz w:val="23"/>
          <w:szCs w:val="23"/>
        </w:rPr>
        <w:t>Pamatkapitāla palielināšanas noteikumu projekts</w:t>
      </w:r>
    </w:p>
    <w:p w14:paraId="5BE3FF0A" w14:textId="69B0A243"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Nr.3 - </w:t>
      </w:r>
      <w:r w:rsidR="004B720A" w:rsidRPr="00E86EDA">
        <w:rPr>
          <w:rFonts w:ascii="Garamond" w:eastAsia="Arial" w:hAnsi="Garamond" w:cs="Arial"/>
          <w:sz w:val="23"/>
          <w:szCs w:val="23"/>
        </w:rPr>
        <w:t>Statūtu grozījumu projekts</w:t>
      </w:r>
    </w:p>
    <w:p w14:paraId="54BC0B9B" w14:textId="4BB6D991"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Nr.4 - </w:t>
      </w:r>
      <w:r w:rsidR="004B720A" w:rsidRPr="00E86EDA">
        <w:rPr>
          <w:rFonts w:ascii="Garamond" w:eastAsia="Arial" w:hAnsi="Garamond" w:cs="Arial"/>
          <w:sz w:val="23"/>
          <w:szCs w:val="23"/>
        </w:rPr>
        <w:t>Statūtu jaunās redakcijas projekts</w:t>
      </w:r>
    </w:p>
    <w:p w14:paraId="4D162581" w14:textId="27AF7B47"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Nr.5 - </w:t>
      </w:r>
      <w:r w:rsidR="004B720A" w:rsidRPr="00E86EDA">
        <w:rPr>
          <w:rFonts w:ascii="Garamond" w:eastAsia="Arial" w:hAnsi="Garamond" w:cs="Arial"/>
          <w:sz w:val="23"/>
          <w:szCs w:val="23"/>
        </w:rPr>
        <w:t xml:space="preserve">Konfidencialitātes līguma projekts </w:t>
      </w:r>
    </w:p>
    <w:p w14:paraId="65A9AACA" w14:textId="5183D9A2"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Nr.6 - </w:t>
      </w:r>
      <w:r w:rsidR="004B720A" w:rsidRPr="00E86EDA">
        <w:rPr>
          <w:rFonts w:ascii="Garamond" w:eastAsia="Arial" w:hAnsi="Garamond" w:cs="Arial"/>
          <w:sz w:val="23"/>
          <w:szCs w:val="23"/>
        </w:rPr>
        <w:t>Konfidencialitātes līguma projekts angļu valodā</w:t>
      </w:r>
    </w:p>
    <w:p w14:paraId="3909FAEC" w14:textId="236CB480"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Nr.7 - </w:t>
      </w:r>
      <w:r w:rsidR="004B720A" w:rsidRPr="00E86EDA">
        <w:rPr>
          <w:rFonts w:ascii="Garamond" w:eastAsia="Arial" w:hAnsi="Garamond" w:cs="Arial"/>
          <w:sz w:val="23"/>
          <w:szCs w:val="23"/>
        </w:rPr>
        <w:t>Izsoles pieteikuma veidne</w:t>
      </w:r>
    </w:p>
    <w:p w14:paraId="4EEC0D05" w14:textId="59B46067" w:rsidR="004B720A" w:rsidRPr="00E86EDA" w:rsidRDefault="008B3D78" w:rsidP="004B720A">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Nr.8 - </w:t>
      </w:r>
      <w:r w:rsidR="004B720A" w:rsidRPr="00E86EDA">
        <w:rPr>
          <w:rFonts w:ascii="Garamond" w:eastAsia="Arial" w:hAnsi="Garamond" w:cs="Arial"/>
          <w:sz w:val="23"/>
          <w:szCs w:val="23"/>
        </w:rPr>
        <w:t>Saistību izpildes nodrošinājuma veidne</w:t>
      </w:r>
    </w:p>
    <w:p w14:paraId="64E107B8" w14:textId="77777777" w:rsidR="008B3D78" w:rsidRPr="00E86EDA" w:rsidRDefault="008B3D78" w:rsidP="008B3D78">
      <w:pPr>
        <w:pStyle w:val="Sarakstarindkopa"/>
        <w:numPr>
          <w:ilvl w:val="1"/>
          <w:numId w:val="6"/>
        </w:numPr>
        <w:spacing w:before="240" w:after="240"/>
        <w:jc w:val="both"/>
        <w:rPr>
          <w:rFonts w:ascii="Garamond" w:eastAsia="Arial" w:hAnsi="Garamond" w:cs="Arial"/>
          <w:sz w:val="23"/>
          <w:szCs w:val="23"/>
        </w:rPr>
      </w:pPr>
      <w:r w:rsidRPr="00E86EDA">
        <w:rPr>
          <w:rFonts w:ascii="Garamond" w:eastAsia="Arial" w:hAnsi="Garamond" w:cs="Arial"/>
          <w:sz w:val="23"/>
          <w:szCs w:val="23"/>
        </w:rPr>
        <w:t xml:space="preserve">Pielikums Nr.9 - </w:t>
      </w:r>
      <w:r w:rsidR="004B720A" w:rsidRPr="00E86EDA">
        <w:rPr>
          <w:rFonts w:ascii="Garamond" w:eastAsia="Arial" w:hAnsi="Garamond" w:cs="Arial"/>
          <w:sz w:val="23"/>
          <w:szCs w:val="23"/>
        </w:rPr>
        <w:t>Uzņēmuma reģistra datu bāzes informācija</w:t>
      </w:r>
    </w:p>
    <w:p w14:paraId="2DB5E03D" w14:textId="11444FA4" w:rsidR="008B3D78" w:rsidRPr="00E86EDA" w:rsidRDefault="008B3D78" w:rsidP="008B3D78">
      <w:pPr>
        <w:pStyle w:val="Sarakstarindkopa"/>
        <w:numPr>
          <w:ilvl w:val="1"/>
          <w:numId w:val="6"/>
        </w:numPr>
        <w:tabs>
          <w:tab w:val="left" w:pos="993"/>
        </w:tabs>
        <w:spacing w:before="240" w:after="240"/>
        <w:ind w:left="426" w:hanging="66"/>
        <w:jc w:val="both"/>
        <w:rPr>
          <w:rFonts w:ascii="Garamond" w:eastAsia="Arial" w:hAnsi="Garamond" w:cs="Arial"/>
          <w:sz w:val="23"/>
          <w:szCs w:val="23"/>
        </w:rPr>
      </w:pPr>
      <w:r w:rsidRPr="00E86EDA">
        <w:rPr>
          <w:rFonts w:ascii="Garamond" w:eastAsia="Arial" w:hAnsi="Garamond" w:cs="Arial"/>
          <w:sz w:val="23"/>
          <w:szCs w:val="23"/>
        </w:rPr>
        <w:t>Pielikums Nr.</w:t>
      </w:r>
      <w:r w:rsidR="006B24DF" w:rsidRPr="00E86EDA">
        <w:rPr>
          <w:rFonts w:ascii="Garamond" w:eastAsia="Arial" w:hAnsi="Garamond" w:cs="Arial"/>
          <w:sz w:val="23"/>
          <w:szCs w:val="23"/>
        </w:rPr>
        <w:t xml:space="preserve">10 </w:t>
      </w:r>
      <w:r w:rsidRPr="00E86EDA">
        <w:rPr>
          <w:rFonts w:ascii="Garamond" w:eastAsia="Arial" w:hAnsi="Garamond" w:cs="Arial"/>
          <w:sz w:val="23"/>
          <w:szCs w:val="23"/>
        </w:rPr>
        <w:t xml:space="preserve">- </w:t>
      </w:r>
      <w:r w:rsidR="004B720A" w:rsidRPr="00E86EDA">
        <w:rPr>
          <w:rFonts w:ascii="Garamond" w:eastAsia="Arial" w:hAnsi="Garamond" w:cs="Arial"/>
          <w:sz w:val="23"/>
          <w:szCs w:val="23"/>
        </w:rPr>
        <w:t xml:space="preserve">Sabiedrības statūti </w:t>
      </w:r>
    </w:p>
    <w:p w14:paraId="1C1254F4" w14:textId="07507154" w:rsidR="00430AEA" w:rsidRPr="00E86EDA" w:rsidRDefault="00430AEA" w:rsidP="00430AEA">
      <w:pPr>
        <w:pStyle w:val="Sarakstarindkopa"/>
        <w:numPr>
          <w:ilvl w:val="1"/>
          <w:numId w:val="6"/>
        </w:numPr>
        <w:tabs>
          <w:tab w:val="left" w:pos="993"/>
        </w:tabs>
        <w:spacing w:before="240" w:after="240"/>
        <w:ind w:left="426" w:hanging="66"/>
        <w:jc w:val="both"/>
        <w:rPr>
          <w:rFonts w:ascii="Garamond" w:eastAsia="Arial" w:hAnsi="Garamond" w:cs="Arial"/>
          <w:sz w:val="23"/>
          <w:szCs w:val="23"/>
        </w:rPr>
      </w:pPr>
      <w:r w:rsidRPr="00E86EDA">
        <w:rPr>
          <w:rFonts w:ascii="Garamond" w:eastAsia="Arial" w:hAnsi="Garamond" w:cs="Arial"/>
          <w:sz w:val="23"/>
          <w:szCs w:val="23"/>
        </w:rPr>
        <w:t>Pielikums Nr. 1</w:t>
      </w:r>
      <w:r w:rsidR="00F41EEA">
        <w:rPr>
          <w:rFonts w:ascii="Garamond" w:eastAsia="Arial" w:hAnsi="Garamond" w:cs="Arial"/>
          <w:sz w:val="23"/>
          <w:szCs w:val="23"/>
        </w:rPr>
        <w:t>1</w:t>
      </w:r>
      <w:r w:rsidRPr="00E86EDA">
        <w:rPr>
          <w:rFonts w:ascii="Garamond" w:eastAsia="Arial" w:hAnsi="Garamond" w:cs="Arial"/>
          <w:sz w:val="23"/>
          <w:szCs w:val="23"/>
        </w:rPr>
        <w:t xml:space="preserve"> - </w:t>
      </w:r>
      <w:r w:rsidR="004B720A" w:rsidRPr="00E86EDA">
        <w:rPr>
          <w:rFonts w:ascii="Garamond" w:eastAsia="Arial" w:hAnsi="Garamond" w:cs="Arial"/>
          <w:sz w:val="23"/>
          <w:szCs w:val="23"/>
        </w:rPr>
        <w:t>gada pārskats par 2025. gadu</w:t>
      </w:r>
    </w:p>
    <w:p w14:paraId="2CD198D0" w14:textId="25919727" w:rsidR="00430AEA" w:rsidRPr="00E86EDA" w:rsidRDefault="2D953356">
      <w:pPr>
        <w:pStyle w:val="Sarakstarindkopa"/>
        <w:numPr>
          <w:ilvl w:val="1"/>
          <w:numId w:val="6"/>
        </w:numPr>
        <w:tabs>
          <w:tab w:val="left" w:pos="993"/>
        </w:tabs>
        <w:spacing w:before="240" w:after="240"/>
        <w:ind w:left="426" w:hanging="66"/>
        <w:jc w:val="both"/>
        <w:rPr>
          <w:rFonts w:ascii="Garamond" w:eastAsia="Arial" w:hAnsi="Garamond" w:cs="Arial"/>
          <w:sz w:val="23"/>
          <w:szCs w:val="23"/>
        </w:rPr>
      </w:pPr>
      <w:r w:rsidRPr="00E86EDA">
        <w:rPr>
          <w:rFonts w:ascii="Garamond" w:eastAsia="Arial" w:hAnsi="Garamond" w:cs="Arial"/>
          <w:sz w:val="23"/>
          <w:szCs w:val="23"/>
        </w:rPr>
        <w:t>Pielikums Nr.1</w:t>
      </w:r>
      <w:r w:rsidR="00F41EEA">
        <w:rPr>
          <w:rFonts w:ascii="Garamond" w:eastAsia="Arial" w:hAnsi="Garamond" w:cs="Arial"/>
          <w:sz w:val="23"/>
          <w:szCs w:val="23"/>
        </w:rPr>
        <w:t>2</w:t>
      </w:r>
      <w:r w:rsidRPr="00E86EDA">
        <w:rPr>
          <w:rFonts w:ascii="Garamond" w:eastAsia="Arial" w:hAnsi="Garamond" w:cs="Arial"/>
          <w:sz w:val="23"/>
          <w:szCs w:val="23"/>
        </w:rPr>
        <w:t xml:space="preserve"> - </w:t>
      </w:r>
      <w:r w:rsidR="00027572" w:rsidRPr="00E86EDA">
        <w:rPr>
          <w:rFonts w:ascii="Garamond" w:eastAsia="Arial" w:hAnsi="Garamond" w:cs="Arial"/>
          <w:sz w:val="23"/>
          <w:szCs w:val="23"/>
        </w:rPr>
        <w:t>09</w:t>
      </w:r>
      <w:r w:rsidR="1CC1F25A" w:rsidRPr="00E86EDA">
        <w:rPr>
          <w:rFonts w:ascii="Garamond" w:eastAsia="Arial" w:hAnsi="Garamond" w:cs="Arial"/>
          <w:sz w:val="23"/>
          <w:szCs w:val="23"/>
        </w:rPr>
        <w:t>.</w:t>
      </w:r>
      <w:r w:rsidR="5C2961D9" w:rsidRPr="00E86EDA">
        <w:rPr>
          <w:rFonts w:ascii="Garamond" w:eastAsia="Arial" w:hAnsi="Garamond" w:cs="Arial"/>
          <w:sz w:val="23"/>
          <w:szCs w:val="23"/>
        </w:rPr>
        <w:t>0</w:t>
      </w:r>
      <w:r w:rsidR="00027572" w:rsidRPr="00E86EDA">
        <w:rPr>
          <w:rFonts w:ascii="Garamond" w:eastAsia="Arial" w:hAnsi="Garamond" w:cs="Arial"/>
          <w:sz w:val="23"/>
          <w:szCs w:val="23"/>
        </w:rPr>
        <w:t>6</w:t>
      </w:r>
      <w:r w:rsidR="5C2961D9" w:rsidRPr="00E86EDA">
        <w:rPr>
          <w:rFonts w:ascii="Garamond" w:eastAsia="Arial" w:hAnsi="Garamond" w:cs="Arial"/>
          <w:sz w:val="23"/>
          <w:szCs w:val="23"/>
        </w:rPr>
        <w:t>.</w:t>
      </w:r>
      <w:r w:rsidR="1CC1F25A" w:rsidRPr="00E86EDA">
        <w:rPr>
          <w:rFonts w:ascii="Garamond" w:eastAsia="Arial" w:hAnsi="Garamond" w:cs="Arial"/>
          <w:sz w:val="23"/>
          <w:szCs w:val="23"/>
        </w:rPr>
        <w:t>202</w:t>
      </w:r>
      <w:r w:rsidR="60B2CB4F" w:rsidRPr="00E86EDA">
        <w:rPr>
          <w:rFonts w:ascii="Garamond" w:eastAsia="Arial" w:hAnsi="Garamond" w:cs="Arial"/>
          <w:sz w:val="23"/>
          <w:szCs w:val="23"/>
        </w:rPr>
        <w:t>6</w:t>
      </w:r>
      <w:r w:rsidR="1CC1F25A" w:rsidRPr="00E86EDA">
        <w:rPr>
          <w:rFonts w:ascii="Garamond" w:eastAsia="Arial" w:hAnsi="Garamond" w:cs="Arial"/>
          <w:sz w:val="23"/>
          <w:szCs w:val="23"/>
        </w:rPr>
        <w:t>. SIA “</w:t>
      </w:r>
      <w:proofErr w:type="spellStart"/>
      <w:r w:rsidR="1101ED19" w:rsidRPr="00E86EDA">
        <w:rPr>
          <w:rFonts w:ascii="Garamond" w:eastAsia="Arial" w:hAnsi="Garamond" w:cs="Arial"/>
          <w:sz w:val="23"/>
          <w:szCs w:val="23"/>
        </w:rPr>
        <w:t>Interbaltija</w:t>
      </w:r>
      <w:proofErr w:type="spellEnd"/>
      <w:r w:rsidR="1CC1F25A" w:rsidRPr="00E86EDA">
        <w:rPr>
          <w:rFonts w:ascii="Garamond" w:eastAsia="Arial" w:hAnsi="Garamond" w:cs="Arial"/>
          <w:sz w:val="23"/>
          <w:szCs w:val="23"/>
        </w:rPr>
        <w:t>” vērtējums</w:t>
      </w:r>
    </w:p>
    <w:p w14:paraId="53325DE2" w14:textId="5A3CAC59" w:rsidR="00430AEA" w:rsidRPr="00E86EDA" w:rsidRDefault="008B3D78" w:rsidP="00430AEA">
      <w:pPr>
        <w:pStyle w:val="Sarakstarindkopa"/>
        <w:numPr>
          <w:ilvl w:val="1"/>
          <w:numId w:val="6"/>
        </w:numPr>
        <w:tabs>
          <w:tab w:val="left" w:pos="993"/>
        </w:tabs>
        <w:spacing w:before="240" w:after="240"/>
        <w:ind w:left="426" w:hanging="66"/>
        <w:jc w:val="both"/>
        <w:rPr>
          <w:rFonts w:ascii="Garamond" w:eastAsia="Arial" w:hAnsi="Garamond" w:cs="Arial"/>
          <w:sz w:val="23"/>
          <w:szCs w:val="23"/>
        </w:rPr>
      </w:pPr>
      <w:r w:rsidRPr="00E86EDA">
        <w:rPr>
          <w:rFonts w:ascii="Garamond" w:eastAsia="Arial" w:hAnsi="Garamond" w:cs="Arial"/>
          <w:sz w:val="23"/>
          <w:szCs w:val="23"/>
        </w:rPr>
        <w:t>Pielikums Nr.1</w:t>
      </w:r>
      <w:r w:rsidR="00F41EEA">
        <w:rPr>
          <w:rFonts w:ascii="Garamond" w:eastAsia="Arial" w:hAnsi="Garamond" w:cs="Arial"/>
          <w:sz w:val="23"/>
          <w:szCs w:val="23"/>
        </w:rPr>
        <w:t>3</w:t>
      </w:r>
      <w:r w:rsidRPr="00E86EDA">
        <w:rPr>
          <w:rFonts w:ascii="Garamond" w:eastAsia="Arial" w:hAnsi="Garamond" w:cs="Arial"/>
          <w:sz w:val="23"/>
          <w:szCs w:val="23"/>
        </w:rPr>
        <w:t xml:space="preserve"> - </w:t>
      </w:r>
      <w:r w:rsidR="002F72DE" w:rsidRPr="00E86EDA">
        <w:rPr>
          <w:rFonts w:ascii="Garamond" w:eastAsia="Arial" w:hAnsi="Garamond" w:cs="Arial"/>
          <w:sz w:val="23"/>
          <w:szCs w:val="23"/>
        </w:rPr>
        <w:t>Cēsu</w:t>
      </w:r>
      <w:r w:rsidR="004B720A" w:rsidRPr="00E86EDA">
        <w:rPr>
          <w:rFonts w:ascii="Garamond" w:eastAsia="Arial" w:hAnsi="Garamond" w:cs="Arial"/>
          <w:sz w:val="23"/>
          <w:szCs w:val="23"/>
        </w:rPr>
        <w:t xml:space="preserve"> novada pašvaldības līdzdalības </w:t>
      </w:r>
      <w:proofErr w:type="spellStart"/>
      <w:r w:rsidR="004B720A" w:rsidRPr="00E86EDA">
        <w:rPr>
          <w:rFonts w:ascii="Garamond" w:eastAsia="Arial" w:hAnsi="Garamond" w:cs="Arial"/>
          <w:sz w:val="23"/>
          <w:szCs w:val="23"/>
        </w:rPr>
        <w:t>izvērtējums</w:t>
      </w:r>
      <w:proofErr w:type="spellEnd"/>
    </w:p>
    <w:p w14:paraId="2609A74F" w14:textId="5194CBCA" w:rsidR="00430AEA" w:rsidRPr="00E86EDA" w:rsidRDefault="008B3D78" w:rsidP="00430AEA">
      <w:pPr>
        <w:pStyle w:val="Sarakstarindkopa"/>
        <w:numPr>
          <w:ilvl w:val="1"/>
          <w:numId w:val="6"/>
        </w:numPr>
        <w:tabs>
          <w:tab w:val="left" w:pos="993"/>
        </w:tabs>
        <w:spacing w:before="240" w:after="240"/>
        <w:ind w:left="426" w:hanging="66"/>
        <w:jc w:val="both"/>
        <w:rPr>
          <w:rFonts w:ascii="Garamond" w:eastAsia="Arial" w:hAnsi="Garamond" w:cs="Arial"/>
          <w:sz w:val="23"/>
          <w:szCs w:val="23"/>
        </w:rPr>
      </w:pPr>
      <w:r w:rsidRPr="00E86EDA">
        <w:rPr>
          <w:rFonts w:ascii="Garamond" w:eastAsia="Arial" w:hAnsi="Garamond" w:cs="Arial"/>
          <w:sz w:val="23"/>
          <w:szCs w:val="23"/>
        </w:rPr>
        <w:t>Pielikums Nr.1</w:t>
      </w:r>
      <w:r w:rsidR="00F41EEA">
        <w:rPr>
          <w:rFonts w:ascii="Garamond" w:eastAsia="Arial" w:hAnsi="Garamond" w:cs="Arial"/>
          <w:sz w:val="23"/>
          <w:szCs w:val="23"/>
        </w:rPr>
        <w:t>4</w:t>
      </w:r>
      <w:r w:rsidRPr="00E86EDA">
        <w:rPr>
          <w:rFonts w:ascii="Garamond" w:eastAsia="Arial" w:hAnsi="Garamond" w:cs="Arial"/>
          <w:sz w:val="23"/>
          <w:szCs w:val="23"/>
        </w:rPr>
        <w:t xml:space="preserve"> - </w:t>
      </w:r>
      <w:r w:rsidR="002F72DE" w:rsidRPr="00E86EDA">
        <w:rPr>
          <w:rFonts w:ascii="Garamond" w:eastAsia="Arial" w:hAnsi="Garamond" w:cs="Arial"/>
          <w:sz w:val="23"/>
          <w:szCs w:val="23"/>
        </w:rPr>
        <w:t>Cēsu</w:t>
      </w:r>
      <w:r w:rsidR="004B720A" w:rsidRPr="00E86EDA">
        <w:rPr>
          <w:rFonts w:ascii="Garamond" w:eastAsia="Arial" w:hAnsi="Garamond" w:cs="Arial"/>
          <w:sz w:val="23"/>
          <w:szCs w:val="23"/>
        </w:rPr>
        <w:t xml:space="preserve"> novada pašvaldības domes </w:t>
      </w:r>
      <w:r w:rsidR="00027572" w:rsidRPr="00E86EDA">
        <w:rPr>
          <w:rFonts w:ascii="Garamond" w:eastAsia="Arial" w:hAnsi="Garamond" w:cs="Arial"/>
          <w:sz w:val="23"/>
          <w:szCs w:val="23"/>
        </w:rPr>
        <w:t>12.02.2026. lēmums Nr.40</w:t>
      </w:r>
    </w:p>
    <w:p w14:paraId="3A5D1C93" w14:textId="3FF1A103" w:rsidR="004B720A" w:rsidRPr="00E86EDA" w:rsidRDefault="008B3D78" w:rsidP="00430AEA">
      <w:pPr>
        <w:pStyle w:val="Sarakstarindkopa"/>
        <w:numPr>
          <w:ilvl w:val="1"/>
          <w:numId w:val="6"/>
        </w:numPr>
        <w:tabs>
          <w:tab w:val="left" w:pos="993"/>
        </w:tabs>
        <w:spacing w:before="240" w:after="240"/>
        <w:ind w:left="426" w:hanging="66"/>
        <w:jc w:val="both"/>
        <w:rPr>
          <w:rFonts w:ascii="Garamond" w:eastAsia="Arial" w:hAnsi="Garamond" w:cs="Arial"/>
          <w:sz w:val="23"/>
          <w:szCs w:val="23"/>
        </w:rPr>
      </w:pPr>
      <w:r w:rsidRPr="00E86EDA">
        <w:rPr>
          <w:rFonts w:ascii="Garamond" w:eastAsia="Arial" w:hAnsi="Garamond" w:cs="Arial"/>
          <w:sz w:val="23"/>
          <w:szCs w:val="23"/>
        </w:rPr>
        <w:t>Pielikums Nr.1</w:t>
      </w:r>
      <w:r w:rsidR="00F41EEA">
        <w:rPr>
          <w:rFonts w:ascii="Garamond" w:eastAsia="Arial" w:hAnsi="Garamond" w:cs="Arial"/>
          <w:sz w:val="23"/>
          <w:szCs w:val="23"/>
        </w:rPr>
        <w:t>5</w:t>
      </w:r>
      <w:r w:rsidRPr="00E86EDA">
        <w:rPr>
          <w:rFonts w:ascii="Garamond" w:eastAsia="Arial" w:hAnsi="Garamond" w:cs="Arial"/>
          <w:sz w:val="23"/>
          <w:szCs w:val="23"/>
        </w:rPr>
        <w:t xml:space="preserve"> - </w:t>
      </w:r>
      <w:r w:rsidR="002F72DE" w:rsidRPr="00E86EDA">
        <w:rPr>
          <w:rFonts w:ascii="Garamond" w:eastAsia="Arial" w:hAnsi="Garamond" w:cs="Arial"/>
          <w:sz w:val="23"/>
          <w:szCs w:val="23"/>
        </w:rPr>
        <w:t>Cēsu</w:t>
      </w:r>
      <w:r w:rsidR="004B720A" w:rsidRPr="00E86EDA">
        <w:rPr>
          <w:rFonts w:ascii="Garamond" w:eastAsia="Arial" w:hAnsi="Garamond" w:cs="Arial"/>
          <w:sz w:val="23"/>
          <w:szCs w:val="23"/>
        </w:rPr>
        <w:t xml:space="preserve"> novada pašvaldības domes 2026. gada </w:t>
      </w:r>
      <w:r w:rsidR="00027572" w:rsidRPr="00E86EDA">
        <w:rPr>
          <w:rFonts w:ascii="Garamond" w:eastAsia="Arial" w:hAnsi="Garamond" w:cs="Arial"/>
          <w:sz w:val="23"/>
          <w:szCs w:val="23"/>
        </w:rPr>
        <w:t>28</w:t>
      </w:r>
      <w:r w:rsidR="004B720A" w:rsidRPr="00E86EDA">
        <w:rPr>
          <w:rFonts w:ascii="Garamond" w:eastAsia="Arial" w:hAnsi="Garamond" w:cs="Arial"/>
          <w:sz w:val="23"/>
          <w:szCs w:val="23"/>
        </w:rPr>
        <w:t>.</w:t>
      </w:r>
      <w:r w:rsidR="00027572" w:rsidRPr="00E86EDA">
        <w:rPr>
          <w:rFonts w:ascii="Garamond" w:eastAsia="Arial" w:hAnsi="Garamond" w:cs="Arial"/>
          <w:sz w:val="23"/>
          <w:szCs w:val="23"/>
        </w:rPr>
        <w:t xml:space="preserve">maija </w:t>
      </w:r>
      <w:r w:rsidR="004B720A" w:rsidRPr="00E86EDA">
        <w:rPr>
          <w:rFonts w:ascii="Garamond" w:eastAsia="Arial" w:hAnsi="Garamond" w:cs="Arial"/>
          <w:sz w:val="23"/>
          <w:szCs w:val="23"/>
        </w:rPr>
        <w:t>lēmums</w:t>
      </w:r>
      <w:r w:rsidR="00027572" w:rsidRPr="00E86EDA">
        <w:rPr>
          <w:rFonts w:ascii="Garamond" w:eastAsia="Arial" w:hAnsi="Garamond" w:cs="Arial"/>
          <w:sz w:val="23"/>
          <w:szCs w:val="23"/>
        </w:rPr>
        <w:t xml:space="preserve"> Nr.232</w:t>
      </w:r>
      <w:r w:rsidR="004B720A" w:rsidRPr="00E86EDA">
        <w:rPr>
          <w:rFonts w:ascii="Garamond" w:eastAsia="Arial" w:hAnsi="Garamond" w:cs="Arial"/>
          <w:sz w:val="23"/>
          <w:szCs w:val="23"/>
        </w:rPr>
        <w:t xml:space="preserve"> </w:t>
      </w:r>
      <w:r w:rsidR="00027572" w:rsidRPr="00E86EDA">
        <w:rPr>
          <w:rFonts w:ascii="Garamond" w:eastAsia="Arial" w:hAnsi="Garamond" w:cs="Arial"/>
          <w:sz w:val="23"/>
          <w:szCs w:val="23"/>
        </w:rPr>
        <w:t>“</w:t>
      </w:r>
      <w:r w:rsidR="00E24A7D" w:rsidRPr="00E86EDA">
        <w:rPr>
          <w:rFonts w:ascii="Garamond" w:hAnsi="Garamond"/>
          <w:sz w:val="23"/>
          <w:szCs w:val="23"/>
        </w:rPr>
        <w:t xml:space="preserve">Par Cēsu novada pašvaldības līdzdalības saglabāšanu sabiedrībā ar ierobežotu atbildību “Līgatnes </w:t>
      </w:r>
      <w:proofErr w:type="spellStart"/>
      <w:r w:rsidR="00E24A7D" w:rsidRPr="00E86EDA">
        <w:rPr>
          <w:rFonts w:ascii="Garamond" w:hAnsi="Garamond"/>
          <w:sz w:val="23"/>
          <w:szCs w:val="23"/>
        </w:rPr>
        <w:t>komunālserviss</w:t>
      </w:r>
      <w:proofErr w:type="spellEnd"/>
      <w:r w:rsidR="00E24A7D" w:rsidRPr="00E86EDA">
        <w:rPr>
          <w:rFonts w:ascii="Garamond" w:hAnsi="Garamond"/>
          <w:sz w:val="23"/>
          <w:szCs w:val="23"/>
        </w:rPr>
        <w:t>”</w:t>
      </w:r>
      <w:r w:rsidR="00027572" w:rsidRPr="00E86EDA">
        <w:rPr>
          <w:rFonts w:ascii="Garamond" w:hAnsi="Garamond"/>
          <w:sz w:val="23"/>
          <w:szCs w:val="23"/>
        </w:rPr>
        <w:t>”</w:t>
      </w:r>
    </w:p>
    <w:p w14:paraId="6E34A5D3" w14:textId="13817C78" w:rsidR="0085668A" w:rsidRPr="009E1C93" w:rsidRDefault="0085668A">
      <w:pPr>
        <w:widowControl/>
        <w:spacing w:after="160" w:line="259" w:lineRule="auto"/>
        <w:rPr>
          <w:rFonts w:ascii="Garamond" w:eastAsia="Arial" w:hAnsi="Garamond" w:cs="Arial"/>
          <w:b/>
          <w:bCs/>
          <w:sz w:val="23"/>
          <w:szCs w:val="23"/>
        </w:rPr>
      </w:pPr>
      <w:r w:rsidRPr="009E1C93">
        <w:rPr>
          <w:rFonts w:ascii="Garamond" w:eastAsia="Arial" w:hAnsi="Garamond" w:cs="Arial"/>
          <w:b/>
          <w:bCs/>
          <w:sz w:val="23"/>
          <w:szCs w:val="23"/>
        </w:rPr>
        <w:br w:type="page"/>
      </w:r>
    </w:p>
    <w:p w14:paraId="6990CF86" w14:textId="77777777" w:rsidR="000E7735" w:rsidRPr="009E1C93" w:rsidRDefault="000E7735" w:rsidP="004B720A">
      <w:pPr>
        <w:pStyle w:val="Sarakstarindkopa"/>
        <w:spacing w:before="240" w:after="240"/>
        <w:ind w:left="792"/>
        <w:jc w:val="both"/>
        <w:rPr>
          <w:rFonts w:ascii="Garamond" w:eastAsia="Arial" w:hAnsi="Garamond" w:cs="Arial"/>
          <w:b/>
          <w:bCs/>
          <w:sz w:val="23"/>
          <w:szCs w:val="23"/>
        </w:rPr>
      </w:pPr>
    </w:p>
    <w:p w14:paraId="59119BFF" w14:textId="22C416E7" w:rsidR="001C3F67" w:rsidRPr="009E1C93" w:rsidRDefault="001D651D" w:rsidP="005A4F11">
      <w:pPr>
        <w:widowControl/>
        <w:pBdr>
          <w:top w:val="nil"/>
          <w:left w:val="nil"/>
          <w:bottom w:val="nil"/>
          <w:right w:val="nil"/>
          <w:between w:val="nil"/>
        </w:pBdr>
        <w:tabs>
          <w:tab w:val="left" w:pos="567"/>
        </w:tabs>
        <w:spacing w:after="240"/>
        <w:jc w:val="right"/>
        <w:rPr>
          <w:rFonts w:ascii="Garamond" w:hAnsi="Garamond" w:cs="Arial"/>
          <w:sz w:val="23"/>
          <w:szCs w:val="23"/>
        </w:rPr>
      </w:pPr>
      <w:r w:rsidRPr="009E1C93">
        <w:rPr>
          <w:rFonts w:ascii="Garamond" w:hAnsi="Garamond" w:cs="Arial"/>
          <w:sz w:val="23"/>
          <w:szCs w:val="23"/>
        </w:rPr>
        <w:t>Pielikums Nr.</w:t>
      </w:r>
      <w:r w:rsidR="00F33EE4" w:rsidRPr="009E1C93">
        <w:rPr>
          <w:rFonts w:ascii="Garamond" w:hAnsi="Garamond" w:cs="Arial"/>
          <w:sz w:val="23"/>
          <w:szCs w:val="23"/>
        </w:rPr>
        <w:t>7</w:t>
      </w:r>
    </w:p>
    <w:p w14:paraId="2BABED5F" w14:textId="2BB6B0E7" w:rsidR="005A4F11" w:rsidRPr="009E1C93" w:rsidRDefault="005A4F11" w:rsidP="005A4F11">
      <w:pPr>
        <w:pBdr>
          <w:top w:val="nil"/>
          <w:left w:val="nil"/>
          <w:bottom w:val="nil"/>
          <w:right w:val="nil"/>
          <w:between w:val="nil"/>
        </w:pBdr>
        <w:ind w:right="-35"/>
        <w:jc w:val="right"/>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par tiesību iegūšanu piedalīties SIA “</w:t>
      </w:r>
      <w:r w:rsidR="00C92E37" w:rsidRPr="009E1C93">
        <w:rPr>
          <w:rFonts w:ascii="Garamond" w:eastAsia="Arial" w:hAnsi="Garamond" w:cs="Arial"/>
          <w:color w:val="auto"/>
          <w:sz w:val="23"/>
          <w:szCs w:val="23"/>
          <w:lang w:bidi="ar-SA"/>
        </w:rPr>
        <w:t xml:space="preserve">Līgatnes </w:t>
      </w:r>
      <w:proofErr w:type="spellStart"/>
      <w:r w:rsidR="00C92E37" w:rsidRPr="009E1C93">
        <w:rPr>
          <w:rFonts w:ascii="Garamond" w:eastAsia="Arial" w:hAnsi="Garamond" w:cs="Arial"/>
          <w:color w:val="auto"/>
          <w:sz w:val="23"/>
          <w:szCs w:val="23"/>
          <w:lang w:bidi="ar-SA"/>
        </w:rPr>
        <w:t>komunālservis</w:t>
      </w:r>
      <w:r w:rsidR="00CB6783" w:rsidRPr="009E1C93">
        <w:rPr>
          <w:rFonts w:ascii="Garamond" w:eastAsia="Arial" w:hAnsi="Garamond" w:cs="Arial"/>
          <w:color w:val="auto"/>
          <w:sz w:val="23"/>
          <w:szCs w:val="23"/>
          <w:lang w:bidi="ar-SA"/>
        </w:rPr>
        <w:t>s</w:t>
      </w:r>
      <w:proofErr w:type="spellEnd"/>
      <w:r w:rsidRPr="009E1C93">
        <w:rPr>
          <w:rFonts w:ascii="Garamond" w:eastAsia="Arial" w:hAnsi="Garamond" w:cs="Arial"/>
          <w:color w:val="auto"/>
          <w:sz w:val="23"/>
          <w:szCs w:val="23"/>
          <w:lang w:bidi="ar-SA"/>
        </w:rPr>
        <w:t>” pamatkapitāla palielināšanā”</w:t>
      </w:r>
    </w:p>
    <w:p w14:paraId="7DBE230F" w14:textId="77777777" w:rsidR="005A4F11" w:rsidRPr="009E1C93" w:rsidRDefault="005A4F11" w:rsidP="005A4F11">
      <w:pPr>
        <w:pBdr>
          <w:top w:val="nil"/>
          <w:left w:val="nil"/>
          <w:bottom w:val="nil"/>
          <w:right w:val="nil"/>
          <w:between w:val="nil"/>
        </w:pBdr>
        <w:ind w:right="-35"/>
        <w:jc w:val="right"/>
        <w:rPr>
          <w:rFonts w:ascii="Garamond" w:eastAsia="Arial" w:hAnsi="Garamond" w:cs="Arial"/>
          <w:b/>
          <w:color w:val="auto"/>
          <w:sz w:val="23"/>
          <w:szCs w:val="23"/>
          <w:lang w:bidi="ar-SA"/>
        </w:rPr>
      </w:pPr>
    </w:p>
    <w:p w14:paraId="0253F695" w14:textId="2DDC12E5" w:rsidR="005A4F11" w:rsidRPr="009E1C93" w:rsidRDefault="005A4F11" w:rsidP="005A4F11">
      <w:pPr>
        <w:widowControl/>
        <w:jc w:val="center"/>
        <w:rPr>
          <w:rFonts w:ascii="Garamond" w:eastAsia="Arial" w:hAnsi="Garamond" w:cs="Arial"/>
          <w:color w:val="auto"/>
          <w:sz w:val="23"/>
          <w:szCs w:val="23"/>
          <w:lang w:bidi="ar-SA"/>
        </w:rPr>
      </w:pPr>
      <w:r w:rsidRPr="009E1C93">
        <w:rPr>
          <w:rFonts w:ascii="Garamond" w:eastAsia="Arial" w:hAnsi="Garamond" w:cs="Arial"/>
          <w:b/>
          <w:color w:val="auto"/>
          <w:sz w:val="23"/>
          <w:szCs w:val="23"/>
          <w:lang w:bidi="ar-SA"/>
        </w:rPr>
        <w:t xml:space="preserve">PIETEIKUMS DALĪBAI </w:t>
      </w:r>
      <w:r w:rsidR="005A713E" w:rsidRPr="009E1C93">
        <w:rPr>
          <w:rFonts w:ascii="Garamond" w:eastAsia="Arial" w:hAnsi="Garamond" w:cs="Arial"/>
          <w:b/>
          <w:color w:val="auto"/>
          <w:sz w:val="23"/>
          <w:szCs w:val="23"/>
          <w:lang w:bidi="ar-SA"/>
        </w:rPr>
        <w:t xml:space="preserve">ELEKTRONISKĀ </w:t>
      </w:r>
      <w:r w:rsidRPr="009E1C93">
        <w:rPr>
          <w:rFonts w:ascii="Garamond" w:eastAsia="Arial" w:hAnsi="Garamond" w:cs="Arial"/>
          <w:b/>
          <w:color w:val="auto"/>
          <w:sz w:val="23"/>
          <w:szCs w:val="23"/>
          <w:lang w:bidi="ar-SA"/>
        </w:rPr>
        <w:t>IZSOLĒ</w:t>
      </w:r>
    </w:p>
    <w:p w14:paraId="6A27569E" w14:textId="77777777" w:rsidR="005A4F11" w:rsidRPr="009E1C93" w:rsidRDefault="005A4F11" w:rsidP="005A4F11">
      <w:pPr>
        <w:pBdr>
          <w:top w:val="nil"/>
          <w:left w:val="nil"/>
          <w:bottom w:val="nil"/>
          <w:right w:val="nil"/>
          <w:between w:val="nil"/>
        </w:pBdr>
        <w:spacing w:line="230" w:lineRule="auto"/>
        <w:ind w:left="975" w:right="153" w:hanging="975"/>
        <w:rPr>
          <w:rFonts w:ascii="Garamond" w:eastAsia="Arial" w:hAnsi="Garamond" w:cs="Arial"/>
          <w:b/>
          <w:color w:val="auto"/>
          <w:sz w:val="23"/>
          <w:szCs w:val="23"/>
          <w:lang w:bidi="ar-SA"/>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537"/>
        <w:gridCol w:w="4259"/>
      </w:tblGrid>
      <w:tr w:rsidR="005A4F11" w:rsidRPr="009E1C93" w14:paraId="73691F71" w14:textId="77777777" w:rsidTr="00A77A4B">
        <w:trPr>
          <w:cantSplit/>
        </w:trPr>
        <w:tc>
          <w:tcPr>
            <w:tcW w:w="8784" w:type="dxa"/>
            <w:gridSpan w:val="3"/>
            <w:shd w:val="clear" w:color="auto" w:fill="D9D9D9"/>
            <w:vAlign w:val="center"/>
          </w:tcPr>
          <w:p w14:paraId="0232D6DA" w14:textId="77777777" w:rsidR="005A4F11" w:rsidRPr="009E1C93" w:rsidRDefault="005A4F11" w:rsidP="005A4F11">
            <w:pPr>
              <w:widowControl/>
              <w:jc w:val="center"/>
              <w:rPr>
                <w:rFonts w:ascii="Garamond" w:eastAsia="Arial" w:hAnsi="Garamond" w:cs="Arial"/>
                <w:b/>
                <w:color w:val="auto"/>
                <w:sz w:val="23"/>
                <w:szCs w:val="23"/>
                <w:lang w:bidi="ar-SA"/>
              </w:rPr>
            </w:pPr>
            <w:r w:rsidRPr="009E1C93">
              <w:rPr>
                <w:rFonts w:ascii="Garamond" w:eastAsia="Arial" w:hAnsi="Garamond" w:cs="Arial"/>
                <w:b/>
                <w:color w:val="auto"/>
                <w:sz w:val="23"/>
                <w:szCs w:val="23"/>
                <w:lang w:bidi="ar-SA"/>
              </w:rPr>
              <w:t>1. Informācija par pieteikuma iesniedzēju</w:t>
            </w:r>
          </w:p>
        </w:tc>
      </w:tr>
      <w:tr w:rsidR="005A4F11" w:rsidRPr="009E1C93" w14:paraId="64DF3AC2" w14:textId="77777777" w:rsidTr="005A4F11">
        <w:trPr>
          <w:cantSplit/>
        </w:trPr>
        <w:tc>
          <w:tcPr>
            <w:tcW w:w="988" w:type="dxa"/>
            <w:vAlign w:val="center"/>
          </w:tcPr>
          <w:p w14:paraId="22E81F60" w14:textId="77777777" w:rsidR="005A4F11" w:rsidRPr="009E1C93" w:rsidRDefault="005A4F11" w:rsidP="005A4F11">
            <w:pPr>
              <w:widowControl/>
              <w:jc w:val="center"/>
              <w:rPr>
                <w:rFonts w:ascii="Garamond" w:eastAsia="Arial" w:hAnsi="Garamond" w:cs="Arial"/>
                <w:b/>
                <w:color w:val="auto"/>
                <w:sz w:val="23"/>
                <w:szCs w:val="23"/>
                <w:lang w:bidi="ar-SA"/>
              </w:rPr>
            </w:pPr>
            <w:proofErr w:type="spellStart"/>
            <w:r w:rsidRPr="009E1C93">
              <w:rPr>
                <w:rFonts w:ascii="Garamond" w:eastAsia="Arial" w:hAnsi="Garamond" w:cs="Arial"/>
                <w:b/>
                <w:color w:val="auto"/>
                <w:sz w:val="23"/>
                <w:szCs w:val="23"/>
                <w:lang w:bidi="ar-SA"/>
              </w:rPr>
              <w:t>Nr.p.k</w:t>
            </w:r>
            <w:proofErr w:type="spellEnd"/>
            <w:r w:rsidRPr="009E1C93">
              <w:rPr>
                <w:rFonts w:ascii="Garamond" w:eastAsia="Arial" w:hAnsi="Garamond" w:cs="Arial"/>
                <w:b/>
                <w:color w:val="auto"/>
                <w:sz w:val="23"/>
                <w:szCs w:val="23"/>
                <w:lang w:bidi="ar-SA"/>
              </w:rPr>
              <w:t>.</w:t>
            </w:r>
          </w:p>
        </w:tc>
        <w:tc>
          <w:tcPr>
            <w:tcW w:w="7796" w:type="dxa"/>
            <w:gridSpan w:val="2"/>
            <w:vAlign w:val="center"/>
          </w:tcPr>
          <w:p w14:paraId="3E0870E1" w14:textId="77777777" w:rsidR="005A4F11" w:rsidRPr="009E1C93" w:rsidRDefault="005A4F11" w:rsidP="005A4F11">
            <w:pPr>
              <w:widowControl/>
              <w:jc w:val="center"/>
              <w:rPr>
                <w:rFonts w:ascii="Garamond" w:eastAsia="Arial" w:hAnsi="Garamond" w:cs="Arial"/>
                <w:b/>
                <w:color w:val="auto"/>
                <w:sz w:val="23"/>
                <w:szCs w:val="23"/>
                <w:lang w:bidi="ar-SA"/>
              </w:rPr>
            </w:pPr>
            <w:r w:rsidRPr="009E1C93">
              <w:rPr>
                <w:rFonts w:ascii="Garamond" w:eastAsia="Arial" w:hAnsi="Garamond" w:cs="Arial"/>
                <w:b/>
                <w:color w:val="auto"/>
                <w:sz w:val="23"/>
                <w:szCs w:val="23"/>
                <w:lang w:bidi="ar-SA"/>
              </w:rPr>
              <w:t>Norādāmā informācija</w:t>
            </w:r>
          </w:p>
        </w:tc>
      </w:tr>
      <w:tr w:rsidR="005A4F11" w:rsidRPr="009E1C93" w14:paraId="4F4ED606" w14:textId="77777777" w:rsidTr="005A4F11">
        <w:trPr>
          <w:cantSplit/>
        </w:trPr>
        <w:tc>
          <w:tcPr>
            <w:tcW w:w="988" w:type="dxa"/>
          </w:tcPr>
          <w:p w14:paraId="62DE0834"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7AEDAA06" w14:textId="33CD770D" w:rsidR="005A4F11" w:rsidRPr="009E1C93" w:rsidRDefault="0057789C"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Komersanta</w:t>
            </w:r>
            <w:r w:rsidR="005A4F11" w:rsidRPr="009E1C93">
              <w:rPr>
                <w:rFonts w:ascii="Garamond" w:eastAsia="Arial" w:hAnsi="Garamond" w:cs="Arial"/>
                <w:color w:val="auto"/>
                <w:sz w:val="23"/>
                <w:szCs w:val="23"/>
                <w:lang w:bidi="ar-SA"/>
              </w:rPr>
              <w:t xml:space="preserve"> nosaukums</w:t>
            </w:r>
          </w:p>
        </w:tc>
        <w:tc>
          <w:tcPr>
            <w:tcW w:w="4259" w:type="dxa"/>
          </w:tcPr>
          <w:p w14:paraId="0AA0A10B"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53D70A45" w14:textId="77777777" w:rsidTr="005A4F11">
        <w:trPr>
          <w:cantSplit/>
        </w:trPr>
        <w:tc>
          <w:tcPr>
            <w:tcW w:w="988" w:type="dxa"/>
          </w:tcPr>
          <w:p w14:paraId="1E757268"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1AB2CB89"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Dibināšanas/Reģistrācijas datums</w:t>
            </w:r>
          </w:p>
        </w:tc>
        <w:tc>
          <w:tcPr>
            <w:tcW w:w="4259" w:type="dxa"/>
          </w:tcPr>
          <w:p w14:paraId="583712BF"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787C3BAD" w14:textId="77777777" w:rsidTr="005A4F11">
        <w:trPr>
          <w:cantSplit/>
        </w:trPr>
        <w:tc>
          <w:tcPr>
            <w:tcW w:w="988" w:type="dxa"/>
          </w:tcPr>
          <w:p w14:paraId="7BB1CD95"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6F28C922"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Uzņēmējdarbības statuss</w:t>
            </w:r>
          </w:p>
        </w:tc>
        <w:tc>
          <w:tcPr>
            <w:tcW w:w="4259" w:type="dxa"/>
          </w:tcPr>
          <w:p w14:paraId="0AB90EDF"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70947604" w14:textId="77777777" w:rsidTr="005A4F11">
        <w:trPr>
          <w:cantSplit/>
          <w:trHeight w:val="1311"/>
        </w:trPr>
        <w:tc>
          <w:tcPr>
            <w:tcW w:w="988" w:type="dxa"/>
          </w:tcPr>
          <w:p w14:paraId="510A64AA"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16C4C1AD"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Informācija par pieteikuma iesniedzēja atbilstību (norādīt attiecināmo)</w:t>
            </w:r>
          </w:p>
          <w:p w14:paraId="1546BD40"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2.1.Autonoms uzņēmums – tas ir tam nav saistīto uzņēmumu</w:t>
            </w:r>
          </w:p>
          <w:p w14:paraId="55D70AF4"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2.2. Grupas uzņēmums - ir saistītie uzņēmumi</w:t>
            </w:r>
          </w:p>
        </w:tc>
        <w:tc>
          <w:tcPr>
            <w:tcW w:w="4259" w:type="dxa"/>
          </w:tcPr>
          <w:p w14:paraId="35CC1027"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1FBC9B03" w14:textId="77777777" w:rsidTr="005A4F11">
        <w:trPr>
          <w:cantSplit/>
        </w:trPr>
        <w:tc>
          <w:tcPr>
            <w:tcW w:w="988" w:type="dxa"/>
          </w:tcPr>
          <w:p w14:paraId="0A806D18"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7BE5EC16"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 xml:space="preserve"> Informāciju par Uzņēmuma statusu</w:t>
            </w:r>
          </w:p>
          <w:p w14:paraId="3E9EF4F0"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(norādīt attiecināmo)</w:t>
            </w:r>
            <w:r w:rsidRPr="009E1C93">
              <w:rPr>
                <w:rFonts w:ascii="Garamond" w:eastAsia="Arial" w:hAnsi="Garamond" w:cs="Arial"/>
                <w:color w:val="auto"/>
                <w:sz w:val="23"/>
                <w:szCs w:val="23"/>
                <w:vertAlign w:val="superscript"/>
                <w:lang w:bidi="ar-SA"/>
              </w:rPr>
              <w:footnoteReference w:id="8"/>
            </w:r>
          </w:p>
          <w:p w14:paraId="73277938"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3.1. mikro, mazais</w:t>
            </w:r>
          </w:p>
          <w:p w14:paraId="4C6257F9"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3.2.vidējais</w:t>
            </w:r>
          </w:p>
          <w:p w14:paraId="73D5C465"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3.3.lielais</w:t>
            </w:r>
          </w:p>
        </w:tc>
        <w:tc>
          <w:tcPr>
            <w:tcW w:w="4259" w:type="dxa"/>
          </w:tcPr>
          <w:p w14:paraId="6ADC47D5"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081209C2" w14:textId="77777777" w:rsidTr="005A4F11">
        <w:trPr>
          <w:cantSplit/>
        </w:trPr>
        <w:tc>
          <w:tcPr>
            <w:tcW w:w="988" w:type="dxa"/>
          </w:tcPr>
          <w:p w14:paraId="21937378"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30C190F8"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Reģistrācijas numurs</w:t>
            </w:r>
          </w:p>
        </w:tc>
        <w:tc>
          <w:tcPr>
            <w:tcW w:w="4259" w:type="dxa"/>
          </w:tcPr>
          <w:p w14:paraId="0CE353C9"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6819A774" w14:textId="77777777" w:rsidTr="005A4F11">
        <w:trPr>
          <w:cantSplit/>
        </w:trPr>
        <w:tc>
          <w:tcPr>
            <w:tcW w:w="988" w:type="dxa"/>
          </w:tcPr>
          <w:p w14:paraId="370D12BF"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0B94F6DE"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Kontaktadrese, tai skaitā e-pasta adrese</w:t>
            </w:r>
          </w:p>
        </w:tc>
        <w:tc>
          <w:tcPr>
            <w:tcW w:w="4259" w:type="dxa"/>
          </w:tcPr>
          <w:p w14:paraId="6CCF4F14"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70C19F6C" w14:textId="77777777" w:rsidTr="005A4F11">
        <w:trPr>
          <w:cantSplit/>
        </w:trPr>
        <w:tc>
          <w:tcPr>
            <w:tcW w:w="988" w:type="dxa"/>
          </w:tcPr>
          <w:p w14:paraId="3B39EA47"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37DD772A"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Mājaslapa</w:t>
            </w:r>
          </w:p>
        </w:tc>
        <w:tc>
          <w:tcPr>
            <w:tcW w:w="4259" w:type="dxa"/>
          </w:tcPr>
          <w:p w14:paraId="46316A23"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196FB781" w14:textId="77777777" w:rsidTr="005A4F11">
        <w:trPr>
          <w:cantSplit/>
        </w:trPr>
        <w:tc>
          <w:tcPr>
            <w:tcW w:w="988" w:type="dxa"/>
            <w:vMerge w:val="restart"/>
          </w:tcPr>
          <w:p w14:paraId="4F0DE2DA"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62C49F55" w14:textId="77777777" w:rsidR="005A4F11" w:rsidRPr="009E1C93" w:rsidRDefault="005A4F11" w:rsidP="005A4F11">
            <w:pPr>
              <w:widowControl/>
              <w:rPr>
                <w:rFonts w:ascii="Garamond" w:eastAsia="Arial" w:hAnsi="Garamond" w:cs="Arial"/>
                <w:b/>
                <w:color w:val="auto"/>
                <w:sz w:val="23"/>
                <w:szCs w:val="23"/>
                <w:lang w:bidi="ar-SA"/>
              </w:rPr>
            </w:pPr>
            <w:r w:rsidRPr="009E1C93">
              <w:rPr>
                <w:rFonts w:ascii="Garamond" w:eastAsia="Arial" w:hAnsi="Garamond" w:cs="Arial"/>
                <w:b/>
                <w:color w:val="auto"/>
                <w:sz w:val="23"/>
                <w:szCs w:val="23"/>
                <w:lang w:bidi="ar-SA"/>
              </w:rPr>
              <w:t>Kontaktpersona</w:t>
            </w:r>
          </w:p>
        </w:tc>
        <w:tc>
          <w:tcPr>
            <w:tcW w:w="4259" w:type="dxa"/>
          </w:tcPr>
          <w:p w14:paraId="2C216D6D"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4A40C09D" w14:textId="77777777" w:rsidTr="005A4F11">
        <w:trPr>
          <w:cantSplit/>
        </w:trPr>
        <w:tc>
          <w:tcPr>
            <w:tcW w:w="988" w:type="dxa"/>
            <w:vMerge/>
          </w:tcPr>
          <w:p w14:paraId="6DDF9F96" w14:textId="77777777" w:rsidR="005A4F11" w:rsidRPr="009E1C93" w:rsidRDefault="005A4F11" w:rsidP="005A4F11">
            <w:pPr>
              <w:spacing w:line="276" w:lineRule="auto"/>
              <w:rPr>
                <w:rFonts w:ascii="Garamond" w:eastAsia="Arial" w:hAnsi="Garamond" w:cs="Arial"/>
                <w:color w:val="auto"/>
                <w:sz w:val="23"/>
                <w:szCs w:val="23"/>
                <w:lang w:bidi="ar-SA"/>
              </w:rPr>
            </w:pPr>
          </w:p>
        </w:tc>
        <w:tc>
          <w:tcPr>
            <w:tcW w:w="3537" w:type="dxa"/>
          </w:tcPr>
          <w:p w14:paraId="36FA2186"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Vārds, Uzvārds</w:t>
            </w:r>
          </w:p>
        </w:tc>
        <w:tc>
          <w:tcPr>
            <w:tcW w:w="4259" w:type="dxa"/>
          </w:tcPr>
          <w:p w14:paraId="34E4D80A"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43C9B776" w14:textId="77777777" w:rsidTr="005A4F11">
        <w:trPr>
          <w:cantSplit/>
        </w:trPr>
        <w:tc>
          <w:tcPr>
            <w:tcW w:w="988" w:type="dxa"/>
            <w:vMerge/>
          </w:tcPr>
          <w:p w14:paraId="312A1DBA" w14:textId="77777777" w:rsidR="005A4F11" w:rsidRPr="009E1C93" w:rsidRDefault="005A4F11" w:rsidP="005A4F11">
            <w:pPr>
              <w:spacing w:line="276" w:lineRule="auto"/>
              <w:rPr>
                <w:rFonts w:ascii="Garamond" w:eastAsia="Arial" w:hAnsi="Garamond" w:cs="Arial"/>
                <w:color w:val="auto"/>
                <w:sz w:val="23"/>
                <w:szCs w:val="23"/>
                <w:lang w:bidi="ar-SA"/>
              </w:rPr>
            </w:pPr>
          </w:p>
        </w:tc>
        <w:tc>
          <w:tcPr>
            <w:tcW w:w="3537" w:type="dxa"/>
          </w:tcPr>
          <w:p w14:paraId="37C3487B"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Amats</w:t>
            </w:r>
          </w:p>
        </w:tc>
        <w:tc>
          <w:tcPr>
            <w:tcW w:w="4259" w:type="dxa"/>
          </w:tcPr>
          <w:p w14:paraId="59C05D57"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61F7A102" w14:textId="77777777" w:rsidTr="005A4F11">
        <w:trPr>
          <w:cantSplit/>
        </w:trPr>
        <w:tc>
          <w:tcPr>
            <w:tcW w:w="988" w:type="dxa"/>
            <w:vMerge/>
          </w:tcPr>
          <w:p w14:paraId="2C8FF014" w14:textId="77777777" w:rsidR="005A4F11" w:rsidRPr="009E1C93" w:rsidRDefault="005A4F11" w:rsidP="005A4F11">
            <w:pPr>
              <w:spacing w:line="276" w:lineRule="auto"/>
              <w:rPr>
                <w:rFonts w:ascii="Garamond" w:eastAsia="Arial" w:hAnsi="Garamond" w:cs="Arial"/>
                <w:color w:val="auto"/>
                <w:sz w:val="23"/>
                <w:szCs w:val="23"/>
                <w:lang w:bidi="ar-SA"/>
              </w:rPr>
            </w:pPr>
          </w:p>
        </w:tc>
        <w:tc>
          <w:tcPr>
            <w:tcW w:w="3537" w:type="dxa"/>
          </w:tcPr>
          <w:p w14:paraId="28F9EA50"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Tālrunis, e-pasta adrese</w:t>
            </w:r>
          </w:p>
        </w:tc>
        <w:tc>
          <w:tcPr>
            <w:tcW w:w="4259" w:type="dxa"/>
          </w:tcPr>
          <w:p w14:paraId="169EB7A3"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3D97A23A" w14:textId="77777777" w:rsidTr="005A4F11">
        <w:trPr>
          <w:cantSplit/>
        </w:trPr>
        <w:tc>
          <w:tcPr>
            <w:tcW w:w="988" w:type="dxa"/>
          </w:tcPr>
          <w:p w14:paraId="73E8BDCA" w14:textId="77777777" w:rsidR="005A4F11" w:rsidRPr="009E1C93" w:rsidRDefault="005A4F11" w:rsidP="005A4F11">
            <w:pPr>
              <w:widowControl/>
              <w:numPr>
                <w:ilvl w:val="0"/>
                <w:numId w:val="16"/>
              </w:numPr>
              <w:spacing w:after="160" w:line="259" w:lineRule="auto"/>
              <w:jc w:val="center"/>
              <w:rPr>
                <w:rFonts w:ascii="Garamond" w:eastAsia="Arial" w:hAnsi="Garamond" w:cs="Arial"/>
                <w:color w:val="auto"/>
                <w:sz w:val="23"/>
                <w:szCs w:val="23"/>
                <w:lang w:bidi="ar-SA"/>
              </w:rPr>
            </w:pPr>
          </w:p>
        </w:tc>
        <w:tc>
          <w:tcPr>
            <w:tcW w:w="3537" w:type="dxa"/>
          </w:tcPr>
          <w:p w14:paraId="42C5D615"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Pamatdarbības nozare (NACE 2.red.)</w:t>
            </w:r>
            <w:r w:rsidRPr="009E1C93">
              <w:rPr>
                <w:rFonts w:ascii="Garamond" w:eastAsia="Arial" w:hAnsi="Garamond" w:cs="Arial"/>
                <w:color w:val="auto"/>
                <w:sz w:val="23"/>
                <w:szCs w:val="23"/>
                <w:vertAlign w:val="superscript"/>
                <w:lang w:bidi="ar-SA"/>
              </w:rPr>
              <w:footnoteReference w:id="9"/>
            </w:r>
          </w:p>
        </w:tc>
        <w:tc>
          <w:tcPr>
            <w:tcW w:w="4259" w:type="dxa"/>
          </w:tcPr>
          <w:p w14:paraId="3AB2CC74"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Kods:</w:t>
            </w:r>
          </w:p>
          <w:p w14:paraId="785A5C66"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Nosaukums:</w:t>
            </w:r>
          </w:p>
        </w:tc>
      </w:tr>
    </w:tbl>
    <w:p w14:paraId="7D375792"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7993"/>
      </w:tblGrid>
      <w:tr w:rsidR="005A4F11" w:rsidRPr="009E1C93" w14:paraId="5C13780F" w14:textId="77777777" w:rsidTr="00A77A4B">
        <w:trPr>
          <w:cantSplit/>
        </w:trPr>
        <w:tc>
          <w:tcPr>
            <w:tcW w:w="791" w:type="dxa"/>
          </w:tcPr>
          <w:p w14:paraId="4F276756" w14:textId="77777777" w:rsidR="005A4F11" w:rsidRPr="009E1C93" w:rsidRDefault="005A4F11" w:rsidP="005A4F11">
            <w:pPr>
              <w:widowControl/>
              <w:numPr>
                <w:ilvl w:val="0"/>
                <w:numId w:val="16"/>
              </w:numPr>
              <w:spacing w:after="160" w:line="259" w:lineRule="auto"/>
              <w:rPr>
                <w:rFonts w:ascii="Garamond" w:eastAsia="Arial" w:hAnsi="Garamond" w:cs="Arial"/>
                <w:color w:val="auto"/>
                <w:sz w:val="23"/>
                <w:szCs w:val="23"/>
                <w:lang w:bidi="ar-SA"/>
              </w:rPr>
            </w:pPr>
          </w:p>
        </w:tc>
        <w:tc>
          <w:tcPr>
            <w:tcW w:w="7993" w:type="dxa"/>
            <w:shd w:val="clear" w:color="auto" w:fill="D9D9D9"/>
          </w:tcPr>
          <w:p w14:paraId="35B42C47"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b/>
                <w:color w:val="auto"/>
                <w:sz w:val="23"/>
                <w:szCs w:val="23"/>
                <w:lang w:bidi="ar-SA"/>
              </w:rPr>
              <w:t>Uzņēmuma apraksts</w:t>
            </w:r>
          </w:p>
        </w:tc>
      </w:tr>
      <w:tr w:rsidR="005A4F11" w:rsidRPr="009E1C93" w14:paraId="6CD89781" w14:textId="77777777" w:rsidTr="00A77A4B">
        <w:trPr>
          <w:cantSplit/>
          <w:trHeight w:val="1098"/>
        </w:trPr>
        <w:tc>
          <w:tcPr>
            <w:tcW w:w="8784" w:type="dxa"/>
            <w:gridSpan w:val="2"/>
          </w:tcPr>
          <w:p w14:paraId="71F1B03D" w14:textId="77777777" w:rsidR="005A4F11" w:rsidRPr="009E1C93" w:rsidRDefault="005A4F11" w:rsidP="005A4F11">
            <w:pPr>
              <w:widowControl/>
              <w:tabs>
                <w:tab w:val="left" w:pos="1365"/>
              </w:tabs>
              <w:jc w:val="both"/>
              <w:rPr>
                <w:rFonts w:ascii="Garamond" w:eastAsia="Arial" w:hAnsi="Garamond" w:cs="Arial"/>
                <w:iCs/>
                <w:color w:val="auto"/>
                <w:sz w:val="23"/>
                <w:szCs w:val="23"/>
                <w:lang w:bidi="ar-SA"/>
              </w:rPr>
            </w:pPr>
            <w:r w:rsidRPr="009E1C93">
              <w:rPr>
                <w:rFonts w:ascii="Garamond" w:eastAsia="Arial" w:hAnsi="Garamond" w:cs="Arial"/>
                <w:iCs/>
                <w:color w:val="auto"/>
                <w:sz w:val="23"/>
                <w:szCs w:val="23"/>
                <w:lang w:bidi="ar-SA"/>
              </w:rPr>
              <w:t xml:space="preserve">Lūdzam norādīt pamatinformāciju par uzņēmuma līdzšinējo darbību, mērķiem un attīstību, </w:t>
            </w:r>
          </w:p>
          <w:p w14:paraId="6002F75D" w14:textId="77777777" w:rsidR="005A4F11" w:rsidRPr="009E1C93" w:rsidRDefault="005A4F11" w:rsidP="005A4F11">
            <w:pPr>
              <w:widowControl/>
              <w:tabs>
                <w:tab w:val="left" w:pos="1365"/>
              </w:tabs>
              <w:jc w:val="both"/>
              <w:rPr>
                <w:rFonts w:ascii="Garamond" w:eastAsia="Arial" w:hAnsi="Garamond" w:cs="Arial"/>
                <w:i/>
                <w:color w:val="auto"/>
                <w:sz w:val="23"/>
                <w:szCs w:val="23"/>
                <w:lang w:bidi="ar-SA"/>
              </w:rPr>
            </w:pPr>
            <w:r w:rsidRPr="009E1C93">
              <w:rPr>
                <w:rFonts w:ascii="Garamond" w:eastAsia="Arial" w:hAnsi="Garamond" w:cs="Arial"/>
                <w:iCs/>
                <w:color w:val="auto"/>
                <w:sz w:val="23"/>
                <w:szCs w:val="23"/>
                <w:lang w:bidi="ar-SA"/>
              </w:rPr>
              <w:t>Īsu uzņēmuma (saistīto uzņēmumu, ja attiecināms) vēstures apskatu, pašreizējās struktūras, iekļaujot informāciju par saistītajiem un grupu uzņēmumiem svarīgākie darbības rezultāti (finanšu rādītāji pēdējā gada laikā). (līdz 2000 zīmēm)</w:t>
            </w:r>
          </w:p>
        </w:tc>
      </w:tr>
    </w:tbl>
    <w:p w14:paraId="4C391F35"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466F0B19"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2D098591"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6155CA17"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3336B9F6"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5588D188"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7CDB2CF6"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p w14:paraId="7F58E268"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
        <w:gridCol w:w="3683"/>
        <w:gridCol w:w="4307"/>
      </w:tblGrid>
      <w:tr w:rsidR="005A4F11" w:rsidRPr="009E1C93" w14:paraId="5BAFCD23" w14:textId="77777777" w:rsidTr="00A77A4B">
        <w:trPr>
          <w:cantSplit/>
        </w:trPr>
        <w:tc>
          <w:tcPr>
            <w:tcW w:w="794" w:type="dxa"/>
          </w:tcPr>
          <w:p w14:paraId="0FF2B887" w14:textId="77777777" w:rsidR="005A4F11" w:rsidRPr="009E1C93" w:rsidRDefault="005A4F11" w:rsidP="005A4F11">
            <w:pPr>
              <w:widowControl/>
              <w:numPr>
                <w:ilvl w:val="0"/>
                <w:numId w:val="16"/>
              </w:numPr>
              <w:spacing w:after="160" w:line="259" w:lineRule="auto"/>
              <w:rPr>
                <w:rFonts w:ascii="Garamond" w:eastAsia="Arial" w:hAnsi="Garamond" w:cs="Arial"/>
                <w:color w:val="auto"/>
                <w:sz w:val="23"/>
                <w:szCs w:val="23"/>
                <w:lang w:bidi="ar-SA"/>
              </w:rPr>
            </w:pPr>
          </w:p>
        </w:tc>
        <w:tc>
          <w:tcPr>
            <w:tcW w:w="7990" w:type="dxa"/>
            <w:gridSpan w:val="2"/>
            <w:shd w:val="clear" w:color="auto" w:fill="D9D9D9"/>
          </w:tcPr>
          <w:p w14:paraId="6D9DD98C" w14:textId="1AAD6716" w:rsidR="005A4F11" w:rsidRPr="009E1C93" w:rsidRDefault="005A4F11" w:rsidP="005A4F11">
            <w:pPr>
              <w:widowControl/>
              <w:rPr>
                <w:rFonts w:ascii="Garamond" w:eastAsia="Arial" w:hAnsi="Garamond" w:cs="Arial"/>
                <w:color w:val="auto"/>
                <w:sz w:val="23"/>
                <w:szCs w:val="23"/>
                <w:lang w:bidi="ar-SA"/>
              </w:rPr>
            </w:pPr>
            <w:r w:rsidRPr="009E1C93">
              <w:rPr>
                <w:rFonts w:ascii="Garamond" w:eastAsia="Arial" w:hAnsi="Garamond" w:cs="Arial"/>
                <w:b/>
                <w:color w:val="auto"/>
                <w:sz w:val="23"/>
                <w:szCs w:val="23"/>
                <w:lang w:bidi="ar-SA"/>
              </w:rPr>
              <w:t>SIA “</w:t>
            </w:r>
            <w:r w:rsidR="00C92E37" w:rsidRPr="009E1C93">
              <w:rPr>
                <w:rFonts w:ascii="Garamond" w:eastAsia="Arial" w:hAnsi="Garamond" w:cs="Arial"/>
                <w:b/>
                <w:color w:val="auto"/>
                <w:sz w:val="23"/>
                <w:szCs w:val="23"/>
                <w:lang w:bidi="ar-SA"/>
              </w:rPr>
              <w:t xml:space="preserve">Līgatnes </w:t>
            </w:r>
            <w:proofErr w:type="spellStart"/>
            <w:r w:rsidR="00C92E37" w:rsidRPr="009E1C93">
              <w:rPr>
                <w:rFonts w:ascii="Garamond" w:eastAsia="Arial" w:hAnsi="Garamond" w:cs="Arial"/>
                <w:b/>
                <w:color w:val="auto"/>
                <w:sz w:val="23"/>
                <w:szCs w:val="23"/>
                <w:lang w:bidi="ar-SA"/>
              </w:rPr>
              <w:t>komunālservis</w:t>
            </w:r>
            <w:r w:rsidR="00CB6783" w:rsidRPr="009E1C93">
              <w:rPr>
                <w:rFonts w:ascii="Garamond" w:eastAsia="Arial" w:hAnsi="Garamond" w:cs="Arial"/>
                <w:b/>
                <w:color w:val="auto"/>
                <w:sz w:val="23"/>
                <w:szCs w:val="23"/>
                <w:lang w:bidi="ar-SA"/>
              </w:rPr>
              <w:t>s</w:t>
            </w:r>
            <w:proofErr w:type="spellEnd"/>
            <w:r w:rsidRPr="009E1C93">
              <w:rPr>
                <w:rFonts w:ascii="Garamond" w:eastAsia="Arial" w:hAnsi="Garamond" w:cs="Arial"/>
                <w:b/>
                <w:color w:val="auto"/>
                <w:sz w:val="23"/>
                <w:szCs w:val="23"/>
                <w:lang w:bidi="ar-SA"/>
              </w:rPr>
              <w:t>” stratēģiskās attīstības redzējums</w:t>
            </w:r>
          </w:p>
        </w:tc>
      </w:tr>
      <w:tr w:rsidR="005A4F11" w:rsidRPr="009E1C93" w14:paraId="5EB097B3" w14:textId="77777777" w:rsidTr="00A77A4B">
        <w:trPr>
          <w:cantSplit/>
          <w:trHeight w:val="1418"/>
        </w:trPr>
        <w:tc>
          <w:tcPr>
            <w:tcW w:w="8784" w:type="dxa"/>
            <w:gridSpan w:val="3"/>
          </w:tcPr>
          <w:p w14:paraId="025DAC88" w14:textId="09588752" w:rsidR="005A4F11" w:rsidRPr="009E1C93" w:rsidRDefault="005A4F11" w:rsidP="005A4F11">
            <w:pPr>
              <w:widowControl/>
              <w:tabs>
                <w:tab w:val="left" w:pos="1365"/>
              </w:tabs>
              <w:jc w:val="both"/>
              <w:rPr>
                <w:rFonts w:ascii="Garamond" w:eastAsia="Arial" w:hAnsi="Garamond" w:cs="Arial"/>
                <w:i/>
                <w:color w:val="auto"/>
                <w:sz w:val="23"/>
                <w:szCs w:val="23"/>
                <w:lang w:bidi="ar-SA"/>
              </w:rPr>
            </w:pPr>
            <w:r w:rsidRPr="009E1C93">
              <w:rPr>
                <w:rFonts w:ascii="Garamond" w:eastAsia="Arial" w:hAnsi="Garamond" w:cs="Arial"/>
                <w:i/>
                <w:color w:val="auto"/>
                <w:sz w:val="23"/>
                <w:szCs w:val="23"/>
                <w:lang w:bidi="ar-SA"/>
              </w:rPr>
              <w:t>Lūdzam strukturētu attīstības redzējumu par sabiedrības ar ierobežotu atbildību “</w:t>
            </w:r>
            <w:r w:rsidR="00DA436F" w:rsidRPr="009E1C93">
              <w:rPr>
                <w:rFonts w:ascii="Garamond" w:eastAsia="Arial" w:hAnsi="Garamond" w:cs="Arial"/>
                <w:i/>
                <w:color w:val="auto"/>
                <w:sz w:val="23"/>
                <w:szCs w:val="23"/>
                <w:lang w:bidi="ar-SA"/>
              </w:rPr>
              <w:t xml:space="preserve">Līgatnes </w:t>
            </w:r>
            <w:proofErr w:type="spellStart"/>
            <w:r w:rsidR="00DA436F" w:rsidRPr="009E1C93">
              <w:rPr>
                <w:rFonts w:ascii="Garamond" w:eastAsia="Arial" w:hAnsi="Garamond" w:cs="Arial"/>
                <w:i/>
                <w:color w:val="auto"/>
                <w:sz w:val="23"/>
                <w:szCs w:val="23"/>
                <w:lang w:bidi="ar-SA"/>
              </w:rPr>
              <w:t>komunālserviss</w:t>
            </w:r>
            <w:proofErr w:type="spellEnd"/>
            <w:r w:rsidRPr="009E1C93">
              <w:rPr>
                <w:rFonts w:ascii="Garamond" w:eastAsia="Arial" w:hAnsi="Garamond" w:cs="Arial"/>
                <w:i/>
                <w:color w:val="auto"/>
                <w:sz w:val="23"/>
                <w:szCs w:val="23"/>
                <w:lang w:bidi="ar-SA"/>
              </w:rPr>
              <w:t>” turpmāko darbību un attīstību. (līdz 2000 zīmēm).</w:t>
            </w:r>
            <w:r w:rsidRPr="009E1C93">
              <w:rPr>
                <w:rFonts w:ascii="Garamond" w:eastAsia="Arial" w:hAnsi="Garamond" w:cs="Arial"/>
                <w:i/>
                <w:color w:val="auto"/>
                <w:sz w:val="23"/>
                <w:szCs w:val="23"/>
                <w:vertAlign w:val="superscript"/>
                <w:lang w:bidi="ar-SA"/>
              </w:rPr>
              <w:footnoteReference w:id="10"/>
            </w:r>
          </w:p>
        </w:tc>
      </w:tr>
      <w:tr w:rsidR="005A4F11" w:rsidRPr="009E1C93" w14:paraId="52A99AC3"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37B89402" w14:textId="77777777" w:rsidR="005A4F11" w:rsidRPr="009E1C93" w:rsidRDefault="005A4F11" w:rsidP="005A4F11">
            <w:pPr>
              <w:widowControl/>
              <w:rPr>
                <w:rFonts w:ascii="Garamond" w:eastAsia="Calibri" w:hAnsi="Garamond" w:cs="Calibri"/>
                <w:color w:val="auto"/>
                <w:sz w:val="23"/>
                <w:szCs w:val="23"/>
                <w:lang w:bidi="ar-SA"/>
              </w:rPr>
            </w:pPr>
            <w:r w:rsidRPr="009E1C93">
              <w:rPr>
                <w:rFonts w:ascii="Garamond" w:eastAsia="Calibri" w:hAnsi="Garamond" w:cs="Calibri"/>
                <w:color w:val="auto"/>
                <w:sz w:val="23"/>
                <w:szCs w:val="23"/>
                <w:lang w:bidi="ar-SA"/>
              </w:rPr>
              <w:t>stratēģisko mērķu definējumu vismaz 5 (piecu) gadu periodam</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3F12E35F" w14:textId="77777777" w:rsidR="005A4F11" w:rsidRPr="009E1C93" w:rsidRDefault="005A4F11" w:rsidP="005A4F11">
            <w:pPr>
              <w:widowControl/>
              <w:jc w:val="center"/>
              <w:rPr>
                <w:rFonts w:ascii="Garamond" w:eastAsia="Arial" w:hAnsi="Garamond" w:cs="Arial"/>
                <w:b/>
                <w:color w:val="auto"/>
                <w:sz w:val="23"/>
                <w:szCs w:val="23"/>
                <w:lang w:bidi="ar-SA"/>
              </w:rPr>
            </w:pPr>
          </w:p>
        </w:tc>
      </w:tr>
      <w:tr w:rsidR="005A4F11" w:rsidRPr="009E1C93" w14:paraId="717562A7"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4FA31038" w14:textId="03F8B06E" w:rsidR="005A4F11" w:rsidRPr="009E1C93" w:rsidRDefault="008224D1" w:rsidP="005A4F11">
            <w:pPr>
              <w:widowControl/>
              <w:rPr>
                <w:rFonts w:ascii="Garamond" w:eastAsia="Arial" w:hAnsi="Garamond" w:cs="Arial"/>
                <w:b/>
                <w:color w:val="auto"/>
                <w:sz w:val="23"/>
                <w:szCs w:val="23"/>
                <w:lang w:bidi="ar-SA"/>
              </w:rPr>
            </w:pPr>
            <w:r w:rsidRPr="009E1C93">
              <w:rPr>
                <w:rFonts w:ascii="Garamond" w:eastAsia="Calibri" w:hAnsi="Garamond" w:cs="Calibri"/>
                <w:color w:val="auto"/>
                <w:sz w:val="23"/>
                <w:szCs w:val="23"/>
                <w:lang w:bidi="ar-SA"/>
              </w:rPr>
              <w:t>sabiedrisk</w:t>
            </w:r>
            <w:r>
              <w:rPr>
                <w:rFonts w:ascii="Garamond" w:eastAsia="Calibri" w:hAnsi="Garamond" w:cs="Calibri"/>
                <w:color w:val="auto"/>
                <w:sz w:val="23"/>
                <w:szCs w:val="23"/>
                <w:lang w:bidi="ar-SA"/>
              </w:rPr>
              <w:t>ā</w:t>
            </w:r>
            <w:r w:rsidRPr="009E1C93">
              <w:rPr>
                <w:rFonts w:ascii="Garamond" w:eastAsia="Calibri" w:hAnsi="Garamond" w:cs="Calibri"/>
                <w:color w:val="auto"/>
                <w:sz w:val="23"/>
                <w:szCs w:val="23"/>
                <w:lang w:bidi="ar-SA"/>
              </w:rPr>
              <w:t xml:space="preserve"> pakalpojum</w:t>
            </w:r>
            <w:r>
              <w:rPr>
                <w:rFonts w:ascii="Garamond" w:eastAsia="Calibri" w:hAnsi="Garamond" w:cs="Calibri"/>
                <w:color w:val="auto"/>
                <w:sz w:val="23"/>
                <w:szCs w:val="23"/>
                <w:lang w:bidi="ar-SA"/>
              </w:rPr>
              <w:t>a</w:t>
            </w:r>
            <w:r w:rsidRPr="009E1C93">
              <w:rPr>
                <w:rFonts w:ascii="Garamond" w:eastAsia="Calibri" w:hAnsi="Garamond" w:cs="Calibri"/>
                <w:color w:val="auto"/>
                <w:sz w:val="23"/>
                <w:szCs w:val="23"/>
                <w:lang w:bidi="ar-SA"/>
              </w:rPr>
              <w:t xml:space="preserve"> </w:t>
            </w:r>
            <w:r w:rsidR="00DA436F" w:rsidRPr="009E1C93">
              <w:rPr>
                <w:rFonts w:ascii="Garamond" w:eastAsia="Calibri" w:hAnsi="Garamond" w:cs="Calibri"/>
                <w:color w:val="auto"/>
                <w:sz w:val="23"/>
                <w:szCs w:val="23"/>
                <w:lang w:bidi="ar-SA"/>
              </w:rPr>
              <w:t>(, siltumapgāde) kvalitātes un pieejamības uzlabošanas plānu, tostarp inženiertīklu un ražošanas procesu optimizācijas, pakalpojumu nepārtrauktības nodrošināšanas un viedās uzskaites (</w:t>
            </w:r>
            <w:proofErr w:type="spellStart"/>
            <w:r w:rsidR="00DA436F" w:rsidRPr="009E1C93">
              <w:rPr>
                <w:rFonts w:ascii="Garamond" w:eastAsia="Calibri" w:hAnsi="Garamond" w:cs="Calibri"/>
                <w:color w:val="auto"/>
                <w:sz w:val="23"/>
                <w:szCs w:val="23"/>
                <w:lang w:bidi="ar-SA"/>
              </w:rPr>
              <w:t>digitalizācijas</w:t>
            </w:r>
            <w:proofErr w:type="spellEnd"/>
            <w:r w:rsidR="00DA436F" w:rsidRPr="009E1C93">
              <w:rPr>
                <w:rFonts w:ascii="Garamond" w:eastAsia="Calibri" w:hAnsi="Garamond" w:cs="Calibri"/>
                <w:color w:val="auto"/>
                <w:sz w:val="23"/>
                <w:szCs w:val="23"/>
                <w:lang w:bidi="ar-SA"/>
              </w:rPr>
              <w:t>) risinājumus;</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3DB204F8" w14:textId="77777777" w:rsidR="005A4F11" w:rsidRPr="009E1C93" w:rsidRDefault="005A4F11" w:rsidP="005A4F11">
            <w:pPr>
              <w:widowControl/>
              <w:jc w:val="center"/>
              <w:rPr>
                <w:rFonts w:ascii="Garamond" w:eastAsia="Arial" w:hAnsi="Garamond" w:cs="Arial"/>
                <w:b/>
                <w:color w:val="auto"/>
                <w:sz w:val="23"/>
                <w:szCs w:val="23"/>
                <w:lang w:bidi="ar-SA"/>
              </w:rPr>
            </w:pPr>
          </w:p>
        </w:tc>
      </w:tr>
      <w:tr w:rsidR="005A4F11" w:rsidRPr="009E1C93" w14:paraId="3885116D"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3F56823A" w14:textId="1247FD00" w:rsidR="005A4F11" w:rsidRPr="009E1C93" w:rsidRDefault="005A4F11" w:rsidP="005A4F11">
            <w:pPr>
              <w:widowControl/>
              <w:rPr>
                <w:rFonts w:ascii="Garamond" w:eastAsia="Arial" w:hAnsi="Garamond" w:cs="Arial"/>
                <w:color w:val="auto"/>
                <w:sz w:val="23"/>
                <w:szCs w:val="23"/>
                <w:lang w:bidi="ar-SA"/>
              </w:rPr>
            </w:pPr>
            <w:r w:rsidRPr="009E1C93">
              <w:rPr>
                <w:rFonts w:ascii="Garamond" w:eastAsia="Calibri" w:hAnsi="Garamond" w:cs="Calibri"/>
                <w:color w:val="auto"/>
                <w:sz w:val="23"/>
                <w:szCs w:val="23"/>
                <w:lang w:bidi="ar-SA"/>
              </w:rPr>
              <w:t xml:space="preserve"> </w:t>
            </w:r>
            <w:r w:rsidR="00DA436F" w:rsidRPr="009E1C93">
              <w:rPr>
                <w:rFonts w:ascii="Garamond" w:eastAsia="Calibri" w:hAnsi="Garamond" w:cs="Calibri"/>
                <w:color w:val="auto"/>
                <w:sz w:val="23"/>
                <w:szCs w:val="23"/>
                <w:lang w:bidi="ar-SA"/>
              </w:rPr>
              <w:t>kritiskās infrastruktūras un tehnoloģisko iekārtu atjaunošanas un ilgtspējas risinājumus, tai skaitā siltuma zudumu samazināšanas, energoefektivitātes paaugstināšanas un pārejas uz atjaunojamiem energoresursiem pasākumus</w:t>
            </w:r>
            <w:r w:rsidRPr="009E1C93">
              <w:rPr>
                <w:rFonts w:ascii="Garamond" w:eastAsia="Calibri" w:hAnsi="Garamond" w:cs="Calibri"/>
                <w:color w:val="auto"/>
                <w:sz w:val="23"/>
                <w:szCs w:val="23"/>
                <w:lang w:bidi="ar-SA"/>
              </w:rPr>
              <w:t>;</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74CEB1BA" w14:textId="77777777" w:rsidR="005A4F11" w:rsidRPr="009E1C93" w:rsidRDefault="005A4F11" w:rsidP="005A4F11">
            <w:pPr>
              <w:widowControl/>
              <w:jc w:val="center"/>
              <w:rPr>
                <w:rFonts w:ascii="Garamond" w:eastAsia="Arial" w:hAnsi="Garamond" w:cs="Arial"/>
                <w:color w:val="auto"/>
                <w:sz w:val="23"/>
                <w:szCs w:val="23"/>
                <w:lang w:bidi="ar-SA"/>
              </w:rPr>
            </w:pPr>
          </w:p>
        </w:tc>
      </w:tr>
      <w:tr w:rsidR="005A4F11" w:rsidRPr="009E1C93" w14:paraId="53B2453D"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63FA48F4"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Calibri" w:hAnsi="Garamond" w:cs="Calibri"/>
                <w:color w:val="auto"/>
                <w:sz w:val="23"/>
                <w:szCs w:val="23"/>
                <w:lang w:bidi="ar-SA"/>
              </w:rPr>
              <w:t>finanšu attīstības prognozes, tostarp ieņēmumu struktūras, izmaksu optimizācijas un investīciju plānu;</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13CDA7FD" w14:textId="77777777" w:rsidR="005A4F11" w:rsidRPr="009E1C93" w:rsidRDefault="005A4F11" w:rsidP="005A4F11">
            <w:pPr>
              <w:widowControl/>
              <w:jc w:val="center"/>
              <w:rPr>
                <w:rFonts w:ascii="Garamond" w:eastAsia="Arial" w:hAnsi="Garamond" w:cs="Arial"/>
                <w:color w:val="auto"/>
                <w:sz w:val="23"/>
                <w:szCs w:val="23"/>
                <w:lang w:bidi="ar-SA"/>
              </w:rPr>
            </w:pPr>
          </w:p>
        </w:tc>
      </w:tr>
      <w:tr w:rsidR="005A4F11" w:rsidRPr="009E1C93" w14:paraId="0449D519"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79171511"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Calibri" w:hAnsi="Garamond" w:cs="Calibri"/>
                <w:color w:val="auto"/>
                <w:sz w:val="23"/>
                <w:szCs w:val="23"/>
                <w:lang w:bidi="ar-SA"/>
              </w:rPr>
              <w:t>korporatīvās pārvaldības pilnveidošanas un iekšējās kontroles mehānismus;</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05901A33" w14:textId="77777777" w:rsidR="005A4F11" w:rsidRPr="009E1C93" w:rsidRDefault="005A4F11" w:rsidP="005A4F11">
            <w:pPr>
              <w:widowControl/>
              <w:jc w:val="center"/>
              <w:rPr>
                <w:rFonts w:ascii="Garamond" w:eastAsia="Arial" w:hAnsi="Garamond" w:cs="Arial"/>
                <w:color w:val="auto"/>
                <w:sz w:val="23"/>
                <w:szCs w:val="23"/>
                <w:lang w:bidi="ar-SA"/>
              </w:rPr>
            </w:pPr>
          </w:p>
        </w:tc>
      </w:tr>
      <w:tr w:rsidR="005A4F11" w:rsidRPr="009E1C93" w14:paraId="046053A2"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1F80C6E6" w14:textId="77777777" w:rsidR="005A4F11" w:rsidRPr="009E1C93" w:rsidRDefault="005A4F11" w:rsidP="005A4F11">
            <w:pPr>
              <w:widowControl/>
              <w:rPr>
                <w:rFonts w:ascii="Garamond" w:eastAsia="Arial" w:hAnsi="Garamond" w:cs="Arial"/>
                <w:b/>
                <w:color w:val="auto"/>
                <w:sz w:val="23"/>
                <w:szCs w:val="23"/>
                <w:lang w:bidi="ar-SA"/>
              </w:rPr>
            </w:pPr>
            <w:r w:rsidRPr="009E1C93">
              <w:rPr>
                <w:rFonts w:ascii="Garamond" w:eastAsia="Calibri" w:hAnsi="Garamond" w:cs="Calibri"/>
                <w:color w:val="auto"/>
                <w:sz w:val="23"/>
                <w:szCs w:val="23"/>
                <w:lang w:bidi="ar-SA"/>
              </w:rPr>
              <w:t>cilvēkresursu attīstības un darba vides uzlabošanas pasākumus;</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2A5B1C7B" w14:textId="77777777" w:rsidR="005A4F11" w:rsidRPr="009E1C93" w:rsidRDefault="005A4F11" w:rsidP="005A4F11">
            <w:pPr>
              <w:widowControl/>
              <w:jc w:val="center"/>
              <w:rPr>
                <w:rFonts w:ascii="Garamond" w:eastAsia="Arial" w:hAnsi="Garamond" w:cs="Arial"/>
                <w:b/>
                <w:color w:val="auto"/>
                <w:sz w:val="23"/>
                <w:szCs w:val="23"/>
                <w:lang w:bidi="ar-SA"/>
              </w:rPr>
            </w:pPr>
          </w:p>
        </w:tc>
      </w:tr>
      <w:tr w:rsidR="005A4F11" w:rsidRPr="009E1C93" w14:paraId="71ACA95A"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7E75231F" w14:textId="633A0076" w:rsidR="005A4F11" w:rsidRPr="009E1C93" w:rsidRDefault="005A4F11" w:rsidP="005A4F11">
            <w:pPr>
              <w:widowControl/>
              <w:rPr>
                <w:rFonts w:ascii="Garamond" w:eastAsia="Arial" w:hAnsi="Garamond" w:cs="Arial"/>
                <w:color w:val="auto"/>
                <w:sz w:val="23"/>
                <w:szCs w:val="23"/>
                <w:lang w:bidi="ar-SA"/>
              </w:rPr>
            </w:pPr>
            <w:r w:rsidRPr="009E1C93">
              <w:rPr>
                <w:rFonts w:ascii="Garamond" w:eastAsia="Calibri" w:hAnsi="Garamond" w:cs="Calibri"/>
                <w:color w:val="auto"/>
                <w:sz w:val="23"/>
                <w:szCs w:val="23"/>
                <w:lang w:bidi="ar-SA"/>
              </w:rPr>
              <w:t>risku pārvaldības pieeju</w:t>
            </w:r>
            <w:r w:rsidR="00940420" w:rsidRPr="009E1C93">
              <w:rPr>
                <w:rFonts w:ascii="Garamond" w:eastAsia="Calibri" w:hAnsi="Garamond" w:cs="Calibri"/>
                <w:color w:val="auto"/>
                <w:sz w:val="23"/>
                <w:szCs w:val="23"/>
                <w:lang w:bidi="ar-SA"/>
              </w:rPr>
              <w:t>;</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6ED16215" w14:textId="77777777" w:rsidR="005A4F11" w:rsidRPr="009E1C93" w:rsidRDefault="005A4F11" w:rsidP="005A4F11">
            <w:pPr>
              <w:widowControl/>
              <w:rPr>
                <w:rFonts w:ascii="Garamond" w:eastAsia="Arial" w:hAnsi="Garamond" w:cs="Arial"/>
                <w:color w:val="auto"/>
                <w:sz w:val="23"/>
                <w:szCs w:val="23"/>
                <w:lang w:bidi="ar-SA"/>
              </w:rPr>
            </w:pPr>
          </w:p>
        </w:tc>
      </w:tr>
      <w:tr w:rsidR="005A4F11" w:rsidRPr="009E1C93" w14:paraId="2DD5AFB1" w14:textId="77777777" w:rsidTr="00A77A4B">
        <w:tblPrEx>
          <w:tblBorders>
            <w:top w:val="single" w:sz="6" w:space="0" w:color="414142"/>
            <w:left w:val="single" w:sz="6" w:space="0" w:color="414142"/>
            <w:bottom w:val="single" w:sz="6" w:space="0" w:color="414142"/>
            <w:right w:val="single" w:sz="6" w:space="0" w:color="414142"/>
            <w:insideH w:val="none" w:sz="0" w:space="0" w:color="auto"/>
            <w:insideV w:val="none" w:sz="0" w:space="0" w:color="auto"/>
          </w:tblBorders>
        </w:tblPrEx>
        <w:tc>
          <w:tcPr>
            <w:tcW w:w="447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7E9C6ED" w14:textId="77777777" w:rsidR="005A4F11" w:rsidRPr="009E1C93" w:rsidRDefault="005A4F11" w:rsidP="005A4F11">
            <w:pPr>
              <w:widowControl/>
              <w:rPr>
                <w:rFonts w:ascii="Garamond" w:eastAsia="Arial" w:hAnsi="Garamond" w:cs="Arial"/>
                <w:color w:val="auto"/>
                <w:sz w:val="23"/>
                <w:szCs w:val="23"/>
                <w:lang w:bidi="ar-SA"/>
              </w:rPr>
            </w:pPr>
            <w:r w:rsidRPr="009E1C93">
              <w:rPr>
                <w:rFonts w:ascii="Garamond" w:eastAsia="Calibri" w:hAnsi="Garamond" w:cs="Calibri"/>
                <w:color w:val="auto"/>
                <w:sz w:val="23"/>
                <w:szCs w:val="23"/>
                <w:lang w:bidi="ar-SA"/>
              </w:rPr>
              <w:t>stratēģisko mērķu definējumu vismaz 5 (piecu) gadu periodam;</w:t>
            </w:r>
          </w:p>
        </w:tc>
        <w:tc>
          <w:tcPr>
            <w:tcW w:w="4307" w:type="dxa"/>
            <w:tcBorders>
              <w:top w:val="single" w:sz="6" w:space="0" w:color="414142"/>
              <w:left w:val="single" w:sz="6" w:space="0" w:color="414142"/>
              <w:bottom w:val="single" w:sz="6" w:space="0" w:color="414142"/>
              <w:right w:val="single" w:sz="6" w:space="0" w:color="414142"/>
            </w:tcBorders>
            <w:shd w:val="clear" w:color="auto" w:fill="FFFFFF"/>
          </w:tcPr>
          <w:p w14:paraId="2E8134DC" w14:textId="77777777" w:rsidR="005A4F11" w:rsidRPr="009E1C93" w:rsidRDefault="005A4F11" w:rsidP="005A4F11">
            <w:pPr>
              <w:widowControl/>
              <w:rPr>
                <w:rFonts w:ascii="Garamond" w:eastAsia="Arial" w:hAnsi="Garamond" w:cs="Arial"/>
                <w:color w:val="auto"/>
                <w:sz w:val="23"/>
                <w:szCs w:val="23"/>
                <w:lang w:bidi="ar-SA"/>
              </w:rPr>
            </w:pPr>
          </w:p>
        </w:tc>
      </w:tr>
    </w:tbl>
    <w:sdt>
      <w:sdtPr>
        <w:rPr>
          <w:rFonts w:ascii="Garamond" w:eastAsia="Calibri" w:hAnsi="Garamond" w:cs="Calibri"/>
          <w:color w:val="auto"/>
          <w:sz w:val="23"/>
          <w:szCs w:val="23"/>
          <w:lang w:bidi="ar-SA"/>
        </w:rPr>
        <w:tag w:val="goog_rdk_40"/>
        <w:id w:val="1315141666"/>
      </w:sdtPr>
      <w:sdtEndPr/>
      <w:sdtContent>
        <w:p w14:paraId="79C1F5FC" w14:textId="77777777" w:rsidR="005A4F11" w:rsidRPr="009E1C93" w:rsidRDefault="00FF4499" w:rsidP="005A4F11">
          <w:pPr>
            <w:widowControl/>
            <w:spacing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9"/>
              <w:id w:val="1582094793"/>
              <w:showingPlcHdr/>
            </w:sdtPr>
            <w:sdtEndPr/>
            <w:sdtContent>
              <w:r w:rsidR="005A4F11" w:rsidRPr="009E1C93">
                <w:rPr>
                  <w:rFonts w:ascii="Garamond" w:eastAsia="Calibri" w:hAnsi="Garamond" w:cs="Calibri"/>
                  <w:color w:val="auto"/>
                  <w:sz w:val="23"/>
                  <w:szCs w:val="23"/>
                  <w:lang w:bidi="ar-SA"/>
                </w:rPr>
                <w:t xml:space="preserve">     </w:t>
              </w:r>
            </w:sdtContent>
          </w:sdt>
        </w:p>
      </w:sdtContent>
    </w:sdt>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3733"/>
        <w:gridCol w:w="4304"/>
      </w:tblGrid>
      <w:tr w:rsidR="005A4F11" w:rsidRPr="009E1C93" w14:paraId="19EDBFFD" w14:textId="77777777" w:rsidTr="00A77A4B">
        <w:tc>
          <w:tcPr>
            <w:tcW w:w="8784" w:type="dxa"/>
            <w:gridSpan w:val="3"/>
            <w:shd w:val="clear" w:color="auto" w:fill="FFFFFF"/>
            <w:vAlign w:val="center"/>
          </w:tcPr>
          <w:sdt>
            <w:sdtPr>
              <w:rPr>
                <w:rFonts w:ascii="Garamond" w:eastAsia="Arial" w:hAnsi="Garamond" w:cs="Arial"/>
                <w:color w:val="auto"/>
                <w:sz w:val="23"/>
                <w:szCs w:val="23"/>
                <w:lang w:bidi="ar-SA"/>
              </w:rPr>
              <w:tag w:val="goog_rdk_42"/>
              <w:id w:val="-1240319485"/>
            </w:sdtPr>
            <w:sdtEndPr/>
            <w:sdtContent>
              <w:p w14:paraId="2106B8D6" w14:textId="77777777" w:rsidR="005A4F11" w:rsidRPr="009E1C93" w:rsidRDefault="00FF4499" w:rsidP="005A4F11">
                <w:pPr>
                  <w:widowControl/>
                  <w:numPr>
                    <w:ilvl w:val="0"/>
                    <w:numId w:val="16"/>
                  </w:numPr>
                  <w:spacing w:after="160" w:line="259" w:lineRule="auto"/>
                  <w:rPr>
                    <w:rFonts w:ascii="Garamond" w:eastAsia="Arial" w:hAnsi="Garamond" w:cs="Arial"/>
                    <w:color w:val="auto"/>
                    <w:sz w:val="23"/>
                    <w:szCs w:val="23"/>
                    <w:lang w:bidi="ar-SA"/>
                  </w:rPr>
                </w:pPr>
                <w:sdt>
                  <w:sdtPr>
                    <w:rPr>
                      <w:rFonts w:ascii="Garamond" w:eastAsia="Arial" w:hAnsi="Garamond" w:cs="Arial"/>
                      <w:color w:val="auto"/>
                      <w:sz w:val="23"/>
                      <w:szCs w:val="23"/>
                      <w:lang w:bidi="ar-SA"/>
                    </w:rPr>
                    <w:tag w:val="goog_rdk_41"/>
                    <w:id w:val="436032037"/>
                  </w:sdtPr>
                  <w:sdtEndPr/>
                  <w:sdtContent>
                    <w:r w:rsidR="005A4F11" w:rsidRPr="009E1C93">
                      <w:rPr>
                        <w:rFonts w:ascii="Garamond" w:eastAsia="Arial" w:hAnsi="Garamond" w:cs="Arial"/>
                        <w:b/>
                        <w:bCs/>
                        <w:color w:val="auto"/>
                        <w:sz w:val="23"/>
                        <w:szCs w:val="23"/>
                        <w:lang w:bidi="ar-SA"/>
                      </w:rPr>
                      <w:t>Informācija par pieteikuma iesniedzēja mātes vai meitas sabiedrību vai saistīto uzņēmumu (ja attiecināms)</w:t>
                    </w:r>
                  </w:sdtContent>
                </w:sdt>
              </w:p>
            </w:sdtContent>
          </w:sdt>
        </w:tc>
      </w:tr>
      <w:tr w:rsidR="005A4F11" w:rsidRPr="009E1C93" w14:paraId="2A1E6BC7" w14:textId="77777777" w:rsidTr="00A77A4B">
        <w:tc>
          <w:tcPr>
            <w:tcW w:w="747" w:type="dxa"/>
            <w:shd w:val="clear" w:color="auto" w:fill="FFFFFF"/>
            <w:vAlign w:val="center"/>
          </w:tcPr>
          <w:sdt>
            <w:sdtPr>
              <w:rPr>
                <w:rFonts w:ascii="Garamond" w:eastAsia="Calibri" w:hAnsi="Garamond" w:cs="Calibri"/>
                <w:color w:val="auto"/>
                <w:sz w:val="23"/>
                <w:szCs w:val="23"/>
                <w:lang w:bidi="ar-SA"/>
              </w:rPr>
              <w:tag w:val="goog_rdk_48"/>
              <w:id w:val="-2132091858"/>
            </w:sdtPr>
            <w:sdtEndPr/>
            <w:sdtContent>
              <w:p w14:paraId="50EB0302"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47"/>
                    <w:id w:val="1420452456"/>
                  </w:sdtPr>
                  <w:sdtEndPr/>
                  <w:sdtContent>
                    <w:r w:rsidR="005A4F11" w:rsidRPr="009E1C93">
                      <w:rPr>
                        <w:rFonts w:ascii="Garamond" w:eastAsia="Arial" w:hAnsi="Garamond" w:cs="Arial"/>
                        <w:color w:val="auto"/>
                        <w:sz w:val="23"/>
                        <w:szCs w:val="23"/>
                        <w:lang w:bidi="ar-SA"/>
                      </w:rPr>
                      <w:t>Nr. p. k.</w:t>
                    </w:r>
                  </w:sdtContent>
                </w:sdt>
              </w:p>
            </w:sdtContent>
          </w:sdt>
        </w:tc>
        <w:tc>
          <w:tcPr>
            <w:tcW w:w="8037" w:type="dxa"/>
            <w:gridSpan w:val="2"/>
            <w:shd w:val="clear" w:color="auto" w:fill="FFFFFF"/>
            <w:vAlign w:val="center"/>
          </w:tcPr>
          <w:sdt>
            <w:sdtPr>
              <w:rPr>
                <w:rFonts w:ascii="Garamond" w:eastAsia="Arial" w:hAnsi="Garamond" w:cs="Arial"/>
                <w:color w:val="auto"/>
                <w:sz w:val="23"/>
                <w:szCs w:val="23"/>
                <w:lang w:bidi="ar-SA"/>
              </w:rPr>
              <w:tag w:val="goog_rdk_50"/>
              <w:id w:val="245703092"/>
            </w:sdtPr>
            <w:sdtEndPr/>
            <w:sdtContent>
              <w:p w14:paraId="62DF431C" w14:textId="77777777" w:rsidR="005A4F11" w:rsidRPr="009E1C93" w:rsidRDefault="00FF4499" w:rsidP="005A4F11">
                <w:pPr>
                  <w:widowControl/>
                  <w:numPr>
                    <w:ilvl w:val="0"/>
                    <w:numId w:val="16"/>
                  </w:numPr>
                  <w:spacing w:after="160" w:line="259" w:lineRule="auto"/>
                  <w:rPr>
                    <w:rFonts w:ascii="Garamond" w:eastAsia="Arial" w:hAnsi="Garamond" w:cs="Arial"/>
                    <w:color w:val="auto"/>
                    <w:sz w:val="23"/>
                    <w:szCs w:val="23"/>
                    <w:lang w:bidi="ar-SA"/>
                  </w:rPr>
                </w:pPr>
                <w:sdt>
                  <w:sdtPr>
                    <w:rPr>
                      <w:rFonts w:ascii="Garamond" w:eastAsia="Arial" w:hAnsi="Garamond" w:cs="Arial"/>
                      <w:color w:val="auto"/>
                      <w:sz w:val="23"/>
                      <w:szCs w:val="23"/>
                      <w:lang w:bidi="ar-SA"/>
                    </w:rPr>
                    <w:tag w:val="goog_rdk_49"/>
                    <w:id w:val="848061476"/>
                  </w:sdtPr>
                  <w:sdtEndPr/>
                  <w:sdtContent>
                    <w:r w:rsidR="005A4F11" w:rsidRPr="009E1C93">
                      <w:rPr>
                        <w:rFonts w:ascii="Garamond" w:eastAsia="Arial" w:hAnsi="Garamond" w:cs="Arial"/>
                        <w:color w:val="auto"/>
                        <w:sz w:val="23"/>
                        <w:szCs w:val="23"/>
                        <w:lang w:bidi="ar-SA"/>
                      </w:rPr>
                      <w:t>Norādāmā informācija</w:t>
                    </w:r>
                  </w:sdtContent>
                </w:sdt>
              </w:p>
            </w:sdtContent>
          </w:sdt>
        </w:tc>
      </w:tr>
      <w:tr w:rsidR="005A4F11" w:rsidRPr="009E1C93" w14:paraId="6E61870F" w14:textId="77777777" w:rsidTr="00A77A4B">
        <w:tc>
          <w:tcPr>
            <w:tcW w:w="747" w:type="dxa"/>
            <w:shd w:val="clear" w:color="auto" w:fill="FFFFFF"/>
          </w:tcPr>
          <w:sdt>
            <w:sdtPr>
              <w:rPr>
                <w:rFonts w:ascii="Garamond" w:eastAsia="Calibri" w:hAnsi="Garamond" w:cs="Calibri"/>
                <w:color w:val="auto"/>
                <w:sz w:val="23"/>
                <w:szCs w:val="23"/>
                <w:lang w:bidi="ar-SA"/>
              </w:rPr>
              <w:tag w:val="goog_rdk_54"/>
              <w:id w:val="178704034"/>
            </w:sdtPr>
            <w:sdtEndPr/>
            <w:sdtContent>
              <w:p w14:paraId="6C198CA1"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53"/>
                    <w:id w:val="22674613"/>
                  </w:sdtPr>
                  <w:sdtEndPr/>
                  <w:sdtContent>
                    <w:r w:rsidR="005A4F11" w:rsidRPr="009E1C93">
                      <w:rPr>
                        <w:rFonts w:ascii="Garamond" w:eastAsia="Arial" w:hAnsi="Garamond" w:cs="Arial"/>
                        <w:color w:val="auto"/>
                        <w:sz w:val="23"/>
                        <w:szCs w:val="23"/>
                        <w:lang w:bidi="ar-SA"/>
                      </w:rPr>
                      <w:t xml:space="preserve">14.1. </w:t>
                    </w:r>
                  </w:sdtContent>
                </w:sdt>
              </w:p>
            </w:sdtContent>
          </w:sdt>
        </w:tc>
        <w:tc>
          <w:tcPr>
            <w:tcW w:w="3733" w:type="dxa"/>
            <w:shd w:val="clear" w:color="auto" w:fill="FFFFFF"/>
          </w:tcPr>
          <w:sdt>
            <w:sdtPr>
              <w:rPr>
                <w:rFonts w:ascii="Garamond" w:eastAsia="Calibri" w:hAnsi="Garamond" w:cs="Calibri"/>
                <w:color w:val="auto"/>
                <w:sz w:val="23"/>
                <w:szCs w:val="23"/>
                <w:lang w:bidi="ar-SA"/>
              </w:rPr>
              <w:tag w:val="goog_rdk_56"/>
              <w:id w:val="-777247667"/>
            </w:sdtPr>
            <w:sdtEndPr/>
            <w:sdtContent>
              <w:p w14:paraId="2B34E670"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55"/>
                    <w:id w:val="-2100547917"/>
                  </w:sdtPr>
                  <w:sdtEndPr/>
                  <w:sdtContent>
                    <w:r w:rsidR="005A4F11" w:rsidRPr="009E1C93">
                      <w:rPr>
                        <w:rFonts w:ascii="Garamond" w:eastAsia="Arial" w:hAnsi="Garamond" w:cs="Arial"/>
                        <w:color w:val="auto"/>
                        <w:sz w:val="23"/>
                        <w:szCs w:val="23"/>
                        <w:lang w:bidi="ar-SA"/>
                      </w:rPr>
                      <w:t>Sabiedrības nosaukums</w:t>
                    </w:r>
                  </w:sdtContent>
                </w:sdt>
              </w:p>
            </w:sdtContent>
          </w:sdt>
        </w:tc>
        <w:tc>
          <w:tcPr>
            <w:tcW w:w="4304" w:type="dxa"/>
            <w:shd w:val="clear" w:color="auto" w:fill="FFFFFF"/>
          </w:tcPr>
          <w:sdt>
            <w:sdtPr>
              <w:rPr>
                <w:rFonts w:ascii="Garamond" w:eastAsia="Calibri" w:hAnsi="Garamond" w:cs="Calibri"/>
                <w:color w:val="auto"/>
                <w:sz w:val="23"/>
                <w:szCs w:val="23"/>
                <w:lang w:bidi="ar-SA"/>
              </w:rPr>
              <w:tag w:val="goog_rdk_58"/>
              <w:id w:val="-1243476215"/>
            </w:sdtPr>
            <w:sdtEndPr/>
            <w:sdtContent>
              <w:p w14:paraId="27792A89"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57"/>
                    <w:id w:val="-71357684"/>
                  </w:sdtPr>
                  <w:sdtEndPr/>
                  <w:sdtContent>
                    <w:r w:rsidR="005A4F11" w:rsidRPr="009E1C93">
                      <w:rPr>
                        <w:rFonts w:ascii="Garamond" w:eastAsia="Arial" w:hAnsi="Garamond" w:cs="Arial"/>
                        <w:color w:val="auto"/>
                        <w:sz w:val="23"/>
                        <w:szCs w:val="23"/>
                        <w:lang w:bidi="ar-SA"/>
                      </w:rPr>
                      <w:t> </w:t>
                    </w:r>
                  </w:sdtContent>
                </w:sdt>
              </w:p>
            </w:sdtContent>
          </w:sdt>
        </w:tc>
      </w:tr>
      <w:tr w:rsidR="005A4F11" w:rsidRPr="009E1C93" w14:paraId="7944875B" w14:textId="77777777" w:rsidTr="00A77A4B">
        <w:tc>
          <w:tcPr>
            <w:tcW w:w="747" w:type="dxa"/>
            <w:shd w:val="clear" w:color="auto" w:fill="FFFFFF"/>
          </w:tcPr>
          <w:sdt>
            <w:sdtPr>
              <w:rPr>
                <w:rFonts w:ascii="Garamond" w:eastAsia="Calibri" w:hAnsi="Garamond" w:cs="Calibri"/>
                <w:color w:val="auto"/>
                <w:sz w:val="23"/>
                <w:szCs w:val="23"/>
                <w:lang w:bidi="ar-SA"/>
              </w:rPr>
              <w:tag w:val="goog_rdk_60"/>
              <w:id w:val="69003120"/>
            </w:sdtPr>
            <w:sdtEndPr/>
            <w:sdtContent>
              <w:p w14:paraId="2E873A9E"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59"/>
                    <w:id w:val="138460896"/>
                  </w:sdtPr>
                  <w:sdtEndPr/>
                  <w:sdtContent>
                    <w:r w:rsidR="005A4F11" w:rsidRPr="009E1C93">
                      <w:rPr>
                        <w:rFonts w:ascii="Garamond" w:eastAsia="Arial" w:hAnsi="Garamond" w:cs="Arial"/>
                        <w:color w:val="auto"/>
                        <w:sz w:val="23"/>
                        <w:szCs w:val="23"/>
                        <w:lang w:bidi="ar-SA"/>
                      </w:rPr>
                      <w:t xml:space="preserve">14.2. </w:t>
                    </w:r>
                  </w:sdtContent>
                </w:sdt>
              </w:p>
            </w:sdtContent>
          </w:sdt>
        </w:tc>
        <w:tc>
          <w:tcPr>
            <w:tcW w:w="3733" w:type="dxa"/>
            <w:shd w:val="clear" w:color="auto" w:fill="FFFFFF"/>
          </w:tcPr>
          <w:sdt>
            <w:sdtPr>
              <w:rPr>
                <w:rFonts w:ascii="Garamond" w:eastAsia="Calibri" w:hAnsi="Garamond" w:cs="Calibri"/>
                <w:color w:val="auto"/>
                <w:sz w:val="23"/>
                <w:szCs w:val="23"/>
                <w:lang w:bidi="ar-SA"/>
              </w:rPr>
              <w:tag w:val="goog_rdk_62"/>
              <w:id w:val="-1613054526"/>
            </w:sdtPr>
            <w:sdtEndPr/>
            <w:sdtContent>
              <w:p w14:paraId="14E09618"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61"/>
                    <w:id w:val="723261010"/>
                  </w:sdtPr>
                  <w:sdtEndPr/>
                  <w:sdtContent>
                    <w:r w:rsidR="005A4F11" w:rsidRPr="009E1C93">
                      <w:rPr>
                        <w:rFonts w:ascii="Garamond" w:eastAsia="Arial" w:hAnsi="Garamond" w:cs="Arial"/>
                        <w:color w:val="auto"/>
                        <w:sz w:val="23"/>
                        <w:szCs w:val="23"/>
                        <w:lang w:bidi="ar-SA"/>
                      </w:rPr>
                      <w:t>Reģistrācijas numurs</w:t>
                    </w:r>
                  </w:sdtContent>
                </w:sdt>
              </w:p>
            </w:sdtContent>
          </w:sdt>
        </w:tc>
        <w:tc>
          <w:tcPr>
            <w:tcW w:w="4304" w:type="dxa"/>
            <w:shd w:val="clear" w:color="auto" w:fill="FFFFFF"/>
          </w:tcPr>
          <w:sdt>
            <w:sdtPr>
              <w:rPr>
                <w:rFonts w:ascii="Garamond" w:eastAsia="Calibri" w:hAnsi="Garamond" w:cs="Calibri"/>
                <w:color w:val="auto"/>
                <w:sz w:val="23"/>
                <w:szCs w:val="23"/>
                <w:lang w:bidi="ar-SA"/>
              </w:rPr>
              <w:tag w:val="goog_rdk_64"/>
              <w:id w:val="-1245558875"/>
            </w:sdtPr>
            <w:sdtEndPr/>
            <w:sdtContent>
              <w:p w14:paraId="06EAD044"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63"/>
                    <w:id w:val="418916391"/>
                  </w:sdtPr>
                  <w:sdtEndPr/>
                  <w:sdtContent>
                    <w:r w:rsidR="005A4F11" w:rsidRPr="009E1C93">
                      <w:rPr>
                        <w:rFonts w:ascii="Garamond" w:eastAsia="Arial" w:hAnsi="Garamond" w:cs="Arial"/>
                        <w:color w:val="auto"/>
                        <w:sz w:val="23"/>
                        <w:szCs w:val="23"/>
                        <w:lang w:bidi="ar-SA"/>
                      </w:rPr>
                      <w:t> </w:t>
                    </w:r>
                  </w:sdtContent>
                </w:sdt>
              </w:p>
            </w:sdtContent>
          </w:sdt>
        </w:tc>
      </w:tr>
      <w:tr w:rsidR="005A4F11" w:rsidRPr="009E1C93" w14:paraId="1619DCA6" w14:textId="77777777" w:rsidTr="00A77A4B">
        <w:tc>
          <w:tcPr>
            <w:tcW w:w="747" w:type="dxa"/>
            <w:shd w:val="clear" w:color="auto" w:fill="FFFFFF"/>
          </w:tcPr>
          <w:sdt>
            <w:sdtPr>
              <w:rPr>
                <w:rFonts w:ascii="Garamond" w:eastAsia="Calibri" w:hAnsi="Garamond" w:cs="Calibri"/>
                <w:color w:val="auto"/>
                <w:sz w:val="23"/>
                <w:szCs w:val="23"/>
                <w:lang w:bidi="ar-SA"/>
              </w:rPr>
              <w:tag w:val="goog_rdk_66"/>
              <w:id w:val="-1009916299"/>
            </w:sdtPr>
            <w:sdtEndPr/>
            <w:sdtContent>
              <w:p w14:paraId="5509B946"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65"/>
                    <w:id w:val="-785202068"/>
                  </w:sdtPr>
                  <w:sdtEndPr/>
                  <w:sdtContent>
                    <w:r w:rsidR="005A4F11" w:rsidRPr="009E1C93">
                      <w:rPr>
                        <w:rFonts w:ascii="Garamond" w:eastAsia="Arial" w:hAnsi="Garamond" w:cs="Arial"/>
                        <w:color w:val="auto"/>
                        <w:sz w:val="23"/>
                        <w:szCs w:val="23"/>
                        <w:lang w:bidi="ar-SA"/>
                      </w:rPr>
                      <w:t>14.3</w:t>
                    </w:r>
                  </w:sdtContent>
                </w:sdt>
              </w:p>
            </w:sdtContent>
          </w:sdt>
        </w:tc>
        <w:tc>
          <w:tcPr>
            <w:tcW w:w="3733" w:type="dxa"/>
            <w:shd w:val="clear" w:color="auto" w:fill="FFFFFF"/>
          </w:tcPr>
          <w:sdt>
            <w:sdtPr>
              <w:rPr>
                <w:rFonts w:ascii="Garamond" w:eastAsia="Calibri" w:hAnsi="Garamond" w:cs="Calibri"/>
                <w:color w:val="auto"/>
                <w:sz w:val="23"/>
                <w:szCs w:val="23"/>
                <w:lang w:bidi="ar-SA"/>
              </w:rPr>
              <w:tag w:val="goog_rdk_68"/>
              <w:id w:val="1310749855"/>
            </w:sdtPr>
            <w:sdtEndPr/>
            <w:sdtContent>
              <w:p w14:paraId="71159F26"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67"/>
                    <w:id w:val="2058270487"/>
                  </w:sdtPr>
                  <w:sdtEndPr/>
                  <w:sdtContent>
                    <w:r w:rsidR="005A4F11" w:rsidRPr="009E1C93">
                      <w:rPr>
                        <w:rFonts w:ascii="Garamond" w:eastAsia="Arial" w:hAnsi="Garamond" w:cs="Arial"/>
                        <w:color w:val="auto"/>
                        <w:sz w:val="23"/>
                        <w:szCs w:val="23"/>
                        <w:lang w:bidi="ar-SA"/>
                      </w:rPr>
                      <w:t>Juridiskā adrese</w:t>
                    </w:r>
                  </w:sdtContent>
                </w:sdt>
              </w:p>
            </w:sdtContent>
          </w:sdt>
        </w:tc>
        <w:tc>
          <w:tcPr>
            <w:tcW w:w="4304" w:type="dxa"/>
            <w:shd w:val="clear" w:color="auto" w:fill="FFFFFF"/>
          </w:tcPr>
          <w:sdt>
            <w:sdtPr>
              <w:rPr>
                <w:rFonts w:ascii="Garamond" w:eastAsia="Calibri" w:hAnsi="Garamond" w:cs="Calibri"/>
                <w:color w:val="auto"/>
                <w:sz w:val="23"/>
                <w:szCs w:val="23"/>
                <w:lang w:bidi="ar-SA"/>
              </w:rPr>
              <w:tag w:val="goog_rdk_70"/>
              <w:id w:val="1519577444"/>
            </w:sdtPr>
            <w:sdtEndPr/>
            <w:sdtContent>
              <w:p w14:paraId="65876425"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69"/>
                    <w:id w:val="1495985407"/>
                  </w:sdtPr>
                  <w:sdtEndPr/>
                  <w:sdtContent>
                    <w:r w:rsidR="005A4F11" w:rsidRPr="009E1C93">
                      <w:rPr>
                        <w:rFonts w:ascii="Garamond" w:eastAsia="Arial" w:hAnsi="Garamond" w:cs="Arial"/>
                        <w:color w:val="auto"/>
                        <w:sz w:val="23"/>
                        <w:szCs w:val="23"/>
                        <w:lang w:bidi="ar-SA"/>
                      </w:rPr>
                      <w:t> </w:t>
                    </w:r>
                  </w:sdtContent>
                </w:sdt>
              </w:p>
            </w:sdtContent>
          </w:sdt>
        </w:tc>
      </w:tr>
      <w:tr w:rsidR="005A4F11" w:rsidRPr="009E1C93" w14:paraId="4A708084" w14:textId="77777777" w:rsidTr="00A77A4B">
        <w:tc>
          <w:tcPr>
            <w:tcW w:w="747" w:type="dxa"/>
            <w:shd w:val="clear" w:color="auto" w:fill="FFFFFF"/>
          </w:tcPr>
          <w:sdt>
            <w:sdtPr>
              <w:rPr>
                <w:rFonts w:ascii="Garamond" w:eastAsia="Calibri" w:hAnsi="Garamond" w:cs="Calibri"/>
                <w:color w:val="auto"/>
                <w:sz w:val="23"/>
                <w:szCs w:val="23"/>
                <w:lang w:bidi="ar-SA"/>
              </w:rPr>
              <w:tag w:val="goog_rdk_72"/>
              <w:id w:val="-1468278988"/>
            </w:sdtPr>
            <w:sdtEndPr/>
            <w:sdtContent>
              <w:p w14:paraId="793293C8"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71"/>
                    <w:id w:val="-1910685315"/>
                  </w:sdtPr>
                  <w:sdtEndPr/>
                  <w:sdtContent>
                    <w:r w:rsidR="005A4F11" w:rsidRPr="009E1C93">
                      <w:rPr>
                        <w:rFonts w:ascii="Garamond" w:eastAsia="Arial" w:hAnsi="Garamond" w:cs="Arial"/>
                        <w:color w:val="auto"/>
                        <w:sz w:val="23"/>
                        <w:szCs w:val="23"/>
                        <w:lang w:bidi="ar-SA"/>
                      </w:rPr>
                      <w:t>14.4.</w:t>
                    </w:r>
                  </w:sdtContent>
                </w:sdt>
              </w:p>
            </w:sdtContent>
          </w:sdt>
        </w:tc>
        <w:tc>
          <w:tcPr>
            <w:tcW w:w="3733" w:type="dxa"/>
            <w:shd w:val="clear" w:color="auto" w:fill="FFFFFF"/>
          </w:tcPr>
          <w:sdt>
            <w:sdtPr>
              <w:rPr>
                <w:rFonts w:ascii="Garamond" w:eastAsia="Calibri" w:hAnsi="Garamond" w:cs="Calibri"/>
                <w:color w:val="auto"/>
                <w:sz w:val="23"/>
                <w:szCs w:val="23"/>
                <w:lang w:bidi="ar-SA"/>
              </w:rPr>
              <w:tag w:val="goog_rdk_76"/>
              <w:id w:val="822628445"/>
            </w:sdtPr>
            <w:sdtEndPr/>
            <w:sdtContent>
              <w:p w14:paraId="245C6ACD"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73"/>
                    <w:id w:val="1370875977"/>
                  </w:sdtPr>
                  <w:sdtEndPr/>
                  <w:sdtContent>
                    <w:r w:rsidR="005A4F11" w:rsidRPr="009E1C93">
                      <w:rPr>
                        <w:rFonts w:ascii="Garamond" w:eastAsia="Arial" w:hAnsi="Garamond" w:cs="Arial"/>
                        <w:color w:val="auto"/>
                        <w:sz w:val="23"/>
                        <w:szCs w:val="23"/>
                        <w:lang w:bidi="ar-SA"/>
                      </w:rPr>
                      <w:t xml:space="preserve">Informācija </w:t>
                    </w:r>
                  </w:sdtContent>
                </w:sdt>
                <w:sdt>
                  <w:sdtPr>
                    <w:rPr>
                      <w:rFonts w:ascii="Garamond" w:eastAsia="Calibri" w:hAnsi="Garamond" w:cs="Calibri"/>
                      <w:color w:val="auto"/>
                      <w:sz w:val="23"/>
                      <w:szCs w:val="23"/>
                      <w:lang w:bidi="ar-SA"/>
                    </w:rPr>
                    <w:tag w:val="goog_rdk_74"/>
                    <w:id w:val="-1550528799"/>
                  </w:sdtPr>
                  <w:sdtEndPr/>
                  <w:sdtContent>
                    <w:r w:rsidR="005A4F11" w:rsidRPr="009E1C93">
                      <w:rPr>
                        <w:rFonts w:ascii="Garamond" w:eastAsia="Arial" w:hAnsi="Garamond" w:cs="Arial"/>
                        <w:color w:val="auto"/>
                        <w:sz w:val="23"/>
                        <w:szCs w:val="23"/>
                        <w:lang w:bidi="ar-SA"/>
                      </w:rPr>
                      <w:t>par tirgu/tirgiem, kur sabiedrība darbojas</w:t>
                    </w:r>
                  </w:sdtContent>
                </w:sdt>
                <w:sdt>
                  <w:sdtPr>
                    <w:rPr>
                      <w:rFonts w:ascii="Garamond" w:eastAsia="Calibri" w:hAnsi="Garamond" w:cs="Calibri"/>
                      <w:color w:val="auto"/>
                      <w:sz w:val="23"/>
                      <w:szCs w:val="23"/>
                      <w:lang w:bidi="ar-SA"/>
                    </w:rPr>
                    <w:tag w:val="goog_rdk_75"/>
                    <w:id w:val="-482702423"/>
                  </w:sdtPr>
                  <w:sdtEndPr/>
                  <w:sdtContent/>
                </w:sdt>
              </w:p>
            </w:sdtContent>
          </w:sdt>
        </w:tc>
        <w:tc>
          <w:tcPr>
            <w:tcW w:w="4304" w:type="dxa"/>
            <w:shd w:val="clear" w:color="auto" w:fill="FFFFFF"/>
          </w:tcPr>
          <w:sdt>
            <w:sdtPr>
              <w:rPr>
                <w:rFonts w:ascii="Garamond" w:eastAsia="Calibri" w:hAnsi="Garamond" w:cs="Calibri"/>
                <w:color w:val="auto"/>
                <w:sz w:val="23"/>
                <w:szCs w:val="23"/>
                <w:lang w:bidi="ar-SA"/>
              </w:rPr>
              <w:tag w:val="goog_rdk_78"/>
              <w:id w:val="1716767254"/>
            </w:sdtPr>
            <w:sdtEndPr/>
            <w:sdtContent>
              <w:p w14:paraId="0879F9CA"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77"/>
                    <w:id w:val="1474570304"/>
                  </w:sdtPr>
                  <w:sdtEndPr/>
                  <w:sdtContent>
                    <w:r w:rsidR="005A4F11" w:rsidRPr="009E1C93">
                      <w:rPr>
                        <w:rFonts w:ascii="Garamond" w:eastAsia="Arial" w:hAnsi="Garamond" w:cs="Arial"/>
                        <w:color w:val="auto"/>
                        <w:sz w:val="23"/>
                        <w:szCs w:val="23"/>
                        <w:lang w:bidi="ar-SA"/>
                      </w:rPr>
                      <w:t> </w:t>
                    </w:r>
                  </w:sdtContent>
                </w:sdt>
              </w:p>
            </w:sdtContent>
          </w:sdt>
        </w:tc>
      </w:tr>
      <w:tr w:rsidR="005A4F11" w:rsidRPr="009E1C93" w14:paraId="4B1E4D61" w14:textId="77777777" w:rsidTr="00A77A4B">
        <w:tc>
          <w:tcPr>
            <w:tcW w:w="747" w:type="dxa"/>
            <w:shd w:val="clear" w:color="auto" w:fill="FFFFFF"/>
          </w:tcPr>
          <w:sdt>
            <w:sdtPr>
              <w:rPr>
                <w:rFonts w:ascii="Garamond" w:eastAsia="Calibri" w:hAnsi="Garamond" w:cs="Calibri"/>
                <w:color w:val="auto"/>
                <w:sz w:val="23"/>
                <w:szCs w:val="23"/>
                <w:lang w:bidi="ar-SA"/>
              </w:rPr>
              <w:tag w:val="goog_rdk_80"/>
              <w:id w:val="-2009588929"/>
            </w:sdtPr>
            <w:sdtEndPr/>
            <w:sdtContent>
              <w:p w14:paraId="58FF2264"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79"/>
                    <w:id w:val="-1774084283"/>
                  </w:sdtPr>
                  <w:sdtEndPr/>
                  <w:sdtContent>
                    <w:r w:rsidR="005A4F11" w:rsidRPr="009E1C93">
                      <w:rPr>
                        <w:rFonts w:ascii="Garamond" w:eastAsia="Arial" w:hAnsi="Garamond" w:cs="Arial"/>
                        <w:color w:val="auto"/>
                        <w:sz w:val="23"/>
                        <w:szCs w:val="23"/>
                        <w:lang w:bidi="ar-SA"/>
                      </w:rPr>
                      <w:t>14.5.</w:t>
                    </w:r>
                  </w:sdtContent>
                </w:sdt>
              </w:p>
            </w:sdtContent>
          </w:sdt>
        </w:tc>
        <w:tc>
          <w:tcPr>
            <w:tcW w:w="3733" w:type="dxa"/>
            <w:shd w:val="clear" w:color="auto" w:fill="FFFFFF"/>
          </w:tcPr>
          <w:sdt>
            <w:sdtPr>
              <w:rPr>
                <w:rFonts w:ascii="Garamond" w:eastAsia="Calibri" w:hAnsi="Garamond" w:cs="Calibri"/>
                <w:color w:val="auto"/>
                <w:sz w:val="23"/>
                <w:szCs w:val="23"/>
                <w:lang w:bidi="ar-SA"/>
              </w:rPr>
              <w:tag w:val="goog_rdk_82"/>
              <w:id w:val="-1910145577"/>
            </w:sdtPr>
            <w:sdtEndPr/>
            <w:sdtContent>
              <w:p w14:paraId="4ED73962" w14:textId="77777777" w:rsidR="005A4F11" w:rsidRPr="009E1C93" w:rsidRDefault="00FF4499" w:rsidP="005A4F11">
                <w:pPr>
                  <w:widowControl/>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81"/>
                    <w:id w:val="-1959484532"/>
                  </w:sdtPr>
                  <w:sdtEndPr/>
                  <w:sdtContent>
                    <w:r w:rsidR="005A4F11" w:rsidRPr="009E1C93">
                      <w:rPr>
                        <w:rFonts w:ascii="Garamond" w:eastAsia="Arial" w:hAnsi="Garamond" w:cs="Arial"/>
                        <w:color w:val="auto"/>
                        <w:sz w:val="23"/>
                        <w:szCs w:val="23"/>
                        <w:lang w:bidi="ar-SA"/>
                      </w:rPr>
                      <w:t xml:space="preserve">Iespēja pārliecināties, ka saistītajai sabiedrībai nav pasludināts maksātnespējas process </w:t>
                    </w:r>
                  </w:sdtContent>
                </w:sdt>
              </w:p>
            </w:sdtContent>
          </w:sdt>
          <w:sdt>
            <w:sdtPr>
              <w:rPr>
                <w:rFonts w:ascii="Garamond" w:eastAsia="Calibri" w:hAnsi="Garamond" w:cs="Calibri"/>
                <w:color w:val="auto"/>
                <w:sz w:val="23"/>
                <w:szCs w:val="23"/>
                <w:lang w:bidi="ar-SA"/>
              </w:rPr>
              <w:tag w:val="goog_rdk_86"/>
              <w:id w:val="1813898591"/>
            </w:sdtPr>
            <w:sdtEndPr/>
            <w:sdtContent>
              <w:p w14:paraId="31C14363" w14:textId="77777777" w:rsidR="005A4F11" w:rsidRPr="009E1C93" w:rsidRDefault="00FF4499" w:rsidP="005A4F11">
                <w:pPr>
                  <w:widowControl/>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83"/>
                    <w:id w:val="-267084562"/>
                  </w:sdtPr>
                  <w:sdtEndPr/>
                  <w:sdtContent>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84"/>
                    <w:id w:val="-930429789"/>
                  </w:sdtPr>
                  <w:sdtEndPr/>
                  <w:sdtContent>
                    <w:r w:rsidR="005A4F11" w:rsidRPr="009E1C93">
                      <w:rPr>
                        <w:rFonts w:ascii="Garamond" w:eastAsia="Arial" w:hAnsi="Garamond" w:cs="Arial"/>
                        <w:color w:val="auto"/>
                        <w:sz w:val="23"/>
                        <w:szCs w:val="23"/>
                        <w:lang w:bidi="ar-SA"/>
                      </w:rPr>
                      <w:t>Lūdzam sniegt informāciju par publiski ticamas informācijas iegūšanas avotu vai piekrišanu sniegt attiecīgus dokumentus pēc pieprasījuma</w:t>
                    </w:r>
                  </w:sdtContent>
                </w:sdt>
                <w:sdt>
                  <w:sdtPr>
                    <w:rPr>
                      <w:rFonts w:ascii="Garamond" w:eastAsia="Calibri" w:hAnsi="Garamond" w:cs="Calibri"/>
                      <w:color w:val="auto"/>
                      <w:sz w:val="23"/>
                      <w:szCs w:val="23"/>
                      <w:lang w:bidi="ar-SA"/>
                    </w:rPr>
                    <w:tag w:val="goog_rdk_85"/>
                    <w:id w:val="125816688"/>
                  </w:sdtPr>
                  <w:sdtEndPr/>
                  <w:sdtContent>
                    <w:r w:rsidR="005A4F11" w:rsidRPr="009E1C93">
                      <w:rPr>
                        <w:rFonts w:ascii="Garamond" w:eastAsia="Arial" w:hAnsi="Garamond" w:cs="Arial"/>
                        <w:color w:val="auto"/>
                        <w:sz w:val="23"/>
                        <w:szCs w:val="23"/>
                        <w:lang w:bidi="ar-SA"/>
                      </w:rPr>
                      <w:t>)</w:t>
                    </w:r>
                  </w:sdtContent>
                </w:sdt>
              </w:p>
            </w:sdtContent>
          </w:sdt>
        </w:tc>
        <w:tc>
          <w:tcPr>
            <w:tcW w:w="4304" w:type="dxa"/>
            <w:shd w:val="clear" w:color="auto" w:fill="FFFFFF"/>
          </w:tcPr>
          <w:sdt>
            <w:sdtPr>
              <w:rPr>
                <w:rFonts w:ascii="Garamond" w:eastAsia="Calibri" w:hAnsi="Garamond" w:cs="Calibri"/>
                <w:color w:val="auto"/>
                <w:sz w:val="23"/>
                <w:szCs w:val="23"/>
                <w:lang w:bidi="ar-SA"/>
              </w:rPr>
              <w:tag w:val="goog_rdk_88"/>
              <w:id w:val="-311797968"/>
            </w:sdtPr>
            <w:sdtEndPr/>
            <w:sdtContent>
              <w:p w14:paraId="5E42FE30"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87"/>
                    <w:id w:val="-464504049"/>
                  </w:sdtPr>
                  <w:sdtEndPr/>
                  <w:sdtContent>
                    <w:r w:rsidR="005A4F11" w:rsidRPr="009E1C93">
                      <w:rPr>
                        <w:rFonts w:ascii="Garamond" w:eastAsia="Arial" w:hAnsi="Garamond" w:cs="Arial"/>
                        <w:color w:val="auto"/>
                        <w:sz w:val="23"/>
                        <w:szCs w:val="23"/>
                        <w:lang w:bidi="ar-SA"/>
                      </w:rPr>
                      <w:t> </w:t>
                    </w:r>
                  </w:sdtContent>
                </w:sdt>
              </w:p>
            </w:sdtContent>
          </w:sdt>
        </w:tc>
      </w:tr>
      <w:tr w:rsidR="005A4F11" w:rsidRPr="009E1C93" w14:paraId="262CE31E" w14:textId="77777777" w:rsidTr="00A77A4B">
        <w:trPr>
          <w:trHeight w:val="1509"/>
        </w:trPr>
        <w:tc>
          <w:tcPr>
            <w:tcW w:w="747" w:type="dxa"/>
            <w:shd w:val="clear" w:color="auto" w:fill="FFFFFF"/>
          </w:tcPr>
          <w:sdt>
            <w:sdtPr>
              <w:rPr>
                <w:rFonts w:ascii="Garamond" w:eastAsia="Calibri" w:hAnsi="Garamond" w:cs="Calibri"/>
                <w:color w:val="auto"/>
                <w:sz w:val="23"/>
                <w:szCs w:val="23"/>
                <w:lang w:bidi="ar-SA"/>
              </w:rPr>
              <w:tag w:val="goog_rdk_90"/>
              <w:id w:val="340285683"/>
            </w:sdtPr>
            <w:sdtEndPr/>
            <w:sdtContent>
              <w:p w14:paraId="648B6930"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89"/>
                    <w:id w:val="-1969585394"/>
                  </w:sdtPr>
                  <w:sdtEndPr/>
                  <w:sdtContent>
                    <w:r w:rsidR="005A4F11" w:rsidRPr="009E1C93">
                      <w:rPr>
                        <w:rFonts w:ascii="Garamond" w:eastAsia="Arial" w:hAnsi="Garamond" w:cs="Arial"/>
                        <w:color w:val="auto"/>
                        <w:sz w:val="23"/>
                        <w:szCs w:val="23"/>
                        <w:lang w:bidi="ar-SA"/>
                      </w:rPr>
                      <w:t>14.6.</w:t>
                    </w:r>
                  </w:sdtContent>
                </w:sdt>
              </w:p>
            </w:sdtContent>
          </w:sdt>
        </w:tc>
        <w:tc>
          <w:tcPr>
            <w:tcW w:w="3733" w:type="dxa"/>
            <w:shd w:val="clear" w:color="auto" w:fill="FFFFFF"/>
          </w:tcPr>
          <w:sdt>
            <w:sdtPr>
              <w:rPr>
                <w:rFonts w:ascii="Garamond" w:eastAsia="Calibri" w:hAnsi="Garamond" w:cs="Calibri"/>
                <w:color w:val="auto"/>
                <w:sz w:val="23"/>
                <w:szCs w:val="23"/>
                <w:lang w:bidi="ar-SA"/>
              </w:rPr>
              <w:tag w:val="goog_rdk_94"/>
              <w:id w:val="-460189132"/>
            </w:sdtPr>
            <w:sdtEndPr/>
            <w:sdtContent>
              <w:p w14:paraId="534F464E" w14:textId="77777777" w:rsidR="005A4F11" w:rsidRPr="009E1C93" w:rsidRDefault="00FF4499" w:rsidP="005A4F11">
                <w:pPr>
                  <w:widowControl/>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91"/>
                    <w:id w:val="-901900351"/>
                  </w:sdtPr>
                  <w:sdtEndPr/>
                  <w:sdtContent>
                    <w:r w:rsidR="005A4F11" w:rsidRPr="009E1C93">
                      <w:rPr>
                        <w:rFonts w:ascii="Garamond" w:eastAsia="Arial" w:hAnsi="Garamond" w:cs="Arial"/>
                        <w:color w:val="auto"/>
                        <w:sz w:val="23"/>
                        <w:szCs w:val="23"/>
                        <w:lang w:bidi="ar-SA"/>
                      </w:rPr>
                      <w:t xml:space="preserve">Iespēja pārliecināties, ka saistītajai sabiedrības nodokļu parāds nepārsniedz 150 </w:t>
                    </w:r>
                  </w:sdtContent>
                </w:sdt>
                <w:sdt>
                  <w:sdtPr>
                    <w:rPr>
                      <w:rFonts w:ascii="Garamond" w:eastAsia="Calibri" w:hAnsi="Garamond" w:cs="Calibri"/>
                      <w:color w:val="auto"/>
                      <w:sz w:val="23"/>
                      <w:szCs w:val="23"/>
                      <w:lang w:bidi="ar-SA"/>
                    </w:rPr>
                    <w:tag w:val="goog_rdk_92"/>
                    <w:id w:val="-1347320721"/>
                  </w:sdtPr>
                  <w:sdtEndPr/>
                  <w:sdtContent>
                    <w:proofErr w:type="spellStart"/>
                    <w:r w:rsidR="005A4F11" w:rsidRPr="009E1C93">
                      <w:rPr>
                        <w:rFonts w:ascii="Garamond" w:eastAsia="Arial" w:hAnsi="Garamond" w:cs="Arial"/>
                        <w:color w:val="auto"/>
                        <w:sz w:val="23"/>
                        <w:szCs w:val="23"/>
                        <w:lang w:bidi="ar-SA"/>
                      </w:rPr>
                      <w:t>euro</w:t>
                    </w:r>
                    <w:proofErr w:type="spellEnd"/>
                  </w:sdtContent>
                </w:sdt>
                <w:sdt>
                  <w:sdtPr>
                    <w:rPr>
                      <w:rFonts w:ascii="Garamond" w:eastAsia="Calibri" w:hAnsi="Garamond" w:cs="Calibri"/>
                      <w:color w:val="auto"/>
                      <w:sz w:val="23"/>
                      <w:szCs w:val="23"/>
                      <w:lang w:bidi="ar-SA"/>
                    </w:rPr>
                    <w:tag w:val="goog_rdk_93"/>
                    <w:id w:val="-64114931"/>
                  </w:sdtPr>
                  <w:sdtEndPr/>
                  <w:sdtContent>
                    <w:r w:rsidR="005A4F11" w:rsidRPr="009E1C93">
                      <w:rPr>
                        <w:rFonts w:ascii="Garamond" w:eastAsia="Arial" w:hAnsi="Garamond" w:cs="Arial"/>
                        <w:color w:val="auto"/>
                        <w:sz w:val="23"/>
                        <w:szCs w:val="23"/>
                        <w:lang w:bidi="ar-SA"/>
                      </w:rPr>
                      <w:t xml:space="preserve"> </w:t>
                    </w:r>
                  </w:sdtContent>
                </w:sdt>
              </w:p>
            </w:sdtContent>
          </w:sdt>
          <w:sdt>
            <w:sdtPr>
              <w:rPr>
                <w:rFonts w:ascii="Garamond" w:eastAsia="Calibri" w:hAnsi="Garamond" w:cs="Calibri"/>
                <w:color w:val="auto"/>
                <w:sz w:val="23"/>
                <w:szCs w:val="23"/>
                <w:lang w:bidi="ar-SA"/>
              </w:rPr>
              <w:tag w:val="goog_rdk_98"/>
              <w:id w:val="-194934119"/>
            </w:sdtPr>
            <w:sdtEndPr/>
            <w:sdtContent>
              <w:p w14:paraId="2348FF72" w14:textId="77777777" w:rsidR="005A4F11" w:rsidRPr="009E1C93" w:rsidRDefault="00FF4499" w:rsidP="005A4F11">
                <w:pPr>
                  <w:widowControl/>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95"/>
                    <w:id w:val="-1569799062"/>
                  </w:sdtPr>
                  <w:sdtEndPr/>
                  <w:sdtContent>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96"/>
                    <w:id w:val="-1903816010"/>
                  </w:sdtPr>
                  <w:sdtEndPr/>
                  <w:sdtContent>
                    <w:r w:rsidR="005A4F11" w:rsidRPr="009E1C93">
                      <w:rPr>
                        <w:rFonts w:ascii="Garamond" w:eastAsia="Arial" w:hAnsi="Garamond" w:cs="Arial"/>
                        <w:color w:val="auto"/>
                        <w:sz w:val="23"/>
                        <w:szCs w:val="23"/>
                        <w:lang w:bidi="ar-SA"/>
                      </w:rPr>
                      <w:t>Lūdzam sniegt informāciju par publiski ticamas informācijas iegūšanas avotu vai piekrišanu sniegt attiecīgus dokumentus pēc pieprasījuma</w:t>
                    </w:r>
                  </w:sdtContent>
                </w:sdt>
                <w:sdt>
                  <w:sdtPr>
                    <w:rPr>
                      <w:rFonts w:ascii="Garamond" w:eastAsia="Calibri" w:hAnsi="Garamond" w:cs="Calibri"/>
                      <w:color w:val="auto"/>
                      <w:sz w:val="23"/>
                      <w:szCs w:val="23"/>
                      <w:lang w:bidi="ar-SA"/>
                    </w:rPr>
                    <w:tag w:val="goog_rdk_97"/>
                    <w:id w:val="770044974"/>
                  </w:sdtPr>
                  <w:sdtEndPr/>
                  <w:sdtContent>
                    <w:r w:rsidR="005A4F11" w:rsidRPr="009E1C93">
                      <w:rPr>
                        <w:rFonts w:ascii="Garamond" w:eastAsia="Arial" w:hAnsi="Garamond" w:cs="Arial"/>
                        <w:color w:val="auto"/>
                        <w:sz w:val="23"/>
                        <w:szCs w:val="23"/>
                        <w:lang w:bidi="ar-SA"/>
                      </w:rPr>
                      <w:t>)</w:t>
                    </w:r>
                  </w:sdtContent>
                </w:sdt>
              </w:p>
            </w:sdtContent>
          </w:sdt>
        </w:tc>
        <w:tc>
          <w:tcPr>
            <w:tcW w:w="4304" w:type="dxa"/>
            <w:shd w:val="clear" w:color="auto" w:fill="FFFFFF"/>
          </w:tcPr>
          <w:sdt>
            <w:sdtPr>
              <w:rPr>
                <w:rFonts w:ascii="Garamond" w:eastAsia="Calibri" w:hAnsi="Garamond" w:cs="Calibri"/>
                <w:color w:val="auto"/>
                <w:sz w:val="23"/>
                <w:szCs w:val="23"/>
                <w:lang w:bidi="ar-SA"/>
              </w:rPr>
              <w:tag w:val="goog_rdk_100"/>
              <w:id w:val="-695379815"/>
            </w:sdtPr>
            <w:sdtEndPr/>
            <w:sdtContent>
              <w:p w14:paraId="427C7B7A"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99"/>
                    <w:id w:val="2061206305"/>
                  </w:sdtPr>
                  <w:sdtEndPr/>
                  <w:sdtContent/>
                </w:sdt>
              </w:p>
            </w:sdtContent>
          </w:sdt>
          <w:sdt>
            <w:sdtPr>
              <w:rPr>
                <w:rFonts w:ascii="Garamond" w:eastAsia="Calibri" w:hAnsi="Garamond" w:cs="Calibri"/>
                <w:color w:val="auto"/>
                <w:sz w:val="23"/>
                <w:szCs w:val="23"/>
                <w:lang w:bidi="ar-SA"/>
              </w:rPr>
              <w:tag w:val="goog_rdk_102"/>
              <w:id w:val="1895242161"/>
            </w:sdtPr>
            <w:sdtEndPr/>
            <w:sdtContent>
              <w:p w14:paraId="3C99C09A"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101"/>
                    <w:id w:val="1025064966"/>
                  </w:sdtPr>
                  <w:sdtEndPr/>
                  <w:sdtContent/>
                </w:sdt>
              </w:p>
            </w:sdtContent>
          </w:sdt>
          <w:sdt>
            <w:sdtPr>
              <w:rPr>
                <w:rFonts w:ascii="Garamond" w:eastAsia="Calibri" w:hAnsi="Garamond" w:cs="Calibri"/>
                <w:color w:val="auto"/>
                <w:sz w:val="23"/>
                <w:szCs w:val="23"/>
                <w:lang w:bidi="ar-SA"/>
              </w:rPr>
              <w:tag w:val="goog_rdk_104"/>
              <w:id w:val="-1297367381"/>
            </w:sdtPr>
            <w:sdtEndPr/>
            <w:sdtContent>
              <w:p w14:paraId="717EA025"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103"/>
                    <w:id w:val="-506827769"/>
                    <w:showingPlcHdr/>
                  </w:sdtPr>
                  <w:sdtEndPr/>
                  <w:sdtContent>
                    <w:r w:rsidR="005A4F11" w:rsidRPr="009E1C93">
                      <w:rPr>
                        <w:rFonts w:ascii="Garamond" w:eastAsia="Calibri" w:hAnsi="Garamond" w:cs="Calibri"/>
                        <w:color w:val="auto"/>
                        <w:sz w:val="23"/>
                        <w:szCs w:val="23"/>
                        <w:lang w:bidi="ar-SA"/>
                      </w:rPr>
                      <w:t xml:space="preserve">     </w:t>
                    </w:r>
                  </w:sdtContent>
                </w:sdt>
              </w:p>
            </w:sdtContent>
          </w:sdt>
          <w:sdt>
            <w:sdtPr>
              <w:rPr>
                <w:rFonts w:ascii="Garamond" w:eastAsia="Calibri" w:hAnsi="Garamond" w:cs="Calibri"/>
                <w:color w:val="auto"/>
                <w:sz w:val="23"/>
                <w:szCs w:val="23"/>
                <w:lang w:bidi="ar-SA"/>
              </w:rPr>
              <w:tag w:val="goog_rdk_106"/>
              <w:id w:val="1486130668"/>
            </w:sdtPr>
            <w:sdtEndPr/>
            <w:sdtContent>
              <w:p w14:paraId="21D2A13B"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105"/>
                    <w:id w:val="436259832"/>
                  </w:sdtPr>
                  <w:sdtEndPr/>
                  <w:sdtContent/>
                </w:sdt>
              </w:p>
            </w:sdtContent>
          </w:sdt>
          <w:sdt>
            <w:sdtPr>
              <w:rPr>
                <w:rFonts w:ascii="Garamond" w:eastAsia="Calibri" w:hAnsi="Garamond" w:cs="Calibri"/>
                <w:color w:val="auto"/>
                <w:sz w:val="23"/>
                <w:szCs w:val="23"/>
                <w:lang w:bidi="ar-SA"/>
              </w:rPr>
              <w:tag w:val="goog_rdk_108"/>
              <w:id w:val="347451166"/>
            </w:sdtPr>
            <w:sdtEndPr/>
            <w:sdtContent>
              <w:p w14:paraId="28801C97"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107"/>
                    <w:id w:val="-148908444"/>
                  </w:sdtPr>
                  <w:sdtEndPr/>
                  <w:sdtContent/>
                </w:sdt>
              </w:p>
            </w:sdtContent>
          </w:sdt>
          <w:sdt>
            <w:sdtPr>
              <w:rPr>
                <w:rFonts w:ascii="Garamond" w:eastAsia="Calibri" w:hAnsi="Garamond" w:cs="Calibri"/>
                <w:color w:val="auto"/>
                <w:sz w:val="23"/>
                <w:szCs w:val="23"/>
                <w:lang w:bidi="ar-SA"/>
              </w:rPr>
              <w:tag w:val="goog_rdk_110"/>
              <w:id w:val="-441763436"/>
            </w:sdtPr>
            <w:sdtEndPr/>
            <w:sdtContent>
              <w:p w14:paraId="55D5A39F"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109"/>
                    <w:id w:val="1820077360"/>
                    <w:showingPlcHdr/>
                  </w:sdtPr>
                  <w:sdtEndPr/>
                  <w:sdtContent>
                    <w:r w:rsidR="005A4F11" w:rsidRPr="009E1C93">
                      <w:rPr>
                        <w:rFonts w:ascii="Garamond" w:eastAsia="Calibri" w:hAnsi="Garamond" w:cs="Calibri"/>
                        <w:color w:val="auto"/>
                        <w:sz w:val="23"/>
                        <w:szCs w:val="23"/>
                        <w:lang w:bidi="ar-SA"/>
                      </w:rPr>
                      <w:t xml:space="preserve">     </w:t>
                    </w:r>
                  </w:sdtContent>
                </w:sdt>
              </w:p>
            </w:sdtContent>
          </w:sdt>
          <w:sdt>
            <w:sdtPr>
              <w:rPr>
                <w:rFonts w:ascii="Garamond" w:eastAsia="Calibri" w:hAnsi="Garamond" w:cs="Calibri"/>
                <w:color w:val="auto"/>
                <w:sz w:val="23"/>
                <w:szCs w:val="23"/>
                <w:lang w:bidi="ar-SA"/>
              </w:rPr>
              <w:tag w:val="goog_rdk_112"/>
              <w:id w:val="-1511212019"/>
            </w:sdtPr>
            <w:sdtEndPr/>
            <w:sdtContent>
              <w:p w14:paraId="7FF2F1A2"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111"/>
                    <w:id w:val="1141000507"/>
                  </w:sdtPr>
                  <w:sdtEndPr/>
                  <w:sdtContent/>
                </w:sdt>
              </w:p>
            </w:sdtContent>
          </w:sdt>
        </w:tc>
      </w:tr>
    </w:tbl>
    <w:sdt>
      <w:sdtPr>
        <w:rPr>
          <w:rFonts w:ascii="Garamond" w:eastAsia="Calibri" w:hAnsi="Garamond" w:cs="Calibri"/>
          <w:color w:val="auto"/>
          <w:sz w:val="23"/>
          <w:szCs w:val="23"/>
          <w:lang w:bidi="ar-SA"/>
        </w:rPr>
        <w:tag w:val="goog_rdk_114"/>
        <w:id w:val="73482866"/>
        <w:showingPlcHdr/>
      </w:sdtPr>
      <w:sdtEndPr>
        <w:rPr>
          <w:rFonts w:eastAsia="Arial" w:cs="Arial"/>
        </w:rPr>
      </w:sdtEndPr>
      <w:sdtContent>
        <w:p w14:paraId="2311B4C4" w14:textId="77777777" w:rsidR="005A4F11" w:rsidRPr="009E1C93" w:rsidRDefault="005A4F11" w:rsidP="005A4F11">
          <w:pPr>
            <w:widowControl/>
            <w:spacing w:line="260" w:lineRule="auto"/>
            <w:jc w:val="both"/>
            <w:rPr>
              <w:rFonts w:ascii="Garamond" w:eastAsia="Arial" w:hAnsi="Garamond" w:cs="Arial"/>
              <w:color w:val="auto"/>
              <w:sz w:val="23"/>
              <w:szCs w:val="23"/>
              <w:lang w:bidi="ar-SA"/>
            </w:rPr>
          </w:pPr>
          <w:r w:rsidRPr="009E1C93">
            <w:rPr>
              <w:rFonts w:ascii="Garamond" w:eastAsia="Calibri" w:hAnsi="Garamond" w:cs="Calibri"/>
              <w:color w:val="auto"/>
              <w:sz w:val="23"/>
              <w:szCs w:val="23"/>
              <w:lang w:bidi="ar-SA"/>
            </w:rPr>
            <w:t xml:space="preserve">     </w:t>
          </w:r>
        </w:p>
      </w:sdtContent>
    </w:sdt>
    <w:sdt>
      <w:sdtPr>
        <w:rPr>
          <w:rFonts w:ascii="Garamond" w:eastAsia="Calibri" w:hAnsi="Garamond" w:cs="Calibri"/>
          <w:color w:val="auto"/>
          <w:sz w:val="23"/>
          <w:szCs w:val="23"/>
          <w:lang w:bidi="ar-SA"/>
        </w:rPr>
        <w:tag w:val="goog_rdk_265"/>
        <w:id w:val="816377492"/>
      </w:sdtPr>
      <w:sdtEndPr/>
      <w:sdtContent>
        <w:p w14:paraId="795085E3" w14:textId="77777777" w:rsidR="005A4F11" w:rsidRPr="009E1C93" w:rsidRDefault="00FF4499" w:rsidP="005A4F11">
          <w:pPr>
            <w:widowControl/>
            <w:spacing w:after="200" w:line="276" w:lineRule="auto"/>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64"/>
              <w:id w:val="-779481635"/>
            </w:sdtPr>
            <w:sdtEndPr/>
            <w:sdtContent/>
          </w:sdt>
        </w:p>
      </w:sdtContent>
    </w:sdt>
    <w:sdt>
      <w:sdtPr>
        <w:rPr>
          <w:rFonts w:ascii="Garamond" w:eastAsia="Calibri" w:hAnsi="Garamond" w:cs="Calibri"/>
          <w:color w:val="auto"/>
          <w:sz w:val="23"/>
          <w:szCs w:val="23"/>
          <w:lang w:bidi="ar-SA"/>
        </w:rPr>
        <w:tag w:val="goog_rdk_267"/>
        <w:id w:val="950209534"/>
      </w:sdtPr>
      <w:sdtEndPr/>
      <w:sdtContent>
        <w:p w14:paraId="212D48A2" w14:textId="77777777" w:rsidR="005A4F11" w:rsidRPr="009E1C93" w:rsidRDefault="00FF4499" w:rsidP="005A4F11">
          <w:pPr>
            <w:widowControl/>
            <w:spacing w:before="13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66"/>
              <w:id w:val="312152232"/>
            </w:sdtPr>
            <w:sdtEndPr/>
            <w:sdtContent/>
          </w:sdt>
        </w:p>
      </w:sdtContent>
    </w:sdt>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5A4F11" w:rsidRPr="009E1C93" w14:paraId="2867F608" w14:textId="77777777" w:rsidTr="00A77A4B">
        <w:trPr>
          <w:cantSplit/>
        </w:trPr>
        <w:tc>
          <w:tcPr>
            <w:tcW w:w="8296" w:type="dxa"/>
            <w:shd w:val="clear" w:color="auto" w:fill="D9D9D9"/>
            <w:vAlign w:val="center"/>
          </w:tcPr>
          <w:sdt>
            <w:sdtPr>
              <w:rPr>
                <w:rFonts w:ascii="Garamond" w:eastAsia="Calibri" w:hAnsi="Garamond" w:cs="Calibri"/>
                <w:color w:val="auto"/>
                <w:sz w:val="23"/>
                <w:szCs w:val="23"/>
                <w:lang w:bidi="ar-SA"/>
              </w:rPr>
              <w:tag w:val="goog_rdk_269"/>
              <w:id w:val="-1740397524"/>
            </w:sdtPr>
            <w:sdtEndPr/>
            <w:sdtContent>
              <w:p w14:paraId="6148295E"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68"/>
                    <w:id w:val="1677466078"/>
                  </w:sdtPr>
                  <w:sdtEndPr/>
                  <w:sdtContent>
                    <w:r w:rsidR="005A4F11" w:rsidRPr="009E1C93">
                      <w:rPr>
                        <w:rFonts w:ascii="Garamond" w:eastAsia="Arial" w:hAnsi="Garamond" w:cs="Arial"/>
                        <w:color w:val="auto"/>
                        <w:sz w:val="23"/>
                        <w:szCs w:val="23"/>
                        <w:lang w:bidi="ar-SA"/>
                      </w:rPr>
                      <w:t>1. Pieteikuma iesniedzēja apliecinājums</w:t>
                    </w:r>
                  </w:sdtContent>
                </w:sdt>
              </w:p>
            </w:sdtContent>
          </w:sdt>
        </w:tc>
      </w:tr>
    </w:tbl>
    <w:sdt>
      <w:sdtPr>
        <w:rPr>
          <w:rFonts w:ascii="Garamond" w:eastAsia="Calibri" w:hAnsi="Garamond" w:cs="Calibri"/>
          <w:color w:val="auto"/>
          <w:sz w:val="23"/>
          <w:szCs w:val="23"/>
          <w:lang w:bidi="ar-SA"/>
        </w:rPr>
        <w:tag w:val="goog_rdk_271"/>
        <w:id w:val="1965310024"/>
      </w:sdtPr>
      <w:sdtEndPr/>
      <w:sdtContent>
        <w:p w14:paraId="3756668D" w14:textId="77777777" w:rsidR="005A4F11" w:rsidRPr="009E1C93" w:rsidRDefault="00FF4499" w:rsidP="005A4F11">
          <w:pPr>
            <w:widowControl/>
            <w:spacing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70"/>
              <w:id w:val="1213380002"/>
            </w:sdtPr>
            <w:sdtEndPr/>
            <w:sdtContent/>
          </w:sdt>
        </w:p>
      </w:sdtContent>
    </w:sdt>
    <w:sdt>
      <w:sdtPr>
        <w:rPr>
          <w:rFonts w:ascii="Garamond" w:eastAsia="Calibri" w:hAnsi="Garamond" w:cs="Calibri"/>
          <w:color w:val="auto"/>
          <w:sz w:val="23"/>
          <w:szCs w:val="23"/>
          <w:lang w:bidi="ar-SA"/>
        </w:rPr>
        <w:tag w:val="goog_rdk_274"/>
        <w:id w:val="2091658863"/>
      </w:sdtPr>
      <w:sdtEndPr/>
      <w:sdtContent>
        <w:p w14:paraId="08A8FA4E" w14:textId="77777777" w:rsidR="005A4F11" w:rsidRPr="009E1C93" w:rsidRDefault="00FF4499" w:rsidP="005A4F11">
          <w:pPr>
            <w:widowControl/>
            <w:spacing w:before="130" w:after="12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72"/>
              <w:id w:val="1875809663"/>
            </w:sdtPr>
            <w:sdtEndPr/>
            <w:sdtContent>
              <w:r w:rsidR="005A4F11" w:rsidRPr="009E1C93">
                <w:rPr>
                  <w:rFonts w:ascii="Garamond" w:eastAsia="Arial" w:hAnsi="Garamond" w:cs="Arial"/>
                  <w:color w:val="auto"/>
                  <w:sz w:val="23"/>
                  <w:szCs w:val="23"/>
                  <w:lang w:bidi="ar-SA"/>
                </w:rPr>
                <w:t>Es, pieteikuma iesniedzēja</w:t>
              </w:r>
            </w:sdtContent>
          </w:sdt>
          <w:sdt>
            <w:sdtPr>
              <w:rPr>
                <w:rFonts w:ascii="Garamond" w:eastAsia="Calibri" w:hAnsi="Garamond" w:cs="Calibri"/>
                <w:color w:val="auto"/>
                <w:sz w:val="23"/>
                <w:szCs w:val="23"/>
                <w:lang w:bidi="ar-SA"/>
              </w:rPr>
              <w:tag w:val="goog_rdk_273"/>
              <w:id w:val="-1821266813"/>
            </w:sdtPr>
            <w:sdtEndPr/>
            <w:sdtContent/>
          </w:sdt>
        </w:p>
      </w:sdtContent>
    </w:sdt>
    <w:tbl>
      <w:tblPr>
        <w:tblW w:w="8306" w:type="dxa"/>
        <w:tblLayout w:type="fixed"/>
        <w:tblLook w:val="0400" w:firstRow="0" w:lastRow="0" w:firstColumn="0" w:lastColumn="0" w:noHBand="0" w:noVBand="1"/>
      </w:tblPr>
      <w:tblGrid>
        <w:gridCol w:w="8306"/>
      </w:tblGrid>
      <w:tr w:rsidR="005A4F11" w:rsidRPr="009E1C93" w14:paraId="24FDFDFA" w14:textId="77777777" w:rsidTr="00A77A4B">
        <w:trPr>
          <w:cantSplit/>
        </w:trPr>
        <w:tc>
          <w:tcPr>
            <w:tcW w:w="8306" w:type="dxa"/>
            <w:tcBorders>
              <w:bottom w:val="single" w:sz="4" w:space="0" w:color="000000"/>
            </w:tcBorders>
            <w:vAlign w:val="center"/>
          </w:tcPr>
          <w:sdt>
            <w:sdtPr>
              <w:rPr>
                <w:rFonts w:ascii="Garamond" w:eastAsia="Calibri" w:hAnsi="Garamond" w:cs="Calibri"/>
                <w:color w:val="auto"/>
                <w:sz w:val="23"/>
                <w:szCs w:val="23"/>
                <w:lang w:bidi="ar-SA"/>
              </w:rPr>
              <w:tag w:val="goog_rdk_276"/>
              <w:id w:val="201071175"/>
            </w:sdtPr>
            <w:sdtEndPr/>
            <w:sdtContent>
              <w:p w14:paraId="559735F6"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75"/>
                    <w:id w:val="-1193686893"/>
                  </w:sdtPr>
                  <w:sdtEndPr/>
                  <w:sdtContent/>
                </w:sdt>
              </w:p>
            </w:sdtContent>
          </w:sdt>
        </w:tc>
      </w:tr>
      <w:tr w:rsidR="005A4F11" w:rsidRPr="009E1C93" w14:paraId="45346911" w14:textId="77777777" w:rsidTr="00A77A4B">
        <w:trPr>
          <w:cantSplit/>
        </w:trPr>
        <w:tc>
          <w:tcPr>
            <w:tcW w:w="8306" w:type="dxa"/>
            <w:tcBorders>
              <w:top w:val="single" w:sz="4" w:space="0" w:color="000000"/>
            </w:tcBorders>
          </w:tcPr>
          <w:sdt>
            <w:sdtPr>
              <w:rPr>
                <w:rFonts w:ascii="Garamond" w:eastAsia="Calibri" w:hAnsi="Garamond" w:cs="Calibri"/>
                <w:color w:val="auto"/>
                <w:sz w:val="23"/>
                <w:szCs w:val="23"/>
                <w:lang w:bidi="ar-SA"/>
              </w:rPr>
              <w:tag w:val="goog_rdk_278"/>
              <w:id w:val="-2008347332"/>
            </w:sdtPr>
            <w:sdtEndPr/>
            <w:sdtContent>
              <w:p w14:paraId="3F0530F8"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77"/>
                    <w:id w:val="-1819178823"/>
                  </w:sdtPr>
                  <w:sdtEndPr/>
                  <w:sdtContent>
                    <w:r w:rsidR="005A4F11" w:rsidRPr="009E1C93">
                      <w:rPr>
                        <w:rFonts w:ascii="Garamond" w:eastAsia="Arial" w:hAnsi="Garamond" w:cs="Arial"/>
                        <w:color w:val="auto"/>
                        <w:sz w:val="23"/>
                        <w:szCs w:val="23"/>
                        <w:lang w:bidi="ar-SA"/>
                      </w:rPr>
                      <w:t>(pieteikuma iesniedzēja nosaukums)</w:t>
                    </w:r>
                  </w:sdtContent>
                </w:sdt>
              </w:p>
            </w:sdtContent>
          </w:sdt>
        </w:tc>
      </w:tr>
    </w:tbl>
    <w:sdt>
      <w:sdtPr>
        <w:rPr>
          <w:rFonts w:ascii="Garamond" w:eastAsia="Calibri" w:hAnsi="Garamond" w:cs="Calibri"/>
          <w:color w:val="auto"/>
          <w:sz w:val="23"/>
          <w:szCs w:val="23"/>
          <w:lang w:bidi="ar-SA"/>
        </w:rPr>
        <w:tag w:val="goog_rdk_281"/>
        <w:id w:val="-1815401921"/>
      </w:sdtPr>
      <w:sdtEndPr/>
      <w:sdtContent>
        <w:p w14:paraId="06AF9C41" w14:textId="77777777" w:rsidR="005A4F11" w:rsidRPr="009E1C93" w:rsidRDefault="00FF4499" w:rsidP="005A4F11">
          <w:pPr>
            <w:widowControl/>
            <w:spacing w:before="130" w:after="12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79"/>
              <w:id w:val="1725328680"/>
            </w:sdtPr>
            <w:sdtEndPr/>
            <w:sdtContent>
              <w:r w:rsidR="005A4F11" w:rsidRPr="009E1C93">
                <w:rPr>
                  <w:rFonts w:ascii="Garamond" w:eastAsia="Arial" w:hAnsi="Garamond" w:cs="Arial"/>
                  <w:color w:val="auto"/>
                  <w:sz w:val="23"/>
                  <w:szCs w:val="23"/>
                  <w:lang w:bidi="ar-SA"/>
                </w:rPr>
                <w:t>atbildīgā amatpersona</w:t>
              </w:r>
            </w:sdtContent>
          </w:sdt>
          <w:sdt>
            <w:sdtPr>
              <w:rPr>
                <w:rFonts w:ascii="Garamond" w:eastAsia="Calibri" w:hAnsi="Garamond" w:cs="Calibri"/>
                <w:color w:val="auto"/>
                <w:sz w:val="23"/>
                <w:szCs w:val="23"/>
                <w:lang w:bidi="ar-SA"/>
              </w:rPr>
              <w:tag w:val="goog_rdk_280"/>
              <w:id w:val="-34584415"/>
            </w:sdtPr>
            <w:sdtEndPr/>
            <w:sdtContent/>
          </w:sdt>
        </w:p>
      </w:sdtContent>
    </w:sdt>
    <w:tbl>
      <w:tblPr>
        <w:tblW w:w="8306" w:type="dxa"/>
        <w:tblLayout w:type="fixed"/>
        <w:tblLook w:val="0400" w:firstRow="0" w:lastRow="0" w:firstColumn="0" w:lastColumn="0" w:noHBand="0" w:noVBand="1"/>
      </w:tblPr>
      <w:tblGrid>
        <w:gridCol w:w="8306"/>
      </w:tblGrid>
      <w:tr w:rsidR="005A4F11" w:rsidRPr="009E1C93" w14:paraId="0E89C9DF" w14:textId="77777777" w:rsidTr="00A77A4B">
        <w:trPr>
          <w:cantSplit/>
        </w:trPr>
        <w:tc>
          <w:tcPr>
            <w:tcW w:w="8306" w:type="dxa"/>
            <w:tcBorders>
              <w:bottom w:val="single" w:sz="4" w:space="0" w:color="000000"/>
            </w:tcBorders>
            <w:vAlign w:val="center"/>
          </w:tcPr>
          <w:sdt>
            <w:sdtPr>
              <w:rPr>
                <w:rFonts w:ascii="Garamond" w:eastAsia="Calibri" w:hAnsi="Garamond" w:cs="Calibri"/>
                <w:color w:val="auto"/>
                <w:sz w:val="23"/>
                <w:szCs w:val="23"/>
                <w:lang w:bidi="ar-SA"/>
              </w:rPr>
              <w:tag w:val="goog_rdk_283"/>
              <w:id w:val="-1891725209"/>
            </w:sdtPr>
            <w:sdtEndPr/>
            <w:sdtContent>
              <w:p w14:paraId="1A0A0C62"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82"/>
                    <w:id w:val="-51154407"/>
                  </w:sdtPr>
                  <w:sdtEndPr/>
                  <w:sdtContent/>
                </w:sdt>
              </w:p>
            </w:sdtContent>
          </w:sdt>
        </w:tc>
      </w:tr>
      <w:tr w:rsidR="005A4F11" w:rsidRPr="009E1C93" w14:paraId="6D94E7D4" w14:textId="77777777" w:rsidTr="00A77A4B">
        <w:trPr>
          <w:cantSplit/>
        </w:trPr>
        <w:tc>
          <w:tcPr>
            <w:tcW w:w="8306" w:type="dxa"/>
            <w:tcBorders>
              <w:top w:val="single" w:sz="4" w:space="0" w:color="000000"/>
            </w:tcBorders>
          </w:tcPr>
          <w:sdt>
            <w:sdtPr>
              <w:rPr>
                <w:rFonts w:ascii="Garamond" w:eastAsia="Calibri" w:hAnsi="Garamond" w:cs="Calibri"/>
                <w:color w:val="auto"/>
                <w:sz w:val="23"/>
                <w:szCs w:val="23"/>
                <w:lang w:bidi="ar-SA"/>
              </w:rPr>
              <w:tag w:val="goog_rdk_286"/>
              <w:id w:val="-1483308465"/>
            </w:sdtPr>
            <w:sdtEndPr/>
            <w:sdtContent>
              <w:p w14:paraId="57122150"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84"/>
                    <w:id w:val="1594810649"/>
                  </w:sdtPr>
                  <w:sdtEndPr/>
                  <w:sdtContent>
                    <w:r w:rsidR="005A4F11" w:rsidRPr="009E1C93">
                      <w:rPr>
                        <w:rFonts w:ascii="Garamond" w:eastAsia="Arial" w:hAnsi="Garamond" w:cs="Arial"/>
                        <w:color w:val="auto"/>
                        <w:sz w:val="23"/>
                        <w:szCs w:val="23"/>
                        <w:lang w:bidi="ar-SA"/>
                      </w:rPr>
                      <w:t>(vārds, uzvārds</w:t>
                    </w:r>
                  </w:sdtContent>
                </w:sdt>
                <w:sdt>
                  <w:sdtPr>
                    <w:rPr>
                      <w:rFonts w:ascii="Garamond" w:eastAsia="Calibri" w:hAnsi="Garamond" w:cs="Calibri"/>
                      <w:color w:val="auto"/>
                      <w:sz w:val="23"/>
                      <w:szCs w:val="23"/>
                      <w:lang w:bidi="ar-SA"/>
                    </w:rPr>
                    <w:tag w:val="goog_rdk_285"/>
                    <w:id w:val="-364901396"/>
                  </w:sdtPr>
                  <w:sdtEndPr/>
                  <w:sdtContent/>
                </w:sdt>
              </w:p>
            </w:sdtContent>
          </w:sdt>
        </w:tc>
      </w:tr>
      <w:tr w:rsidR="005A4F11" w:rsidRPr="009E1C93" w14:paraId="71A37F29" w14:textId="77777777" w:rsidTr="00A77A4B">
        <w:trPr>
          <w:cantSplit/>
        </w:trPr>
        <w:tc>
          <w:tcPr>
            <w:tcW w:w="8306" w:type="dxa"/>
            <w:tcBorders>
              <w:bottom w:val="single" w:sz="4" w:space="0" w:color="000000"/>
            </w:tcBorders>
            <w:vAlign w:val="center"/>
          </w:tcPr>
          <w:sdt>
            <w:sdtPr>
              <w:rPr>
                <w:rFonts w:ascii="Garamond" w:eastAsia="Calibri" w:hAnsi="Garamond" w:cs="Calibri"/>
                <w:color w:val="auto"/>
                <w:sz w:val="23"/>
                <w:szCs w:val="23"/>
                <w:lang w:bidi="ar-SA"/>
              </w:rPr>
              <w:tag w:val="goog_rdk_288"/>
              <w:id w:val="-2075807042"/>
            </w:sdtPr>
            <w:sdtEndPr/>
            <w:sdtContent>
              <w:p w14:paraId="048EB431"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87"/>
                    <w:id w:val="944972621"/>
                  </w:sdtPr>
                  <w:sdtEndPr/>
                  <w:sdtContent/>
                </w:sdt>
              </w:p>
            </w:sdtContent>
          </w:sdt>
        </w:tc>
      </w:tr>
      <w:tr w:rsidR="005A4F11" w:rsidRPr="009E1C93" w14:paraId="73970796" w14:textId="77777777" w:rsidTr="00A77A4B">
        <w:trPr>
          <w:cantSplit/>
        </w:trPr>
        <w:tc>
          <w:tcPr>
            <w:tcW w:w="8306" w:type="dxa"/>
            <w:tcBorders>
              <w:top w:val="single" w:sz="4" w:space="0" w:color="000000"/>
            </w:tcBorders>
          </w:tcPr>
          <w:sdt>
            <w:sdtPr>
              <w:rPr>
                <w:rFonts w:ascii="Garamond" w:eastAsia="Calibri" w:hAnsi="Garamond" w:cs="Calibri"/>
                <w:color w:val="auto"/>
                <w:sz w:val="23"/>
                <w:szCs w:val="23"/>
                <w:lang w:bidi="ar-SA"/>
              </w:rPr>
              <w:tag w:val="goog_rdk_290"/>
              <w:id w:val="2142143499"/>
            </w:sdtPr>
            <w:sdtEndPr/>
            <w:sdtContent>
              <w:p w14:paraId="28522D0D"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89"/>
                    <w:id w:val="1792937299"/>
                  </w:sdtPr>
                  <w:sdtEndPr/>
                  <w:sdtContent>
                    <w:r w:rsidR="005A4F11" w:rsidRPr="009E1C93">
                      <w:rPr>
                        <w:rFonts w:ascii="Garamond" w:eastAsia="Arial" w:hAnsi="Garamond" w:cs="Arial"/>
                        <w:color w:val="auto"/>
                        <w:sz w:val="23"/>
                        <w:szCs w:val="23"/>
                        <w:lang w:bidi="ar-SA"/>
                      </w:rPr>
                      <w:t>(amats)</w:t>
                    </w:r>
                  </w:sdtContent>
                </w:sdt>
              </w:p>
            </w:sdtContent>
          </w:sdt>
        </w:tc>
      </w:tr>
    </w:tbl>
    <w:sdt>
      <w:sdtPr>
        <w:rPr>
          <w:rFonts w:ascii="Garamond" w:eastAsia="Calibri" w:hAnsi="Garamond" w:cs="Calibri"/>
          <w:color w:val="auto"/>
          <w:sz w:val="23"/>
          <w:szCs w:val="23"/>
          <w:lang w:bidi="ar-SA"/>
        </w:rPr>
        <w:tag w:val="goog_rdk_292"/>
        <w:id w:val="1591742047"/>
      </w:sdtPr>
      <w:sdtEndPr/>
      <w:sdtContent>
        <w:p w14:paraId="040B0AB8" w14:textId="77777777" w:rsidR="005A4F11" w:rsidRPr="009E1C93" w:rsidRDefault="00FF4499" w:rsidP="005A4F11">
          <w:pPr>
            <w:widowControl/>
            <w:spacing w:before="130" w:after="12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91"/>
              <w:id w:val="-1498961440"/>
            </w:sdtPr>
            <w:sdtEndPr/>
            <w:sdtContent>
              <w:r w:rsidR="005A4F11" w:rsidRPr="009E1C93">
                <w:rPr>
                  <w:rFonts w:ascii="Garamond" w:eastAsia="Arial" w:hAnsi="Garamond" w:cs="Arial"/>
                  <w:color w:val="auto"/>
                  <w:sz w:val="23"/>
                  <w:szCs w:val="23"/>
                  <w:lang w:bidi="ar-SA"/>
                </w:rPr>
                <w:t>ar parakstu apliecinu, ka</w:t>
              </w:r>
            </w:sdtContent>
          </w:sdt>
        </w:p>
      </w:sdtContent>
    </w:sdt>
    <w:tbl>
      <w:tblPr>
        <w:tblW w:w="8306" w:type="dxa"/>
        <w:tblLayout w:type="fixed"/>
        <w:tblLook w:val="0400" w:firstRow="0" w:lastRow="0" w:firstColumn="0" w:lastColumn="0" w:noHBand="0" w:noVBand="1"/>
      </w:tblPr>
      <w:tblGrid>
        <w:gridCol w:w="8306"/>
      </w:tblGrid>
      <w:tr w:rsidR="005A4F11" w:rsidRPr="009E1C93" w14:paraId="3BF1E60C" w14:textId="77777777" w:rsidTr="00A77A4B">
        <w:trPr>
          <w:cantSplit/>
        </w:trPr>
        <w:tc>
          <w:tcPr>
            <w:tcW w:w="8306" w:type="dxa"/>
            <w:tcBorders>
              <w:bottom w:val="single" w:sz="4" w:space="0" w:color="000000"/>
            </w:tcBorders>
            <w:vAlign w:val="center"/>
          </w:tcPr>
          <w:sdt>
            <w:sdtPr>
              <w:rPr>
                <w:rFonts w:ascii="Garamond" w:eastAsia="Calibri" w:hAnsi="Garamond" w:cs="Calibri"/>
                <w:color w:val="auto"/>
                <w:sz w:val="23"/>
                <w:szCs w:val="23"/>
                <w:lang w:bidi="ar-SA"/>
              </w:rPr>
              <w:tag w:val="goog_rdk_294"/>
              <w:id w:val="-1178110950"/>
            </w:sdtPr>
            <w:sdtEndPr/>
            <w:sdtContent>
              <w:p w14:paraId="36A6E6D2"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93"/>
                    <w:id w:val="-1871529747"/>
                  </w:sdtPr>
                  <w:sdtEndPr/>
                  <w:sdtContent/>
                </w:sdt>
              </w:p>
            </w:sdtContent>
          </w:sdt>
        </w:tc>
      </w:tr>
      <w:tr w:rsidR="005A4F11" w:rsidRPr="009E1C93" w14:paraId="5E8F9125" w14:textId="77777777" w:rsidTr="00A77A4B">
        <w:trPr>
          <w:cantSplit/>
        </w:trPr>
        <w:tc>
          <w:tcPr>
            <w:tcW w:w="8306" w:type="dxa"/>
            <w:tcBorders>
              <w:top w:val="single" w:sz="4" w:space="0" w:color="000000"/>
            </w:tcBorders>
          </w:tcPr>
          <w:sdt>
            <w:sdtPr>
              <w:rPr>
                <w:rFonts w:ascii="Garamond" w:eastAsia="Calibri" w:hAnsi="Garamond" w:cs="Calibri"/>
                <w:color w:val="auto"/>
                <w:sz w:val="23"/>
                <w:szCs w:val="23"/>
                <w:lang w:bidi="ar-SA"/>
              </w:rPr>
              <w:tag w:val="goog_rdk_297"/>
              <w:id w:val="-802693410"/>
            </w:sdtPr>
            <w:sdtEndPr/>
            <w:sdtContent>
              <w:p w14:paraId="4A133971"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95"/>
                    <w:id w:val="-422805761"/>
                  </w:sdtPr>
                  <w:sdtEndPr/>
                  <w:sdtContent>
                    <w:r w:rsidR="005A4F11" w:rsidRPr="009E1C93">
                      <w:rPr>
                        <w:rFonts w:ascii="Garamond" w:eastAsia="Arial" w:hAnsi="Garamond" w:cs="Arial"/>
                        <w:color w:val="auto"/>
                        <w:sz w:val="23"/>
                        <w:szCs w:val="23"/>
                        <w:lang w:bidi="ar-SA"/>
                      </w:rPr>
                      <w:t>(</w:t>
                    </w:r>
                    <w:proofErr w:type="spellStart"/>
                    <w:r w:rsidR="005A4F11" w:rsidRPr="009E1C93">
                      <w:rPr>
                        <w:rFonts w:ascii="Garamond" w:eastAsia="Arial" w:hAnsi="Garamond" w:cs="Arial"/>
                        <w:color w:val="auto"/>
                        <w:sz w:val="23"/>
                        <w:szCs w:val="23"/>
                        <w:lang w:bidi="ar-SA"/>
                      </w:rPr>
                      <w:t>dd</w:t>
                    </w:r>
                    <w:proofErr w:type="spellEnd"/>
                    <w:r w:rsidR="005A4F11" w:rsidRPr="009E1C93">
                      <w:rPr>
                        <w:rFonts w:ascii="Garamond" w:eastAsia="Arial" w:hAnsi="Garamond" w:cs="Arial"/>
                        <w:color w:val="auto"/>
                        <w:sz w:val="23"/>
                        <w:szCs w:val="23"/>
                        <w:lang w:bidi="ar-SA"/>
                      </w:rPr>
                      <w:t>./mm./</w:t>
                    </w:r>
                    <w:proofErr w:type="spellStart"/>
                    <w:r w:rsidR="005A4F11" w:rsidRPr="009E1C93">
                      <w:rPr>
                        <w:rFonts w:ascii="Garamond" w:eastAsia="Arial" w:hAnsi="Garamond" w:cs="Arial"/>
                        <w:color w:val="auto"/>
                        <w:sz w:val="23"/>
                        <w:szCs w:val="23"/>
                        <w:lang w:bidi="ar-SA"/>
                      </w:rPr>
                      <w:t>gggg</w:t>
                    </w:r>
                    <w:proofErr w:type="spellEnd"/>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296"/>
                    <w:id w:val="1357394134"/>
                  </w:sdtPr>
                  <w:sdtEndPr/>
                  <w:sdtContent/>
                </w:sdt>
              </w:p>
            </w:sdtContent>
          </w:sdt>
        </w:tc>
      </w:tr>
    </w:tbl>
    <w:sdt>
      <w:sdtPr>
        <w:rPr>
          <w:rFonts w:ascii="Garamond" w:eastAsia="Calibri" w:hAnsi="Garamond" w:cs="Calibri"/>
          <w:color w:val="auto"/>
          <w:sz w:val="23"/>
          <w:szCs w:val="23"/>
          <w:lang w:bidi="ar-SA"/>
        </w:rPr>
        <w:tag w:val="goog_rdk_300"/>
        <w:id w:val="2042321711"/>
      </w:sdtPr>
      <w:sdtEndPr/>
      <w:sdtContent>
        <w:p w14:paraId="44C02443" w14:textId="37ECFA6D" w:rsidR="005A4F11" w:rsidRPr="009E1C93" w:rsidRDefault="00FF4499" w:rsidP="005A4F11">
          <w:pPr>
            <w:widowControl/>
            <w:spacing w:before="13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298"/>
              <w:id w:val="1943567263"/>
            </w:sdtPr>
            <w:sdtEndPr/>
            <w:sdtContent>
              <w:r w:rsidR="005A4F11" w:rsidRPr="009E1C93">
                <w:rPr>
                  <w:rFonts w:ascii="Garamond" w:eastAsia="Arial" w:hAnsi="Garamond" w:cs="Arial"/>
                  <w:color w:val="auto"/>
                  <w:sz w:val="23"/>
                  <w:szCs w:val="23"/>
                  <w:lang w:bidi="ar-SA"/>
                </w:rPr>
                <w:t>1.1. pieteikuma iesniedzējs a</w:t>
              </w:r>
            </w:sdtContent>
          </w:sdt>
          <w:sdt>
            <w:sdtPr>
              <w:rPr>
                <w:rFonts w:ascii="Garamond" w:eastAsia="Calibri" w:hAnsi="Garamond" w:cs="Calibri"/>
                <w:color w:val="auto"/>
                <w:sz w:val="23"/>
                <w:szCs w:val="23"/>
                <w:lang w:bidi="ar-SA"/>
              </w:rPr>
              <w:tag w:val="goog_rdk_299"/>
              <w:id w:val="-806700727"/>
            </w:sdtPr>
            <w:sdtEndPr/>
            <w:sdtContent>
              <w:r w:rsidR="005A4F11" w:rsidRPr="009E1C93">
                <w:rPr>
                  <w:rFonts w:ascii="Garamond" w:eastAsia="Arial" w:hAnsi="Garamond" w:cs="Arial"/>
                  <w:color w:val="auto"/>
                  <w:sz w:val="23"/>
                  <w:szCs w:val="23"/>
                  <w:lang w:bidi="ar-SA"/>
                </w:rPr>
                <w:t xml:space="preserve">tbilst </w:t>
              </w:r>
              <w:r w:rsidR="008176DD" w:rsidRPr="009E1C93">
                <w:rPr>
                  <w:rFonts w:ascii="Garamond" w:eastAsia="Arial" w:hAnsi="Garamond" w:cs="Arial"/>
                  <w:color w:val="auto"/>
                  <w:sz w:val="23"/>
                  <w:szCs w:val="23"/>
                  <w:lang w:bidi="ar-SA"/>
                </w:rPr>
                <w:t>N</w:t>
              </w:r>
              <w:r w:rsidR="005A4F11" w:rsidRPr="009E1C93">
                <w:rPr>
                  <w:rFonts w:ascii="Garamond" w:eastAsia="Arial" w:hAnsi="Garamond" w:cs="Arial"/>
                  <w:color w:val="auto"/>
                  <w:sz w:val="23"/>
                  <w:szCs w:val="23"/>
                  <w:lang w:bidi="ar-SA"/>
                </w:rPr>
                <w:t>oteikumos noteiktajām prasībām;</w:t>
              </w:r>
            </w:sdtContent>
          </w:sdt>
        </w:p>
      </w:sdtContent>
    </w:sdt>
    <w:sdt>
      <w:sdtPr>
        <w:rPr>
          <w:rFonts w:ascii="Garamond" w:eastAsia="Calibri" w:hAnsi="Garamond" w:cs="Calibri"/>
          <w:color w:val="auto"/>
          <w:sz w:val="23"/>
          <w:szCs w:val="23"/>
          <w:lang w:bidi="ar-SA"/>
        </w:rPr>
        <w:tag w:val="goog_rdk_302"/>
        <w:id w:val="727879846"/>
      </w:sdtPr>
      <w:sdtEndPr/>
      <w:sdtContent>
        <w:sdt>
          <w:sdtPr>
            <w:rPr>
              <w:rFonts w:ascii="Garamond" w:eastAsia="Calibri" w:hAnsi="Garamond" w:cs="Calibri"/>
              <w:color w:val="auto"/>
              <w:sz w:val="23"/>
              <w:szCs w:val="23"/>
              <w:lang w:bidi="ar-SA"/>
            </w:rPr>
            <w:tag w:val="goog_rdk_301"/>
            <w:id w:val="1575237655"/>
          </w:sdtPr>
          <w:sdtEndPr/>
          <w:sdtContent>
            <w:p w14:paraId="1A3C06CB" w14:textId="7A6946BC" w:rsidR="005A4F11" w:rsidRPr="009E1C93" w:rsidRDefault="005A4F11" w:rsidP="005A4F11">
              <w:pPr>
                <w:widowControl/>
                <w:spacing w:before="130" w:line="260" w:lineRule="auto"/>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1.2. plānotie ieguldījumi Sabiedrības ar ierobežotu atbildību “</w:t>
              </w:r>
              <w:r w:rsidR="00C92E37" w:rsidRPr="009E1C93">
                <w:rPr>
                  <w:rFonts w:ascii="Garamond" w:eastAsia="Arial" w:hAnsi="Garamond" w:cs="Arial"/>
                  <w:color w:val="auto"/>
                  <w:sz w:val="23"/>
                  <w:szCs w:val="23"/>
                  <w:lang w:bidi="ar-SA"/>
                </w:rPr>
                <w:t xml:space="preserve">Līgatnes </w:t>
              </w:r>
              <w:proofErr w:type="spellStart"/>
              <w:r w:rsidR="00C92E37" w:rsidRPr="009E1C93">
                <w:rPr>
                  <w:rFonts w:ascii="Garamond" w:eastAsia="Arial" w:hAnsi="Garamond" w:cs="Arial"/>
                  <w:color w:val="auto"/>
                  <w:sz w:val="23"/>
                  <w:szCs w:val="23"/>
                  <w:lang w:bidi="ar-SA"/>
                </w:rPr>
                <w:t>komunālservis</w:t>
              </w:r>
              <w:r w:rsidR="00CB6783" w:rsidRPr="009E1C93">
                <w:rPr>
                  <w:rFonts w:ascii="Garamond" w:eastAsia="Arial" w:hAnsi="Garamond" w:cs="Arial"/>
                  <w:color w:val="auto"/>
                  <w:sz w:val="23"/>
                  <w:szCs w:val="23"/>
                  <w:lang w:bidi="ar-SA"/>
                </w:rPr>
                <w:t>s</w:t>
              </w:r>
              <w:proofErr w:type="spellEnd"/>
              <w:r w:rsidRPr="009E1C93">
                <w:rPr>
                  <w:rFonts w:ascii="Garamond" w:eastAsia="Arial" w:hAnsi="Garamond" w:cs="Arial"/>
                  <w:color w:val="auto"/>
                  <w:sz w:val="23"/>
                  <w:szCs w:val="23"/>
                  <w:lang w:bidi="ar-SA"/>
                </w:rPr>
                <w:t>”</w:t>
              </w:r>
              <w:r w:rsidR="00F00209" w:rsidRPr="009E1C93">
                <w:rPr>
                  <w:rFonts w:ascii="Garamond" w:eastAsia="Arial" w:hAnsi="Garamond" w:cs="Arial"/>
                  <w:color w:val="auto"/>
                  <w:sz w:val="23"/>
                  <w:szCs w:val="23"/>
                  <w:lang w:bidi="ar-SA"/>
                </w:rPr>
                <w:t xml:space="preserve"> pamatkapitālā </w:t>
              </w:r>
              <w:r w:rsidRPr="009E1C93">
                <w:rPr>
                  <w:rFonts w:ascii="Garamond" w:eastAsia="Arial" w:hAnsi="Garamond" w:cs="Arial"/>
                  <w:color w:val="auto"/>
                  <w:sz w:val="23"/>
                  <w:szCs w:val="23"/>
                  <w:lang w:bidi="ar-SA"/>
                </w:rPr>
                <w:t>nav atzīstami par noziedzīgi iegūtiem līdzekļiem Noziedzīgi iegūtu līdzekļu legalizācijas un terorisma finansēšanas novēršanas likuma izpratnē;</w:t>
              </w:r>
            </w:p>
          </w:sdtContent>
        </w:sdt>
      </w:sdtContent>
    </w:sdt>
    <w:sdt>
      <w:sdtPr>
        <w:rPr>
          <w:rFonts w:ascii="Garamond" w:eastAsia="Calibri" w:hAnsi="Garamond" w:cs="Calibri"/>
          <w:color w:val="auto"/>
          <w:sz w:val="23"/>
          <w:szCs w:val="23"/>
          <w:lang w:bidi="ar-SA"/>
        </w:rPr>
        <w:tag w:val="goog_rdk_304"/>
        <w:id w:val="247241558"/>
      </w:sdtPr>
      <w:sdtEndPr/>
      <w:sdtContent>
        <w:p w14:paraId="0BDD552B" w14:textId="77777777" w:rsidR="005A4F11" w:rsidRPr="009E1C93" w:rsidRDefault="00FF4499" w:rsidP="005A4F11">
          <w:pPr>
            <w:widowControl/>
            <w:spacing w:before="13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03"/>
              <w:id w:val="-117915569"/>
            </w:sdtPr>
            <w:sdtEndPr/>
            <w:sdtContent>
              <w:r w:rsidR="005A4F11" w:rsidRPr="009E1C93">
                <w:rPr>
                  <w:rFonts w:ascii="Garamond" w:eastAsia="Arial" w:hAnsi="Garamond" w:cs="Arial"/>
                  <w:color w:val="auto"/>
                  <w:sz w:val="23"/>
                  <w:szCs w:val="23"/>
                  <w:lang w:bidi="ar-SA"/>
                </w:rPr>
                <w:t>1.3. pieteikumā norādītā informācija ir spēkā un atbilst patiesībai.</w:t>
              </w:r>
            </w:sdtContent>
          </w:sdt>
        </w:p>
      </w:sdtContent>
    </w:sdt>
    <w:sdt>
      <w:sdtPr>
        <w:rPr>
          <w:rFonts w:ascii="Garamond" w:eastAsia="Calibri" w:hAnsi="Garamond" w:cs="Calibri"/>
          <w:color w:val="auto"/>
          <w:sz w:val="23"/>
          <w:szCs w:val="23"/>
          <w:lang w:bidi="ar-SA"/>
        </w:rPr>
        <w:tag w:val="goog_rdk_306"/>
        <w:id w:val="295954082"/>
      </w:sdtPr>
      <w:sdtEndPr/>
      <w:sdtContent>
        <w:p w14:paraId="451907AC" w14:textId="77777777" w:rsidR="005A4F11" w:rsidRPr="009E1C93" w:rsidRDefault="00FF4499" w:rsidP="005A4F11">
          <w:pPr>
            <w:widowControl/>
            <w:spacing w:before="13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05"/>
              <w:id w:val="-1528324199"/>
            </w:sdtPr>
            <w:sdtEndPr/>
            <w:sdtContent/>
          </w:sdt>
        </w:p>
      </w:sdtContent>
    </w:sdt>
    <w:tbl>
      <w:tblPr>
        <w:tblW w:w="8306" w:type="dxa"/>
        <w:tblLayout w:type="fixed"/>
        <w:tblLook w:val="0400" w:firstRow="0" w:lastRow="0" w:firstColumn="0" w:lastColumn="0" w:noHBand="0" w:noVBand="1"/>
      </w:tblPr>
      <w:tblGrid>
        <w:gridCol w:w="2341"/>
        <w:gridCol w:w="5965"/>
      </w:tblGrid>
      <w:tr w:rsidR="005A4F11" w:rsidRPr="009E1C93" w14:paraId="344B767F" w14:textId="77777777" w:rsidTr="00A77A4B">
        <w:trPr>
          <w:cantSplit/>
        </w:trPr>
        <w:tc>
          <w:tcPr>
            <w:tcW w:w="2341" w:type="dxa"/>
          </w:tcPr>
          <w:sdt>
            <w:sdtPr>
              <w:rPr>
                <w:rFonts w:ascii="Garamond" w:eastAsia="Calibri" w:hAnsi="Garamond" w:cs="Calibri"/>
                <w:color w:val="auto"/>
                <w:sz w:val="23"/>
                <w:szCs w:val="23"/>
                <w:lang w:bidi="ar-SA"/>
              </w:rPr>
              <w:tag w:val="goog_rdk_309"/>
              <w:id w:val="795643450"/>
            </w:sdtPr>
            <w:sdtEndPr/>
            <w:sdtContent>
              <w:p w14:paraId="6C481C09"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07"/>
                    <w:id w:val="941341148"/>
                  </w:sdtPr>
                  <w:sdtEndPr/>
                  <w:sdtContent>
                    <w:r w:rsidR="005A4F11" w:rsidRPr="009E1C93">
                      <w:rPr>
                        <w:rFonts w:ascii="Garamond" w:eastAsia="Arial" w:hAnsi="Garamond" w:cs="Arial"/>
                        <w:color w:val="auto"/>
                        <w:sz w:val="23"/>
                        <w:szCs w:val="23"/>
                        <w:lang w:bidi="ar-SA"/>
                      </w:rPr>
                      <w:t>Atbildīgā amatpersona</w:t>
                    </w:r>
                  </w:sdtContent>
                </w:sdt>
                <w:sdt>
                  <w:sdtPr>
                    <w:rPr>
                      <w:rFonts w:ascii="Garamond" w:eastAsia="Calibri" w:hAnsi="Garamond" w:cs="Calibri"/>
                      <w:color w:val="auto"/>
                      <w:sz w:val="23"/>
                      <w:szCs w:val="23"/>
                      <w:lang w:bidi="ar-SA"/>
                    </w:rPr>
                    <w:tag w:val="goog_rdk_308"/>
                    <w:id w:val="-1662538169"/>
                  </w:sdtPr>
                  <w:sdtEndPr/>
                  <w:sdtContent/>
                </w:sdt>
              </w:p>
            </w:sdtContent>
          </w:sdt>
        </w:tc>
        <w:tc>
          <w:tcPr>
            <w:tcW w:w="5965" w:type="dxa"/>
            <w:tcBorders>
              <w:bottom w:val="single" w:sz="4" w:space="0" w:color="000000"/>
            </w:tcBorders>
            <w:vAlign w:val="center"/>
          </w:tcPr>
          <w:sdt>
            <w:sdtPr>
              <w:rPr>
                <w:rFonts w:ascii="Garamond" w:eastAsia="Calibri" w:hAnsi="Garamond" w:cs="Calibri"/>
                <w:color w:val="auto"/>
                <w:sz w:val="23"/>
                <w:szCs w:val="23"/>
                <w:lang w:bidi="ar-SA"/>
              </w:rPr>
              <w:tag w:val="goog_rdk_311"/>
              <w:id w:val="1779529609"/>
            </w:sdtPr>
            <w:sdtEndPr/>
            <w:sdtContent>
              <w:p w14:paraId="25687B35"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10"/>
                    <w:id w:val="-1562623087"/>
                  </w:sdtPr>
                  <w:sdtEndPr/>
                  <w:sdtContent/>
                </w:sdt>
              </w:p>
            </w:sdtContent>
          </w:sdt>
        </w:tc>
      </w:tr>
      <w:tr w:rsidR="005A4F11" w:rsidRPr="009E1C93" w14:paraId="76825455" w14:textId="77777777" w:rsidTr="00A77A4B">
        <w:trPr>
          <w:cantSplit/>
        </w:trPr>
        <w:tc>
          <w:tcPr>
            <w:tcW w:w="2341" w:type="dxa"/>
          </w:tcPr>
          <w:sdt>
            <w:sdtPr>
              <w:rPr>
                <w:rFonts w:ascii="Garamond" w:eastAsia="Calibri" w:hAnsi="Garamond" w:cs="Calibri"/>
                <w:color w:val="auto"/>
                <w:sz w:val="23"/>
                <w:szCs w:val="23"/>
                <w:lang w:bidi="ar-SA"/>
              </w:rPr>
              <w:tag w:val="goog_rdk_313"/>
              <w:id w:val="-1427414213"/>
            </w:sdtPr>
            <w:sdtEndPr/>
            <w:sdtContent>
              <w:p w14:paraId="4E0DC299"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12"/>
                    <w:id w:val="1932469063"/>
                  </w:sdtPr>
                  <w:sdtEndPr/>
                  <w:sdtContent/>
                </w:sdt>
              </w:p>
            </w:sdtContent>
          </w:sdt>
        </w:tc>
        <w:tc>
          <w:tcPr>
            <w:tcW w:w="5965" w:type="dxa"/>
            <w:tcBorders>
              <w:top w:val="single" w:sz="4" w:space="0" w:color="000000"/>
            </w:tcBorders>
          </w:tcPr>
          <w:sdt>
            <w:sdtPr>
              <w:rPr>
                <w:rFonts w:ascii="Garamond" w:eastAsia="Calibri" w:hAnsi="Garamond" w:cs="Calibri"/>
                <w:color w:val="auto"/>
                <w:sz w:val="23"/>
                <w:szCs w:val="23"/>
                <w:lang w:bidi="ar-SA"/>
              </w:rPr>
              <w:tag w:val="goog_rdk_318"/>
              <w:id w:val="2113162943"/>
            </w:sdtPr>
            <w:sdtEndPr/>
            <w:sdtContent>
              <w:p w14:paraId="00EF46F8"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14"/>
                    <w:id w:val="601388769"/>
                  </w:sdtPr>
                  <w:sdtEndPr/>
                  <w:sdtContent>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315"/>
                    <w:id w:val="41799244"/>
                  </w:sdtPr>
                  <w:sdtEndPr/>
                  <w:sdtContent>
                    <w:r w:rsidR="005A4F11" w:rsidRPr="009E1C93">
                      <w:rPr>
                        <w:rFonts w:ascii="Garamond" w:eastAsia="Arial" w:hAnsi="Garamond" w:cs="Arial"/>
                        <w:color w:val="auto"/>
                        <w:sz w:val="23"/>
                        <w:szCs w:val="23"/>
                        <w:lang w:bidi="ar-SA"/>
                      </w:rPr>
                      <w:t>vārds, uzvārds, amats</w:t>
                    </w:r>
                  </w:sdtContent>
                </w:sdt>
                <w:sdt>
                  <w:sdtPr>
                    <w:rPr>
                      <w:rFonts w:ascii="Garamond" w:eastAsia="Calibri" w:hAnsi="Garamond" w:cs="Calibri"/>
                      <w:color w:val="auto"/>
                      <w:sz w:val="23"/>
                      <w:szCs w:val="23"/>
                      <w:lang w:bidi="ar-SA"/>
                    </w:rPr>
                    <w:tag w:val="goog_rdk_316"/>
                    <w:id w:val="-1464344281"/>
                  </w:sdtPr>
                  <w:sdtEndPr/>
                  <w:sdtContent>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317"/>
                    <w:id w:val="23062540"/>
                  </w:sdtPr>
                  <w:sdtEndPr/>
                  <w:sdtContent/>
                </w:sdt>
              </w:p>
            </w:sdtContent>
          </w:sdt>
        </w:tc>
      </w:tr>
      <w:tr w:rsidR="005A4F11" w:rsidRPr="009E1C93" w14:paraId="16B6F922" w14:textId="77777777" w:rsidTr="00A77A4B">
        <w:trPr>
          <w:cantSplit/>
        </w:trPr>
        <w:tc>
          <w:tcPr>
            <w:tcW w:w="2341" w:type="dxa"/>
          </w:tcPr>
          <w:sdt>
            <w:sdtPr>
              <w:rPr>
                <w:rFonts w:ascii="Garamond" w:eastAsia="Calibri" w:hAnsi="Garamond" w:cs="Calibri"/>
                <w:color w:val="auto"/>
                <w:sz w:val="23"/>
                <w:szCs w:val="23"/>
                <w:lang w:bidi="ar-SA"/>
              </w:rPr>
              <w:tag w:val="goog_rdk_320"/>
              <w:id w:val="-1176186675"/>
            </w:sdtPr>
            <w:sdtEndPr/>
            <w:sdtContent>
              <w:p w14:paraId="00EA4296"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19"/>
                    <w:id w:val="1629126548"/>
                  </w:sdtPr>
                  <w:sdtEndPr/>
                  <w:sdtContent/>
                </w:sdt>
              </w:p>
            </w:sdtContent>
          </w:sdt>
        </w:tc>
        <w:tc>
          <w:tcPr>
            <w:tcW w:w="5965" w:type="dxa"/>
            <w:tcBorders>
              <w:bottom w:val="single" w:sz="4" w:space="0" w:color="000000"/>
            </w:tcBorders>
            <w:vAlign w:val="center"/>
          </w:tcPr>
          <w:sdt>
            <w:sdtPr>
              <w:rPr>
                <w:rFonts w:ascii="Garamond" w:eastAsia="Calibri" w:hAnsi="Garamond" w:cs="Calibri"/>
                <w:color w:val="auto"/>
                <w:sz w:val="23"/>
                <w:szCs w:val="23"/>
                <w:lang w:bidi="ar-SA"/>
              </w:rPr>
              <w:tag w:val="goog_rdk_322"/>
              <w:id w:val="-1950548643"/>
            </w:sdtPr>
            <w:sdtEndPr/>
            <w:sdtContent>
              <w:p w14:paraId="36091D54" w14:textId="28F89CD5"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21"/>
                    <w:id w:val="-1124918739"/>
                    <w:showingPlcHdr/>
                  </w:sdtPr>
                  <w:sdtEndPr/>
                  <w:sdtContent>
                    <w:r w:rsidR="008176DD" w:rsidRPr="009E1C93">
                      <w:rPr>
                        <w:rFonts w:ascii="Garamond" w:eastAsia="Calibri" w:hAnsi="Garamond" w:cs="Calibri"/>
                        <w:color w:val="auto"/>
                        <w:sz w:val="23"/>
                        <w:szCs w:val="23"/>
                        <w:lang w:bidi="ar-SA"/>
                      </w:rPr>
                      <w:t xml:space="preserve">     </w:t>
                    </w:r>
                  </w:sdtContent>
                </w:sdt>
              </w:p>
            </w:sdtContent>
          </w:sdt>
        </w:tc>
      </w:tr>
      <w:tr w:rsidR="005A4F11" w:rsidRPr="009E1C93" w14:paraId="62C08B0A" w14:textId="77777777" w:rsidTr="00A77A4B">
        <w:trPr>
          <w:cantSplit/>
        </w:trPr>
        <w:tc>
          <w:tcPr>
            <w:tcW w:w="2341" w:type="dxa"/>
          </w:tcPr>
          <w:sdt>
            <w:sdtPr>
              <w:rPr>
                <w:rFonts w:ascii="Garamond" w:eastAsia="Calibri" w:hAnsi="Garamond" w:cs="Calibri"/>
                <w:color w:val="auto"/>
                <w:sz w:val="23"/>
                <w:szCs w:val="23"/>
                <w:lang w:bidi="ar-SA"/>
              </w:rPr>
              <w:tag w:val="goog_rdk_324"/>
              <w:id w:val="1506245399"/>
            </w:sdtPr>
            <w:sdtEndPr/>
            <w:sdtContent>
              <w:p w14:paraId="04805596"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23"/>
                    <w:id w:val="-1984310546"/>
                  </w:sdtPr>
                  <w:sdtEndPr/>
                  <w:sdtContent/>
                </w:sdt>
              </w:p>
            </w:sdtContent>
          </w:sdt>
        </w:tc>
        <w:tc>
          <w:tcPr>
            <w:tcW w:w="5965" w:type="dxa"/>
            <w:tcBorders>
              <w:top w:val="single" w:sz="4" w:space="0" w:color="000000"/>
            </w:tcBorders>
          </w:tcPr>
          <w:sdt>
            <w:sdtPr>
              <w:rPr>
                <w:rFonts w:ascii="Garamond" w:eastAsia="Calibri" w:hAnsi="Garamond" w:cs="Calibri"/>
                <w:color w:val="auto"/>
                <w:sz w:val="23"/>
                <w:szCs w:val="23"/>
                <w:lang w:bidi="ar-SA"/>
              </w:rPr>
              <w:tag w:val="goog_rdk_328"/>
              <w:id w:val="226968972"/>
            </w:sdtPr>
            <w:sdtEndPr/>
            <w:sdtContent>
              <w:p w14:paraId="4A6012DD"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25"/>
                    <w:id w:val="1972015015"/>
                  </w:sdtPr>
                  <w:sdtEndPr/>
                  <w:sdtContent>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326"/>
                    <w:id w:val="1398244632"/>
                  </w:sdtPr>
                  <w:sdtEndPr/>
                  <w:sdtContent>
                    <w:r w:rsidR="005A4F11" w:rsidRPr="009E1C93">
                      <w:rPr>
                        <w:rFonts w:ascii="Garamond" w:eastAsia="Arial" w:hAnsi="Garamond" w:cs="Arial"/>
                        <w:color w:val="auto"/>
                        <w:sz w:val="23"/>
                        <w:szCs w:val="23"/>
                        <w:lang w:bidi="ar-SA"/>
                      </w:rPr>
                      <w:t>amats</w:t>
                    </w:r>
                  </w:sdtContent>
                </w:sdt>
                <w:sdt>
                  <w:sdtPr>
                    <w:rPr>
                      <w:rFonts w:ascii="Garamond" w:eastAsia="Calibri" w:hAnsi="Garamond" w:cs="Calibri"/>
                      <w:color w:val="auto"/>
                      <w:sz w:val="23"/>
                      <w:szCs w:val="23"/>
                      <w:lang w:bidi="ar-SA"/>
                    </w:rPr>
                    <w:tag w:val="goog_rdk_327"/>
                    <w:id w:val="1142224359"/>
                  </w:sdtPr>
                  <w:sdtEndPr/>
                  <w:sdtContent>
                    <w:r w:rsidR="005A4F11" w:rsidRPr="009E1C93">
                      <w:rPr>
                        <w:rFonts w:ascii="Garamond" w:eastAsia="Arial" w:hAnsi="Garamond" w:cs="Arial"/>
                        <w:color w:val="auto"/>
                        <w:sz w:val="23"/>
                        <w:szCs w:val="23"/>
                        <w:lang w:bidi="ar-SA"/>
                      </w:rPr>
                      <w:t>)</w:t>
                    </w:r>
                  </w:sdtContent>
                </w:sdt>
              </w:p>
            </w:sdtContent>
          </w:sdt>
        </w:tc>
      </w:tr>
      <w:tr w:rsidR="005A4F11" w:rsidRPr="009E1C93" w14:paraId="72720E5A" w14:textId="77777777" w:rsidTr="00A77A4B">
        <w:trPr>
          <w:cantSplit/>
        </w:trPr>
        <w:tc>
          <w:tcPr>
            <w:tcW w:w="2341" w:type="dxa"/>
          </w:tcPr>
          <w:sdt>
            <w:sdtPr>
              <w:rPr>
                <w:rFonts w:ascii="Garamond" w:eastAsia="Calibri" w:hAnsi="Garamond" w:cs="Calibri"/>
                <w:color w:val="auto"/>
                <w:sz w:val="23"/>
                <w:szCs w:val="23"/>
                <w:lang w:bidi="ar-SA"/>
              </w:rPr>
              <w:tag w:val="goog_rdk_331"/>
              <w:id w:val="1280533224"/>
            </w:sdtPr>
            <w:sdtEndPr/>
            <w:sdtContent>
              <w:p w14:paraId="0FA2E7E9" w14:textId="77777777" w:rsidR="005A4F11" w:rsidRPr="009E1C93" w:rsidRDefault="00FF4499" w:rsidP="005A4F11">
                <w:pPr>
                  <w:widowControl/>
                  <w:spacing w:before="180"/>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29"/>
                    <w:id w:val="1512097508"/>
                  </w:sdtPr>
                  <w:sdtEndPr/>
                  <w:sdtContent>
                    <w:r w:rsidR="005A4F11" w:rsidRPr="009E1C93">
                      <w:rPr>
                        <w:rFonts w:ascii="Garamond" w:eastAsia="Arial" w:hAnsi="Garamond" w:cs="Arial"/>
                        <w:color w:val="auto"/>
                        <w:sz w:val="23"/>
                        <w:szCs w:val="23"/>
                        <w:lang w:bidi="ar-SA"/>
                      </w:rPr>
                      <w:t>Datums</w:t>
                    </w:r>
                  </w:sdtContent>
                </w:sdt>
                <w:sdt>
                  <w:sdtPr>
                    <w:rPr>
                      <w:rFonts w:ascii="Garamond" w:eastAsia="Calibri" w:hAnsi="Garamond" w:cs="Calibri"/>
                      <w:color w:val="auto"/>
                      <w:sz w:val="23"/>
                      <w:szCs w:val="23"/>
                      <w:lang w:bidi="ar-SA"/>
                    </w:rPr>
                    <w:tag w:val="goog_rdk_330"/>
                    <w:id w:val="1843740897"/>
                  </w:sdtPr>
                  <w:sdtEndPr/>
                  <w:sdtContent/>
                </w:sdt>
              </w:p>
            </w:sdtContent>
          </w:sdt>
        </w:tc>
        <w:tc>
          <w:tcPr>
            <w:tcW w:w="5965" w:type="dxa"/>
            <w:tcBorders>
              <w:bottom w:val="single" w:sz="4" w:space="0" w:color="000000"/>
            </w:tcBorders>
            <w:vAlign w:val="center"/>
          </w:tcPr>
          <w:sdt>
            <w:sdtPr>
              <w:rPr>
                <w:rFonts w:ascii="Garamond" w:eastAsia="Calibri" w:hAnsi="Garamond" w:cs="Calibri"/>
                <w:color w:val="auto"/>
                <w:sz w:val="23"/>
                <w:szCs w:val="23"/>
                <w:lang w:bidi="ar-SA"/>
              </w:rPr>
              <w:tag w:val="goog_rdk_333"/>
              <w:id w:val="-1045288829"/>
            </w:sdtPr>
            <w:sdtEndPr/>
            <w:sdtContent>
              <w:p w14:paraId="77A790FC" w14:textId="77777777" w:rsidR="005A4F11" w:rsidRPr="009E1C93" w:rsidRDefault="00FF4499" w:rsidP="005A4F11">
                <w:pPr>
                  <w:widowControl/>
                  <w:spacing w:before="180"/>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32"/>
                    <w:id w:val="-1426339428"/>
                  </w:sdtPr>
                  <w:sdtEndPr/>
                  <w:sdtContent/>
                </w:sdt>
              </w:p>
            </w:sdtContent>
          </w:sdt>
        </w:tc>
      </w:tr>
      <w:tr w:rsidR="005A4F11" w:rsidRPr="009E1C93" w14:paraId="79E85982" w14:textId="77777777" w:rsidTr="00A77A4B">
        <w:trPr>
          <w:cantSplit/>
        </w:trPr>
        <w:tc>
          <w:tcPr>
            <w:tcW w:w="2341" w:type="dxa"/>
          </w:tcPr>
          <w:sdt>
            <w:sdtPr>
              <w:rPr>
                <w:rFonts w:ascii="Garamond" w:eastAsia="Calibri" w:hAnsi="Garamond" w:cs="Calibri"/>
                <w:color w:val="auto"/>
                <w:sz w:val="23"/>
                <w:szCs w:val="23"/>
                <w:lang w:bidi="ar-SA"/>
              </w:rPr>
              <w:tag w:val="goog_rdk_335"/>
              <w:id w:val="1919975167"/>
            </w:sdtPr>
            <w:sdtEndPr/>
            <w:sdtContent>
              <w:p w14:paraId="1C9D87D0" w14:textId="77777777" w:rsidR="005A4F11" w:rsidRPr="009E1C93" w:rsidRDefault="00FF4499" w:rsidP="005A4F11">
                <w:pPr>
                  <w:widowControl/>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34"/>
                    <w:id w:val="-795444210"/>
                  </w:sdtPr>
                  <w:sdtEndPr/>
                  <w:sdtContent/>
                </w:sdt>
              </w:p>
            </w:sdtContent>
          </w:sdt>
        </w:tc>
        <w:tc>
          <w:tcPr>
            <w:tcW w:w="5965" w:type="dxa"/>
            <w:tcBorders>
              <w:top w:val="single" w:sz="4" w:space="0" w:color="000000"/>
            </w:tcBorders>
          </w:tcPr>
          <w:sdt>
            <w:sdtPr>
              <w:rPr>
                <w:rFonts w:ascii="Garamond" w:eastAsia="Calibri" w:hAnsi="Garamond" w:cs="Calibri"/>
                <w:color w:val="auto"/>
                <w:sz w:val="23"/>
                <w:szCs w:val="23"/>
                <w:lang w:bidi="ar-SA"/>
              </w:rPr>
              <w:tag w:val="goog_rdk_340"/>
              <w:id w:val="-1141575984"/>
            </w:sdtPr>
            <w:sdtEndPr/>
            <w:sdtContent>
              <w:p w14:paraId="626FE671" w14:textId="77777777" w:rsidR="005A4F11" w:rsidRPr="009E1C93" w:rsidRDefault="00FF4499" w:rsidP="005A4F11">
                <w:pPr>
                  <w:widowControl/>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36"/>
                    <w:id w:val="1399863261"/>
                  </w:sdtPr>
                  <w:sdtEndPr/>
                  <w:sdtContent>
                    <w:r w:rsidR="005A4F11" w:rsidRPr="009E1C93">
                      <w:rPr>
                        <w:rFonts w:ascii="Garamond" w:eastAsia="Arial" w:hAnsi="Garamond" w:cs="Arial"/>
                        <w:color w:val="auto"/>
                        <w:sz w:val="23"/>
                        <w:szCs w:val="23"/>
                        <w:lang w:bidi="ar-SA"/>
                      </w:rPr>
                      <w:t>(</w:t>
                    </w:r>
                    <w:proofErr w:type="spellStart"/>
                  </w:sdtContent>
                </w:sdt>
                <w:sdt>
                  <w:sdtPr>
                    <w:rPr>
                      <w:rFonts w:ascii="Garamond" w:eastAsia="Calibri" w:hAnsi="Garamond" w:cs="Calibri"/>
                      <w:color w:val="auto"/>
                      <w:sz w:val="23"/>
                      <w:szCs w:val="23"/>
                      <w:lang w:bidi="ar-SA"/>
                    </w:rPr>
                    <w:tag w:val="goog_rdk_337"/>
                    <w:id w:val="1560827325"/>
                  </w:sdtPr>
                  <w:sdtEndPr/>
                  <w:sdtContent>
                    <w:r w:rsidR="005A4F11" w:rsidRPr="009E1C93">
                      <w:rPr>
                        <w:rFonts w:ascii="Garamond" w:eastAsia="Arial" w:hAnsi="Garamond" w:cs="Arial"/>
                        <w:color w:val="auto"/>
                        <w:sz w:val="23"/>
                        <w:szCs w:val="23"/>
                        <w:lang w:bidi="ar-SA"/>
                      </w:rPr>
                      <w:t>dd</w:t>
                    </w:r>
                    <w:proofErr w:type="spellEnd"/>
                    <w:r w:rsidR="005A4F11" w:rsidRPr="009E1C93">
                      <w:rPr>
                        <w:rFonts w:ascii="Garamond" w:eastAsia="Arial" w:hAnsi="Garamond" w:cs="Arial"/>
                        <w:color w:val="auto"/>
                        <w:sz w:val="23"/>
                        <w:szCs w:val="23"/>
                        <w:lang w:bidi="ar-SA"/>
                      </w:rPr>
                      <w:t>./mm./</w:t>
                    </w:r>
                    <w:proofErr w:type="spellStart"/>
                    <w:r w:rsidR="005A4F11" w:rsidRPr="009E1C93">
                      <w:rPr>
                        <w:rFonts w:ascii="Garamond" w:eastAsia="Arial" w:hAnsi="Garamond" w:cs="Arial"/>
                        <w:color w:val="auto"/>
                        <w:sz w:val="23"/>
                        <w:szCs w:val="23"/>
                        <w:lang w:bidi="ar-SA"/>
                      </w:rPr>
                      <w:t>gggg</w:t>
                    </w:r>
                    <w:proofErr w:type="spellEnd"/>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338"/>
                    <w:id w:val="2074619539"/>
                  </w:sdtPr>
                  <w:sdtEndPr/>
                  <w:sdtContent>
                    <w:r w:rsidR="005A4F11" w:rsidRPr="009E1C93">
                      <w:rPr>
                        <w:rFonts w:ascii="Garamond" w:eastAsia="Arial" w:hAnsi="Garamond" w:cs="Arial"/>
                        <w:color w:val="auto"/>
                        <w:sz w:val="23"/>
                        <w:szCs w:val="23"/>
                        <w:lang w:bidi="ar-SA"/>
                      </w:rPr>
                      <w:t>)</w:t>
                    </w:r>
                  </w:sdtContent>
                </w:sdt>
                <w:sdt>
                  <w:sdtPr>
                    <w:rPr>
                      <w:rFonts w:ascii="Garamond" w:eastAsia="Calibri" w:hAnsi="Garamond" w:cs="Calibri"/>
                      <w:color w:val="auto"/>
                      <w:sz w:val="23"/>
                      <w:szCs w:val="23"/>
                      <w:lang w:bidi="ar-SA"/>
                    </w:rPr>
                    <w:tag w:val="goog_rdk_339"/>
                    <w:id w:val="55282691"/>
                  </w:sdtPr>
                  <w:sdtEndPr/>
                  <w:sdtContent/>
                </w:sdt>
              </w:p>
            </w:sdtContent>
          </w:sdt>
        </w:tc>
      </w:tr>
      <w:tr w:rsidR="005A4F11" w:rsidRPr="009E1C93" w14:paraId="7CF6E504" w14:textId="77777777" w:rsidTr="00A77A4B">
        <w:trPr>
          <w:cantSplit/>
        </w:trPr>
        <w:tc>
          <w:tcPr>
            <w:tcW w:w="2341" w:type="dxa"/>
          </w:tcPr>
          <w:sdt>
            <w:sdtPr>
              <w:rPr>
                <w:rFonts w:ascii="Garamond" w:eastAsia="Calibri" w:hAnsi="Garamond" w:cs="Calibri"/>
                <w:color w:val="auto"/>
                <w:sz w:val="23"/>
                <w:szCs w:val="23"/>
                <w:lang w:bidi="ar-SA"/>
              </w:rPr>
              <w:tag w:val="goog_rdk_343"/>
              <w:id w:val="710457583"/>
            </w:sdtPr>
            <w:sdtEndPr/>
            <w:sdtContent>
              <w:p w14:paraId="61BED5F9" w14:textId="77777777" w:rsidR="005A4F11" w:rsidRPr="009E1C93" w:rsidRDefault="00FF4499" w:rsidP="005A4F11">
                <w:pPr>
                  <w:widowControl/>
                  <w:spacing w:before="180"/>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41"/>
                    <w:id w:val="-1380237816"/>
                  </w:sdtPr>
                  <w:sdtEndPr/>
                  <w:sdtContent>
                    <w:r w:rsidR="005A4F11" w:rsidRPr="009E1C93">
                      <w:rPr>
                        <w:rFonts w:ascii="Garamond" w:eastAsia="Arial" w:hAnsi="Garamond" w:cs="Arial"/>
                        <w:color w:val="auto"/>
                        <w:sz w:val="23"/>
                        <w:szCs w:val="23"/>
                        <w:lang w:bidi="ar-SA"/>
                      </w:rPr>
                      <w:t>Vieta</w:t>
                    </w:r>
                  </w:sdtContent>
                </w:sdt>
                <w:sdt>
                  <w:sdtPr>
                    <w:rPr>
                      <w:rFonts w:ascii="Garamond" w:eastAsia="Calibri" w:hAnsi="Garamond" w:cs="Calibri"/>
                      <w:color w:val="auto"/>
                      <w:sz w:val="23"/>
                      <w:szCs w:val="23"/>
                      <w:lang w:bidi="ar-SA"/>
                    </w:rPr>
                    <w:tag w:val="goog_rdk_342"/>
                    <w:id w:val="346842476"/>
                  </w:sdtPr>
                  <w:sdtEndPr/>
                  <w:sdtContent/>
                </w:sdt>
              </w:p>
            </w:sdtContent>
          </w:sdt>
        </w:tc>
        <w:tc>
          <w:tcPr>
            <w:tcW w:w="5965" w:type="dxa"/>
            <w:tcBorders>
              <w:bottom w:val="single" w:sz="4" w:space="0" w:color="000000"/>
            </w:tcBorders>
            <w:vAlign w:val="center"/>
          </w:tcPr>
          <w:sdt>
            <w:sdtPr>
              <w:rPr>
                <w:rFonts w:ascii="Garamond" w:eastAsia="Calibri" w:hAnsi="Garamond" w:cs="Calibri"/>
                <w:color w:val="auto"/>
                <w:sz w:val="23"/>
                <w:szCs w:val="23"/>
                <w:lang w:bidi="ar-SA"/>
              </w:rPr>
              <w:tag w:val="goog_rdk_345"/>
              <w:id w:val="-509908378"/>
            </w:sdtPr>
            <w:sdtEndPr/>
            <w:sdtContent>
              <w:p w14:paraId="71239423" w14:textId="77777777" w:rsidR="005A4F11" w:rsidRPr="009E1C93" w:rsidRDefault="00FF4499" w:rsidP="005A4F11">
                <w:pPr>
                  <w:widowControl/>
                  <w:spacing w:before="180"/>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44"/>
                    <w:id w:val="358320562"/>
                  </w:sdtPr>
                  <w:sdtEndPr/>
                  <w:sdtContent/>
                </w:sdt>
              </w:p>
            </w:sdtContent>
          </w:sdt>
        </w:tc>
      </w:tr>
      <w:tr w:rsidR="005A4F11" w:rsidRPr="009E1C93" w14:paraId="090AC129" w14:textId="77777777" w:rsidTr="00A77A4B">
        <w:trPr>
          <w:cantSplit/>
        </w:trPr>
        <w:tc>
          <w:tcPr>
            <w:tcW w:w="2341" w:type="dxa"/>
          </w:tcPr>
          <w:sdt>
            <w:sdtPr>
              <w:rPr>
                <w:rFonts w:ascii="Garamond" w:eastAsia="Calibri" w:hAnsi="Garamond" w:cs="Calibri"/>
                <w:color w:val="auto"/>
                <w:sz w:val="23"/>
                <w:szCs w:val="23"/>
                <w:lang w:bidi="ar-SA"/>
              </w:rPr>
              <w:tag w:val="goog_rdk_348"/>
              <w:id w:val="-1352329391"/>
            </w:sdtPr>
            <w:sdtEndPr/>
            <w:sdtContent>
              <w:p w14:paraId="26BCD6A5" w14:textId="77777777" w:rsidR="005A4F11" w:rsidRPr="009E1C93" w:rsidRDefault="00FF4499" w:rsidP="005A4F11">
                <w:pPr>
                  <w:widowControl/>
                  <w:spacing w:before="180"/>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46"/>
                    <w:id w:val="305434179"/>
                  </w:sdtPr>
                  <w:sdtEndPr/>
                  <w:sdtContent>
                    <w:r w:rsidR="005A4F11" w:rsidRPr="009E1C93">
                      <w:rPr>
                        <w:rFonts w:ascii="Garamond" w:eastAsia="Arial" w:hAnsi="Garamond" w:cs="Arial"/>
                        <w:color w:val="auto"/>
                        <w:sz w:val="23"/>
                        <w:szCs w:val="23"/>
                        <w:lang w:bidi="ar-SA"/>
                      </w:rPr>
                      <w:t>Paraksts</w:t>
                    </w:r>
                  </w:sdtContent>
                </w:sdt>
                <w:sdt>
                  <w:sdtPr>
                    <w:rPr>
                      <w:rFonts w:ascii="Garamond" w:eastAsia="Calibri" w:hAnsi="Garamond" w:cs="Calibri"/>
                      <w:color w:val="auto"/>
                      <w:sz w:val="23"/>
                      <w:szCs w:val="23"/>
                      <w:lang w:bidi="ar-SA"/>
                    </w:rPr>
                    <w:tag w:val="goog_rdk_347"/>
                    <w:id w:val="-72824941"/>
                  </w:sdtPr>
                  <w:sdtEndPr/>
                  <w:sdtContent/>
                </w:sdt>
              </w:p>
            </w:sdtContent>
          </w:sdt>
        </w:tc>
        <w:tc>
          <w:tcPr>
            <w:tcW w:w="5965" w:type="dxa"/>
            <w:tcBorders>
              <w:top w:val="single" w:sz="4" w:space="0" w:color="000000"/>
              <w:bottom w:val="single" w:sz="4" w:space="0" w:color="000000"/>
            </w:tcBorders>
            <w:vAlign w:val="center"/>
          </w:tcPr>
          <w:sdt>
            <w:sdtPr>
              <w:rPr>
                <w:rFonts w:ascii="Garamond" w:eastAsia="Calibri" w:hAnsi="Garamond" w:cs="Calibri"/>
                <w:color w:val="auto"/>
                <w:sz w:val="23"/>
                <w:szCs w:val="23"/>
                <w:lang w:bidi="ar-SA"/>
              </w:rPr>
              <w:tag w:val="goog_rdk_350"/>
              <w:id w:val="-427043296"/>
            </w:sdtPr>
            <w:sdtEndPr/>
            <w:sdtContent>
              <w:p w14:paraId="35834C16" w14:textId="77777777" w:rsidR="005A4F11" w:rsidRPr="009E1C93" w:rsidRDefault="00FF4499" w:rsidP="005A4F11">
                <w:pPr>
                  <w:widowControl/>
                  <w:spacing w:before="180"/>
                  <w:jc w:val="center"/>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49"/>
                    <w:id w:val="-1100030452"/>
                  </w:sdtPr>
                  <w:sdtEndPr/>
                  <w:sdtContent/>
                </w:sdt>
              </w:p>
            </w:sdtContent>
          </w:sdt>
        </w:tc>
      </w:tr>
    </w:tbl>
    <w:sdt>
      <w:sdtPr>
        <w:rPr>
          <w:rFonts w:ascii="Garamond" w:eastAsia="Calibri" w:hAnsi="Garamond" w:cs="Calibri"/>
          <w:color w:val="auto"/>
          <w:sz w:val="23"/>
          <w:szCs w:val="23"/>
          <w:lang w:bidi="ar-SA"/>
        </w:rPr>
        <w:tag w:val="goog_rdk_353"/>
        <w:id w:val="1274519664"/>
      </w:sdtPr>
      <w:sdtEndPr/>
      <w:sdtContent>
        <w:p w14:paraId="7CA0FB36" w14:textId="77777777" w:rsidR="005A4F11" w:rsidRPr="009E1C93" w:rsidRDefault="00FF4499" w:rsidP="005A4F11">
          <w:pPr>
            <w:widowControl/>
            <w:spacing w:before="180" w:line="260" w:lineRule="auto"/>
            <w:jc w:val="both"/>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51"/>
              <w:id w:val="-827436575"/>
            </w:sdtPr>
            <w:sdtEndPr/>
            <w:sdtContent>
              <w:r w:rsidR="005A4F11" w:rsidRPr="009E1C93">
                <w:rPr>
                  <w:rFonts w:ascii="Garamond" w:eastAsia="Arial" w:hAnsi="Garamond" w:cs="Arial"/>
                  <w:color w:val="auto"/>
                  <w:sz w:val="23"/>
                  <w:szCs w:val="23"/>
                  <w:lang w:bidi="ar-SA"/>
                </w:rPr>
                <w:t>20____. gada _________. ___________________________</w:t>
              </w:r>
            </w:sdtContent>
          </w:sdt>
          <w:sdt>
            <w:sdtPr>
              <w:rPr>
                <w:rFonts w:ascii="Garamond" w:eastAsia="Calibri" w:hAnsi="Garamond" w:cs="Calibri"/>
                <w:color w:val="auto"/>
                <w:sz w:val="23"/>
                <w:szCs w:val="23"/>
                <w:lang w:bidi="ar-SA"/>
              </w:rPr>
              <w:tag w:val="goog_rdk_352"/>
              <w:id w:val="1840813664"/>
            </w:sdtPr>
            <w:sdtEndPr/>
            <w:sdtContent/>
          </w:sdt>
        </w:p>
      </w:sdtContent>
    </w:sdt>
    <w:p w14:paraId="46D24519" w14:textId="77777777" w:rsidR="005A4F11" w:rsidRPr="009E1C93" w:rsidRDefault="00FF4499" w:rsidP="005A4F11">
      <w:pPr>
        <w:widowControl/>
        <w:tabs>
          <w:tab w:val="left" w:pos="1240"/>
        </w:tabs>
        <w:spacing w:before="130" w:after="180" w:line="260" w:lineRule="auto"/>
        <w:rPr>
          <w:rFonts w:ascii="Garamond" w:eastAsia="Arial" w:hAnsi="Garamond" w:cs="Arial"/>
          <w:color w:val="auto"/>
          <w:sz w:val="23"/>
          <w:szCs w:val="23"/>
          <w:lang w:bidi="ar-SA"/>
        </w:rPr>
      </w:pPr>
      <w:sdt>
        <w:sdtPr>
          <w:rPr>
            <w:rFonts w:ascii="Garamond" w:eastAsia="Calibri" w:hAnsi="Garamond" w:cs="Calibri"/>
            <w:color w:val="auto"/>
            <w:sz w:val="23"/>
            <w:szCs w:val="23"/>
            <w:lang w:bidi="ar-SA"/>
          </w:rPr>
          <w:tag w:val="goog_rdk_354"/>
          <w:id w:val="1203444448"/>
        </w:sdtPr>
        <w:sdtEndPr/>
        <w:sdtContent>
          <w:r w:rsidR="005A4F11" w:rsidRPr="009E1C93">
            <w:rPr>
              <w:rFonts w:ascii="Garamond" w:eastAsia="Arial" w:hAnsi="Garamond" w:cs="Arial"/>
              <w:color w:val="auto"/>
              <w:sz w:val="23"/>
              <w:szCs w:val="23"/>
              <w:lang w:bidi="ar-SA"/>
            </w:rPr>
            <w:t>Pieteikuma iesniedzējs:</w:t>
          </w:r>
        </w:sdtContent>
      </w:sdt>
    </w:p>
    <w:tbl>
      <w:tblPr>
        <w:tblW w:w="8306" w:type="dxa"/>
        <w:tblLayout w:type="fixed"/>
        <w:tblLook w:val="0400" w:firstRow="0" w:lastRow="0" w:firstColumn="0" w:lastColumn="0" w:noHBand="0" w:noVBand="1"/>
      </w:tblPr>
      <w:tblGrid>
        <w:gridCol w:w="3022"/>
        <w:gridCol w:w="247"/>
        <w:gridCol w:w="5037"/>
      </w:tblGrid>
      <w:tr w:rsidR="005A4F11" w:rsidRPr="009E1C93" w14:paraId="674B44A7" w14:textId="77777777" w:rsidTr="00A77A4B">
        <w:trPr>
          <w:cantSplit/>
        </w:trPr>
        <w:tc>
          <w:tcPr>
            <w:tcW w:w="3022" w:type="dxa"/>
            <w:tcBorders>
              <w:bottom w:val="single" w:sz="4" w:space="0" w:color="000000"/>
            </w:tcBorders>
            <w:vAlign w:val="center"/>
          </w:tcPr>
          <w:p w14:paraId="0BB19AF0" w14:textId="77777777" w:rsidR="005A4F11" w:rsidRPr="009E1C93" w:rsidRDefault="005A4F11" w:rsidP="005A4F11">
            <w:pPr>
              <w:widowControl/>
              <w:jc w:val="center"/>
              <w:rPr>
                <w:rFonts w:ascii="Garamond" w:eastAsia="Arial" w:hAnsi="Garamond" w:cs="Arial"/>
                <w:color w:val="auto"/>
                <w:sz w:val="23"/>
                <w:szCs w:val="23"/>
                <w:lang w:bidi="ar-SA"/>
              </w:rPr>
            </w:pPr>
          </w:p>
        </w:tc>
        <w:tc>
          <w:tcPr>
            <w:tcW w:w="247" w:type="dxa"/>
            <w:vAlign w:val="center"/>
          </w:tcPr>
          <w:p w14:paraId="3791AE46" w14:textId="77777777" w:rsidR="005A4F11" w:rsidRPr="009E1C93" w:rsidRDefault="005A4F11" w:rsidP="005A4F11">
            <w:pPr>
              <w:widowControl/>
              <w:jc w:val="center"/>
              <w:rPr>
                <w:rFonts w:ascii="Garamond" w:eastAsia="Arial" w:hAnsi="Garamond" w:cs="Arial"/>
                <w:color w:val="auto"/>
                <w:sz w:val="23"/>
                <w:szCs w:val="23"/>
                <w:lang w:bidi="ar-SA"/>
              </w:rPr>
            </w:pPr>
          </w:p>
        </w:tc>
        <w:tc>
          <w:tcPr>
            <w:tcW w:w="5037" w:type="dxa"/>
            <w:tcBorders>
              <w:bottom w:val="single" w:sz="4" w:space="0" w:color="000000"/>
            </w:tcBorders>
            <w:vAlign w:val="center"/>
          </w:tcPr>
          <w:p w14:paraId="6AD77909" w14:textId="77777777" w:rsidR="005A4F11" w:rsidRPr="009E1C93" w:rsidRDefault="005A4F11" w:rsidP="005A4F11">
            <w:pPr>
              <w:widowControl/>
              <w:jc w:val="center"/>
              <w:rPr>
                <w:rFonts w:ascii="Garamond" w:eastAsia="Arial" w:hAnsi="Garamond" w:cs="Arial"/>
                <w:color w:val="auto"/>
                <w:sz w:val="23"/>
                <w:szCs w:val="23"/>
                <w:lang w:bidi="ar-SA"/>
              </w:rPr>
            </w:pPr>
          </w:p>
        </w:tc>
      </w:tr>
      <w:tr w:rsidR="005A4F11" w:rsidRPr="009E1C93" w14:paraId="40B3D925" w14:textId="77777777" w:rsidTr="00A77A4B">
        <w:trPr>
          <w:cantSplit/>
        </w:trPr>
        <w:tc>
          <w:tcPr>
            <w:tcW w:w="3022" w:type="dxa"/>
            <w:tcBorders>
              <w:top w:val="single" w:sz="4" w:space="0" w:color="000000"/>
            </w:tcBorders>
          </w:tcPr>
          <w:p w14:paraId="4D95BA92" w14:textId="77777777" w:rsidR="005A4F11" w:rsidRPr="009E1C93" w:rsidRDefault="005A4F11" w:rsidP="005A4F11">
            <w:pPr>
              <w:widowControl/>
              <w:jc w:val="center"/>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(paraksts)</w:t>
            </w:r>
          </w:p>
        </w:tc>
        <w:tc>
          <w:tcPr>
            <w:tcW w:w="247" w:type="dxa"/>
            <w:vAlign w:val="center"/>
          </w:tcPr>
          <w:p w14:paraId="04234F34" w14:textId="77777777" w:rsidR="005A4F11" w:rsidRPr="009E1C93" w:rsidRDefault="005A4F11" w:rsidP="005A4F11">
            <w:pPr>
              <w:widowControl/>
              <w:jc w:val="center"/>
              <w:rPr>
                <w:rFonts w:ascii="Garamond" w:eastAsia="Arial" w:hAnsi="Garamond" w:cs="Arial"/>
                <w:color w:val="auto"/>
                <w:sz w:val="23"/>
                <w:szCs w:val="23"/>
                <w:lang w:bidi="ar-SA"/>
              </w:rPr>
            </w:pPr>
          </w:p>
        </w:tc>
        <w:tc>
          <w:tcPr>
            <w:tcW w:w="5037" w:type="dxa"/>
            <w:tcBorders>
              <w:top w:val="single" w:sz="4" w:space="0" w:color="000000"/>
            </w:tcBorders>
          </w:tcPr>
          <w:p w14:paraId="59A24166" w14:textId="77777777" w:rsidR="005A4F11" w:rsidRPr="009E1C93" w:rsidRDefault="005A4F11" w:rsidP="005A4F11">
            <w:pPr>
              <w:widowControl/>
              <w:jc w:val="center"/>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(vārds, uzvārds)</w:t>
            </w:r>
          </w:p>
        </w:tc>
      </w:tr>
    </w:tbl>
    <w:p w14:paraId="4E9E3A48" w14:textId="77777777" w:rsidR="005A4F11" w:rsidRPr="009E1C93" w:rsidRDefault="005A4F11" w:rsidP="005A4F11">
      <w:pPr>
        <w:widowControl/>
        <w:spacing w:before="130" w:line="260" w:lineRule="auto"/>
        <w:jc w:val="both"/>
        <w:rPr>
          <w:rFonts w:ascii="Garamond" w:eastAsia="Arial" w:hAnsi="Garamond" w:cs="Arial"/>
          <w:i/>
          <w:color w:val="auto"/>
          <w:sz w:val="23"/>
          <w:szCs w:val="23"/>
          <w:lang w:bidi="ar-SA"/>
        </w:rPr>
      </w:pPr>
      <w:r w:rsidRPr="009E1C93">
        <w:rPr>
          <w:rFonts w:ascii="Garamond" w:eastAsia="Arial" w:hAnsi="Garamond" w:cs="Arial"/>
          <w:i/>
          <w:color w:val="auto"/>
          <w:sz w:val="23"/>
          <w:szCs w:val="23"/>
          <w:lang w:bidi="ar-SA"/>
        </w:rPr>
        <w:t>Piezīme. Dokumenta rekvizītus "Datums" un "Paraksts" neaizpilda, ja elektroniskais dokuments ir sagatavots atbilstoši normatīvajiem aktiem par elektronisko dokumentu noformēšanu.</w:t>
      </w:r>
    </w:p>
    <w:p w14:paraId="272EADD4" w14:textId="77777777" w:rsidR="005A4F11" w:rsidRPr="009E1C93" w:rsidRDefault="005A4F11" w:rsidP="005A4F11">
      <w:pPr>
        <w:widowControl/>
        <w:spacing w:before="130" w:line="260" w:lineRule="auto"/>
        <w:jc w:val="both"/>
        <w:rPr>
          <w:rFonts w:ascii="Garamond" w:eastAsia="Arial" w:hAnsi="Garamond" w:cs="Arial"/>
          <w:color w:val="auto"/>
          <w:sz w:val="23"/>
          <w:szCs w:val="23"/>
          <w:lang w:bidi="ar-SA"/>
        </w:rPr>
      </w:pPr>
    </w:p>
    <w:p w14:paraId="25F4DB7B" w14:textId="05C0C57A" w:rsidR="005A4F11" w:rsidRPr="009E1C93" w:rsidRDefault="005A4F11" w:rsidP="008D6F13">
      <w:pPr>
        <w:widowControl/>
        <w:spacing w:after="200" w:line="276" w:lineRule="auto"/>
        <w:jc w:val="both"/>
        <w:rPr>
          <w:rFonts w:ascii="Garamond" w:eastAsia="Arial" w:hAnsi="Garamond" w:cs="Arial"/>
          <w:i/>
          <w:color w:val="auto"/>
          <w:sz w:val="23"/>
          <w:szCs w:val="23"/>
          <w:lang w:bidi="ar-SA"/>
        </w:rPr>
      </w:pPr>
      <w:r w:rsidRPr="009E1C93">
        <w:rPr>
          <w:rFonts w:ascii="Garamond" w:eastAsia="Arial" w:hAnsi="Garamond" w:cs="Arial"/>
          <w:color w:val="auto"/>
          <w:sz w:val="23"/>
          <w:szCs w:val="23"/>
          <w:lang w:bidi="ar-SA"/>
        </w:rPr>
        <w:t xml:space="preserve">Ar šī pieteikuma iesniegšanu </w:t>
      </w:r>
      <w:r w:rsidRPr="009E1C93">
        <w:rPr>
          <w:rFonts w:ascii="Garamond" w:eastAsia="Arial" w:hAnsi="Garamond" w:cs="Arial"/>
          <w:i/>
          <w:color w:val="auto"/>
          <w:sz w:val="23"/>
          <w:szCs w:val="23"/>
          <w:lang w:bidi="ar-SA"/>
        </w:rPr>
        <w:t>&lt;Izsoles pretendenta nosaukums&gt;</w:t>
      </w:r>
      <w:r w:rsidRPr="009E1C93">
        <w:rPr>
          <w:rFonts w:ascii="Garamond" w:eastAsia="Arial" w:hAnsi="Garamond" w:cs="Arial"/>
          <w:color w:val="auto"/>
          <w:sz w:val="23"/>
          <w:szCs w:val="23"/>
          <w:lang w:bidi="ar-SA"/>
        </w:rPr>
        <w:t xml:space="preserve"> (turpmāk – </w:t>
      </w:r>
      <w:r w:rsidR="008D6F13" w:rsidRPr="009E1C93">
        <w:rPr>
          <w:rFonts w:ascii="Garamond" w:eastAsia="Arial" w:hAnsi="Garamond" w:cs="Arial"/>
          <w:color w:val="auto"/>
          <w:sz w:val="23"/>
          <w:szCs w:val="23"/>
          <w:lang w:bidi="ar-SA"/>
        </w:rPr>
        <w:t>Izsoles p</w:t>
      </w:r>
      <w:r w:rsidRPr="009E1C93">
        <w:rPr>
          <w:rFonts w:ascii="Garamond" w:eastAsia="Arial" w:hAnsi="Garamond" w:cs="Arial"/>
          <w:color w:val="auto"/>
          <w:sz w:val="23"/>
          <w:szCs w:val="23"/>
          <w:lang w:bidi="ar-SA"/>
        </w:rPr>
        <w:t xml:space="preserve">retendents) piesaka savu </w:t>
      </w:r>
      <w:r w:rsidR="008D6F13" w:rsidRPr="009E1C93">
        <w:rPr>
          <w:rFonts w:ascii="Garamond" w:eastAsia="Arial" w:hAnsi="Garamond" w:cs="Arial"/>
          <w:color w:val="auto"/>
          <w:sz w:val="23"/>
          <w:szCs w:val="23"/>
          <w:lang w:bidi="ar-SA"/>
        </w:rPr>
        <w:t>pirmajā</w:t>
      </w:r>
      <w:r w:rsidR="00EC13D5" w:rsidRPr="009E1C93">
        <w:rPr>
          <w:rFonts w:ascii="Garamond" w:eastAsia="Arial" w:hAnsi="Garamond" w:cs="Arial"/>
          <w:color w:val="auto"/>
          <w:sz w:val="23"/>
          <w:szCs w:val="23"/>
          <w:lang w:bidi="ar-SA"/>
        </w:rPr>
        <w:t xml:space="preserve"> elektroniskajā</w:t>
      </w:r>
      <w:r w:rsidR="008D6F13" w:rsidRPr="009E1C93">
        <w:rPr>
          <w:rFonts w:ascii="Garamond" w:eastAsia="Arial" w:hAnsi="Garamond" w:cs="Arial"/>
          <w:color w:val="auto"/>
          <w:sz w:val="23"/>
          <w:szCs w:val="23"/>
          <w:lang w:bidi="ar-SA"/>
        </w:rPr>
        <w:t xml:space="preserve"> Izsolē par tiesību iegūšanu piedalīties</w:t>
      </w:r>
      <w:r w:rsidRPr="009E1C93">
        <w:rPr>
          <w:rFonts w:ascii="Garamond" w:eastAsia="Arial" w:hAnsi="Garamond" w:cs="Arial"/>
          <w:color w:val="auto"/>
          <w:sz w:val="23"/>
          <w:szCs w:val="23"/>
          <w:lang w:bidi="ar-SA"/>
        </w:rPr>
        <w:t xml:space="preserve"> Sabiedrības ar ierobežotu atbildību “</w:t>
      </w:r>
      <w:r w:rsidR="00C92E37" w:rsidRPr="009E1C93">
        <w:rPr>
          <w:rFonts w:ascii="Garamond" w:eastAsia="Arial" w:hAnsi="Garamond" w:cs="Arial"/>
          <w:color w:val="auto"/>
          <w:sz w:val="23"/>
          <w:szCs w:val="23"/>
          <w:lang w:bidi="ar-SA"/>
        </w:rPr>
        <w:t xml:space="preserve">Līgatnes </w:t>
      </w:r>
      <w:proofErr w:type="spellStart"/>
      <w:r w:rsidR="00C92E37" w:rsidRPr="009E1C93">
        <w:rPr>
          <w:rFonts w:ascii="Garamond" w:eastAsia="Arial" w:hAnsi="Garamond" w:cs="Arial"/>
          <w:color w:val="auto"/>
          <w:sz w:val="23"/>
          <w:szCs w:val="23"/>
          <w:lang w:bidi="ar-SA"/>
        </w:rPr>
        <w:t>komunālservis</w:t>
      </w:r>
      <w:r w:rsidR="00CB6783" w:rsidRPr="009E1C93">
        <w:rPr>
          <w:rFonts w:ascii="Garamond" w:eastAsia="Arial" w:hAnsi="Garamond" w:cs="Arial"/>
          <w:color w:val="auto"/>
          <w:sz w:val="23"/>
          <w:szCs w:val="23"/>
          <w:lang w:bidi="ar-SA"/>
        </w:rPr>
        <w:t>s</w:t>
      </w:r>
      <w:proofErr w:type="spellEnd"/>
      <w:r w:rsidRPr="009E1C93">
        <w:rPr>
          <w:rFonts w:ascii="Garamond" w:eastAsia="Arial" w:hAnsi="Garamond" w:cs="Arial"/>
          <w:color w:val="auto"/>
          <w:sz w:val="23"/>
          <w:szCs w:val="23"/>
          <w:lang w:bidi="ar-SA"/>
        </w:rPr>
        <w:t>” pamatkapitāla palielināšanas un apliecina, ka:</w:t>
      </w:r>
    </w:p>
    <w:p w14:paraId="3D94C9A9" w14:textId="4A228635" w:rsidR="005A4F11" w:rsidRPr="009E1C93" w:rsidRDefault="009E698C" w:rsidP="005A4F11">
      <w:pPr>
        <w:widowControl/>
        <w:numPr>
          <w:ilvl w:val="0"/>
          <w:numId w:val="17"/>
        </w:numPr>
        <w:pBdr>
          <w:top w:val="nil"/>
          <w:left w:val="nil"/>
          <w:bottom w:val="nil"/>
          <w:right w:val="nil"/>
          <w:between w:val="nil"/>
        </w:pBdr>
        <w:spacing w:before="100"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retendentam ir skaidras un saprotamas </w:t>
      </w: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retendenta tiesības un pienākumi, kas ir noteikti </w:t>
      </w:r>
      <w:r w:rsidRPr="009E1C93">
        <w:rPr>
          <w:rFonts w:ascii="Garamond" w:eastAsia="Arial" w:hAnsi="Garamond" w:cs="Arial"/>
          <w:color w:val="auto"/>
          <w:sz w:val="23"/>
          <w:szCs w:val="23"/>
          <w:lang w:bidi="ar-SA"/>
        </w:rPr>
        <w:t>N</w:t>
      </w:r>
      <w:r w:rsidR="005A4F11" w:rsidRPr="009E1C93">
        <w:rPr>
          <w:rFonts w:ascii="Garamond" w:eastAsia="Arial" w:hAnsi="Garamond" w:cs="Arial"/>
          <w:color w:val="auto"/>
          <w:sz w:val="23"/>
          <w:szCs w:val="23"/>
          <w:lang w:bidi="ar-SA"/>
        </w:rPr>
        <w:t>oteikumos un normatīvajos aktos;</w:t>
      </w:r>
    </w:p>
    <w:p w14:paraId="10093948" w14:textId="3E3EDEE5" w:rsidR="005A4F11" w:rsidRPr="009E1C93" w:rsidRDefault="009E698C" w:rsidP="005A4F11">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retendents ir iepazinies ar </w:t>
      </w:r>
      <w:r w:rsidRPr="009E1C93">
        <w:rPr>
          <w:rFonts w:ascii="Garamond" w:eastAsia="Arial" w:hAnsi="Garamond" w:cs="Arial"/>
          <w:color w:val="auto"/>
          <w:sz w:val="23"/>
          <w:szCs w:val="23"/>
          <w:lang w:bidi="ar-SA"/>
        </w:rPr>
        <w:t>N</w:t>
      </w:r>
      <w:r w:rsidR="005A4F11" w:rsidRPr="009E1C93">
        <w:rPr>
          <w:rFonts w:ascii="Garamond" w:eastAsia="Arial" w:hAnsi="Garamond" w:cs="Arial"/>
          <w:color w:val="auto"/>
          <w:sz w:val="23"/>
          <w:szCs w:val="23"/>
          <w:lang w:bidi="ar-SA"/>
        </w:rPr>
        <w:t xml:space="preserve">oteikumiem, tai skaitā visiem to pielikumiem, saturu, atzīst tos par pareiziem, saprotamiem un atbilstošiem; </w:t>
      </w:r>
    </w:p>
    <w:p w14:paraId="79AE222A" w14:textId="77777777" w:rsidR="00EA1E1A" w:rsidRPr="009E1C93" w:rsidRDefault="009E698C"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retendentam ir skaidras un saprotamas </w:t>
      </w:r>
      <w:r w:rsidRPr="009E1C93">
        <w:rPr>
          <w:rFonts w:ascii="Garamond" w:eastAsia="Arial" w:hAnsi="Garamond" w:cs="Arial"/>
          <w:color w:val="auto"/>
          <w:sz w:val="23"/>
          <w:szCs w:val="23"/>
          <w:lang w:bidi="ar-SA"/>
        </w:rPr>
        <w:t>N</w:t>
      </w:r>
      <w:r w:rsidR="005A4F11" w:rsidRPr="009E1C93">
        <w:rPr>
          <w:rFonts w:ascii="Garamond" w:eastAsia="Arial" w:hAnsi="Garamond" w:cs="Arial"/>
          <w:color w:val="auto"/>
          <w:sz w:val="23"/>
          <w:szCs w:val="23"/>
          <w:lang w:bidi="ar-SA"/>
        </w:rPr>
        <w:t xml:space="preserve">oteikumos noteiktās prasības piedāvājuma sagatavošanai, </w:t>
      </w:r>
      <w:r w:rsidR="008D6F13" w:rsidRPr="009E1C93">
        <w:rPr>
          <w:rFonts w:ascii="Garamond" w:eastAsia="Arial" w:hAnsi="Garamond" w:cs="Arial"/>
          <w:color w:val="auto"/>
          <w:sz w:val="23"/>
          <w:szCs w:val="23"/>
          <w:lang w:bidi="ar-SA"/>
        </w:rPr>
        <w:t>D</w:t>
      </w:r>
      <w:r w:rsidR="005A4F11" w:rsidRPr="009E1C93">
        <w:rPr>
          <w:rFonts w:ascii="Garamond" w:eastAsia="Arial" w:hAnsi="Garamond" w:cs="Arial"/>
          <w:color w:val="auto"/>
          <w:sz w:val="23"/>
          <w:szCs w:val="23"/>
          <w:lang w:bidi="ar-SA"/>
        </w:rPr>
        <w:t xml:space="preserve">alībnieku līguma priekšmets, </w:t>
      </w:r>
      <w:r w:rsidR="008D6F13" w:rsidRPr="009E1C93">
        <w:rPr>
          <w:rFonts w:ascii="Garamond" w:eastAsia="Arial" w:hAnsi="Garamond" w:cs="Arial"/>
          <w:color w:val="auto"/>
          <w:sz w:val="23"/>
          <w:szCs w:val="23"/>
          <w:lang w:bidi="ar-SA"/>
        </w:rPr>
        <w:t>D</w:t>
      </w:r>
      <w:r w:rsidR="005A4F11" w:rsidRPr="009E1C93">
        <w:rPr>
          <w:rFonts w:ascii="Garamond" w:eastAsia="Arial" w:hAnsi="Garamond" w:cs="Arial"/>
          <w:color w:val="auto"/>
          <w:sz w:val="23"/>
          <w:szCs w:val="23"/>
          <w:lang w:bidi="ar-SA"/>
        </w:rPr>
        <w:t>alībnieku līguma noteikumi</w:t>
      </w:r>
      <w:r w:rsidR="00C27BF8" w:rsidRPr="009E1C93">
        <w:rPr>
          <w:rFonts w:ascii="Garamond" w:eastAsia="Arial" w:hAnsi="Garamond" w:cs="Arial"/>
          <w:color w:val="auto"/>
          <w:sz w:val="23"/>
          <w:szCs w:val="23"/>
          <w:lang w:bidi="ar-SA"/>
        </w:rPr>
        <w:t xml:space="preserve">, </w:t>
      </w:r>
      <w:r w:rsidR="005A4F11" w:rsidRPr="009E1C93">
        <w:rPr>
          <w:rFonts w:ascii="Garamond" w:eastAsia="Arial" w:hAnsi="Garamond" w:cs="Arial"/>
          <w:color w:val="auto"/>
          <w:sz w:val="23"/>
          <w:szCs w:val="23"/>
          <w:lang w:bidi="ar-SA"/>
        </w:rPr>
        <w:t>un izvirzītās</w:t>
      </w:r>
      <w:r w:rsidR="00C27BF8" w:rsidRPr="009E1C93">
        <w:rPr>
          <w:rFonts w:ascii="Garamond" w:eastAsia="Arial" w:hAnsi="Garamond" w:cs="Arial"/>
          <w:color w:val="auto"/>
          <w:sz w:val="23"/>
          <w:szCs w:val="23"/>
          <w:lang w:bidi="ar-SA"/>
        </w:rPr>
        <w:t xml:space="preserve"> prasības</w:t>
      </w:r>
      <w:r w:rsidR="005A4F11" w:rsidRPr="009E1C93">
        <w:rPr>
          <w:rFonts w:ascii="Garamond" w:eastAsia="Arial" w:hAnsi="Garamond" w:cs="Arial"/>
          <w:color w:val="auto"/>
          <w:sz w:val="23"/>
          <w:szCs w:val="23"/>
          <w:lang w:bidi="ar-SA"/>
        </w:rPr>
        <w:t xml:space="preserve"> Sabiedrības pamatkapitāla palielināšanai un dalības iegūšanai Sabiedrībā, līdz ar ko atzīst, ka Komisija ir nodrošinājusi </w:t>
      </w:r>
      <w:r w:rsidR="00C27BF8"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retendentam iespēju bez neattaisnojama riska iesniegt savu pieteikumu izsolei;</w:t>
      </w:r>
    </w:p>
    <w:p w14:paraId="76F4F9BD" w14:textId="084C67AB" w:rsidR="00C92E37" w:rsidRPr="009E1C93" w:rsidRDefault="5CE3D435" w:rsidP="0A006FC0">
      <w:pPr>
        <w:pStyle w:val="Sarakstarindkopa"/>
        <w:numPr>
          <w:ilvl w:val="0"/>
          <w:numId w:val="17"/>
        </w:numPr>
        <w:jc w:val="both"/>
        <w:rPr>
          <w:rFonts w:ascii="Garamond" w:hAnsi="Garamond" w:cs="Arial"/>
          <w:sz w:val="23"/>
          <w:szCs w:val="23"/>
        </w:rPr>
      </w:pPr>
      <w:r w:rsidRPr="009E1C93">
        <w:rPr>
          <w:rFonts w:ascii="Garamond" w:hAnsi="Garamond" w:cs="Arial"/>
          <w:sz w:val="23"/>
          <w:szCs w:val="23"/>
        </w:rPr>
        <w:t xml:space="preserve">uz Izsoles pretendentu, tā valdes vai padomes locekli, patieso labuma guvēju, </w:t>
      </w:r>
      <w:proofErr w:type="spellStart"/>
      <w:r w:rsidRPr="009E1C93">
        <w:rPr>
          <w:rFonts w:ascii="Garamond" w:hAnsi="Garamond" w:cs="Arial"/>
          <w:sz w:val="23"/>
          <w:szCs w:val="23"/>
        </w:rPr>
        <w:t>p</w:t>
      </w:r>
      <w:r w:rsidR="728F0484" w:rsidRPr="009E1C93">
        <w:rPr>
          <w:rFonts w:ascii="Garamond" w:hAnsi="Garamond" w:cs="Arial"/>
          <w:sz w:val="23"/>
          <w:szCs w:val="23"/>
        </w:rPr>
        <w:t>araksttiesīgo</w:t>
      </w:r>
      <w:proofErr w:type="spellEnd"/>
      <w:r w:rsidR="728F0484" w:rsidRPr="009E1C93">
        <w:rPr>
          <w:rFonts w:ascii="Garamond" w:hAnsi="Garamond" w:cs="Arial"/>
          <w:sz w:val="23"/>
          <w:szCs w:val="23"/>
        </w:rPr>
        <w:t xml:space="preserve"> </w:t>
      </w:r>
      <w:r w:rsidRPr="009E1C93">
        <w:rPr>
          <w:rFonts w:ascii="Garamond" w:hAnsi="Garamond" w:cs="Arial"/>
          <w:sz w:val="23"/>
          <w:szCs w:val="23"/>
        </w:rPr>
        <w:t xml:space="preserve">personu vai prokūristu, kā arī personu, kura ir pilnvarota pārstāvēt Izsoles pretendentu Izsolē, nav attiecināms neviens no šo </w:t>
      </w:r>
      <w:r w:rsidR="2135458F" w:rsidRPr="009E1C93">
        <w:rPr>
          <w:rFonts w:ascii="Garamond" w:hAnsi="Garamond" w:cs="Arial"/>
          <w:sz w:val="23"/>
          <w:szCs w:val="23"/>
        </w:rPr>
        <w:t>N</w:t>
      </w:r>
      <w:r w:rsidRPr="009E1C93">
        <w:rPr>
          <w:rFonts w:ascii="Garamond" w:hAnsi="Garamond" w:cs="Arial"/>
          <w:sz w:val="23"/>
          <w:szCs w:val="23"/>
        </w:rPr>
        <w:t>oteikumu 6.5.4. apakšpunktā norādītajiem Izsoles prete</w:t>
      </w:r>
      <w:r w:rsidR="78037D5E" w:rsidRPr="009E1C93">
        <w:rPr>
          <w:rFonts w:ascii="Garamond" w:hAnsi="Garamond" w:cs="Arial"/>
          <w:sz w:val="23"/>
          <w:szCs w:val="23"/>
        </w:rPr>
        <w:t>ndentu</w:t>
      </w:r>
      <w:r w:rsidR="78037D5E" w:rsidRPr="009E1C93">
        <w:t xml:space="preserve"> </w:t>
      </w:r>
      <w:r w:rsidR="78037D5E" w:rsidRPr="009E1C93">
        <w:rPr>
          <w:rFonts w:ascii="Garamond" w:hAnsi="Garamond" w:cs="Arial"/>
          <w:sz w:val="23"/>
          <w:szCs w:val="23"/>
        </w:rPr>
        <w:t xml:space="preserve">izslēgšanas noteikumi; </w:t>
      </w:r>
    </w:p>
    <w:p w14:paraId="06DEF3CB" w14:textId="77777777" w:rsidR="00A36687" w:rsidRPr="009E1C93" w:rsidRDefault="00A36687" w:rsidP="00C92E37">
      <w:pPr>
        <w:widowControl/>
        <w:pBdr>
          <w:top w:val="nil"/>
          <w:left w:val="nil"/>
          <w:bottom w:val="nil"/>
          <w:right w:val="nil"/>
          <w:between w:val="nil"/>
        </w:pBdr>
        <w:spacing w:after="160" w:line="229" w:lineRule="auto"/>
        <w:jc w:val="both"/>
        <w:rPr>
          <w:rFonts w:ascii="Garamond" w:eastAsia="Arial" w:hAnsi="Garamond" w:cs="Arial"/>
          <w:color w:val="auto"/>
          <w:sz w:val="23"/>
          <w:szCs w:val="23"/>
          <w:lang w:bidi="ar-SA"/>
        </w:rPr>
      </w:pPr>
    </w:p>
    <w:p w14:paraId="0FE9999C" w14:textId="77777777" w:rsidR="00EA1E1A" w:rsidRPr="009E1C93" w:rsidRDefault="002939E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hAnsi="Garamond" w:cs="Arial"/>
          <w:sz w:val="23"/>
          <w:szCs w:val="23"/>
        </w:rPr>
        <w:t>Izsoles pretendents atbilst visām šo Noteikumu 6.5.8. punktā noteiktajiem atlases prasībām;</w:t>
      </w:r>
    </w:p>
    <w:p w14:paraId="4AFDFD1E" w14:textId="77777777" w:rsidR="00EA1E1A" w:rsidRPr="009E1C93" w:rsidRDefault="002939E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hAnsi="Garamond"/>
          <w:sz w:val="23"/>
          <w:szCs w:val="23"/>
        </w:rPr>
        <w:t>Izsoles pretendents piekrīt, ka Komisija, veicot Noteikumos noteikto izslēgšanas noteikumu un atlases prasību pārbaudi, patstāvīgi pārbauda informāciju, izmantojot Izsoles pretendenta sniegto informāciju, tās rīcībā esošo informāciju un publiski pieejamus reģistrus, kā arī pieprasot informāciju no kompetentajām institūcijām vai Izsoles pretendenta;</w:t>
      </w:r>
    </w:p>
    <w:p w14:paraId="61D5B046" w14:textId="77777777" w:rsidR="00EA1E1A" w:rsidRPr="009E1C93" w:rsidRDefault="002939E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hAnsi="Garamond" w:cs="Arial"/>
          <w:sz w:val="23"/>
          <w:szCs w:val="23"/>
        </w:rPr>
        <w:t xml:space="preserve">Izsoles pretendents piekrīt, ka Noteikumos noteikto izslēgšanas noteikumu pārbaude, ciktāl tas ir attiecināms, tiek veikta arī attiecībā uz Izsoles pretendenta valdes locekļiem, </w:t>
      </w:r>
      <w:proofErr w:type="spellStart"/>
      <w:r w:rsidRPr="009E1C93">
        <w:rPr>
          <w:rFonts w:ascii="Garamond" w:hAnsi="Garamond" w:cs="Arial"/>
          <w:sz w:val="23"/>
          <w:szCs w:val="23"/>
        </w:rPr>
        <w:t>pārstāvēttiesīgām</w:t>
      </w:r>
      <w:proofErr w:type="spellEnd"/>
      <w:r w:rsidRPr="009E1C93">
        <w:rPr>
          <w:rFonts w:ascii="Garamond" w:hAnsi="Garamond" w:cs="Arial"/>
          <w:sz w:val="23"/>
          <w:szCs w:val="23"/>
        </w:rPr>
        <w:t xml:space="preserve"> personām, prokūristiem, patiesajiem labuma guvējiem, kā arī citām ar Izsoles pretendentu saistītām personām;</w:t>
      </w:r>
    </w:p>
    <w:p w14:paraId="62777845" w14:textId="3641A553" w:rsidR="00EA1E1A" w:rsidRPr="009E1C93" w:rsidRDefault="002939E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hAnsi="Garamond" w:cs="Arial"/>
          <w:sz w:val="23"/>
          <w:szCs w:val="23"/>
        </w:rPr>
        <w:t xml:space="preserve">Izsoles pretendents piekrīt, ka tā personas dati tiks izmantoti, lai pārliecinātos par Izsoles pretendenta sniegtās informācijas patiesīgumu un </w:t>
      </w:r>
      <w:r w:rsidR="002F72DE" w:rsidRPr="009E1C93">
        <w:rPr>
          <w:rFonts w:ascii="Garamond" w:hAnsi="Garamond" w:cs="Arial"/>
          <w:sz w:val="23"/>
          <w:szCs w:val="23"/>
        </w:rPr>
        <w:t>Cēsu</w:t>
      </w:r>
      <w:r w:rsidRPr="009E1C93">
        <w:rPr>
          <w:rFonts w:ascii="Garamond" w:hAnsi="Garamond" w:cs="Arial"/>
          <w:sz w:val="23"/>
          <w:szCs w:val="23"/>
        </w:rPr>
        <w:t xml:space="preserve"> novada pašvaldība, kā </w:t>
      </w:r>
      <w:proofErr w:type="spellStart"/>
      <w:r w:rsidRPr="009E1C93">
        <w:rPr>
          <w:rFonts w:ascii="Garamond" w:hAnsi="Garamond" w:cs="Arial"/>
          <w:sz w:val="23"/>
          <w:szCs w:val="23"/>
        </w:rPr>
        <w:t>kredītinformācijas</w:t>
      </w:r>
      <w:proofErr w:type="spellEnd"/>
      <w:r w:rsidRPr="009E1C93">
        <w:rPr>
          <w:rFonts w:ascii="Garamond" w:hAnsi="Garamond" w:cs="Arial"/>
          <w:sz w:val="23"/>
          <w:szCs w:val="23"/>
        </w:rPr>
        <w:t xml:space="preserve"> lietotājs, ir tiesīga pieprasīt un saņemt </w:t>
      </w:r>
      <w:proofErr w:type="spellStart"/>
      <w:r w:rsidRPr="009E1C93">
        <w:rPr>
          <w:rFonts w:ascii="Garamond" w:hAnsi="Garamond" w:cs="Arial"/>
          <w:sz w:val="23"/>
          <w:szCs w:val="23"/>
        </w:rPr>
        <w:t>kredītinformāciju</w:t>
      </w:r>
      <w:proofErr w:type="spellEnd"/>
      <w:r w:rsidRPr="009E1C93">
        <w:rPr>
          <w:rFonts w:ascii="Garamond" w:hAnsi="Garamond" w:cs="Arial"/>
          <w:sz w:val="23"/>
          <w:szCs w:val="23"/>
        </w:rPr>
        <w:t>, tai skaitā ziņas par Izsoles pretendenta kavētajiem maksājumiem un tā kredītreitingu no pašvaldībai pieejamām datubāzēm;</w:t>
      </w:r>
    </w:p>
    <w:p w14:paraId="4F34702A" w14:textId="0F702989" w:rsidR="00EA1E1A" w:rsidRPr="009E1C93" w:rsidRDefault="002939E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hAnsi="Garamond" w:cs="Arial"/>
          <w:sz w:val="23"/>
          <w:szCs w:val="23"/>
        </w:rPr>
        <w:t xml:space="preserve">Izsoles pretendents piekrīt, ka </w:t>
      </w:r>
      <w:r w:rsidR="002F72DE" w:rsidRPr="009E1C93">
        <w:rPr>
          <w:rFonts w:ascii="Garamond" w:hAnsi="Garamond" w:cs="Arial"/>
          <w:sz w:val="23"/>
          <w:szCs w:val="23"/>
        </w:rPr>
        <w:t>Cēsu</w:t>
      </w:r>
      <w:r w:rsidRPr="009E1C93">
        <w:rPr>
          <w:rFonts w:ascii="Garamond" w:hAnsi="Garamond" w:cs="Arial"/>
          <w:sz w:val="23"/>
          <w:szCs w:val="23"/>
        </w:rPr>
        <w:t xml:space="preserve"> novada pašvaldība šo Noteikumu izpildei un Dalībnieku līguma noslēgšanai ir tiesīga nepieciešamajā apjomā iesniegt informāciju par Izsoles pretendentu kredītiestādei, ar kuru Sabiedrībai ir noslēgts finansēšanas vai līzinga līgums, kā arī citām kompetentajām institūcijām, ja saskaņā ar normatīvajiem aktiem vai Sabiedrības noslēgtajiem līgumiem ir nepieciešama to piekrišana vai atzinums izmaiņām Sabiedrības dalībnieku sastāvā vai līdzdalībai Sabiedrības pamatkapitālā;</w:t>
      </w:r>
    </w:p>
    <w:p w14:paraId="1A00966A" w14:textId="77777777" w:rsidR="00EA1E1A" w:rsidRPr="009E1C93" w:rsidRDefault="002939E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hAnsi="Garamond" w:cs="Arial"/>
          <w:sz w:val="23"/>
          <w:szCs w:val="23"/>
        </w:rPr>
        <w:lastRenderedPageBreak/>
        <w:t>attiecībā uz Izsoles pretendentu, tā valdes vai padomes locekli, patieso labuma guvēju, pārstāvēt tiesīgo personu vai prokūristu, vai personu, kura ir pilnvarota pārstāvēt Izsoles pretendentu darbībās, kas saistītas ar filiāli, vai personālsabiedrības biedru, tā valdes vai padomes locekli, patieso labuma guvēju, pārstāvēt 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0B77B4CA" w14:textId="7D2A9B36" w:rsidR="00EA1E1A" w:rsidRPr="009E1C93" w:rsidRDefault="00EA1E1A"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retendents nav ieinteresēts citu </w:t>
      </w: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retendentu šai </w:t>
      </w:r>
      <w:r w:rsidRPr="009E1C93">
        <w:rPr>
          <w:rFonts w:ascii="Garamond" w:eastAsia="Arial" w:hAnsi="Garamond" w:cs="Arial"/>
          <w:color w:val="auto"/>
          <w:sz w:val="23"/>
          <w:szCs w:val="23"/>
          <w:lang w:bidi="ar-SA"/>
        </w:rPr>
        <w:t>I</w:t>
      </w:r>
      <w:r w:rsidR="005A4F11" w:rsidRPr="009E1C93">
        <w:rPr>
          <w:rFonts w:ascii="Garamond" w:eastAsia="Arial" w:hAnsi="Garamond" w:cs="Arial"/>
          <w:color w:val="auto"/>
          <w:sz w:val="23"/>
          <w:szCs w:val="23"/>
          <w:lang w:bidi="ar-SA"/>
        </w:rPr>
        <w:t>zsolei iesniegtajos piedāvājumos. Pieteikums, tai skaitā piedāvājums, ir sagatavots individuāli un nav saskaņots ar konkurentiem;</w:t>
      </w:r>
    </w:p>
    <w:p w14:paraId="085A6A0A" w14:textId="69854713" w:rsidR="005A4F11" w:rsidRPr="009E1C93" w:rsidRDefault="005A4F11" w:rsidP="00EA1E1A">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 xml:space="preserve">visas </w:t>
      </w:r>
      <w:r w:rsidR="00EA1E1A" w:rsidRPr="009E1C93">
        <w:rPr>
          <w:rFonts w:ascii="Garamond" w:eastAsia="Arial" w:hAnsi="Garamond" w:cs="Arial"/>
          <w:color w:val="auto"/>
          <w:sz w:val="23"/>
          <w:szCs w:val="23"/>
          <w:lang w:bidi="ar-SA"/>
        </w:rPr>
        <w:t>I</w:t>
      </w:r>
      <w:r w:rsidRPr="009E1C93">
        <w:rPr>
          <w:rFonts w:ascii="Garamond" w:eastAsia="Arial" w:hAnsi="Garamond" w:cs="Arial"/>
          <w:color w:val="auto"/>
          <w:sz w:val="23"/>
          <w:szCs w:val="23"/>
          <w:lang w:bidi="ar-SA"/>
        </w:rPr>
        <w:t xml:space="preserve">zsoles pieteikumā sniegtās ziņas par </w:t>
      </w:r>
      <w:r w:rsidR="00EA1E1A" w:rsidRPr="009E1C93">
        <w:rPr>
          <w:rFonts w:ascii="Garamond" w:eastAsia="Arial" w:hAnsi="Garamond" w:cs="Arial"/>
          <w:color w:val="auto"/>
          <w:sz w:val="23"/>
          <w:szCs w:val="23"/>
          <w:lang w:bidi="ar-SA"/>
        </w:rPr>
        <w:t>Izsoles p</w:t>
      </w:r>
      <w:r w:rsidRPr="009E1C93">
        <w:rPr>
          <w:rFonts w:ascii="Garamond" w:eastAsia="Arial" w:hAnsi="Garamond" w:cs="Arial"/>
          <w:color w:val="auto"/>
          <w:sz w:val="23"/>
          <w:szCs w:val="23"/>
          <w:lang w:bidi="ar-SA"/>
        </w:rPr>
        <w:t>retendentu un tā piedāvājumiem ir patiesas;</w:t>
      </w:r>
    </w:p>
    <w:p w14:paraId="0FA2BB55" w14:textId="53172434" w:rsidR="005A4F11" w:rsidRPr="009E1C93" w:rsidRDefault="00EA1E1A" w:rsidP="005A4F11">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retendents piekrīt, ka tā personas dati tiks izmantoti, lai pārliecinātos par sniegtās informācijas patiesīgumu;</w:t>
      </w:r>
    </w:p>
    <w:p w14:paraId="2902C0C9" w14:textId="5CF63214" w:rsidR="005A4F11" w:rsidRPr="009E1C93" w:rsidRDefault="00316DEF" w:rsidP="005A4F11">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retendents ir informēts, ka </w:t>
      </w:r>
      <w:r w:rsidRPr="009E1C93">
        <w:rPr>
          <w:rFonts w:ascii="Garamond" w:eastAsia="Arial" w:hAnsi="Garamond" w:cs="Arial"/>
          <w:color w:val="auto"/>
          <w:sz w:val="23"/>
          <w:szCs w:val="23"/>
          <w:lang w:bidi="ar-SA"/>
        </w:rPr>
        <w:t>I</w:t>
      </w:r>
      <w:r w:rsidR="005A4F11" w:rsidRPr="009E1C93">
        <w:rPr>
          <w:rFonts w:ascii="Garamond" w:eastAsia="Arial" w:hAnsi="Garamond" w:cs="Arial"/>
          <w:color w:val="auto"/>
          <w:sz w:val="23"/>
          <w:szCs w:val="23"/>
          <w:lang w:bidi="ar-SA"/>
        </w:rPr>
        <w:t>zsoles procedūras gaitā tā personas dati tiks apstrādāti</w:t>
      </w:r>
      <w:r w:rsidR="0097415A" w:rsidRPr="009E1C93">
        <w:rPr>
          <w:rFonts w:ascii="Garamond" w:eastAsia="Arial" w:hAnsi="Garamond" w:cs="Arial"/>
          <w:color w:val="auto"/>
          <w:sz w:val="23"/>
          <w:szCs w:val="23"/>
          <w:lang w:bidi="ar-SA"/>
        </w:rPr>
        <w:t xml:space="preserve"> </w:t>
      </w:r>
      <w:r w:rsidR="002F72DE" w:rsidRPr="009E1C93">
        <w:rPr>
          <w:rFonts w:ascii="Garamond" w:eastAsia="Arial" w:hAnsi="Garamond" w:cs="Arial"/>
          <w:color w:val="auto"/>
          <w:sz w:val="23"/>
          <w:szCs w:val="23"/>
          <w:lang w:bidi="ar-SA"/>
        </w:rPr>
        <w:t>Cēsu</w:t>
      </w:r>
      <w:r w:rsidR="0097415A" w:rsidRPr="009E1C93">
        <w:rPr>
          <w:rFonts w:ascii="Garamond" w:eastAsia="Arial" w:hAnsi="Garamond" w:cs="Arial"/>
          <w:color w:val="auto"/>
          <w:sz w:val="23"/>
          <w:szCs w:val="23"/>
          <w:lang w:bidi="ar-SA"/>
        </w:rPr>
        <w:t xml:space="preserve"> novada pašvaldībai</w:t>
      </w:r>
      <w:r w:rsidR="005A4F11" w:rsidRPr="009E1C93">
        <w:rPr>
          <w:rFonts w:ascii="Garamond" w:eastAsia="Arial" w:hAnsi="Garamond" w:cs="Arial"/>
          <w:color w:val="auto"/>
          <w:sz w:val="23"/>
          <w:szCs w:val="23"/>
          <w:lang w:bidi="ar-SA"/>
        </w:rPr>
        <w:t xml:space="preserve"> pieejamās valsts informācijas sistēmās;</w:t>
      </w:r>
    </w:p>
    <w:p w14:paraId="69AAA5F9" w14:textId="6BEC03C7" w:rsidR="005A4F11" w:rsidRPr="009E1C93" w:rsidRDefault="00554D16" w:rsidP="005A4F11">
      <w:pPr>
        <w:widowControl/>
        <w:numPr>
          <w:ilvl w:val="0"/>
          <w:numId w:val="17"/>
        </w:numPr>
        <w:pBdr>
          <w:top w:val="nil"/>
          <w:left w:val="nil"/>
          <w:bottom w:val="nil"/>
          <w:right w:val="nil"/>
          <w:between w:val="nil"/>
        </w:pBdr>
        <w:spacing w:after="16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retendents piekrīt, ka </w:t>
      </w:r>
      <w:r w:rsidR="002F72DE" w:rsidRPr="009E1C93">
        <w:rPr>
          <w:rFonts w:ascii="Garamond" w:eastAsia="Arial" w:hAnsi="Garamond" w:cs="Arial"/>
          <w:color w:val="auto"/>
          <w:sz w:val="23"/>
          <w:szCs w:val="23"/>
          <w:lang w:bidi="ar-SA"/>
        </w:rPr>
        <w:t>Cēsu</w:t>
      </w:r>
      <w:r w:rsidR="0097415A" w:rsidRPr="009E1C93">
        <w:rPr>
          <w:rFonts w:ascii="Garamond" w:eastAsia="Arial" w:hAnsi="Garamond" w:cs="Arial"/>
          <w:color w:val="auto"/>
          <w:sz w:val="23"/>
          <w:szCs w:val="23"/>
          <w:lang w:bidi="ar-SA"/>
        </w:rPr>
        <w:t xml:space="preserve"> novada pašvaldība</w:t>
      </w:r>
      <w:r w:rsidR="005A4F11" w:rsidRPr="009E1C93">
        <w:rPr>
          <w:rFonts w:ascii="Garamond" w:eastAsia="Arial" w:hAnsi="Garamond" w:cs="Arial"/>
          <w:color w:val="auto"/>
          <w:sz w:val="23"/>
          <w:szCs w:val="23"/>
          <w:lang w:bidi="ar-SA"/>
        </w:rPr>
        <w:t xml:space="preserve"> kā </w:t>
      </w:r>
      <w:proofErr w:type="spellStart"/>
      <w:r w:rsidR="005A4F11" w:rsidRPr="009E1C93">
        <w:rPr>
          <w:rFonts w:ascii="Garamond" w:eastAsia="Arial" w:hAnsi="Garamond" w:cs="Arial"/>
          <w:color w:val="auto"/>
          <w:sz w:val="23"/>
          <w:szCs w:val="23"/>
          <w:lang w:bidi="ar-SA"/>
        </w:rPr>
        <w:t>kredītinformācijas</w:t>
      </w:r>
      <w:proofErr w:type="spellEnd"/>
      <w:r w:rsidR="005A4F11" w:rsidRPr="009E1C93">
        <w:rPr>
          <w:rFonts w:ascii="Garamond" w:eastAsia="Arial" w:hAnsi="Garamond" w:cs="Arial"/>
          <w:color w:val="auto"/>
          <w:sz w:val="23"/>
          <w:szCs w:val="23"/>
          <w:lang w:bidi="ar-SA"/>
        </w:rPr>
        <w:t xml:space="preserve"> lietotājs ir tiesīgs pieprasīt un saņemt </w:t>
      </w:r>
      <w:proofErr w:type="spellStart"/>
      <w:r w:rsidR="005A4F11" w:rsidRPr="009E1C93">
        <w:rPr>
          <w:rFonts w:ascii="Garamond" w:eastAsia="Arial" w:hAnsi="Garamond" w:cs="Arial"/>
          <w:color w:val="auto"/>
          <w:sz w:val="23"/>
          <w:szCs w:val="23"/>
          <w:lang w:bidi="ar-SA"/>
        </w:rPr>
        <w:t>kredītinformāciju</w:t>
      </w:r>
      <w:proofErr w:type="spellEnd"/>
      <w:r w:rsidR="005A4F11" w:rsidRPr="009E1C93">
        <w:rPr>
          <w:rFonts w:ascii="Garamond" w:eastAsia="Arial" w:hAnsi="Garamond" w:cs="Arial"/>
          <w:color w:val="auto"/>
          <w:sz w:val="23"/>
          <w:szCs w:val="23"/>
          <w:lang w:bidi="ar-SA"/>
        </w:rPr>
        <w:t>, tai skaitā ziņas par Pretendenta kavētajiem maksājumiem un tā kredītreitingu no Pašvaldībai pieejamām datubāzēm;</w:t>
      </w:r>
    </w:p>
    <w:p w14:paraId="52AE422F" w14:textId="41DD3F86" w:rsidR="005A4F11" w:rsidRPr="009E1C93" w:rsidRDefault="0097415A" w:rsidP="005A4F11">
      <w:pPr>
        <w:widowControl/>
        <w:numPr>
          <w:ilvl w:val="0"/>
          <w:numId w:val="17"/>
        </w:numPr>
        <w:pBdr>
          <w:top w:val="nil"/>
          <w:left w:val="nil"/>
          <w:bottom w:val="nil"/>
          <w:right w:val="nil"/>
          <w:between w:val="nil"/>
        </w:pBdr>
        <w:spacing w:after="200" w:line="229" w:lineRule="auto"/>
        <w:ind w:left="567" w:hanging="567"/>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retendents piekrīt, ka saziņai ar </w:t>
      </w:r>
      <w:r w:rsidRPr="009E1C93">
        <w:rPr>
          <w:rFonts w:ascii="Garamond" w:eastAsia="Arial" w:hAnsi="Garamond" w:cs="Arial"/>
          <w:color w:val="auto"/>
          <w:sz w:val="23"/>
          <w:szCs w:val="23"/>
          <w:lang w:bidi="ar-SA"/>
        </w:rPr>
        <w:t>Izsoles p</w:t>
      </w:r>
      <w:r w:rsidR="005A4F11" w:rsidRPr="009E1C93">
        <w:rPr>
          <w:rFonts w:ascii="Garamond" w:eastAsia="Arial" w:hAnsi="Garamond" w:cs="Arial"/>
          <w:color w:val="auto"/>
          <w:sz w:val="23"/>
          <w:szCs w:val="23"/>
          <w:lang w:bidi="ar-SA"/>
        </w:rPr>
        <w:t xml:space="preserve">retendentu tiek izmantota pieteikumā dalībai </w:t>
      </w:r>
      <w:r w:rsidR="00F27B7E" w:rsidRPr="009E1C93">
        <w:rPr>
          <w:rFonts w:ascii="Garamond" w:eastAsia="Arial" w:hAnsi="Garamond" w:cs="Arial"/>
          <w:color w:val="auto"/>
          <w:sz w:val="23"/>
          <w:szCs w:val="23"/>
          <w:lang w:bidi="ar-SA"/>
        </w:rPr>
        <w:t>I</w:t>
      </w:r>
      <w:r w:rsidR="005A4F11" w:rsidRPr="009E1C93">
        <w:rPr>
          <w:rFonts w:ascii="Garamond" w:eastAsia="Arial" w:hAnsi="Garamond" w:cs="Arial"/>
          <w:color w:val="auto"/>
          <w:sz w:val="23"/>
          <w:szCs w:val="23"/>
          <w:lang w:bidi="ar-SA"/>
        </w:rPr>
        <w:t xml:space="preserve">zsolē norādītā e-adrese vai e-pasta adrese. </w:t>
      </w:r>
    </w:p>
    <w:p w14:paraId="022DE12A" w14:textId="77777777" w:rsidR="005A4F11" w:rsidRPr="009E1C93" w:rsidRDefault="005A4F11" w:rsidP="005A4F11">
      <w:pPr>
        <w:widowControl/>
        <w:spacing w:before="60"/>
        <w:jc w:val="both"/>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 xml:space="preserve">Pielikumā:  </w:t>
      </w:r>
    </w:p>
    <w:p w14:paraId="3523C4CD" w14:textId="77777777" w:rsidR="005A4F11" w:rsidRPr="009E1C93" w:rsidRDefault="005A4F11" w:rsidP="005A4F11">
      <w:pPr>
        <w:widowControl/>
        <w:spacing w:before="60"/>
        <w:jc w:val="both"/>
        <w:rPr>
          <w:rFonts w:ascii="Garamond" w:eastAsia="Arial" w:hAnsi="Garamond" w:cs="Arial"/>
          <w:color w:val="auto"/>
          <w:sz w:val="23"/>
          <w:szCs w:val="23"/>
          <w:lang w:bidi="ar-SA"/>
        </w:rPr>
      </w:pPr>
      <w:r w:rsidRPr="009E1C93">
        <w:rPr>
          <w:rFonts w:ascii="Segoe UI Symbol" w:eastAsia="Arial" w:hAnsi="Segoe UI Symbol" w:cs="Segoe UI Symbol"/>
          <w:color w:val="auto"/>
          <w:sz w:val="23"/>
          <w:szCs w:val="23"/>
          <w:lang w:bidi="ar-SA"/>
        </w:rPr>
        <w:t>☐</w:t>
      </w:r>
      <w:r w:rsidRPr="009E1C93">
        <w:rPr>
          <w:rFonts w:ascii="Garamond" w:eastAsia="Arial" w:hAnsi="Garamond" w:cs="Arial"/>
          <w:color w:val="auto"/>
          <w:sz w:val="23"/>
          <w:szCs w:val="23"/>
          <w:lang w:bidi="ar-SA"/>
        </w:rPr>
        <w:t xml:space="preserve"> Pilnvarotās personas pārstāvības tiesības apliecinoša dokumenta kopija uz ____ lpp.;</w:t>
      </w:r>
    </w:p>
    <w:p w14:paraId="3841BD53" w14:textId="77777777" w:rsidR="005A4F11" w:rsidRPr="009E1C93" w:rsidRDefault="005A4F11" w:rsidP="005A4F11">
      <w:pPr>
        <w:widowControl/>
        <w:spacing w:before="60"/>
        <w:jc w:val="both"/>
        <w:rPr>
          <w:rFonts w:ascii="Garamond" w:eastAsia="Arial" w:hAnsi="Garamond" w:cs="Arial"/>
          <w:color w:val="auto"/>
          <w:sz w:val="23"/>
          <w:szCs w:val="23"/>
          <w:lang w:bidi="ar-SA"/>
        </w:rPr>
      </w:pPr>
      <w:r w:rsidRPr="009E1C93">
        <w:rPr>
          <w:rFonts w:ascii="Segoe UI Symbol" w:eastAsia="Arial" w:hAnsi="Segoe UI Symbol" w:cs="Segoe UI Symbol"/>
          <w:color w:val="auto"/>
          <w:sz w:val="23"/>
          <w:szCs w:val="23"/>
          <w:lang w:bidi="ar-SA"/>
        </w:rPr>
        <w:t>☐</w:t>
      </w:r>
      <w:r w:rsidRPr="009E1C93">
        <w:rPr>
          <w:rFonts w:ascii="Garamond" w:eastAsia="Arial" w:hAnsi="Garamond" w:cs="Arial"/>
          <w:b/>
          <w:color w:val="auto"/>
          <w:sz w:val="23"/>
          <w:szCs w:val="23"/>
          <w:lang w:bidi="ar-SA"/>
        </w:rPr>
        <w:t xml:space="preserve"> </w:t>
      </w:r>
      <w:r w:rsidRPr="009E1C93">
        <w:rPr>
          <w:rFonts w:ascii="Garamond" w:eastAsia="Arial" w:hAnsi="Garamond" w:cs="Arial"/>
          <w:color w:val="auto"/>
          <w:sz w:val="23"/>
          <w:szCs w:val="23"/>
          <w:lang w:bidi="ar-SA"/>
        </w:rPr>
        <w:t>___________________________________________________________________________.</w:t>
      </w:r>
    </w:p>
    <w:p w14:paraId="4D08E342" w14:textId="77777777" w:rsidR="005A4F11" w:rsidRPr="009E1C93" w:rsidRDefault="005A4F11" w:rsidP="005A4F11">
      <w:pPr>
        <w:widowControl/>
        <w:jc w:val="center"/>
        <w:rPr>
          <w:rFonts w:ascii="Garamond" w:eastAsia="Arial" w:hAnsi="Garamond" w:cs="Arial"/>
          <w:i/>
          <w:color w:val="auto"/>
          <w:sz w:val="23"/>
          <w:szCs w:val="23"/>
          <w:lang w:bidi="ar-SA"/>
        </w:rPr>
      </w:pPr>
      <w:r w:rsidRPr="009E1C93">
        <w:rPr>
          <w:rFonts w:ascii="Garamond" w:eastAsia="Arial" w:hAnsi="Garamond" w:cs="Arial"/>
          <w:i/>
          <w:color w:val="auto"/>
          <w:sz w:val="23"/>
          <w:szCs w:val="23"/>
          <w:lang w:bidi="ar-SA"/>
        </w:rPr>
        <w:t>(cits dokuments – norādīt dok. nosaukumu, lapu skaitu)</w:t>
      </w:r>
    </w:p>
    <w:p w14:paraId="6903271A" w14:textId="77777777" w:rsidR="005A4F11" w:rsidRPr="009E1C93" w:rsidRDefault="005A4F11" w:rsidP="005A4F11">
      <w:pPr>
        <w:widowControl/>
        <w:jc w:val="both"/>
        <w:rPr>
          <w:rFonts w:ascii="Garamond" w:eastAsia="Arial" w:hAnsi="Garamond" w:cs="Arial"/>
          <w:i/>
          <w:color w:val="auto"/>
          <w:sz w:val="23"/>
          <w:szCs w:val="23"/>
          <w:lang w:bidi="ar-SA"/>
        </w:rPr>
      </w:pPr>
    </w:p>
    <w:p w14:paraId="38FFFF44" w14:textId="77777777" w:rsidR="005A4F11" w:rsidRPr="009E1C93" w:rsidRDefault="005A4F11" w:rsidP="005A4F11">
      <w:pPr>
        <w:widowControl/>
        <w:jc w:val="both"/>
        <w:rPr>
          <w:rFonts w:ascii="Garamond" w:eastAsia="Arial" w:hAnsi="Garamond" w:cs="Arial"/>
          <w:i/>
          <w:color w:val="auto"/>
          <w:sz w:val="23"/>
          <w:szCs w:val="23"/>
          <w:lang w:bidi="ar-SA"/>
        </w:rPr>
      </w:pPr>
    </w:p>
    <w:tbl>
      <w:tblPr>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5234"/>
      </w:tblGrid>
      <w:tr w:rsidR="005A4F11" w:rsidRPr="009E1C93" w14:paraId="03D88FCE" w14:textId="77777777" w:rsidTr="00A77A4B">
        <w:trPr>
          <w:trHeight w:val="449"/>
        </w:trPr>
        <w:tc>
          <w:tcPr>
            <w:tcW w:w="4394" w:type="dxa"/>
            <w:tcBorders>
              <w:top w:val="single" w:sz="4" w:space="0" w:color="000000"/>
              <w:left w:val="single" w:sz="4" w:space="0" w:color="000000"/>
              <w:bottom w:val="single" w:sz="4" w:space="0" w:color="000000"/>
              <w:right w:val="single" w:sz="4" w:space="0" w:color="000000"/>
            </w:tcBorders>
          </w:tcPr>
          <w:p w14:paraId="4FF09FFB" w14:textId="77777777" w:rsidR="005A4F11" w:rsidRPr="009E1C93" w:rsidRDefault="005A4F11" w:rsidP="005A4F11">
            <w:pPr>
              <w:widowControl/>
              <w:spacing w:after="160" w:line="259" w:lineRule="auto"/>
              <w:ind w:left="95"/>
              <w:rPr>
                <w:rFonts w:ascii="Garamond" w:eastAsia="Calibri" w:hAnsi="Garamond" w:cs="Calibri"/>
                <w:color w:val="auto"/>
                <w:sz w:val="23"/>
                <w:szCs w:val="23"/>
                <w:lang w:bidi="ar-SA"/>
              </w:rPr>
            </w:pPr>
            <w:proofErr w:type="spellStart"/>
            <w:r w:rsidRPr="009E1C93">
              <w:rPr>
                <w:rFonts w:ascii="Garamond" w:eastAsia="Calibri" w:hAnsi="Garamond" w:cs="Calibri"/>
                <w:color w:val="auto"/>
                <w:sz w:val="23"/>
                <w:szCs w:val="23"/>
                <w:lang w:bidi="ar-SA"/>
              </w:rPr>
              <w:t>Paraksttiesīgās</w:t>
            </w:r>
            <w:proofErr w:type="spellEnd"/>
            <w:r w:rsidRPr="009E1C93">
              <w:rPr>
                <w:rFonts w:ascii="Garamond" w:eastAsia="Calibri" w:hAnsi="Garamond" w:cs="Calibri"/>
                <w:color w:val="auto"/>
                <w:sz w:val="23"/>
                <w:szCs w:val="23"/>
                <w:lang w:bidi="ar-SA"/>
              </w:rPr>
              <w:t xml:space="preserve"> personas paraksts</w:t>
            </w:r>
          </w:p>
        </w:tc>
        <w:tc>
          <w:tcPr>
            <w:tcW w:w="5234" w:type="dxa"/>
            <w:tcBorders>
              <w:top w:val="single" w:sz="4" w:space="0" w:color="000000"/>
              <w:left w:val="single" w:sz="4" w:space="0" w:color="000000"/>
              <w:bottom w:val="single" w:sz="4" w:space="0" w:color="000000"/>
              <w:right w:val="single" w:sz="4" w:space="0" w:color="000000"/>
            </w:tcBorders>
          </w:tcPr>
          <w:p w14:paraId="5D363693" w14:textId="77777777" w:rsidR="005A4F11" w:rsidRPr="009E1C93" w:rsidRDefault="005A4F11" w:rsidP="005A4F11">
            <w:pPr>
              <w:widowControl/>
              <w:spacing w:after="160" w:line="259" w:lineRule="auto"/>
              <w:rPr>
                <w:rFonts w:ascii="Garamond" w:eastAsia="Calibri" w:hAnsi="Garamond" w:cs="Calibri"/>
                <w:color w:val="auto"/>
                <w:sz w:val="23"/>
                <w:szCs w:val="23"/>
                <w:lang w:bidi="ar-SA"/>
              </w:rPr>
            </w:pPr>
          </w:p>
        </w:tc>
      </w:tr>
      <w:tr w:rsidR="005A4F11" w:rsidRPr="009E1C93" w14:paraId="2DCB64A0" w14:textId="77777777" w:rsidTr="00A77A4B">
        <w:trPr>
          <w:trHeight w:val="397"/>
        </w:trPr>
        <w:tc>
          <w:tcPr>
            <w:tcW w:w="4394" w:type="dxa"/>
            <w:tcBorders>
              <w:top w:val="single" w:sz="4" w:space="0" w:color="000000"/>
              <w:left w:val="single" w:sz="4" w:space="0" w:color="000000"/>
              <w:bottom w:val="single" w:sz="4" w:space="0" w:color="000000"/>
              <w:right w:val="single" w:sz="4" w:space="0" w:color="000000"/>
            </w:tcBorders>
          </w:tcPr>
          <w:p w14:paraId="2611829E" w14:textId="77777777" w:rsidR="005A4F11" w:rsidRPr="009E1C93" w:rsidRDefault="005A4F11" w:rsidP="005A4F11">
            <w:pPr>
              <w:widowControl/>
              <w:spacing w:after="160" w:line="259" w:lineRule="auto"/>
              <w:ind w:left="95"/>
              <w:rPr>
                <w:rFonts w:ascii="Garamond" w:eastAsia="Calibri" w:hAnsi="Garamond" w:cs="Calibri"/>
                <w:color w:val="auto"/>
                <w:sz w:val="23"/>
                <w:szCs w:val="23"/>
                <w:lang w:bidi="ar-SA"/>
              </w:rPr>
            </w:pPr>
            <w:r w:rsidRPr="009E1C93">
              <w:rPr>
                <w:rFonts w:ascii="Garamond" w:eastAsia="Calibri" w:hAnsi="Garamond" w:cs="Calibri"/>
                <w:color w:val="auto"/>
                <w:sz w:val="23"/>
                <w:szCs w:val="23"/>
                <w:lang w:bidi="ar-SA"/>
              </w:rPr>
              <w:t>Vārds, uzvārds</w:t>
            </w:r>
          </w:p>
        </w:tc>
        <w:tc>
          <w:tcPr>
            <w:tcW w:w="5234" w:type="dxa"/>
            <w:tcBorders>
              <w:top w:val="single" w:sz="4" w:space="0" w:color="000000"/>
              <w:left w:val="single" w:sz="4" w:space="0" w:color="000000"/>
              <w:bottom w:val="single" w:sz="4" w:space="0" w:color="000000"/>
              <w:right w:val="single" w:sz="4" w:space="0" w:color="000000"/>
            </w:tcBorders>
          </w:tcPr>
          <w:p w14:paraId="08CCA465" w14:textId="77777777" w:rsidR="005A4F11" w:rsidRPr="009E1C93" w:rsidRDefault="005A4F11" w:rsidP="005A4F11">
            <w:pPr>
              <w:widowControl/>
              <w:spacing w:after="160" w:line="259" w:lineRule="auto"/>
              <w:ind w:left="105"/>
              <w:rPr>
                <w:rFonts w:ascii="Garamond" w:eastAsia="Calibri" w:hAnsi="Garamond" w:cs="Calibri"/>
                <w:color w:val="auto"/>
                <w:sz w:val="23"/>
                <w:szCs w:val="23"/>
                <w:lang w:bidi="ar-SA"/>
              </w:rPr>
            </w:pPr>
          </w:p>
        </w:tc>
      </w:tr>
      <w:tr w:rsidR="005A4F11" w:rsidRPr="009E1C93" w14:paraId="3779B783" w14:textId="77777777" w:rsidTr="00A77A4B">
        <w:trPr>
          <w:trHeight w:val="405"/>
        </w:trPr>
        <w:tc>
          <w:tcPr>
            <w:tcW w:w="4394" w:type="dxa"/>
            <w:tcBorders>
              <w:top w:val="single" w:sz="4" w:space="0" w:color="000000"/>
              <w:left w:val="single" w:sz="4" w:space="0" w:color="000000"/>
              <w:bottom w:val="single" w:sz="4" w:space="0" w:color="000000"/>
              <w:right w:val="single" w:sz="4" w:space="0" w:color="000000"/>
            </w:tcBorders>
          </w:tcPr>
          <w:p w14:paraId="6EE00EDC" w14:textId="77777777" w:rsidR="005A4F11" w:rsidRPr="009E1C93" w:rsidRDefault="005A4F11" w:rsidP="005A4F11">
            <w:pPr>
              <w:widowControl/>
              <w:spacing w:after="160" w:line="259" w:lineRule="auto"/>
              <w:ind w:left="95"/>
              <w:rPr>
                <w:rFonts w:ascii="Garamond" w:eastAsia="Calibri" w:hAnsi="Garamond" w:cs="Calibri"/>
                <w:color w:val="auto"/>
                <w:sz w:val="23"/>
                <w:szCs w:val="23"/>
                <w:lang w:bidi="ar-SA"/>
              </w:rPr>
            </w:pPr>
            <w:r w:rsidRPr="009E1C93">
              <w:rPr>
                <w:rFonts w:ascii="Garamond" w:eastAsia="Calibri" w:hAnsi="Garamond" w:cs="Calibri"/>
                <w:color w:val="auto"/>
                <w:sz w:val="23"/>
                <w:szCs w:val="23"/>
                <w:lang w:bidi="ar-SA"/>
              </w:rPr>
              <w:t>Amats</w:t>
            </w:r>
          </w:p>
        </w:tc>
        <w:tc>
          <w:tcPr>
            <w:tcW w:w="5234" w:type="dxa"/>
            <w:tcBorders>
              <w:top w:val="single" w:sz="4" w:space="0" w:color="000000"/>
              <w:left w:val="single" w:sz="4" w:space="0" w:color="000000"/>
              <w:bottom w:val="single" w:sz="4" w:space="0" w:color="000000"/>
              <w:right w:val="single" w:sz="4" w:space="0" w:color="000000"/>
            </w:tcBorders>
          </w:tcPr>
          <w:p w14:paraId="24A70BBA" w14:textId="77777777" w:rsidR="005A4F11" w:rsidRPr="009E1C93" w:rsidRDefault="005A4F11" w:rsidP="005A4F11">
            <w:pPr>
              <w:widowControl/>
              <w:spacing w:after="160" w:line="259" w:lineRule="auto"/>
              <w:ind w:left="105"/>
              <w:rPr>
                <w:rFonts w:ascii="Garamond" w:eastAsia="Calibri" w:hAnsi="Garamond" w:cs="Calibri"/>
                <w:color w:val="auto"/>
                <w:sz w:val="23"/>
                <w:szCs w:val="23"/>
                <w:lang w:bidi="ar-SA"/>
              </w:rPr>
            </w:pPr>
          </w:p>
        </w:tc>
      </w:tr>
      <w:tr w:rsidR="005A4F11" w:rsidRPr="009E1C93" w14:paraId="46971B38" w14:textId="77777777" w:rsidTr="00A77A4B">
        <w:trPr>
          <w:trHeight w:val="397"/>
        </w:trPr>
        <w:tc>
          <w:tcPr>
            <w:tcW w:w="4394" w:type="dxa"/>
            <w:tcBorders>
              <w:top w:val="single" w:sz="4" w:space="0" w:color="000000"/>
              <w:left w:val="single" w:sz="4" w:space="0" w:color="000000"/>
              <w:bottom w:val="single" w:sz="4" w:space="0" w:color="000000"/>
              <w:right w:val="single" w:sz="4" w:space="0" w:color="000000"/>
            </w:tcBorders>
          </w:tcPr>
          <w:p w14:paraId="5381E75E" w14:textId="77777777" w:rsidR="005A4F11" w:rsidRPr="009E1C93" w:rsidRDefault="005A4F11" w:rsidP="005A4F11">
            <w:pPr>
              <w:widowControl/>
              <w:spacing w:after="160" w:line="259" w:lineRule="auto"/>
              <w:ind w:left="95"/>
              <w:rPr>
                <w:rFonts w:ascii="Garamond" w:eastAsia="Calibri" w:hAnsi="Garamond" w:cs="Calibri"/>
                <w:color w:val="auto"/>
                <w:sz w:val="23"/>
                <w:szCs w:val="23"/>
                <w:lang w:bidi="ar-SA"/>
              </w:rPr>
            </w:pPr>
            <w:r w:rsidRPr="009E1C93">
              <w:rPr>
                <w:rFonts w:ascii="Garamond" w:eastAsia="Calibri" w:hAnsi="Garamond" w:cs="Calibri"/>
                <w:color w:val="auto"/>
                <w:sz w:val="23"/>
                <w:szCs w:val="23"/>
                <w:lang w:bidi="ar-SA"/>
              </w:rPr>
              <w:t>Datums</w:t>
            </w:r>
          </w:p>
        </w:tc>
        <w:tc>
          <w:tcPr>
            <w:tcW w:w="5234" w:type="dxa"/>
            <w:tcBorders>
              <w:top w:val="single" w:sz="4" w:space="0" w:color="000000"/>
              <w:left w:val="single" w:sz="4" w:space="0" w:color="000000"/>
              <w:bottom w:val="single" w:sz="4" w:space="0" w:color="000000"/>
              <w:right w:val="single" w:sz="4" w:space="0" w:color="000000"/>
            </w:tcBorders>
          </w:tcPr>
          <w:p w14:paraId="3995E5A1" w14:textId="77777777" w:rsidR="005A4F11" w:rsidRPr="009E1C93" w:rsidRDefault="005A4F11" w:rsidP="005A4F11">
            <w:pPr>
              <w:widowControl/>
              <w:spacing w:after="160" w:line="259" w:lineRule="auto"/>
              <w:ind w:left="105"/>
              <w:rPr>
                <w:rFonts w:ascii="Garamond" w:eastAsia="Calibri" w:hAnsi="Garamond" w:cs="Calibri"/>
                <w:color w:val="auto"/>
                <w:sz w:val="23"/>
                <w:szCs w:val="23"/>
                <w:lang w:bidi="ar-SA"/>
              </w:rPr>
            </w:pPr>
          </w:p>
        </w:tc>
      </w:tr>
    </w:tbl>
    <w:p w14:paraId="2DFC02FE" w14:textId="77777777" w:rsidR="005A4F11" w:rsidRPr="009E1C93" w:rsidRDefault="005A4F11" w:rsidP="005A4F11">
      <w:pPr>
        <w:pBdr>
          <w:top w:val="nil"/>
          <w:left w:val="nil"/>
          <w:bottom w:val="nil"/>
          <w:right w:val="nil"/>
          <w:between w:val="nil"/>
        </w:pBdr>
        <w:spacing w:after="160" w:line="259" w:lineRule="auto"/>
        <w:rPr>
          <w:rFonts w:ascii="Garamond" w:eastAsia="Arial" w:hAnsi="Garamond" w:cs="Arial"/>
          <w:color w:val="auto"/>
          <w:sz w:val="23"/>
          <w:szCs w:val="23"/>
          <w:lang w:bidi="ar-SA"/>
        </w:rPr>
      </w:pPr>
    </w:p>
    <w:p w14:paraId="05656E58" w14:textId="476ED05A" w:rsidR="005A4F11" w:rsidRPr="009E1C93" w:rsidRDefault="005A4F11" w:rsidP="0A006FC0">
      <w:pPr>
        <w:widowControl/>
        <w:spacing w:after="160" w:line="259" w:lineRule="auto"/>
        <w:jc w:val="center"/>
        <w:rPr>
          <w:rFonts w:ascii="Garamond" w:eastAsia="Arial" w:hAnsi="Garamond" w:cs="Arial"/>
          <w:b/>
          <w:bCs/>
          <w:caps/>
          <w:color w:val="auto"/>
          <w:sz w:val="23"/>
          <w:szCs w:val="23"/>
        </w:rPr>
      </w:pPr>
    </w:p>
    <w:p w14:paraId="6048F743" w14:textId="19784F5F" w:rsidR="005A4F11" w:rsidRPr="009E1C93" w:rsidRDefault="005A4F11" w:rsidP="005A4F11">
      <w:pPr>
        <w:widowControl/>
        <w:spacing w:after="160" w:line="259" w:lineRule="auto"/>
      </w:pPr>
      <w:r w:rsidRPr="009E1C93">
        <w:br w:type="page"/>
      </w:r>
    </w:p>
    <w:p w14:paraId="2FF6E5DE" w14:textId="359C961D" w:rsidR="005A4F11" w:rsidRPr="009E1C93" w:rsidRDefault="7188364F" w:rsidP="0A006FC0">
      <w:pPr>
        <w:widowControl/>
        <w:spacing w:after="160" w:line="259" w:lineRule="auto"/>
        <w:jc w:val="right"/>
        <w:rPr>
          <w:rFonts w:ascii="Garamond" w:eastAsia="Arial" w:hAnsi="Garamond" w:cs="Arial"/>
          <w:color w:val="auto"/>
          <w:sz w:val="23"/>
          <w:szCs w:val="23"/>
        </w:rPr>
      </w:pPr>
      <w:r w:rsidRPr="009E1C93">
        <w:rPr>
          <w:rFonts w:ascii="Garamond" w:eastAsia="Arial" w:hAnsi="Garamond" w:cs="Arial"/>
          <w:color w:val="auto"/>
          <w:sz w:val="23"/>
          <w:szCs w:val="23"/>
        </w:rPr>
        <w:lastRenderedPageBreak/>
        <w:t>Pielikums Nr.8</w:t>
      </w:r>
    </w:p>
    <w:p w14:paraId="1BEBE109" w14:textId="47ED6416" w:rsidR="005A4F11" w:rsidRPr="009E1C93" w:rsidRDefault="7188364F" w:rsidP="0A006FC0">
      <w:pPr>
        <w:widowControl/>
        <w:spacing w:after="160" w:line="259" w:lineRule="auto"/>
        <w:jc w:val="right"/>
        <w:rPr>
          <w:rFonts w:ascii="Garamond" w:eastAsia="Arial" w:hAnsi="Garamond" w:cs="Arial"/>
          <w:color w:val="auto"/>
          <w:sz w:val="23"/>
          <w:szCs w:val="23"/>
          <w:lang w:bidi="ar-SA"/>
        </w:rPr>
      </w:pPr>
      <w:r w:rsidRPr="009E1C93">
        <w:rPr>
          <w:rFonts w:ascii="Garamond" w:eastAsia="Arial" w:hAnsi="Garamond" w:cs="Arial"/>
          <w:color w:val="auto"/>
          <w:sz w:val="23"/>
          <w:szCs w:val="23"/>
          <w:lang w:bidi="ar-SA"/>
        </w:rPr>
        <w:t xml:space="preserve">Izsoles par tiesību iegūšanu piedalīties SIA “Līgatnes </w:t>
      </w:r>
      <w:proofErr w:type="spellStart"/>
      <w:r w:rsidRPr="009E1C93">
        <w:rPr>
          <w:rFonts w:ascii="Garamond" w:eastAsia="Arial" w:hAnsi="Garamond" w:cs="Arial"/>
          <w:color w:val="auto"/>
          <w:sz w:val="23"/>
          <w:szCs w:val="23"/>
          <w:lang w:bidi="ar-SA"/>
        </w:rPr>
        <w:t>komunālserviss</w:t>
      </w:r>
      <w:proofErr w:type="spellEnd"/>
      <w:r w:rsidRPr="009E1C93">
        <w:rPr>
          <w:rFonts w:ascii="Garamond" w:eastAsia="Arial" w:hAnsi="Garamond" w:cs="Arial"/>
          <w:color w:val="auto"/>
          <w:sz w:val="23"/>
          <w:szCs w:val="23"/>
          <w:lang w:bidi="ar-SA"/>
        </w:rPr>
        <w:t>” pamatkapitāla palielināšanā”</w:t>
      </w:r>
    </w:p>
    <w:p w14:paraId="2EDA69B9" w14:textId="6AD6AEEE" w:rsidR="005A4F11" w:rsidRPr="009E1C93" w:rsidRDefault="6880F822" w:rsidP="0A006FC0">
      <w:pPr>
        <w:widowControl/>
        <w:spacing w:after="160" w:line="259" w:lineRule="auto"/>
        <w:jc w:val="center"/>
        <w:rPr>
          <w:rFonts w:ascii="Garamond" w:eastAsia="Arial" w:hAnsi="Garamond" w:cs="Arial"/>
          <w:b/>
          <w:bCs/>
          <w:caps/>
          <w:color w:val="auto"/>
          <w:sz w:val="23"/>
          <w:szCs w:val="23"/>
        </w:rPr>
      </w:pPr>
      <w:r w:rsidRPr="009E1C93">
        <w:rPr>
          <w:rFonts w:ascii="Garamond" w:eastAsia="Arial" w:hAnsi="Garamond" w:cs="Arial"/>
          <w:b/>
          <w:bCs/>
          <w:caps/>
          <w:color w:val="auto"/>
          <w:sz w:val="23"/>
          <w:szCs w:val="23"/>
        </w:rPr>
        <w:t>Saistību izpildes nodrošinājuma veidne</w:t>
      </w:r>
    </w:p>
    <w:p w14:paraId="67F15DF9" w14:textId="204E6F07" w:rsidR="005A4F11" w:rsidRPr="009E1C93" w:rsidRDefault="6880F822" w:rsidP="0A006FC0">
      <w:pPr>
        <w:widowControl/>
        <w:spacing w:after="160" w:line="259" w:lineRule="auto"/>
        <w:rPr>
          <w:rFonts w:ascii="Garamond" w:eastAsia="Arial" w:hAnsi="Garamond" w:cs="Arial"/>
          <w:b/>
          <w:bCs/>
          <w:color w:val="auto"/>
          <w:sz w:val="23"/>
          <w:szCs w:val="23"/>
        </w:rPr>
      </w:pPr>
      <w:r w:rsidRPr="009E1C93">
        <w:rPr>
          <w:rFonts w:ascii="Garamond" w:eastAsia="Arial" w:hAnsi="Garamond" w:cs="Arial"/>
          <w:b/>
          <w:bCs/>
          <w:color w:val="auto"/>
          <w:sz w:val="23"/>
          <w:szCs w:val="23"/>
        </w:rPr>
        <w:t xml:space="preserve"> </w:t>
      </w:r>
    </w:p>
    <w:p w14:paraId="7AC7D886" w14:textId="435A1AE2" w:rsidR="005A4F11" w:rsidRPr="009E1C93" w:rsidRDefault="49154BAF" w:rsidP="0A006FC0">
      <w:pPr>
        <w:spacing w:after="160" w:line="259" w:lineRule="auto"/>
        <w:rPr>
          <w:rFonts w:ascii="Garamond" w:eastAsia="Arial" w:hAnsi="Garamond" w:cs="Arial"/>
          <w:b/>
          <w:bCs/>
          <w:color w:val="auto"/>
          <w:sz w:val="23"/>
          <w:szCs w:val="23"/>
        </w:rPr>
      </w:pPr>
      <w:r w:rsidRPr="009E1C93">
        <w:rPr>
          <w:rFonts w:ascii="Garamond" w:eastAsia="Arial" w:hAnsi="Garamond" w:cs="Arial"/>
          <w:b/>
          <w:bCs/>
          <w:color w:val="auto"/>
          <w:sz w:val="23"/>
          <w:szCs w:val="23"/>
        </w:rPr>
        <w:t>Cēsu</w:t>
      </w:r>
      <w:r w:rsidR="6880F822" w:rsidRPr="009E1C93">
        <w:rPr>
          <w:rFonts w:ascii="Garamond" w:eastAsia="Arial" w:hAnsi="Garamond" w:cs="Arial"/>
          <w:b/>
          <w:bCs/>
          <w:color w:val="auto"/>
          <w:sz w:val="23"/>
          <w:szCs w:val="23"/>
        </w:rPr>
        <w:t xml:space="preserve"> novada pašvaldībai</w:t>
      </w:r>
    </w:p>
    <w:p w14:paraId="59D7F264" w14:textId="15777311" w:rsidR="005A4F11" w:rsidRPr="009E1C93" w:rsidRDefault="6880F822" w:rsidP="0A006FC0">
      <w:pPr>
        <w:widowControl/>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Adrese: </w:t>
      </w:r>
      <w:r w:rsidR="3ABC451E" w:rsidRPr="009E1C93">
        <w:rPr>
          <w:rFonts w:ascii="Garamond" w:eastAsia="Arial" w:hAnsi="Garamond" w:cs="Arial"/>
          <w:color w:val="auto"/>
          <w:sz w:val="23"/>
          <w:szCs w:val="23"/>
        </w:rPr>
        <w:t>Raunas iela 4, Cēsis, Cēsu novads, LV-4101</w:t>
      </w:r>
    </w:p>
    <w:p w14:paraId="6F573615" w14:textId="2C2189EB" w:rsidR="005A4F11" w:rsidRPr="009E1C93" w:rsidRDefault="005A4F11" w:rsidP="0A006FC0">
      <w:pPr>
        <w:widowControl/>
        <w:spacing w:after="160" w:line="259" w:lineRule="auto"/>
        <w:rPr>
          <w:rFonts w:ascii="Garamond" w:eastAsia="Arial" w:hAnsi="Garamond" w:cs="Arial"/>
          <w:b/>
          <w:bCs/>
          <w:color w:val="auto"/>
          <w:sz w:val="23"/>
          <w:szCs w:val="23"/>
        </w:rPr>
      </w:pPr>
    </w:p>
    <w:p w14:paraId="58CACDF4" w14:textId="208838E1" w:rsidR="005A4F11" w:rsidRPr="009E1C93" w:rsidRDefault="3BCA91A1"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 xml:space="preserve">Ievērojot to, ka </w:t>
      </w:r>
      <w:r w:rsidRPr="009E1C93">
        <w:rPr>
          <w:rFonts w:ascii="Garamond" w:eastAsia="Arial" w:hAnsi="Garamond" w:cs="Arial"/>
          <w:b/>
          <w:bCs/>
          <w:color w:val="auto"/>
          <w:sz w:val="23"/>
          <w:szCs w:val="23"/>
        </w:rPr>
        <w:t>[Topošā dalībnieka nosaukums]</w:t>
      </w:r>
      <w:r w:rsidRPr="009E1C93">
        <w:rPr>
          <w:rFonts w:ascii="Garamond" w:eastAsia="Arial" w:hAnsi="Garamond" w:cs="Arial"/>
          <w:color w:val="auto"/>
          <w:sz w:val="23"/>
          <w:szCs w:val="23"/>
        </w:rPr>
        <w:t xml:space="preserve">, reģistrācijas Nr. </w:t>
      </w:r>
      <w:r w:rsidRPr="009E1C93">
        <w:rPr>
          <w:rFonts w:ascii="Garamond" w:eastAsia="Arial" w:hAnsi="Garamond" w:cs="Arial"/>
          <w:b/>
          <w:bCs/>
          <w:color w:val="auto"/>
          <w:sz w:val="23"/>
          <w:szCs w:val="23"/>
        </w:rPr>
        <w:t>[●]</w:t>
      </w:r>
      <w:r w:rsidRPr="009E1C93">
        <w:rPr>
          <w:rFonts w:ascii="Garamond" w:eastAsia="Arial" w:hAnsi="Garamond" w:cs="Arial"/>
          <w:color w:val="auto"/>
          <w:sz w:val="23"/>
          <w:szCs w:val="23"/>
        </w:rPr>
        <w:t xml:space="preserve">, juridiskā adrese: </w:t>
      </w:r>
      <w:r w:rsidRPr="009E1C93">
        <w:rPr>
          <w:rFonts w:ascii="Garamond" w:eastAsia="Arial" w:hAnsi="Garamond" w:cs="Arial"/>
          <w:b/>
          <w:bCs/>
          <w:color w:val="auto"/>
          <w:sz w:val="23"/>
          <w:szCs w:val="23"/>
        </w:rPr>
        <w:t>[●]</w:t>
      </w:r>
      <w:r w:rsidRPr="009E1C93">
        <w:rPr>
          <w:rFonts w:ascii="Garamond" w:eastAsia="Arial" w:hAnsi="Garamond" w:cs="Arial"/>
          <w:color w:val="auto"/>
          <w:sz w:val="23"/>
          <w:szCs w:val="23"/>
        </w:rPr>
        <w:t xml:space="preserve"> (turpmāk – </w:t>
      </w:r>
      <w:r w:rsidRPr="009E1C93">
        <w:rPr>
          <w:rFonts w:ascii="Garamond" w:eastAsia="Arial" w:hAnsi="Garamond" w:cs="Arial"/>
          <w:b/>
          <w:bCs/>
          <w:color w:val="auto"/>
          <w:sz w:val="23"/>
          <w:szCs w:val="23"/>
        </w:rPr>
        <w:t>Topošais dalībnieks</w:t>
      </w:r>
      <w:r w:rsidRPr="009E1C93">
        <w:rPr>
          <w:rFonts w:ascii="Garamond" w:eastAsia="Arial" w:hAnsi="Garamond" w:cs="Arial"/>
          <w:color w:val="auto"/>
          <w:sz w:val="23"/>
          <w:szCs w:val="23"/>
        </w:rPr>
        <w:t xml:space="preserve">) ir atzīts par izsoles par tiesību iegūšanu piedalīties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pamatkapitāla palielināšanā uzvarētāju un ir noslēdzis dalībnieku līgumu ar Cēsu novada pašvaldību par dalību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pamatkapitāla palielināšanā un ar to saistīto saistību izpildi (turpmāk – </w:t>
      </w:r>
      <w:r w:rsidRPr="009E1C93">
        <w:rPr>
          <w:rFonts w:ascii="Garamond" w:eastAsia="Arial" w:hAnsi="Garamond" w:cs="Arial"/>
          <w:b/>
          <w:bCs/>
          <w:color w:val="auto"/>
          <w:sz w:val="23"/>
          <w:szCs w:val="23"/>
        </w:rPr>
        <w:t>Dalībnieku līgums</w:t>
      </w:r>
      <w:r w:rsidRPr="009E1C93">
        <w:rPr>
          <w:rFonts w:ascii="Garamond" w:eastAsia="Arial" w:hAnsi="Garamond" w:cs="Arial"/>
          <w:color w:val="auto"/>
          <w:sz w:val="23"/>
          <w:szCs w:val="23"/>
        </w:rPr>
        <w:t xml:space="preserve">), mēs, </w:t>
      </w:r>
      <w:r w:rsidRPr="009E1C93">
        <w:rPr>
          <w:rFonts w:ascii="Garamond" w:eastAsia="Arial" w:hAnsi="Garamond" w:cs="Arial"/>
          <w:b/>
          <w:bCs/>
          <w:color w:val="auto"/>
          <w:sz w:val="23"/>
          <w:szCs w:val="23"/>
        </w:rPr>
        <w:t>[Bankas / apdrošinātāja nosaukums</w:t>
      </w:r>
      <w:r w:rsidR="47FD1980" w:rsidRPr="009E1C93">
        <w:rPr>
          <w:rFonts w:ascii="Garamond" w:eastAsia="Arial" w:hAnsi="Garamond" w:cs="Arial"/>
          <w:b/>
          <w:bCs/>
          <w:color w:val="auto"/>
          <w:sz w:val="23"/>
          <w:szCs w:val="23"/>
        </w:rPr>
        <w:t>/ grupas sabiedrības nosaukums</w:t>
      </w:r>
      <w:r w:rsidRPr="009E1C93">
        <w:rPr>
          <w:rFonts w:ascii="Garamond" w:eastAsia="Arial" w:hAnsi="Garamond" w:cs="Arial"/>
          <w:b/>
          <w:bCs/>
          <w:color w:val="auto"/>
          <w:sz w:val="23"/>
          <w:szCs w:val="23"/>
        </w:rPr>
        <w:t>]</w:t>
      </w:r>
      <w:r w:rsidRPr="009E1C93">
        <w:rPr>
          <w:rFonts w:ascii="Garamond" w:eastAsia="Arial" w:hAnsi="Garamond" w:cs="Arial"/>
          <w:color w:val="auto"/>
          <w:sz w:val="23"/>
          <w:szCs w:val="23"/>
        </w:rPr>
        <w:t xml:space="preserve">, reģistrācijas Nr. </w:t>
      </w:r>
      <w:r w:rsidRPr="009E1C93">
        <w:rPr>
          <w:rFonts w:ascii="Garamond" w:eastAsia="Arial" w:hAnsi="Garamond" w:cs="Arial"/>
          <w:b/>
          <w:bCs/>
          <w:color w:val="auto"/>
          <w:sz w:val="23"/>
          <w:szCs w:val="23"/>
        </w:rPr>
        <w:t>[●]</w:t>
      </w:r>
      <w:r w:rsidRPr="009E1C93">
        <w:rPr>
          <w:rFonts w:ascii="Garamond" w:eastAsia="Arial" w:hAnsi="Garamond" w:cs="Arial"/>
          <w:color w:val="auto"/>
          <w:sz w:val="23"/>
          <w:szCs w:val="23"/>
        </w:rPr>
        <w:t xml:space="preserve">, juridiskā adrese: </w:t>
      </w:r>
      <w:r w:rsidRPr="009E1C93">
        <w:rPr>
          <w:rFonts w:ascii="Garamond" w:eastAsia="Arial" w:hAnsi="Garamond" w:cs="Arial"/>
          <w:b/>
          <w:bCs/>
          <w:color w:val="auto"/>
          <w:sz w:val="23"/>
          <w:szCs w:val="23"/>
        </w:rPr>
        <w:t>[●]</w:t>
      </w:r>
      <w:r w:rsidRPr="009E1C93">
        <w:rPr>
          <w:rFonts w:ascii="Garamond" w:eastAsia="Arial" w:hAnsi="Garamond" w:cs="Arial"/>
          <w:color w:val="auto"/>
          <w:sz w:val="23"/>
          <w:szCs w:val="23"/>
        </w:rPr>
        <w:t xml:space="preserve"> (turpmāk – </w:t>
      </w:r>
      <w:r w:rsidRPr="009E1C93">
        <w:rPr>
          <w:rFonts w:ascii="Garamond" w:eastAsia="Arial" w:hAnsi="Garamond" w:cs="Arial"/>
          <w:b/>
          <w:bCs/>
          <w:color w:val="auto"/>
          <w:sz w:val="23"/>
          <w:szCs w:val="23"/>
        </w:rPr>
        <w:t>Nodrošinājuma devējs</w:t>
      </w:r>
      <w:r w:rsidRPr="009E1C93">
        <w:rPr>
          <w:rFonts w:ascii="Garamond" w:eastAsia="Arial" w:hAnsi="Garamond" w:cs="Arial"/>
          <w:color w:val="auto"/>
          <w:sz w:val="23"/>
          <w:szCs w:val="23"/>
        </w:rPr>
        <w:t xml:space="preserve">), izsniedzam šo beznosacījuma un neatsaucamo pirmā pieprasījuma bankas garantiju / apdrošinātāja garantiju Cēsu novada pašvaldībai, reģistrācijas Nr. </w:t>
      </w:r>
      <w:r w:rsidRPr="009E1C93">
        <w:rPr>
          <w:rFonts w:ascii="Garamond" w:eastAsia="Arial" w:hAnsi="Garamond" w:cs="Arial"/>
          <w:b/>
          <w:bCs/>
          <w:color w:val="auto"/>
          <w:sz w:val="23"/>
          <w:szCs w:val="23"/>
        </w:rPr>
        <w:t>90000031048</w:t>
      </w:r>
      <w:r w:rsidRPr="009E1C93">
        <w:rPr>
          <w:rFonts w:ascii="Garamond" w:eastAsia="Arial" w:hAnsi="Garamond" w:cs="Arial"/>
          <w:color w:val="auto"/>
          <w:sz w:val="23"/>
          <w:szCs w:val="23"/>
        </w:rPr>
        <w:t xml:space="preserve"> (turpmāk – </w:t>
      </w:r>
      <w:r w:rsidRPr="009E1C93">
        <w:rPr>
          <w:rFonts w:ascii="Garamond" w:eastAsia="Arial" w:hAnsi="Garamond" w:cs="Arial"/>
          <w:b/>
          <w:bCs/>
          <w:color w:val="auto"/>
          <w:sz w:val="23"/>
          <w:szCs w:val="23"/>
        </w:rPr>
        <w:t>Esošais dalībnieks</w:t>
      </w:r>
      <w:r w:rsidRPr="009E1C93">
        <w:rPr>
          <w:rFonts w:ascii="Garamond" w:eastAsia="Arial" w:hAnsi="Garamond" w:cs="Arial"/>
          <w:color w:val="auto"/>
          <w:sz w:val="23"/>
          <w:szCs w:val="23"/>
        </w:rPr>
        <w:t>).</w:t>
      </w:r>
    </w:p>
    <w:p w14:paraId="1C6A1283" w14:textId="44B9CA4A"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Šī garantija tiek izsniegta par summu:</w:t>
      </w:r>
    </w:p>
    <w:p w14:paraId="1DF95578" w14:textId="62EB36AD"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i/>
          <w:iCs/>
          <w:color w:val="auto"/>
          <w:sz w:val="23"/>
          <w:szCs w:val="23"/>
        </w:rPr>
        <w:t xml:space="preserve">                              summa vārdiem                               </w:t>
      </w:r>
      <w:proofErr w:type="spellStart"/>
      <w:r w:rsidRPr="009E1C93">
        <w:rPr>
          <w:rFonts w:ascii="Garamond" w:eastAsia="Arial" w:hAnsi="Garamond" w:cs="Arial"/>
          <w:i/>
          <w:iCs/>
          <w:color w:val="auto"/>
          <w:sz w:val="23"/>
          <w:szCs w:val="23"/>
        </w:rPr>
        <w:t>euro</w:t>
      </w:r>
      <w:proofErr w:type="spellEnd"/>
      <w:r w:rsidRPr="009E1C93">
        <w:rPr>
          <w:rFonts w:ascii="Garamond" w:eastAsia="Arial" w:hAnsi="Garamond" w:cs="Arial"/>
          <w:color w:val="auto"/>
          <w:sz w:val="23"/>
          <w:szCs w:val="23"/>
        </w:rPr>
        <w:t xml:space="preserve"> apmērā.</w:t>
      </w:r>
    </w:p>
    <w:p w14:paraId="070B04C3" w14:textId="7CEB072D"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 xml:space="preserve">Nodrošinājuma devējs neatsaucami un beznosacījuma kārtībā apņemas samaksāt Esošajam dalībniekam jebkuru summu, kas nepārsniedz Garantijas summu, pēc Esošā dalībnieka pirmā rakstiskā pieprasījuma, bezstrīdus kārtībā, neizvirzot iebildumus par </w:t>
      </w:r>
      <w:proofErr w:type="spellStart"/>
      <w:r w:rsidRPr="009E1C93">
        <w:rPr>
          <w:rFonts w:ascii="Garamond" w:eastAsia="Arial" w:hAnsi="Garamond" w:cs="Arial"/>
          <w:color w:val="auto"/>
          <w:sz w:val="23"/>
          <w:szCs w:val="23"/>
        </w:rPr>
        <w:t>pamatattiecībām</w:t>
      </w:r>
      <w:proofErr w:type="spellEnd"/>
      <w:r w:rsidRPr="009E1C93">
        <w:rPr>
          <w:rFonts w:ascii="Garamond" w:eastAsia="Arial" w:hAnsi="Garamond" w:cs="Arial"/>
          <w:color w:val="auto"/>
          <w:sz w:val="23"/>
          <w:szCs w:val="23"/>
        </w:rPr>
        <w:t xml:space="preserve"> starp Dalībnieku līguma pusēm un nepieprasot pieprasījuma pamatojumu vai pierādījumus par Topošā dalībnieka saistību neizpildi.</w:t>
      </w:r>
    </w:p>
    <w:p w14:paraId="5315758A" w14:textId="3FA8C5F9" w:rsidR="005A4F11" w:rsidRPr="009E1C93" w:rsidRDefault="6880F822" w:rsidP="0A006FC0">
      <w:pPr>
        <w:widowControl/>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 </w:t>
      </w:r>
    </w:p>
    <w:p w14:paraId="36DEC461" w14:textId="172A3BC9"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Esošajam dalībniekam ir tiesības pieprasīt Garantijas summas izmaksu pilnā apmērā vai daļēji, ja iestājas viens vai vairāki no šādiem apstākļiem:</w:t>
      </w:r>
    </w:p>
    <w:p w14:paraId="49B6D87E" w14:textId="378D3ED7" w:rsidR="005A4F11" w:rsidRPr="009E1C93" w:rsidRDefault="72B730BE" w:rsidP="0A006FC0">
      <w:pPr>
        <w:widowControl/>
        <w:numPr>
          <w:ilvl w:val="0"/>
          <w:numId w:val="3"/>
        </w:numPr>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 xml:space="preserve">Topošais dalībnieks neiesniedz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valdei pieteikumu uz jaunajām kapitāla daļām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dalībnieku sapulces apstiprinātajos pamatkapitāla palielināšanas noteikumos noteiktajā kārtībā un termiņā; </w:t>
      </w:r>
    </w:p>
    <w:p w14:paraId="5F877303" w14:textId="1DCC9250" w:rsidR="005A4F11" w:rsidRPr="009E1C93" w:rsidRDefault="72B730BE" w:rsidP="0A006FC0">
      <w:pPr>
        <w:pStyle w:val="Sarakstarindkopa"/>
        <w:widowControl/>
        <w:numPr>
          <w:ilvl w:val="0"/>
          <w:numId w:val="3"/>
        </w:numPr>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Topošais dalībnieks neveic jauno kapitāla daļu nominālvērtības pilnīgu samaksu SIA</w:t>
      </w:r>
      <w:r w:rsidR="6CC9E8BC" w:rsidRPr="009E1C93">
        <w:rPr>
          <w:rFonts w:ascii="Garamond" w:eastAsia="Arial" w:hAnsi="Garamond" w:cs="Arial"/>
          <w:color w:val="auto"/>
          <w:sz w:val="23"/>
          <w:szCs w:val="23"/>
        </w:rPr>
        <w:t xml:space="preserve"> </w:t>
      </w:r>
      <w:r w:rsidRPr="009E1C93">
        <w:rPr>
          <w:rFonts w:ascii="Garamond" w:eastAsia="Arial" w:hAnsi="Garamond" w:cs="Arial"/>
          <w:color w:val="auto"/>
          <w:sz w:val="23"/>
          <w:szCs w:val="23"/>
        </w:rPr>
        <w:t xml:space="preserve">“Līgatnes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dalībnieku sapulces apstiprinātajos pamatkapitāla palielināšanas noteikumos noteiktajā kārtībā un termiņā; </w:t>
      </w:r>
    </w:p>
    <w:p w14:paraId="2B5D01A7" w14:textId="7141A353" w:rsidR="005A4F11" w:rsidRPr="009E1C93" w:rsidRDefault="72B730BE" w:rsidP="0A006FC0">
      <w:pPr>
        <w:pStyle w:val="Sarakstarindkopa"/>
        <w:widowControl/>
        <w:numPr>
          <w:ilvl w:val="0"/>
          <w:numId w:val="3"/>
        </w:numPr>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 xml:space="preserve">Topošais dalībnieks savas prettiesiskas darbības vai bezdarbības dēļ rada apstākļus, kuru rezultātā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pamatkapitāla palielināšanas reģistrācija komercreģistrā kļūst neiespējama; </w:t>
      </w:r>
    </w:p>
    <w:p w14:paraId="5A07C993" w14:textId="23E937DD" w:rsidR="005A4F11" w:rsidRPr="009E1C93" w:rsidRDefault="72B730BE" w:rsidP="0A006FC0">
      <w:pPr>
        <w:pStyle w:val="Sarakstarindkopa"/>
        <w:widowControl/>
        <w:numPr>
          <w:ilvl w:val="0"/>
          <w:numId w:val="3"/>
        </w:numPr>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 xml:space="preserve">Topošais dalībnieks ir sniedzis nepatiesus apliecinājumus vai garantijas, kas Esošajam dalībniekam Dalībnieku līguma noslēgšanas brīdī nebija zināmas un kas ir būtiskas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xml:space="preserve">” pamatkapitāla palielināšanas tiesiskai īstenošanai; </w:t>
      </w:r>
    </w:p>
    <w:p w14:paraId="7DBF5112" w14:textId="6DEC5ABB" w:rsidR="005A4F11" w:rsidRPr="009E1C93" w:rsidRDefault="72B730BE" w:rsidP="0A006FC0">
      <w:pPr>
        <w:pStyle w:val="Sarakstarindkopa"/>
        <w:widowControl/>
        <w:numPr>
          <w:ilvl w:val="0"/>
          <w:numId w:val="3"/>
        </w:numPr>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lastRenderedPageBreak/>
        <w:t xml:space="preserve">Topošais dalībnieks nepilda citas būtiskas Dalībnieku līgumā noteiktās saistības, kā rezultātā SIA “Līgatnes </w:t>
      </w:r>
      <w:proofErr w:type="spellStart"/>
      <w:r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pamatkapitāla palielināšanas īstenošana nav iespējama.</w:t>
      </w:r>
    </w:p>
    <w:p w14:paraId="0017DA6E" w14:textId="563CFB37" w:rsidR="005A4F11" w:rsidRPr="009E1C93" w:rsidRDefault="6880F822" w:rsidP="0A006FC0">
      <w:pPr>
        <w:widowControl/>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 </w:t>
      </w:r>
    </w:p>
    <w:p w14:paraId="2CB70931" w14:textId="6CAF55F2" w:rsidR="005A4F11" w:rsidRPr="009E1C93" w:rsidRDefault="6880F822" w:rsidP="0A006FC0">
      <w:pPr>
        <w:widowControl/>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Nodrošinājuma devējs apņemas veikt maksājumu Esošajam </w:t>
      </w:r>
      <w:r w:rsidRPr="009E1C93">
        <w:rPr>
          <w:rFonts w:ascii="Garamond" w:eastAsia="Arial" w:hAnsi="Garamond" w:cs="Arial"/>
          <w:b/>
          <w:bCs/>
          <w:color w:val="auto"/>
          <w:sz w:val="23"/>
          <w:szCs w:val="23"/>
        </w:rPr>
        <w:t xml:space="preserve">5 </w:t>
      </w:r>
      <w:r w:rsidR="00DD3B9F">
        <w:rPr>
          <w:rFonts w:ascii="Garamond" w:eastAsia="Arial" w:hAnsi="Garamond" w:cs="Arial"/>
          <w:b/>
          <w:bCs/>
          <w:color w:val="auto"/>
          <w:sz w:val="23"/>
          <w:szCs w:val="23"/>
        </w:rPr>
        <w:t xml:space="preserve">(piecu) </w:t>
      </w:r>
      <w:r w:rsidRPr="009E1C93">
        <w:rPr>
          <w:rFonts w:ascii="Garamond" w:eastAsia="Arial" w:hAnsi="Garamond" w:cs="Arial"/>
          <w:b/>
          <w:bCs/>
          <w:color w:val="auto"/>
          <w:sz w:val="23"/>
          <w:szCs w:val="23"/>
        </w:rPr>
        <w:t>darba dienu</w:t>
      </w:r>
      <w:r w:rsidRPr="009E1C93">
        <w:rPr>
          <w:rFonts w:ascii="Garamond" w:eastAsia="Arial" w:hAnsi="Garamond" w:cs="Arial"/>
          <w:color w:val="auto"/>
          <w:sz w:val="23"/>
          <w:szCs w:val="23"/>
        </w:rPr>
        <w:t xml:space="preserve"> laikā pēc Esošā dalībnieka rakstiska pieprasījuma saņemšanas. </w:t>
      </w:r>
    </w:p>
    <w:p w14:paraId="2166DB21" w14:textId="262C648D"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Esošā dalībnieka pieprasījumā pietiekami norādīt, ka pieprasītā summa ir maksājama viena vai vairāku šajā garantijā minēto apstākļu iestāšanās dēļ. Nodrošinājuma devējs nav tiesīgs pieprasīt, lai Esošais dalībnieks pierāda šādu apstākļu iestāšanos, iesniedz papildu dokumentus vai pamato prasījumu pēc būtības.</w:t>
      </w:r>
    </w:p>
    <w:p w14:paraId="5B2EDBDC" w14:textId="6ADDB9A4"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Šī garantija ir spēkā no tās izsniegšanas dienas līdz [datums], kas ir vismaz 10 darba dienas pēc SIA “</w:t>
      </w:r>
      <w:r w:rsidR="2266906E" w:rsidRPr="009E1C93">
        <w:rPr>
          <w:rFonts w:ascii="Garamond" w:eastAsia="Arial" w:hAnsi="Garamond" w:cs="Arial"/>
          <w:color w:val="auto"/>
          <w:sz w:val="23"/>
          <w:szCs w:val="23"/>
        </w:rPr>
        <w:t xml:space="preserve">Līgatnes </w:t>
      </w:r>
      <w:proofErr w:type="spellStart"/>
      <w:r w:rsidR="2266906E"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pamatkapitāla palielināšanas reģistrācijas komercreģistrā.</w:t>
      </w:r>
    </w:p>
    <w:p w14:paraId="7996AECA" w14:textId="6EA62D8C"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Jebkurš pieprasījums šīs garantijas ietvaros jāiesniedz Nodrošinājuma devējam ne vēlāk kā līdz šīs garantijas spēkā esamības termiņa pēdējai dienai, ieskaitot.</w:t>
      </w:r>
    </w:p>
    <w:p w14:paraId="1F17BD5C" w14:textId="44014A82"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Šīs garantijas izmantošana neierobežo Esošā dalībnieka un/vai SIA “</w:t>
      </w:r>
      <w:r w:rsidR="1FC67429" w:rsidRPr="009E1C93">
        <w:rPr>
          <w:rFonts w:ascii="Garamond" w:eastAsia="Arial" w:hAnsi="Garamond" w:cs="Arial"/>
          <w:color w:val="auto"/>
          <w:sz w:val="23"/>
          <w:szCs w:val="23"/>
        </w:rPr>
        <w:t xml:space="preserve">Līgatnes </w:t>
      </w:r>
      <w:proofErr w:type="spellStart"/>
      <w:r w:rsidR="1FC67429" w:rsidRPr="009E1C93">
        <w:rPr>
          <w:rFonts w:ascii="Garamond" w:eastAsia="Arial" w:hAnsi="Garamond" w:cs="Arial"/>
          <w:color w:val="auto"/>
          <w:sz w:val="23"/>
          <w:szCs w:val="23"/>
        </w:rPr>
        <w:t>komunālserviss</w:t>
      </w:r>
      <w:proofErr w:type="spellEnd"/>
      <w:r w:rsidRPr="009E1C93">
        <w:rPr>
          <w:rFonts w:ascii="Garamond" w:eastAsia="Arial" w:hAnsi="Garamond" w:cs="Arial"/>
          <w:color w:val="auto"/>
          <w:sz w:val="23"/>
          <w:szCs w:val="23"/>
        </w:rPr>
        <w:t>” tiesības prasīt no Topošā dalībnieka zaudējumu atlīdzību pilnā apmērā, ciktāl zaudējumi pārsniedz izmantotās Garantijas summu.</w:t>
      </w:r>
    </w:p>
    <w:p w14:paraId="6CE03082" w14:textId="05A82704" w:rsidR="005A4F11" w:rsidRPr="009E1C93" w:rsidRDefault="6880F822" w:rsidP="0A006FC0">
      <w:pPr>
        <w:widowControl/>
        <w:spacing w:after="160" w:line="259" w:lineRule="auto"/>
        <w:jc w:val="both"/>
        <w:rPr>
          <w:rFonts w:ascii="Garamond" w:eastAsia="Arial" w:hAnsi="Garamond" w:cs="Arial"/>
          <w:color w:val="auto"/>
          <w:sz w:val="23"/>
          <w:szCs w:val="23"/>
        </w:rPr>
      </w:pPr>
      <w:r w:rsidRPr="009E1C93">
        <w:rPr>
          <w:rFonts w:ascii="Garamond" w:eastAsia="Arial" w:hAnsi="Garamond" w:cs="Arial"/>
          <w:color w:val="auto"/>
          <w:sz w:val="23"/>
          <w:szCs w:val="23"/>
        </w:rPr>
        <w:t>Šī garantija ir neatsaucama, un tās nosacījumi nevar tikt grozīti vai izbeigti bez Esošā dalībnieka iepriekšējas rakstiskas piekrišanas.</w:t>
      </w:r>
    </w:p>
    <w:p w14:paraId="6D94FCF6" w14:textId="2AFE48B1" w:rsidR="005A4F11" w:rsidRPr="009E1C93" w:rsidRDefault="6880F822" w:rsidP="0A006FC0">
      <w:pPr>
        <w:widowControl/>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 </w:t>
      </w:r>
    </w:p>
    <w:p w14:paraId="36C19E44" w14:textId="09B9F106" w:rsidR="005A4F11" w:rsidRPr="009E1C93" w:rsidRDefault="6880F822" w:rsidP="0A006FC0">
      <w:pPr>
        <w:widowControl/>
        <w:spacing w:after="160" w:line="259" w:lineRule="auto"/>
        <w:rPr>
          <w:rFonts w:ascii="Garamond" w:eastAsia="Arial" w:hAnsi="Garamond" w:cs="Arial"/>
          <w:i/>
          <w:iCs/>
          <w:color w:val="auto"/>
          <w:sz w:val="23"/>
          <w:szCs w:val="23"/>
          <w:vertAlign w:val="superscript"/>
        </w:rPr>
      </w:pPr>
      <w:r w:rsidRPr="009E1C93">
        <w:rPr>
          <w:rFonts w:ascii="Garamond" w:eastAsia="Arial" w:hAnsi="Garamond" w:cs="Arial"/>
          <w:i/>
          <w:iCs/>
          <w:color w:val="auto"/>
          <w:sz w:val="23"/>
          <w:szCs w:val="23"/>
          <w:vertAlign w:val="superscript"/>
        </w:rPr>
        <w:t xml:space="preserve"> </w:t>
      </w:r>
    </w:p>
    <w:p w14:paraId="11DA3456" w14:textId="77A70ABA" w:rsidR="005A4F11" w:rsidRPr="009E1C93" w:rsidRDefault="6880F822" w:rsidP="0A006FC0">
      <w:pPr>
        <w:widowControl/>
        <w:spacing w:after="160" w:line="259" w:lineRule="auto"/>
        <w:rPr>
          <w:rFonts w:ascii="Garamond" w:eastAsia="Arial" w:hAnsi="Garamond" w:cs="Arial"/>
          <w:i/>
          <w:iCs/>
          <w:color w:val="auto"/>
          <w:sz w:val="23"/>
          <w:szCs w:val="23"/>
          <w:vertAlign w:val="superscript"/>
        </w:rPr>
      </w:pPr>
      <w:r w:rsidRPr="009E1C93">
        <w:rPr>
          <w:rFonts w:ascii="Garamond" w:eastAsia="Arial" w:hAnsi="Garamond" w:cs="Arial"/>
          <w:i/>
          <w:iCs/>
          <w:color w:val="auto"/>
          <w:sz w:val="23"/>
          <w:szCs w:val="23"/>
          <w:vertAlign w:val="superscript"/>
        </w:rPr>
        <w:t xml:space="preserve"> </w:t>
      </w:r>
    </w:p>
    <w:tbl>
      <w:tblPr>
        <w:tblW w:w="0" w:type="auto"/>
        <w:tblLook w:val="01E0" w:firstRow="1" w:lastRow="1" w:firstColumn="1" w:lastColumn="1" w:noHBand="0" w:noVBand="0"/>
      </w:tblPr>
      <w:tblGrid>
        <w:gridCol w:w="3990"/>
        <w:gridCol w:w="4125"/>
      </w:tblGrid>
      <w:tr w:rsidR="0A006FC0" w:rsidRPr="009E1C93" w14:paraId="1349E53B" w14:textId="77777777" w:rsidTr="0A006FC0">
        <w:trPr>
          <w:trHeight w:val="330"/>
        </w:trPr>
        <w:tc>
          <w:tcPr>
            <w:tcW w:w="8115" w:type="dxa"/>
            <w:gridSpan w:val="2"/>
            <w:tcMar>
              <w:left w:w="108" w:type="dxa"/>
              <w:right w:w="108" w:type="dxa"/>
            </w:tcMar>
            <w:vAlign w:val="center"/>
          </w:tcPr>
          <w:p w14:paraId="46EB3834" w14:textId="3A14B181" w:rsidR="0A006FC0" w:rsidRPr="009E1C93" w:rsidRDefault="0A006FC0" w:rsidP="0A006FC0">
            <w:pPr>
              <w:spacing w:after="160" w:line="259" w:lineRule="auto"/>
              <w:rPr>
                <w:rFonts w:ascii="Garamond" w:eastAsia="Arial" w:hAnsi="Garamond" w:cs="Arial"/>
                <w:b/>
                <w:bCs/>
                <w:color w:val="auto"/>
                <w:sz w:val="23"/>
                <w:szCs w:val="23"/>
              </w:rPr>
            </w:pPr>
            <w:r w:rsidRPr="009E1C93">
              <w:rPr>
                <w:rFonts w:ascii="Garamond" w:eastAsia="Arial" w:hAnsi="Garamond" w:cs="Arial"/>
                <w:b/>
                <w:bCs/>
                <w:color w:val="auto"/>
                <w:sz w:val="23"/>
                <w:szCs w:val="23"/>
              </w:rPr>
              <w:t>Nodrošinājuma devēja vārdā:</w:t>
            </w:r>
          </w:p>
        </w:tc>
      </w:tr>
      <w:tr w:rsidR="0A006FC0" w:rsidRPr="009E1C93" w14:paraId="48B47DDA" w14:textId="77777777" w:rsidTr="0A006FC0">
        <w:trPr>
          <w:trHeight w:val="330"/>
        </w:trPr>
        <w:tc>
          <w:tcPr>
            <w:tcW w:w="3990" w:type="dxa"/>
            <w:tcMar>
              <w:left w:w="108" w:type="dxa"/>
              <w:right w:w="108" w:type="dxa"/>
            </w:tcMar>
            <w:vAlign w:val="center"/>
          </w:tcPr>
          <w:p w14:paraId="2719B553" w14:textId="24D25E06" w:rsidR="0A006FC0" w:rsidRPr="009E1C93" w:rsidRDefault="0A006FC0" w:rsidP="0A006FC0">
            <w:pPr>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Amats, vārds, uzvārds:</w:t>
            </w:r>
          </w:p>
        </w:tc>
        <w:tc>
          <w:tcPr>
            <w:tcW w:w="4125" w:type="dxa"/>
            <w:tcBorders>
              <w:top w:val="nil"/>
              <w:bottom w:val="single" w:sz="8" w:space="0" w:color="auto"/>
              <w:right w:val="nil"/>
            </w:tcBorders>
            <w:tcMar>
              <w:left w:w="108" w:type="dxa"/>
              <w:right w:w="108" w:type="dxa"/>
            </w:tcMar>
            <w:vAlign w:val="center"/>
          </w:tcPr>
          <w:p w14:paraId="261F4039" w14:textId="35FB85D3" w:rsidR="0A006FC0" w:rsidRPr="009E1C93" w:rsidRDefault="0A006FC0" w:rsidP="0A006FC0">
            <w:pPr>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 </w:t>
            </w:r>
          </w:p>
        </w:tc>
      </w:tr>
      <w:tr w:rsidR="0A006FC0" w:rsidRPr="009E1C93" w14:paraId="6C1820F3" w14:textId="77777777" w:rsidTr="0A006FC0">
        <w:trPr>
          <w:trHeight w:val="315"/>
        </w:trPr>
        <w:tc>
          <w:tcPr>
            <w:tcW w:w="3990" w:type="dxa"/>
            <w:tcMar>
              <w:left w:w="108" w:type="dxa"/>
              <w:right w:w="108" w:type="dxa"/>
            </w:tcMar>
            <w:vAlign w:val="center"/>
          </w:tcPr>
          <w:p w14:paraId="622E1878" w14:textId="327B5081" w:rsidR="0A006FC0" w:rsidRPr="009E1C93" w:rsidRDefault="0A006FC0" w:rsidP="0A006FC0">
            <w:pPr>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Paraksts:</w:t>
            </w:r>
          </w:p>
        </w:tc>
        <w:tc>
          <w:tcPr>
            <w:tcW w:w="4125" w:type="dxa"/>
            <w:tcBorders>
              <w:top w:val="single" w:sz="8" w:space="0" w:color="auto"/>
              <w:bottom w:val="single" w:sz="8" w:space="0" w:color="auto"/>
              <w:right w:val="nil"/>
            </w:tcBorders>
            <w:tcMar>
              <w:left w:w="108" w:type="dxa"/>
              <w:right w:w="108" w:type="dxa"/>
            </w:tcMar>
            <w:vAlign w:val="center"/>
          </w:tcPr>
          <w:p w14:paraId="3123CDF8" w14:textId="0EA57707" w:rsidR="0A006FC0" w:rsidRPr="009E1C93" w:rsidRDefault="0A006FC0" w:rsidP="0A006FC0">
            <w:pPr>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 xml:space="preserve"> </w:t>
            </w:r>
          </w:p>
        </w:tc>
      </w:tr>
      <w:tr w:rsidR="0A006FC0" w14:paraId="2A19A433" w14:textId="77777777" w:rsidTr="0A006FC0">
        <w:trPr>
          <w:trHeight w:val="330"/>
        </w:trPr>
        <w:tc>
          <w:tcPr>
            <w:tcW w:w="3990" w:type="dxa"/>
            <w:tcMar>
              <w:left w:w="108" w:type="dxa"/>
              <w:right w:w="108" w:type="dxa"/>
            </w:tcMar>
            <w:vAlign w:val="center"/>
          </w:tcPr>
          <w:p w14:paraId="12514B94" w14:textId="2DB5AE9D" w:rsidR="0A006FC0" w:rsidRDefault="0A006FC0" w:rsidP="0A006FC0">
            <w:pPr>
              <w:spacing w:after="160" w:line="259" w:lineRule="auto"/>
              <w:rPr>
                <w:rFonts w:ascii="Garamond" w:eastAsia="Arial" w:hAnsi="Garamond" w:cs="Arial"/>
                <w:color w:val="auto"/>
                <w:sz w:val="23"/>
                <w:szCs w:val="23"/>
              </w:rPr>
            </w:pPr>
            <w:r w:rsidRPr="009E1C93">
              <w:rPr>
                <w:rFonts w:ascii="Garamond" w:eastAsia="Arial" w:hAnsi="Garamond" w:cs="Arial"/>
                <w:color w:val="auto"/>
                <w:sz w:val="23"/>
                <w:szCs w:val="23"/>
              </w:rPr>
              <w:t>Datums:</w:t>
            </w:r>
          </w:p>
        </w:tc>
        <w:tc>
          <w:tcPr>
            <w:tcW w:w="4125" w:type="dxa"/>
            <w:tcBorders>
              <w:top w:val="single" w:sz="8" w:space="0" w:color="auto"/>
              <w:bottom w:val="single" w:sz="8" w:space="0" w:color="auto"/>
              <w:right w:val="nil"/>
            </w:tcBorders>
            <w:tcMar>
              <w:left w:w="108" w:type="dxa"/>
              <w:right w:w="108" w:type="dxa"/>
            </w:tcMar>
            <w:vAlign w:val="center"/>
          </w:tcPr>
          <w:p w14:paraId="70D2CD67" w14:textId="668F26C4" w:rsidR="0A006FC0" w:rsidRDefault="0A006FC0" w:rsidP="0A006FC0">
            <w:pPr>
              <w:spacing w:after="160" w:line="259" w:lineRule="auto"/>
              <w:rPr>
                <w:rFonts w:ascii="Garamond" w:eastAsia="Arial" w:hAnsi="Garamond" w:cs="Arial"/>
                <w:color w:val="auto"/>
                <w:sz w:val="23"/>
                <w:szCs w:val="23"/>
              </w:rPr>
            </w:pPr>
            <w:r w:rsidRPr="0A006FC0">
              <w:rPr>
                <w:rFonts w:ascii="Garamond" w:eastAsia="Arial" w:hAnsi="Garamond" w:cs="Arial"/>
                <w:color w:val="auto"/>
                <w:sz w:val="23"/>
                <w:szCs w:val="23"/>
              </w:rPr>
              <w:t xml:space="preserve"> </w:t>
            </w:r>
          </w:p>
        </w:tc>
      </w:tr>
    </w:tbl>
    <w:p w14:paraId="48E1CD81" w14:textId="04144EA7" w:rsidR="005A4F11" w:rsidRPr="00F00209" w:rsidRDefault="6880F822" w:rsidP="0A006FC0">
      <w:pPr>
        <w:widowControl/>
        <w:spacing w:after="160" w:line="259" w:lineRule="auto"/>
        <w:rPr>
          <w:rFonts w:ascii="Garamond" w:eastAsia="Arial" w:hAnsi="Garamond" w:cs="Arial"/>
          <w:color w:val="auto"/>
          <w:sz w:val="23"/>
          <w:szCs w:val="23"/>
        </w:rPr>
      </w:pPr>
      <w:r w:rsidRPr="0A006FC0">
        <w:rPr>
          <w:rFonts w:ascii="Garamond" w:eastAsia="Arial" w:hAnsi="Garamond" w:cs="Arial"/>
          <w:color w:val="auto"/>
          <w:sz w:val="23"/>
          <w:szCs w:val="23"/>
        </w:rPr>
        <w:t xml:space="preserve"> </w:t>
      </w:r>
    </w:p>
    <w:p w14:paraId="442B5E0F" w14:textId="26C95DBC" w:rsidR="005A4F11" w:rsidRPr="00F00209" w:rsidRDefault="6880F822" w:rsidP="0A006FC0">
      <w:pPr>
        <w:widowControl/>
        <w:spacing w:after="160" w:line="259" w:lineRule="auto"/>
        <w:rPr>
          <w:rFonts w:ascii="Garamond" w:eastAsia="Arial" w:hAnsi="Garamond" w:cs="Arial"/>
          <w:color w:val="auto"/>
          <w:sz w:val="23"/>
          <w:szCs w:val="23"/>
        </w:rPr>
      </w:pPr>
      <w:r w:rsidRPr="0A006FC0">
        <w:rPr>
          <w:rFonts w:ascii="Garamond" w:eastAsia="Arial" w:hAnsi="Garamond" w:cs="Arial"/>
          <w:color w:val="auto"/>
          <w:sz w:val="23"/>
          <w:szCs w:val="23"/>
        </w:rPr>
        <w:t xml:space="preserve"> </w:t>
      </w:r>
    </w:p>
    <w:p w14:paraId="37FA80D9" w14:textId="25FE950E" w:rsidR="005A4F11" w:rsidRPr="00F00209" w:rsidRDefault="6880F822" w:rsidP="0A006FC0">
      <w:pPr>
        <w:widowControl/>
        <w:spacing w:after="160" w:line="259" w:lineRule="auto"/>
        <w:rPr>
          <w:rFonts w:ascii="Garamond" w:eastAsia="Arial" w:hAnsi="Garamond" w:cs="Arial"/>
          <w:color w:val="auto"/>
          <w:sz w:val="23"/>
          <w:szCs w:val="23"/>
        </w:rPr>
      </w:pPr>
      <w:r w:rsidRPr="0A006FC0">
        <w:rPr>
          <w:rFonts w:ascii="Garamond" w:eastAsia="Arial" w:hAnsi="Garamond" w:cs="Arial"/>
          <w:color w:val="auto"/>
          <w:sz w:val="23"/>
          <w:szCs w:val="23"/>
        </w:rPr>
        <w:t xml:space="preserve"> </w:t>
      </w:r>
    </w:p>
    <w:p w14:paraId="5AECE74D" w14:textId="0569E7E0" w:rsidR="005A4F11" w:rsidRPr="00F00209" w:rsidRDefault="005A4F11" w:rsidP="0A006FC0">
      <w:pPr>
        <w:widowControl/>
        <w:spacing w:after="160" w:line="259" w:lineRule="auto"/>
        <w:rPr>
          <w:rFonts w:ascii="Garamond" w:eastAsia="Arial" w:hAnsi="Garamond" w:cs="Arial"/>
          <w:color w:val="auto"/>
          <w:sz w:val="23"/>
          <w:szCs w:val="23"/>
        </w:rPr>
      </w:pPr>
    </w:p>
    <w:p w14:paraId="249C66C7" w14:textId="62E0F84B" w:rsidR="005A4F11" w:rsidRPr="00F00209" w:rsidRDefault="005A4F11" w:rsidP="0A006FC0">
      <w:pPr>
        <w:widowControl/>
        <w:spacing w:after="160" w:line="259" w:lineRule="auto"/>
        <w:rPr>
          <w:rFonts w:ascii="Garamond" w:eastAsia="Arial" w:hAnsi="Garamond" w:cs="Arial"/>
          <w:color w:val="auto"/>
          <w:sz w:val="23"/>
          <w:szCs w:val="23"/>
          <w:lang w:bidi="ar-SA"/>
        </w:rPr>
      </w:pPr>
    </w:p>
    <w:p w14:paraId="024EF5F5" w14:textId="6ED6A489" w:rsidR="005A4F11" w:rsidRPr="00F00209" w:rsidRDefault="68689A7E" w:rsidP="0A006FC0">
      <w:pPr>
        <w:widowControl/>
        <w:spacing w:after="160" w:line="259" w:lineRule="auto"/>
        <w:rPr>
          <w:rFonts w:ascii="Garamond" w:eastAsia="Arial" w:hAnsi="Garamond" w:cs="Arial"/>
          <w:color w:val="auto"/>
          <w:sz w:val="23"/>
          <w:szCs w:val="23"/>
          <w:lang w:bidi="ar-SA"/>
        </w:rPr>
      </w:pPr>
      <w:r w:rsidRPr="0A006FC0">
        <w:rPr>
          <w:rFonts w:ascii="Garamond" w:eastAsia="Arial" w:hAnsi="Garamond" w:cs="Arial"/>
          <w:color w:val="auto"/>
          <w:sz w:val="23"/>
          <w:szCs w:val="23"/>
          <w:lang w:bidi="ar-SA"/>
        </w:rPr>
        <w:t xml:space="preserve"> </w:t>
      </w:r>
    </w:p>
    <w:p w14:paraId="380BA756" w14:textId="1758DB7B" w:rsidR="005A4F11" w:rsidRPr="00F00209" w:rsidRDefault="005A4F11" w:rsidP="0A006FC0">
      <w:pPr>
        <w:widowControl/>
        <w:spacing w:after="160" w:line="259" w:lineRule="auto"/>
        <w:rPr>
          <w:rFonts w:ascii="Garamond" w:eastAsia="Arial" w:hAnsi="Garamond" w:cs="Arial"/>
          <w:color w:val="auto"/>
          <w:sz w:val="23"/>
          <w:szCs w:val="23"/>
          <w:lang w:bidi="ar-SA"/>
        </w:rPr>
      </w:pPr>
    </w:p>
    <w:sectPr w:rsidR="005A4F11" w:rsidRPr="00F00209">
      <w:headerReference w:type="default"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3396" w14:textId="77777777" w:rsidR="001128CF" w:rsidRDefault="001128CF" w:rsidP="00C8288F">
      <w:r>
        <w:separator/>
      </w:r>
    </w:p>
  </w:endnote>
  <w:endnote w:type="continuationSeparator" w:id="0">
    <w:p w14:paraId="5A6905A4" w14:textId="77777777" w:rsidR="001128CF" w:rsidRDefault="001128CF" w:rsidP="00C8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3712"/>
      <w:docPartObj>
        <w:docPartGallery w:val="Page Numbers (Bottom of Page)"/>
        <w:docPartUnique/>
      </w:docPartObj>
    </w:sdtPr>
    <w:sdtEndPr>
      <w:rPr>
        <w:noProof/>
      </w:rPr>
    </w:sdtEndPr>
    <w:sdtContent>
      <w:p w14:paraId="37EFF5D3" w14:textId="77777777" w:rsidR="00544416" w:rsidRDefault="00544416">
        <w:pPr>
          <w:pStyle w:val="Kjene"/>
          <w:jc w:val="center"/>
          <w:rPr>
            <w:rFonts w:ascii="Garamond" w:hAnsi="Garamond"/>
            <w:sz w:val="23"/>
            <w:szCs w:val="23"/>
          </w:rPr>
        </w:pPr>
      </w:p>
      <w:p w14:paraId="0FAED3D5" w14:textId="32426380" w:rsidR="00E91BA2" w:rsidRDefault="00E91BA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619E9E9C" w14:textId="77777777" w:rsidR="00E91BA2" w:rsidRDefault="00E91B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5320" w14:textId="77777777" w:rsidR="001128CF" w:rsidRDefault="001128CF" w:rsidP="00C8288F">
      <w:r>
        <w:separator/>
      </w:r>
    </w:p>
  </w:footnote>
  <w:footnote w:type="continuationSeparator" w:id="0">
    <w:p w14:paraId="64D4ED6F" w14:textId="77777777" w:rsidR="001128CF" w:rsidRDefault="001128CF" w:rsidP="00C8288F">
      <w:r>
        <w:continuationSeparator/>
      </w:r>
    </w:p>
  </w:footnote>
  <w:footnote w:id="1">
    <w:p w14:paraId="460D01E1" w14:textId="4A65331D" w:rsidR="00AD14C2" w:rsidRPr="006C01EF" w:rsidRDefault="00AD14C2" w:rsidP="006C01EF">
      <w:pPr>
        <w:pStyle w:val="Vresteksts"/>
        <w:jc w:val="both"/>
        <w:rPr>
          <w:rFonts w:ascii="Garamond" w:hAnsi="Garamond"/>
          <w:sz w:val="16"/>
          <w:szCs w:val="16"/>
        </w:rPr>
      </w:pPr>
      <w:r w:rsidRPr="006C01EF">
        <w:rPr>
          <w:rStyle w:val="Vresatsauce"/>
          <w:rFonts w:ascii="Garamond" w:hAnsi="Garamond"/>
          <w:sz w:val="16"/>
          <w:szCs w:val="16"/>
        </w:rPr>
        <w:footnoteRef/>
      </w:r>
      <w:r w:rsidRPr="006C01EF">
        <w:rPr>
          <w:rFonts w:ascii="Garamond" w:hAnsi="Garamond"/>
          <w:sz w:val="16"/>
          <w:szCs w:val="16"/>
        </w:rPr>
        <w:t xml:space="preserve"> </w:t>
      </w:r>
      <w:r w:rsidR="006C01EF" w:rsidRPr="006C01EF">
        <w:rPr>
          <w:rFonts w:ascii="Garamond" w:hAnsi="Garamond"/>
          <w:sz w:val="16"/>
          <w:szCs w:val="16"/>
        </w:rPr>
        <w:t>SIA “Līgatnes komunālserviss” kapitāla daļu turētāja pārstāvis ir pieņēmis lēmumu par Sabiedrības pamatkapitāla samazināšanu, un pamatkapitāla samazināšanas pirmā posma dokumenti ir iesniegti Latvijas Republikas Uzņēmumu reģistrā.</w:t>
      </w:r>
    </w:p>
  </w:footnote>
  <w:footnote w:id="2">
    <w:p w14:paraId="723A72AE" w14:textId="67D9E9A9" w:rsidR="006C0CF2" w:rsidRPr="005032A6" w:rsidRDefault="006C0CF2" w:rsidP="006C0CF2">
      <w:pPr>
        <w:pStyle w:val="p1"/>
        <w:jc w:val="both"/>
        <w:rPr>
          <w:rFonts w:ascii="Garamond" w:hAnsi="Garamond"/>
        </w:rPr>
      </w:pPr>
      <w:r w:rsidRPr="005032A6">
        <w:rPr>
          <w:rStyle w:val="Vresatsauce"/>
          <w:rFonts w:ascii="Garamond" w:eastAsia="Courier New" w:hAnsi="Garamond" w:cs="Courier New"/>
          <w:sz w:val="20"/>
          <w:szCs w:val="20"/>
          <w:lang w:eastAsia="lv-LV" w:bidi="lv-LV"/>
        </w:rPr>
        <w:footnoteRef/>
      </w:r>
      <w:r w:rsidRPr="005032A6">
        <w:rPr>
          <w:rStyle w:val="Vresatsauce"/>
          <w:rFonts w:ascii="Garamond" w:eastAsia="Courier New" w:hAnsi="Garamond" w:cs="Courier New"/>
          <w:sz w:val="20"/>
          <w:szCs w:val="20"/>
          <w:lang w:eastAsia="lv-LV" w:bidi="lv-LV"/>
        </w:rPr>
        <w:t xml:space="preserve"> </w:t>
      </w:r>
      <w:r w:rsidRPr="005032A6">
        <w:rPr>
          <w:rFonts w:ascii="Garamond" w:hAnsi="Garamond"/>
          <w:sz w:val="20"/>
          <w:szCs w:val="20"/>
        </w:rPr>
        <w:t>Cēsu novada pašvaldības pamatlīdzekļu - apkures katla ar apsaisti un aprīkojumu Br</w:t>
      </w:r>
      <w:r w:rsidRPr="005032A6">
        <w:rPr>
          <w:rStyle w:val="s1"/>
          <w:rFonts w:ascii="Garamond" w:eastAsiaTheme="majorEastAsia" w:hAnsi="Garamond"/>
          <w:sz w:val="20"/>
          <w:szCs w:val="20"/>
        </w:rPr>
        <w:t>āļ</w:t>
      </w:r>
      <w:r w:rsidRPr="005032A6">
        <w:rPr>
          <w:rFonts w:ascii="Garamond" w:hAnsi="Garamond"/>
          <w:sz w:val="20"/>
          <w:szCs w:val="20"/>
        </w:rPr>
        <w:t>u Kaudz</w:t>
      </w:r>
      <w:r w:rsidRPr="005032A6">
        <w:rPr>
          <w:rStyle w:val="s1"/>
          <w:rFonts w:ascii="Garamond" w:eastAsiaTheme="majorEastAsia" w:hAnsi="Garamond"/>
          <w:sz w:val="20"/>
          <w:szCs w:val="20"/>
        </w:rPr>
        <w:t>īš</w:t>
      </w:r>
      <w:r w:rsidRPr="005032A6">
        <w:rPr>
          <w:rFonts w:ascii="Garamond" w:hAnsi="Garamond"/>
          <w:sz w:val="20"/>
          <w:szCs w:val="20"/>
        </w:rPr>
        <w:t>u iel</w:t>
      </w:r>
      <w:r w:rsidRPr="005032A6">
        <w:rPr>
          <w:rStyle w:val="s1"/>
          <w:rFonts w:ascii="Garamond" w:eastAsiaTheme="majorEastAsia" w:hAnsi="Garamond"/>
          <w:sz w:val="20"/>
          <w:szCs w:val="20"/>
        </w:rPr>
        <w:t>ā</w:t>
      </w:r>
      <w:r w:rsidRPr="005032A6">
        <w:rPr>
          <w:rFonts w:ascii="Garamond" w:hAnsi="Garamond"/>
          <w:sz w:val="20"/>
          <w:szCs w:val="20"/>
        </w:rPr>
        <w:t xml:space="preserve"> 3A un </w:t>
      </w:r>
      <w:r w:rsidRPr="005032A6">
        <w:rPr>
          <w:rStyle w:val="s1"/>
          <w:rFonts w:ascii="Garamond" w:eastAsiaTheme="majorEastAsia" w:hAnsi="Garamond"/>
          <w:sz w:val="20"/>
          <w:szCs w:val="20"/>
        </w:rPr>
        <w:t>ā</w:t>
      </w:r>
      <w:r w:rsidRPr="005032A6">
        <w:rPr>
          <w:rFonts w:ascii="Garamond" w:hAnsi="Garamond"/>
          <w:sz w:val="20"/>
          <w:szCs w:val="20"/>
        </w:rPr>
        <w:t>r</w:t>
      </w:r>
      <w:r w:rsidRPr="005032A6">
        <w:rPr>
          <w:rStyle w:val="s1"/>
          <w:rFonts w:ascii="Garamond" w:eastAsiaTheme="majorEastAsia" w:hAnsi="Garamond"/>
          <w:sz w:val="20"/>
          <w:szCs w:val="20"/>
        </w:rPr>
        <w:t>ē</w:t>
      </w:r>
      <w:r w:rsidRPr="005032A6">
        <w:rPr>
          <w:rFonts w:ascii="Garamond" w:hAnsi="Garamond"/>
          <w:sz w:val="20"/>
          <w:szCs w:val="20"/>
        </w:rPr>
        <w:t>jo siltumt</w:t>
      </w:r>
      <w:r w:rsidRPr="005032A6">
        <w:rPr>
          <w:rStyle w:val="s1"/>
          <w:rFonts w:ascii="Garamond" w:eastAsiaTheme="majorEastAsia" w:hAnsi="Garamond"/>
          <w:sz w:val="20"/>
          <w:szCs w:val="20"/>
        </w:rPr>
        <w:t>ī</w:t>
      </w:r>
      <w:r w:rsidRPr="005032A6">
        <w:rPr>
          <w:rFonts w:ascii="Garamond" w:hAnsi="Garamond"/>
          <w:sz w:val="20"/>
          <w:szCs w:val="20"/>
        </w:rPr>
        <w:t>klu Jaunpiebalg</w:t>
      </w:r>
      <w:r w:rsidRPr="005032A6">
        <w:rPr>
          <w:rStyle w:val="s1"/>
          <w:rFonts w:ascii="Garamond" w:eastAsiaTheme="majorEastAsia" w:hAnsi="Garamond"/>
          <w:sz w:val="20"/>
          <w:szCs w:val="20"/>
        </w:rPr>
        <w:t>ā</w:t>
      </w:r>
      <w:r w:rsidRPr="005032A6">
        <w:rPr>
          <w:rFonts w:ascii="Garamond" w:hAnsi="Garamond"/>
          <w:sz w:val="20"/>
          <w:szCs w:val="20"/>
        </w:rPr>
        <w:t>, Jaunpiebalgas pagast</w:t>
      </w:r>
      <w:r w:rsidRPr="005032A6">
        <w:rPr>
          <w:rStyle w:val="s1"/>
          <w:rFonts w:ascii="Garamond" w:eastAsiaTheme="majorEastAsia" w:hAnsi="Garamond"/>
          <w:sz w:val="20"/>
          <w:szCs w:val="20"/>
        </w:rPr>
        <w:t>ā</w:t>
      </w:r>
      <w:r w:rsidRPr="005032A6">
        <w:rPr>
          <w:rFonts w:ascii="Garamond" w:hAnsi="Garamond"/>
          <w:sz w:val="20"/>
          <w:szCs w:val="20"/>
        </w:rPr>
        <w:t>, C</w:t>
      </w:r>
      <w:r w:rsidRPr="005032A6">
        <w:rPr>
          <w:rStyle w:val="s1"/>
          <w:rFonts w:ascii="Garamond" w:eastAsiaTheme="majorEastAsia" w:hAnsi="Garamond"/>
          <w:sz w:val="20"/>
          <w:szCs w:val="20"/>
        </w:rPr>
        <w:t>ē</w:t>
      </w:r>
      <w:r w:rsidRPr="005032A6">
        <w:rPr>
          <w:rFonts w:ascii="Garamond" w:hAnsi="Garamond"/>
          <w:sz w:val="20"/>
          <w:szCs w:val="20"/>
        </w:rPr>
        <w:t xml:space="preserve">su novadā </w:t>
      </w:r>
      <w:r w:rsidRPr="005032A6">
        <w:rPr>
          <w:rStyle w:val="s1"/>
          <w:rFonts w:ascii="Garamond" w:eastAsiaTheme="majorEastAsia" w:hAnsi="Garamond"/>
          <w:sz w:val="20"/>
          <w:szCs w:val="20"/>
        </w:rPr>
        <w:t>novērtējums</w:t>
      </w:r>
    </w:p>
  </w:footnote>
  <w:footnote w:id="3">
    <w:p w14:paraId="5BC5D5F8" w14:textId="6D144BCE" w:rsidR="006C0CF2" w:rsidRDefault="006C0CF2" w:rsidP="006C0CF2">
      <w:pPr>
        <w:pStyle w:val="Vresteksts"/>
        <w:jc w:val="both"/>
      </w:pPr>
      <w:r w:rsidRPr="005032A6">
        <w:rPr>
          <w:rStyle w:val="Vresatsauce"/>
          <w:rFonts w:ascii="Garamond" w:hAnsi="Garamond"/>
        </w:rPr>
        <w:footnoteRef/>
      </w:r>
      <w:r w:rsidRPr="005032A6">
        <w:rPr>
          <w:rFonts w:ascii="Garamond" w:hAnsi="Garamond"/>
        </w:rPr>
        <w:t xml:space="preserve"> </w:t>
      </w:r>
      <w:r w:rsidRPr="005032A6">
        <w:rPr>
          <w:rFonts w:ascii="Garamond" w:hAnsi="Garamond"/>
        </w:rPr>
        <w:t xml:space="preserve">Cēsu novada pašvaldības pamatlīdzekļu - apkures katla ar apsaisti un aprīkojumu Gaismas ielā 6A un </w:t>
      </w:r>
      <w:r w:rsidRPr="005032A6">
        <w:rPr>
          <w:rStyle w:val="s1"/>
          <w:rFonts w:ascii="Garamond" w:hAnsi="Garamond"/>
          <w:sz w:val="20"/>
          <w:szCs w:val="20"/>
        </w:rPr>
        <w:t>ā</w:t>
      </w:r>
      <w:r w:rsidRPr="005032A6">
        <w:rPr>
          <w:rFonts w:ascii="Garamond" w:hAnsi="Garamond"/>
        </w:rPr>
        <w:t>r</w:t>
      </w:r>
      <w:r w:rsidRPr="005032A6">
        <w:rPr>
          <w:rStyle w:val="s1"/>
          <w:rFonts w:ascii="Garamond" w:hAnsi="Garamond"/>
          <w:sz w:val="20"/>
          <w:szCs w:val="20"/>
        </w:rPr>
        <w:t>ē</w:t>
      </w:r>
      <w:r w:rsidRPr="005032A6">
        <w:rPr>
          <w:rFonts w:ascii="Garamond" w:hAnsi="Garamond"/>
        </w:rPr>
        <w:t>jo siltumt</w:t>
      </w:r>
      <w:r w:rsidRPr="005032A6">
        <w:rPr>
          <w:rStyle w:val="s1"/>
          <w:rFonts w:ascii="Garamond" w:hAnsi="Garamond"/>
          <w:sz w:val="20"/>
          <w:szCs w:val="20"/>
        </w:rPr>
        <w:t>ī</w:t>
      </w:r>
      <w:r w:rsidRPr="005032A6">
        <w:rPr>
          <w:rFonts w:ascii="Garamond" w:hAnsi="Garamond"/>
        </w:rPr>
        <w:t>klu Vecpiebalgā, Vecpiebalgas pagast</w:t>
      </w:r>
      <w:r w:rsidRPr="005032A6">
        <w:rPr>
          <w:rStyle w:val="s1"/>
          <w:rFonts w:ascii="Garamond" w:hAnsi="Garamond"/>
          <w:sz w:val="20"/>
          <w:szCs w:val="20"/>
        </w:rPr>
        <w:t>ā</w:t>
      </w:r>
      <w:r w:rsidRPr="005032A6">
        <w:rPr>
          <w:rFonts w:ascii="Garamond" w:hAnsi="Garamond"/>
        </w:rPr>
        <w:t>, C</w:t>
      </w:r>
      <w:r w:rsidRPr="005032A6">
        <w:rPr>
          <w:rStyle w:val="s1"/>
          <w:rFonts w:ascii="Garamond" w:hAnsi="Garamond"/>
          <w:sz w:val="20"/>
          <w:szCs w:val="20"/>
        </w:rPr>
        <w:t>ē</w:t>
      </w:r>
      <w:r w:rsidRPr="005032A6">
        <w:rPr>
          <w:rFonts w:ascii="Garamond" w:hAnsi="Garamond"/>
        </w:rPr>
        <w:t xml:space="preserve">su novadā </w:t>
      </w:r>
      <w:r w:rsidRPr="005032A6">
        <w:rPr>
          <w:rStyle w:val="s1"/>
          <w:rFonts w:ascii="Garamond" w:eastAsiaTheme="majorEastAsia" w:hAnsi="Garamond"/>
          <w:sz w:val="20"/>
          <w:szCs w:val="20"/>
        </w:rPr>
        <w:t>novērtējumu</w:t>
      </w:r>
    </w:p>
  </w:footnote>
  <w:footnote w:id="4">
    <w:p w14:paraId="21580134" w14:textId="45E5844B" w:rsidR="0020437E" w:rsidRPr="0020437E" w:rsidRDefault="0020437E" w:rsidP="0020437E">
      <w:pPr>
        <w:pStyle w:val="Vresteksts"/>
        <w:jc w:val="both"/>
        <w:rPr>
          <w:rFonts w:ascii="Garamond" w:hAnsi="Garamond"/>
          <w:sz w:val="18"/>
          <w:szCs w:val="18"/>
        </w:rPr>
      </w:pPr>
      <w:r w:rsidRPr="0020437E">
        <w:rPr>
          <w:rStyle w:val="Vresatsauce"/>
          <w:rFonts w:ascii="Garamond" w:hAnsi="Garamond"/>
          <w:sz w:val="18"/>
          <w:szCs w:val="18"/>
        </w:rPr>
        <w:footnoteRef/>
      </w:r>
      <w:r w:rsidRPr="0020437E">
        <w:rPr>
          <w:rFonts w:ascii="Garamond" w:hAnsi="Garamond"/>
          <w:sz w:val="18"/>
          <w:szCs w:val="18"/>
        </w:rPr>
        <w:t xml:space="preserve"> </w:t>
      </w:r>
      <w:r w:rsidR="001053BB" w:rsidRPr="001053BB">
        <w:rPr>
          <w:rFonts w:ascii="Garamond" w:hAnsi="Garamond"/>
          <w:sz w:val="18"/>
          <w:szCs w:val="18"/>
        </w:rPr>
        <w:t>Saskaņā ar sertificēta vērtētāja SIA “</w:t>
      </w:r>
      <w:r w:rsidR="001053BB" w:rsidRPr="001053BB">
        <w:rPr>
          <w:rFonts w:ascii="Garamond" w:hAnsi="Garamond"/>
          <w:sz w:val="18"/>
          <w:szCs w:val="18"/>
        </w:rPr>
        <w:t>Interbaltija” 2026. gada 9. jūnijā sagatavoto kapitāla daļu tirgus vērtības novērtējumu SIA “Līgatnes komunālserviss” kapitāla daļu turētāja pārstāvis ir pieņēmis lēmumu par Sabiedrības pamatkapitāla samazināšanu, aktualizējot kapitāla daļu nominālvērtību atbilstoši noteiktajai tirgus vērtībai 500 000 EUR apmērā, un pamatkapitāla samazināšanas pirmā posma dokumenti ir iesniegti Latvijas Republikas Uzņēmumu reģistrā.</w:t>
      </w:r>
    </w:p>
  </w:footnote>
  <w:footnote w:id="5">
    <w:p w14:paraId="521DDE81" w14:textId="58E85318" w:rsidR="00833232" w:rsidRPr="00833232" w:rsidRDefault="00833232">
      <w:pPr>
        <w:pStyle w:val="Vresteksts"/>
        <w:rPr>
          <w:rFonts w:ascii="Garamond" w:hAnsi="Garamond"/>
        </w:rPr>
      </w:pPr>
      <w:r w:rsidRPr="00833232">
        <w:rPr>
          <w:rStyle w:val="Vresatsauce"/>
          <w:rFonts w:ascii="Garamond" w:hAnsi="Garamond"/>
        </w:rPr>
        <w:footnoteRef/>
      </w:r>
      <w:r w:rsidRPr="00833232">
        <w:rPr>
          <w:rFonts w:ascii="Garamond" w:hAnsi="Garamond"/>
        </w:rPr>
        <w:t xml:space="preserve"> Pieņemt lēmums, iesniegtas izmaiņas, iesniegtas UR</w:t>
      </w:r>
    </w:p>
  </w:footnote>
  <w:footnote w:id="6">
    <w:p w14:paraId="377F1044" w14:textId="34E19A51" w:rsidR="00A11F97" w:rsidRPr="00A11F97" w:rsidRDefault="00A11F97">
      <w:pPr>
        <w:pStyle w:val="Vresteksts"/>
        <w:rPr>
          <w:rFonts w:ascii="Garamond" w:hAnsi="Garamond"/>
          <w:sz w:val="18"/>
          <w:szCs w:val="18"/>
        </w:rPr>
      </w:pPr>
      <w:r w:rsidRPr="00A11F97">
        <w:rPr>
          <w:rStyle w:val="Vresatsauce"/>
          <w:rFonts w:ascii="Garamond" w:hAnsi="Garamond"/>
          <w:color w:val="auto"/>
          <w:sz w:val="18"/>
          <w:szCs w:val="18"/>
        </w:rPr>
        <w:footnoteRef/>
      </w:r>
      <w:r w:rsidRPr="00A11F97">
        <w:rPr>
          <w:rFonts w:ascii="Garamond" w:hAnsi="Garamond"/>
          <w:color w:val="auto"/>
          <w:sz w:val="18"/>
          <w:szCs w:val="18"/>
        </w:rPr>
        <w:t xml:space="preserve"> Nosacījums noteikts saskaņā ar Publisko iepirkumu likum</w:t>
      </w:r>
      <w:r>
        <w:rPr>
          <w:rFonts w:ascii="Garamond" w:hAnsi="Garamond"/>
          <w:color w:val="auto"/>
          <w:sz w:val="18"/>
          <w:szCs w:val="18"/>
        </w:rPr>
        <w:t>ā noteiktajiem terminiem.</w:t>
      </w:r>
      <w:r w:rsidRPr="00A11F97">
        <w:rPr>
          <w:rFonts w:ascii="Garamond" w:hAnsi="Garamond"/>
          <w:color w:val="auto"/>
          <w:sz w:val="18"/>
          <w:szCs w:val="18"/>
        </w:rPr>
        <w:t xml:space="preserve"> </w:t>
      </w:r>
    </w:p>
  </w:footnote>
  <w:footnote w:id="7">
    <w:p w14:paraId="7A9D443A" w14:textId="77777777" w:rsidR="00C8288F" w:rsidRDefault="00C8288F" w:rsidP="00C8288F">
      <w:pPr>
        <w:pStyle w:val="Vresteksts"/>
        <w:jc w:val="both"/>
      </w:pPr>
      <w:r>
        <w:rPr>
          <w:rStyle w:val="Vresatsauce"/>
        </w:rPr>
        <w:footnoteRef/>
      </w:r>
      <w:r>
        <w:t xml:space="preserve"> </w:t>
      </w:r>
      <w:r w:rsidRPr="0073234D">
        <w:t xml:space="preserve">  </w:t>
      </w:r>
      <w:r w:rsidRPr="00414AD2">
        <w:rPr>
          <w:rFonts w:ascii="Garamond" w:hAnsi="Garamond"/>
          <w:sz w:val="18"/>
          <w:szCs w:val="18"/>
        </w:rPr>
        <w:t xml:space="preserve">1930. gada Piespiedu darba konvencija (ILO konvencija Nr. 29); 1948. gada Konvencija par asociāciju brīvību un tiesību aizsardzību, apvienojoties organizācijās (ILO konvencija Nr. 87); 1949. gada Konvencija par tiesībām uz apvienošanos organizācijās un kolektīvo līgumu slēgšanu (ILO konvencija Nr. 98); 1951. gada Konvencija par vienlīdzīgu atlīdzību (ILO konvencija Nr. 100); 1957. gada Konvencija par piespiedu darba izskaušanu (ILO konvencija Nr. 105); 1958. gada Konvencija par diskrimināciju darba un nodarbošanās jomā (ILO konvencija Nr. 111); 1973. gada Minimālā vecuma konvencija (ILO konvencija Nr. 138); 1985. gada Vīnes konvencija par ozona slāņa aizsardzību un tās 1987. gada Monreālas protokols par ozona slāni noārdošām vielām; 1989. gada 22. marta Bāzeles Konvencija par kontroli pār kaitīgo atkritumu </w:t>
      </w:r>
      <w:r w:rsidRPr="00414AD2">
        <w:rPr>
          <w:rFonts w:ascii="Garamond" w:hAnsi="Garamond"/>
          <w:sz w:val="18"/>
          <w:szCs w:val="18"/>
        </w:rPr>
        <w:t>robežšķērsojošo transportēšanu un to aizvākšanu (Bāzeles konvencija); 1998. gada 10. septembra Roterdamas konvencija par procedūru, saskaņā ar kuru starptautiskajā tirdzniecībā dodama iepriekš norunāta piekrišana attiecībā uz dažām bīstamām ķīmiskām vielām un pesticīdiem (UNEP/FAO) (PIC konvencija) un tās trīs reģionālie protokoli; 1999. gada Bērnu darba ļaunāko formu konvencija (ILO konvencija Nr. 182). 2001. gada 22. maija Stokholmas Konvencija par noturīgajiem organiskajiem piesārņotājiem (Stokholmas konvencija).</w:t>
      </w:r>
    </w:p>
  </w:footnote>
  <w:footnote w:id="8">
    <w:p w14:paraId="779899F0" w14:textId="77777777" w:rsidR="005A4F11" w:rsidRDefault="005A4F11" w:rsidP="005A4F11">
      <w:pPr>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1">
        <w:r>
          <w:rPr>
            <w:rFonts w:ascii="Arial" w:eastAsia="Arial" w:hAnsi="Arial" w:cs="Arial"/>
            <w:color w:val="0000FF"/>
            <w:sz w:val="16"/>
            <w:szCs w:val="16"/>
            <w:u w:val="single"/>
          </w:rPr>
          <w:t>https://www.liaa.gov.lv/lv/programmas/noderigi/maza-videja-komersanta-statuss</w:t>
        </w:r>
      </w:hyperlink>
      <w:r>
        <w:rPr>
          <w:rFonts w:ascii="Arial" w:eastAsia="Arial" w:hAnsi="Arial" w:cs="Arial"/>
          <w:sz w:val="16"/>
          <w:szCs w:val="16"/>
        </w:rPr>
        <w:t xml:space="preserve">   </w:t>
      </w:r>
    </w:p>
  </w:footnote>
  <w:footnote w:id="9">
    <w:p w14:paraId="345690E3" w14:textId="77777777" w:rsidR="005A4F11" w:rsidRDefault="005A4F11" w:rsidP="005A4F11">
      <w:pPr>
        <w:rPr>
          <w:rFonts w:ascii="Arial" w:eastAsia="Arial" w:hAnsi="Arial" w:cs="Arial"/>
          <w:sz w:val="16"/>
          <w:szCs w:val="16"/>
        </w:rPr>
      </w:pPr>
      <w:r>
        <w:rPr>
          <w:vertAlign w:val="superscript"/>
        </w:rPr>
        <w:footnoteRef/>
      </w:r>
      <w:r>
        <w:rPr>
          <w:rFonts w:ascii="Arial" w:eastAsia="Arial" w:hAnsi="Arial" w:cs="Arial"/>
          <w:sz w:val="16"/>
          <w:szCs w:val="16"/>
        </w:rPr>
        <w:t xml:space="preserve"> </w:t>
      </w:r>
      <w:hyperlink r:id="rId2">
        <w:r>
          <w:rPr>
            <w:rFonts w:ascii="Arial" w:eastAsia="Arial" w:hAnsi="Arial" w:cs="Arial"/>
            <w:color w:val="0000FF"/>
            <w:sz w:val="16"/>
            <w:szCs w:val="16"/>
            <w:u w:val="single"/>
          </w:rPr>
          <w:t>https://www.csp.gov.lv/lv/klasifikacija/nace-2-red/nace-saimniecisko-darbibu-statistiska-klasifikacija-eiropas-kopiena-2-redakcija?utm_source=https%3A%2F%2Fwww.vid.gov.lv%2F</w:t>
        </w:r>
      </w:hyperlink>
      <w:r>
        <w:rPr>
          <w:rFonts w:ascii="Arial" w:eastAsia="Arial" w:hAnsi="Arial" w:cs="Arial"/>
          <w:sz w:val="16"/>
          <w:szCs w:val="16"/>
        </w:rPr>
        <w:t xml:space="preserve"> </w:t>
      </w:r>
    </w:p>
  </w:footnote>
  <w:footnote w:id="10">
    <w:p w14:paraId="1641B759" w14:textId="77777777" w:rsidR="009E1C93" w:rsidRDefault="005A4F11" w:rsidP="005A4F11">
      <w:pPr>
        <w:rPr>
          <w:rFonts w:ascii="Arial" w:eastAsia="Arial" w:hAnsi="Arial" w:cs="Arial"/>
          <w:sz w:val="16"/>
          <w:szCs w:val="16"/>
        </w:rPr>
      </w:pPr>
      <w:r>
        <w:rPr>
          <w:vertAlign w:val="superscript"/>
        </w:rPr>
        <w:footnoteRef/>
      </w:r>
      <w:r>
        <w:rPr>
          <w:rFonts w:ascii="Arial" w:eastAsia="Arial" w:hAnsi="Arial" w:cs="Arial"/>
          <w:sz w:val="16"/>
          <w:szCs w:val="16"/>
        </w:rPr>
        <w:t xml:space="preserve"> </w:t>
      </w:r>
      <w:r>
        <w:rPr>
          <w:rFonts w:ascii="Arial" w:eastAsia="Arial" w:hAnsi="Arial" w:cs="Arial"/>
          <w:b/>
          <w:sz w:val="16"/>
          <w:szCs w:val="16"/>
        </w:rPr>
        <w:t>Konfidencialitātes atruna</w:t>
      </w:r>
      <w:r w:rsidR="009E1C93">
        <w:rPr>
          <w:rFonts w:ascii="Arial" w:eastAsia="Arial" w:hAnsi="Arial" w:cs="Arial"/>
          <w:sz w:val="16"/>
          <w:szCs w:val="16"/>
        </w:rPr>
        <w:t>:</w:t>
      </w:r>
      <w:r>
        <w:rPr>
          <w:rFonts w:ascii="Arial" w:eastAsia="Arial" w:hAnsi="Arial" w:cs="Arial"/>
          <w:sz w:val="16"/>
          <w:szCs w:val="16"/>
        </w:rPr>
        <w:t xml:space="preserve"> informācija tiks izmantota </w:t>
      </w:r>
      <w:r w:rsidR="009E1C93">
        <w:rPr>
          <w:rFonts w:ascii="Arial" w:eastAsia="Arial" w:hAnsi="Arial" w:cs="Arial"/>
          <w:sz w:val="16"/>
          <w:szCs w:val="16"/>
        </w:rPr>
        <w:t>pieteikuma izsolei pat tiesībām piedalīties “Līgatnes</w:t>
      </w:r>
    </w:p>
    <w:p w14:paraId="78012250" w14:textId="2329D0F3" w:rsidR="005A4F11" w:rsidRDefault="009E1C93" w:rsidP="005A4F11">
      <w:pP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komunālserviss” pamatkapitāla palielināšanas vērtēšanai</w:t>
      </w:r>
      <w:r w:rsidR="005A4F11">
        <w:rPr>
          <w:rFonts w:ascii="Arial" w:eastAsia="Arial" w:hAnsi="Arial" w:cs="Arial"/>
          <w:sz w:val="16"/>
          <w:szCs w:val="16"/>
        </w:rPr>
        <w:t>, tā nebūs pieejama publiski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0A006FC0" w14:paraId="48FBEE74" w14:textId="77777777" w:rsidTr="0A006FC0">
      <w:trPr>
        <w:trHeight w:val="300"/>
      </w:trPr>
      <w:tc>
        <w:tcPr>
          <w:tcW w:w="2765" w:type="dxa"/>
        </w:tcPr>
        <w:p w14:paraId="59E043C4" w14:textId="51C9A77E" w:rsidR="0A006FC0" w:rsidRDefault="0A006FC0" w:rsidP="0A006FC0">
          <w:pPr>
            <w:pStyle w:val="Galvene"/>
            <w:ind w:left="-115"/>
          </w:pPr>
        </w:p>
      </w:tc>
      <w:tc>
        <w:tcPr>
          <w:tcW w:w="2765" w:type="dxa"/>
        </w:tcPr>
        <w:p w14:paraId="174CE9FC" w14:textId="3CEC21A2" w:rsidR="0A006FC0" w:rsidRDefault="0A006FC0" w:rsidP="0A006FC0">
          <w:pPr>
            <w:pStyle w:val="Galvene"/>
            <w:jc w:val="center"/>
          </w:pPr>
        </w:p>
      </w:tc>
      <w:tc>
        <w:tcPr>
          <w:tcW w:w="2765" w:type="dxa"/>
        </w:tcPr>
        <w:p w14:paraId="68A10A68" w14:textId="3FC25B61" w:rsidR="0A006FC0" w:rsidRDefault="0A006FC0" w:rsidP="0A006FC0">
          <w:pPr>
            <w:pStyle w:val="Galvene"/>
            <w:ind w:right="-115"/>
            <w:jc w:val="right"/>
          </w:pPr>
        </w:p>
      </w:tc>
    </w:tr>
  </w:tbl>
  <w:p w14:paraId="5C3808F4" w14:textId="34C7909D" w:rsidR="0A006FC0" w:rsidRDefault="0A006FC0" w:rsidP="0A006FC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23BD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CFF6D"/>
    <w:multiLevelType w:val="hybridMultilevel"/>
    <w:tmpl w:val="2D64A878"/>
    <w:lvl w:ilvl="0" w:tplc="91341712">
      <w:start w:val="1"/>
      <w:numFmt w:val="bullet"/>
      <w:lvlText w:val=""/>
      <w:lvlJc w:val="left"/>
      <w:pPr>
        <w:ind w:left="720" w:hanging="360"/>
      </w:pPr>
      <w:rPr>
        <w:rFonts w:ascii="Symbol" w:hAnsi="Symbol" w:hint="default"/>
      </w:rPr>
    </w:lvl>
    <w:lvl w:ilvl="1" w:tplc="56DC95B6">
      <w:start w:val="1"/>
      <w:numFmt w:val="bullet"/>
      <w:lvlText w:val="o"/>
      <w:lvlJc w:val="left"/>
      <w:pPr>
        <w:ind w:left="1440" w:hanging="360"/>
      </w:pPr>
      <w:rPr>
        <w:rFonts w:ascii="Courier New" w:hAnsi="Courier New" w:hint="default"/>
      </w:rPr>
    </w:lvl>
    <w:lvl w:ilvl="2" w:tplc="04E87788">
      <w:start w:val="1"/>
      <w:numFmt w:val="bullet"/>
      <w:lvlText w:val=""/>
      <w:lvlJc w:val="left"/>
      <w:pPr>
        <w:ind w:left="2160" w:hanging="360"/>
      </w:pPr>
      <w:rPr>
        <w:rFonts w:ascii="Wingdings" w:hAnsi="Wingdings" w:hint="default"/>
      </w:rPr>
    </w:lvl>
    <w:lvl w:ilvl="3" w:tplc="3BC67F64">
      <w:start w:val="1"/>
      <w:numFmt w:val="bullet"/>
      <w:lvlText w:val=""/>
      <w:lvlJc w:val="left"/>
      <w:pPr>
        <w:ind w:left="2880" w:hanging="360"/>
      </w:pPr>
      <w:rPr>
        <w:rFonts w:ascii="Symbol" w:hAnsi="Symbol" w:hint="default"/>
      </w:rPr>
    </w:lvl>
    <w:lvl w:ilvl="4" w:tplc="8CF64A2C">
      <w:start w:val="1"/>
      <w:numFmt w:val="bullet"/>
      <w:lvlText w:val="o"/>
      <w:lvlJc w:val="left"/>
      <w:pPr>
        <w:ind w:left="3600" w:hanging="360"/>
      </w:pPr>
      <w:rPr>
        <w:rFonts w:ascii="Courier New" w:hAnsi="Courier New" w:hint="default"/>
      </w:rPr>
    </w:lvl>
    <w:lvl w:ilvl="5" w:tplc="0BF87B36">
      <w:start w:val="1"/>
      <w:numFmt w:val="bullet"/>
      <w:lvlText w:val=""/>
      <w:lvlJc w:val="left"/>
      <w:pPr>
        <w:ind w:left="4320" w:hanging="360"/>
      </w:pPr>
      <w:rPr>
        <w:rFonts w:ascii="Wingdings" w:hAnsi="Wingdings" w:hint="default"/>
      </w:rPr>
    </w:lvl>
    <w:lvl w:ilvl="6" w:tplc="60925C96">
      <w:start w:val="1"/>
      <w:numFmt w:val="bullet"/>
      <w:lvlText w:val=""/>
      <w:lvlJc w:val="left"/>
      <w:pPr>
        <w:ind w:left="5040" w:hanging="360"/>
      </w:pPr>
      <w:rPr>
        <w:rFonts w:ascii="Symbol" w:hAnsi="Symbol" w:hint="default"/>
      </w:rPr>
    </w:lvl>
    <w:lvl w:ilvl="7" w:tplc="6074D164">
      <w:start w:val="1"/>
      <w:numFmt w:val="bullet"/>
      <w:lvlText w:val="o"/>
      <w:lvlJc w:val="left"/>
      <w:pPr>
        <w:ind w:left="5760" w:hanging="360"/>
      </w:pPr>
      <w:rPr>
        <w:rFonts w:ascii="Courier New" w:hAnsi="Courier New" w:hint="default"/>
      </w:rPr>
    </w:lvl>
    <w:lvl w:ilvl="8" w:tplc="61903AA0">
      <w:start w:val="1"/>
      <w:numFmt w:val="bullet"/>
      <w:lvlText w:val=""/>
      <w:lvlJc w:val="left"/>
      <w:pPr>
        <w:ind w:left="6480" w:hanging="360"/>
      </w:pPr>
      <w:rPr>
        <w:rFonts w:ascii="Wingdings" w:hAnsi="Wingdings" w:hint="default"/>
      </w:rPr>
    </w:lvl>
  </w:abstractNum>
  <w:abstractNum w:abstractNumId="2" w15:restartNumberingAfterBreak="0">
    <w:nsid w:val="08D03AA2"/>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C4852E4"/>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FF67D4F"/>
    <w:multiLevelType w:val="multilevel"/>
    <w:tmpl w:val="B0DEBBBA"/>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A5040"/>
    <w:multiLevelType w:val="hybridMultilevel"/>
    <w:tmpl w:val="C142A2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64758"/>
    <w:multiLevelType w:val="multilevel"/>
    <w:tmpl w:val="9A38BB9A"/>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3"/>
        <w:szCs w:val="23"/>
        <w:u w:val="none"/>
        <w:shd w:val="clear" w:color="auto" w:fill="auto"/>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3"/>
        <w:szCs w:val="23"/>
        <w:u w:val="none"/>
        <w:shd w:val="clear" w:color="auto" w:fill="auto"/>
      </w:rPr>
    </w:lvl>
    <w:lvl w:ilvl="3">
      <w:start w:val="1"/>
      <w:numFmt w:val="decimal"/>
      <w:lvlText w:val="%4)"/>
      <w:lvlJc w:val="left"/>
      <w:pPr>
        <w:ind w:left="1440" w:hanging="360"/>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A879C1"/>
    <w:multiLevelType w:val="multilevel"/>
    <w:tmpl w:val="0809001F"/>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3"/>
        <w:szCs w:val="23"/>
        <w:u w:val="none"/>
        <w:shd w:val="clear" w:color="auto" w:fill="auto"/>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3"/>
        <w:szCs w:val="23"/>
        <w:u w:val="none"/>
        <w:shd w:val="clear" w:color="auto" w:fil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75C3F"/>
    <w:multiLevelType w:val="multilevel"/>
    <w:tmpl w:val="7D1C3ADC"/>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Garamond" w:eastAsia="Arial" w:hAnsi="Garamond"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5077A"/>
    <w:multiLevelType w:val="hybridMultilevel"/>
    <w:tmpl w:val="617648EE"/>
    <w:lvl w:ilvl="0" w:tplc="2B3AA658">
      <w:start w:val="1"/>
      <w:numFmt w:val="decimal"/>
      <w:lvlText w:val="%1."/>
      <w:lvlJc w:val="left"/>
      <w:pPr>
        <w:ind w:left="720" w:hanging="360"/>
      </w:pPr>
    </w:lvl>
    <w:lvl w:ilvl="1" w:tplc="F8F2F4F4">
      <w:start w:val="1"/>
      <w:numFmt w:val="lowerLetter"/>
      <w:lvlText w:val="%2."/>
      <w:lvlJc w:val="left"/>
      <w:pPr>
        <w:ind w:left="1440" w:hanging="360"/>
      </w:pPr>
    </w:lvl>
    <w:lvl w:ilvl="2" w:tplc="B86815EE">
      <w:start w:val="1"/>
      <w:numFmt w:val="lowerRoman"/>
      <w:lvlText w:val="%3."/>
      <w:lvlJc w:val="right"/>
      <w:pPr>
        <w:ind w:left="2160" w:hanging="180"/>
      </w:pPr>
    </w:lvl>
    <w:lvl w:ilvl="3" w:tplc="A268E2D0">
      <w:start w:val="1"/>
      <w:numFmt w:val="decimal"/>
      <w:lvlText w:val="%4."/>
      <w:lvlJc w:val="left"/>
      <w:pPr>
        <w:ind w:left="2880" w:hanging="360"/>
      </w:pPr>
    </w:lvl>
    <w:lvl w:ilvl="4" w:tplc="047085DC">
      <w:start w:val="1"/>
      <w:numFmt w:val="lowerLetter"/>
      <w:lvlText w:val="%5."/>
      <w:lvlJc w:val="left"/>
      <w:pPr>
        <w:ind w:left="3600" w:hanging="360"/>
      </w:pPr>
    </w:lvl>
    <w:lvl w:ilvl="5" w:tplc="A9E4122E">
      <w:start w:val="1"/>
      <w:numFmt w:val="lowerRoman"/>
      <w:lvlText w:val="%6."/>
      <w:lvlJc w:val="right"/>
      <w:pPr>
        <w:ind w:left="4320" w:hanging="180"/>
      </w:pPr>
    </w:lvl>
    <w:lvl w:ilvl="6" w:tplc="D100AB9C">
      <w:start w:val="1"/>
      <w:numFmt w:val="decimal"/>
      <w:lvlText w:val="%7."/>
      <w:lvlJc w:val="left"/>
      <w:pPr>
        <w:ind w:left="5040" w:hanging="360"/>
      </w:pPr>
    </w:lvl>
    <w:lvl w:ilvl="7" w:tplc="1A768958">
      <w:start w:val="1"/>
      <w:numFmt w:val="lowerLetter"/>
      <w:lvlText w:val="%8."/>
      <w:lvlJc w:val="left"/>
      <w:pPr>
        <w:ind w:left="5760" w:hanging="360"/>
      </w:pPr>
    </w:lvl>
    <w:lvl w:ilvl="8" w:tplc="59405A72">
      <w:start w:val="1"/>
      <w:numFmt w:val="lowerRoman"/>
      <w:lvlText w:val="%9."/>
      <w:lvlJc w:val="right"/>
      <w:pPr>
        <w:ind w:left="6480" w:hanging="180"/>
      </w:pPr>
    </w:lvl>
  </w:abstractNum>
  <w:abstractNum w:abstractNumId="10" w15:restartNumberingAfterBreak="0">
    <w:nsid w:val="286C6383"/>
    <w:multiLevelType w:val="hybridMultilevel"/>
    <w:tmpl w:val="BE5C834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E2915F6"/>
    <w:multiLevelType w:val="hybridMultilevel"/>
    <w:tmpl w:val="52FAAE42"/>
    <w:lvl w:ilvl="0" w:tplc="A68CEAE0">
      <w:start w:val="6"/>
      <w:numFmt w:val="bullet"/>
      <w:lvlText w:val="-"/>
      <w:lvlJc w:val="left"/>
      <w:pPr>
        <w:ind w:left="720" w:hanging="360"/>
      </w:pPr>
      <w:rPr>
        <w:rFonts w:ascii="Garamond" w:eastAsia="Courier New"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ED7B98"/>
    <w:multiLevelType w:val="multilevel"/>
    <w:tmpl w:val="5BEE2EEA"/>
    <w:lvl w:ilvl="0">
      <w:start w:val="1"/>
      <w:numFmt w:val="decimal"/>
      <w:lvlText w:val="%1."/>
      <w:lvlJc w:val="left"/>
      <w:pPr>
        <w:ind w:left="478" w:hanging="360"/>
      </w:pPr>
      <w:rPr>
        <w:b w:val="0"/>
      </w:rPr>
    </w:lvl>
    <w:lvl w:ilvl="1">
      <w:start w:val="1"/>
      <w:numFmt w:val="decimal"/>
      <w:lvlText w:val="%2)"/>
      <w:lvlJc w:val="left"/>
      <w:pPr>
        <w:ind w:left="928" w:hanging="360"/>
      </w:pPr>
    </w:lvl>
    <w:lvl w:ilvl="2">
      <w:start w:val="1"/>
      <w:numFmt w:val="decimal"/>
      <w:lvlText w:val="%1.%2.%3."/>
      <w:lvlJc w:val="left"/>
      <w:pPr>
        <w:ind w:left="838" w:hanging="720"/>
      </w:pPr>
    </w:lvl>
    <w:lvl w:ilvl="3">
      <w:start w:val="1"/>
      <w:numFmt w:val="decimal"/>
      <w:lvlText w:val="%1.%2.%3.%4."/>
      <w:lvlJc w:val="left"/>
      <w:pPr>
        <w:ind w:left="838" w:hanging="720"/>
      </w:pPr>
    </w:lvl>
    <w:lvl w:ilvl="4">
      <w:start w:val="1"/>
      <w:numFmt w:val="decimal"/>
      <w:lvlText w:val="%1.%2.%3.%4.%5."/>
      <w:lvlJc w:val="left"/>
      <w:pPr>
        <w:ind w:left="1198" w:hanging="1080"/>
      </w:pPr>
    </w:lvl>
    <w:lvl w:ilvl="5">
      <w:start w:val="1"/>
      <w:numFmt w:val="decimal"/>
      <w:lvlText w:val="%1.%2.%3.%4.%5.%6."/>
      <w:lvlJc w:val="left"/>
      <w:pPr>
        <w:ind w:left="1198" w:hanging="1080"/>
      </w:pPr>
    </w:lvl>
    <w:lvl w:ilvl="6">
      <w:start w:val="1"/>
      <w:numFmt w:val="decimal"/>
      <w:lvlText w:val="%1.%2.%3.%4.%5.%6.%7."/>
      <w:lvlJc w:val="left"/>
      <w:pPr>
        <w:ind w:left="1558" w:hanging="1440"/>
      </w:pPr>
    </w:lvl>
    <w:lvl w:ilvl="7">
      <w:start w:val="1"/>
      <w:numFmt w:val="decimal"/>
      <w:lvlText w:val="%1.%2.%3.%4.%5.%6.%7.%8."/>
      <w:lvlJc w:val="left"/>
      <w:pPr>
        <w:ind w:left="1558" w:hanging="1440"/>
      </w:pPr>
    </w:lvl>
    <w:lvl w:ilvl="8">
      <w:start w:val="1"/>
      <w:numFmt w:val="decimal"/>
      <w:lvlText w:val="%1.%2.%3.%4.%5.%6.%7.%8.%9."/>
      <w:lvlJc w:val="left"/>
      <w:pPr>
        <w:ind w:left="1918" w:hanging="1800"/>
      </w:pPr>
    </w:lvl>
  </w:abstractNum>
  <w:abstractNum w:abstractNumId="13" w15:restartNumberingAfterBreak="0">
    <w:nsid w:val="4E2B1A44"/>
    <w:multiLevelType w:val="hybridMultilevel"/>
    <w:tmpl w:val="94089BEA"/>
    <w:lvl w:ilvl="0" w:tplc="67CEC140">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F7B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095A92"/>
    <w:multiLevelType w:val="multilevel"/>
    <w:tmpl w:val="B0DEBBBA"/>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C7461F"/>
    <w:multiLevelType w:val="multilevel"/>
    <w:tmpl w:val="2F0683FA"/>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pPr>
        <w:ind w:left="792" w:hanging="432"/>
      </w:pPr>
      <w:rPr>
        <w:rFonts w:hint="default"/>
        <w:b/>
        <w:bCs/>
        <w:i w:val="0"/>
        <w:iCs w:val="0"/>
        <w:smallCaps w:val="0"/>
        <w:strike w:val="0"/>
        <w:color w:val="000000"/>
        <w:spacing w:val="0"/>
        <w:w w:val="100"/>
        <w:position w:val="0"/>
        <w:sz w:val="23"/>
        <w:szCs w:val="23"/>
        <w:u w:val="none"/>
        <w:shd w:val="clear" w:color="auto" w:fill="auto"/>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3"/>
        <w:szCs w:val="23"/>
        <w:u w:val="none"/>
        <w:shd w:val="clear" w:color="auto" w:fill="auto"/>
      </w:rPr>
    </w:lvl>
    <w:lvl w:ilvl="3">
      <w:start w:val="1"/>
      <w:numFmt w:val="decimal"/>
      <w:lvlText w:val="%4)"/>
      <w:lvlJc w:val="left"/>
      <w:pPr>
        <w:ind w:left="1440" w:hanging="360"/>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A31EDE"/>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6E3251D0"/>
    <w:multiLevelType w:val="multilevel"/>
    <w:tmpl w:val="A34078DA"/>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3661C8"/>
    <w:multiLevelType w:val="hybridMultilevel"/>
    <w:tmpl w:val="1EAE3E04"/>
    <w:lvl w:ilvl="0" w:tplc="AC223AFE">
      <w:start w:val="1"/>
      <w:numFmt w:val="bullet"/>
      <w:lvlText w:val="-"/>
      <w:lvlJc w:val="left"/>
      <w:pPr>
        <w:ind w:left="1584" w:hanging="360"/>
      </w:pPr>
      <w:rPr>
        <w:rFonts w:ascii="Aptos" w:hAnsi="Aptos" w:hint="default"/>
      </w:rPr>
    </w:lvl>
    <w:lvl w:ilvl="1" w:tplc="99AA95EA">
      <w:start w:val="1"/>
      <w:numFmt w:val="bullet"/>
      <w:lvlText w:val="o"/>
      <w:lvlJc w:val="left"/>
      <w:pPr>
        <w:ind w:left="2304" w:hanging="360"/>
      </w:pPr>
      <w:rPr>
        <w:rFonts w:ascii="Courier New" w:hAnsi="Courier New" w:hint="default"/>
      </w:rPr>
    </w:lvl>
    <w:lvl w:ilvl="2" w:tplc="99B657D8">
      <w:start w:val="1"/>
      <w:numFmt w:val="bullet"/>
      <w:lvlText w:val=""/>
      <w:lvlJc w:val="left"/>
      <w:pPr>
        <w:ind w:left="3024" w:hanging="360"/>
      </w:pPr>
      <w:rPr>
        <w:rFonts w:ascii="Wingdings" w:hAnsi="Wingdings" w:hint="default"/>
      </w:rPr>
    </w:lvl>
    <w:lvl w:ilvl="3" w:tplc="508A5402">
      <w:start w:val="1"/>
      <w:numFmt w:val="bullet"/>
      <w:lvlText w:val=""/>
      <w:lvlJc w:val="left"/>
      <w:pPr>
        <w:ind w:left="3744" w:hanging="360"/>
      </w:pPr>
      <w:rPr>
        <w:rFonts w:ascii="Symbol" w:hAnsi="Symbol" w:hint="default"/>
      </w:rPr>
    </w:lvl>
    <w:lvl w:ilvl="4" w:tplc="6758FE54">
      <w:start w:val="1"/>
      <w:numFmt w:val="bullet"/>
      <w:lvlText w:val="o"/>
      <w:lvlJc w:val="left"/>
      <w:pPr>
        <w:ind w:left="4464" w:hanging="360"/>
      </w:pPr>
      <w:rPr>
        <w:rFonts w:ascii="Courier New" w:hAnsi="Courier New" w:hint="default"/>
      </w:rPr>
    </w:lvl>
    <w:lvl w:ilvl="5" w:tplc="A44222BC">
      <w:start w:val="1"/>
      <w:numFmt w:val="bullet"/>
      <w:lvlText w:val=""/>
      <w:lvlJc w:val="left"/>
      <w:pPr>
        <w:ind w:left="5184" w:hanging="360"/>
      </w:pPr>
      <w:rPr>
        <w:rFonts w:ascii="Wingdings" w:hAnsi="Wingdings" w:hint="default"/>
      </w:rPr>
    </w:lvl>
    <w:lvl w:ilvl="6" w:tplc="07E67A0A">
      <w:start w:val="1"/>
      <w:numFmt w:val="bullet"/>
      <w:lvlText w:val=""/>
      <w:lvlJc w:val="left"/>
      <w:pPr>
        <w:ind w:left="5904" w:hanging="360"/>
      </w:pPr>
      <w:rPr>
        <w:rFonts w:ascii="Symbol" w:hAnsi="Symbol" w:hint="default"/>
      </w:rPr>
    </w:lvl>
    <w:lvl w:ilvl="7" w:tplc="677EC460">
      <w:start w:val="1"/>
      <w:numFmt w:val="bullet"/>
      <w:lvlText w:val="o"/>
      <w:lvlJc w:val="left"/>
      <w:pPr>
        <w:ind w:left="6624" w:hanging="360"/>
      </w:pPr>
      <w:rPr>
        <w:rFonts w:ascii="Courier New" w:hAnsi="Courier New" w:hint="default"/>
      </w:rPr>
    </w:lvl>
    <w:lvl w:ilvl="8" w:tplc="3F446098">
      <w:start w:val="1"/>
      <w:numFmt w:val="bullet"/>
      <w:lvlText w:val=""/>
      <w:lvlJc w:val="left"/>
      <w:pPr>
        <w:ind w:left="7344" w:hanging="360"/>
      </w:pPr>
      <w:rPr>
        <w:rFonts w:ascii="Wingdings" w:hAnsi="Wingdings" w:hint="default"/>
      </w:rPr>
    </w:lvl>
  </w:abstractNum>
  <w:abstractNum w:abstractNumId="20" w15:restartNumberingAfterBreak="0">
    <w:nsid w:val="79FA4720"/>
    <w:multiLevelType w:val="hybridMultilevel"/>
    <w:tmpl w:val="D5DC0CDA"/>
    <w:lvl w:ilvl="0" w:tplc="08090011">
      <w:start w:val="1"/>
      <w:numFmt w:val="decimal"/>
      <w:lvlText w:val="%1)"/>
      <w:lvlJc w:val="left"/>
      <w:pPr>
        <w:ind w:left="1512" w:hanging="360"/>
      </w:p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1" w15:restartNumberingAfterBreak="0">
    <w:nsid w:val="7D545315"/>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05914216">
    <w:abstractNumId w:val="19"/>
  </w:num>
  <w:num w:numId="2" w16cid:durableId="928344694">
    <w:abstractNumId w:val="1"/>
  </w:num>
  <w:num w:numId="3" w16cid:durableId="2081521347">
    <w:abstractNumId w:val="9"/>
  </w:num>
  <w:num w:numId="4" w16cid:durableId="1416050863">
    <w:abstractNumId w:val="8"/>
  </w:num>
  <w:num w:numId="5" w16cid:durableId="965157835">
    <w:abstractNumId w:val="18"/>
  </w:num>
  <w:num w:numId="6" w16cid:durableId="604531962">
    <w:abstractNumId w:val="6"/>
  </w:num>
  <w:num w:numId="7" w16cid:durableId="1426881456">
    <w:abstractNumId w:val="15"/>
  </w:num>
  <w:num w:numId="8" w16cid:durableId="512302124">
    <w:abstractNumId w:val="4"/>
  </w:num>
  <w:num w:numId="9" w16cid:durableId="238371211">
    <w:abstractNumId w:val="10"/>
  </w:num>
  <w:num w:numId="10" w16cid:durableId="104538724">
    <w:abstractNumId w:val="5"/>
  </w:num>
  <w:num w:numId="11" w16cid:durableId="697897338">
    <w:abstractNumId w:val="2"/>
  </w:num>
  <w:num w:numId="12" w16cid:durableId="485785257">
    <w:abstractNumId w:val="21"/>
  </w:num>
  <w:num w:numId="13" w16cid:durableId="1608464450">
    <w:abstractNumId w:val="17"/>
  </w:num>
  <w:num w:numId="14" w16cid:durableId="710543514">
    <w:abstractNumId w:val="7"/>
  </w:num>
  <w:num w:numId="15" w16cid:durableId="158932015">
    <w:abstractNumId w:val="20"/>
  </w:num>
  <w:num w:numId="16" w16cid:durableId="1732658676">
    <w:abstractNumId w:val="14"/>
  </w:num>
  <w:num w:numId="17" w16cid:durableId="690883558">
    <w:abstractNumId w:val="12"/>
  </w:num>
  <w:num w:numId="18" w16cid:durableId="1285962380">
    <w:abstractNumId w:val="16"/>
  </w:num>
  <w:num w:numId="19" w16cid:durableId="1307319444">
    <w:abstractNumId w:val="3"/>
  </w:num>
  <w:num w:numId="20" w16cid:durableId="56053419">
    <w:abstractNumId w:val="13"/>
  </w:num>
  <w:num w:numId="21" w16cid:durableId="2126731828">
    <w:abstractNumId w:val="11"/>
  </w:num>
  <w:num w:numId="22" w16cid:durableId="186497715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8F"/>
    <w:rsid w:val="0000071D"/>
    <w:rsid w:val="00000F08"/>
    <w:rsid w:val="00002C66"/>
    <w:rsid w:val="00011600"/>
    <w:rsid w:val="00016F2E"/>
    <w:rsid w:val="00021D51"/>
    <w:rsid w:val="00023E24"/>
    <w:rsid w:val="0002467F"/>
    <w:rsid w:val="00025E49"/>
    <w:rsid w:val="000264BB"/>
    <w:rsid w:val="00026702"/>
    <w:rsid w:val="0002715E"/>
    <w:rsid w:val="00027572"/>
    <w:rsid w:val="0003274F"/>
    <w:rsid w:val="0003380C"/>
    <w:rsid w:val="0003383F"/>
    <w:rsid w:val="00037B6B"/>
    <w:rsid w:val="00045897"/>
    <w:rsid w:val="00046056"/>
    <w:rsid w:val="00050666"/>
    <w:rsid w:val="00051AEE"/>
    <w:rsid w:val="0005282B"/>
    <w:rsid w:val="00066C7A"/>
    <w:rsid w:val="00072FA1"/>
    <w:rsid w:val="00075C96"/>
    <w:rsid w:val="00085931"/>
    <w:rsid w:val="000875CD"/>
    <w:rsid w:val="00091AF1"/>
    <w:rsid w:val="00097757"/>
    <w:rsid w:val="000A01E4"/>
    <w:rsid w:val="000A2F7B"/>
    <w:rsid w:val="000B2799"/>
    <w:rsid w:val="000B2C76"/>
    <w:rsid w:val="000B4106"/>
    <w:rsid w:val="000B6193"/>
    <w:rsid w:val="000B6AEC"/>
    <w:rsid w:val="000C23E1"/>
    <w:rsid w:val="000C2D9F"/>
    <w:rsid w:val="000C79AF"/>
    <w:rsid w:val="000D3934"/>
    <w:rsid w:val="000E3F93"/>
    <w:rsid w:val="000E4EC2"/>
    <w:rsid w:val="000E7735"/>
    <w:rsid w:val="000F2BFB"/>
    <w:rsid w:val="000F4B60"/>
    <w:rsid w:val="000F5723"/>
    <w:rsid w:val="000F71D4"/>
    <w:rsid w:val="00100E26"/>
    <w:rsid w:val="00101A65"/>
    <w:rsid w:val="001053BB"/>
    <w:rsid w:val="00106679"/>
    <w:rsid w:val="00106A05"/>
    <w:rsid w:val="001077EC"/>
    <w:rsid w:val="00107947"/>
    <w:rsid w:val="0011207E"/>
    <w:rsid w:val="001128CF"/>
    <w:rsid w:val="001145C4"/>
    <w:rsid w:val="00117406"/>
    <w:rsid w:val="0013234B"/>
    <w:rsid w:val="00133B7F"/>
    <w:rsid w:val="00137CF7"/>
    <w:rsid w:val="00150862"/>
    <w:rsid w:val="001541C2"/>
    <w:rsid w:val="00154D85"/>
    <w:rsid w:val="00157C62"/>
    <w:rsid w:val="00164101"/>
    <w:rsid w:val="00171166"/>
    <w:rsid w:val="001743C9"/>
    <w:rsid w:val="00176925"/>
    <w:rsid w:val="00180996"/>
    <w:rsid w:val="00181984"/>
    <w:rsid w:val="00184335"/>
    <w:rsid w:val="001843A4"/>
    <w:rsid w:val="001869F2"/>
    <w:rsid w:val="0019073B"/>
    <w:rsid w:val="001920C3"/>
    <w:rsid w:val="001970A4"/>
    <w:rsid w:val="001A202B"/>
    <w:rsid w:val="001A3760"/>
    <w:rsid w:val="001B01A4"/>
    <w:rsid w:val="001B2803"/>
    <w:rsid w:val="001B5026"/>
    <w:rsid w:val="001B589F"/>
    <w:rsid w:val="001B7448"/>
    <w:rsid w:val="001B747B"/>
    <w:rsid w:val="001C078B"/>
    <w:rsid w:val="001C2D22"/>
    <w:rsid w:val="001C3F67"/>
    <w:rsid w:val="001C7DD7"/>
    <w:rsid w:val="001D03C2"/>
    <w:rsid w:val="001D0492"/>
    <w:rsid w:val="001D4534"/>
    <w:rsid w:val="001D651D"/>
    <w:rsid w:val="001D6CA4"/>
    <w:rsid w:val="001E081D"/>
    <w:rsid w:val="001E6B8C"/>
    <w:rsid w:val="001E74B2"/>
    <w:rsid w:val="001E7F48"/>
    <w:rsid w:val="001F5B9D"/>
    <w:rsid w:val="001F6751"/>
    <w:rsid w:val="002013DC"/>
    <w:rsid w:val="0020174E"/>
    <w:rsid w:val="0020437E"/>
    <w:rsid w:val="00206550"/>
    <w:rsid w:val="00211113"/>
    <w:rsid w:val="00220D57"/>
    <w:rsid w:val="0022125F"/>
    <w:rsid w:val="0022188F"/>
    <w:rsid w:val="002228AC"/>
    <w:rsid w:val="00230A5C"/>
    <w:rsid w:val="00233AA9"/>
    <w:rsid w:val="00235BA6"/>
    <w:rsid w:val="0023620E"/>
    <w:rsid w:val="00247EA0"/>
    <w:rsid w:val="002507B7"/>
    <w:rsid w:val="00260BBB"/>
    <w:rsid w:val="0026649C"/>
    <w:rsid w:val="00270C45"/>
    <w:rsid w:val="00274E05"/>
    <w:rsid w:val="002809F0"/>
    <w:rsid w:val="002827E5"/>
    <w:rsid w:val="00283415"/>
    <w:rsid w:val="00285AB4"/>
    <w:rsid w:val="00287AEC"/>
    <w:rsid w:val="0029134B"/>
    <w:rsid w:val="002939E1"/>
    <w:rsid w:val="00296312"/>
    <w:rsid w:val="002A3E87"/>
    <w:rsid w:val="002A432B"/>
    <w:rsid w:val="002A5FE6"/>
    <w:rsid w:val="002A6579"/>
    <w:rsid w:val="002A6F6B"/>
    <w:rsid w:val="002B31B0"/>
    <w:rsid w:val="002B38D5"/>
    <w:rsid w:val="002B3BE1"/>
    <w:rsid w:val="002B6C88"/>
    <w:rsid w:val="002B7C82"/>
    <w:rsid w:val="002C2B54"/>
    <w:rsid w:val="002C5144"/>
    <w:rsid w:val="002C77F0"/>
    <w:rsid w:val="002D173E"/>
    <w:rsid w:val="002D19E4"/>
    <w:rsid w:val="002D1F25"/>
    <w:rsid w:val="002D37AE"/>
    <w:rsid w:val="002D4287"/>
    <w:rsid w:val="002D4339"/>
    <w:rsid w:val="002D62D4"/>
    <w:rsid w:val="002E0AEA"/>
    <w:rsid w:val="002E0B77"/>
    <w:rsid w:val="002E3D2D"/>
    <w:rsid w:val="002F3851"/>
    <w:rsid w:val="002F72DE"/>
    <w:rsid w:val="0030452E"/>
    <w:rsid w:val="00305598"/>
    <w:rsid w:val="003064C4"/>
    <w:rsid w:val="003065A4"/>
    <w:rsid w:val="00310FD9"/>
    <w:rsid w:val="00311B86"/>
    <w:rsid w:val="00316DEF"/>
    <w:rsid w:val="003224D3"/>
    <w:rsid w:val="003242B3"/>
    <w:rsid w:val="003257A4"/>
    <w:rsid w:val="003260AE"/>
    <w:rsid w:val="00332E7B"/>
    <w:rsid w:val="0033442E"/>
    <w:rsid w:val="003344CE"/>
    <w:rsid w:val="00335779"/>
    <w:rsid w:val="003368DD"/>
    <w:rsid w:val="0034145C"/>
    <w:rsid w:val="0034357A"/>
    <w:rsid w:val="00347070"/>
    <w:rsid w:val="00350425"/>
    <w:rsid w:val="0035168A"/>
    <w:rsid w:val="003519A3"/>
    <w:rsid w:val="00352215"/>
    <w:rsid w:val="00354C46"/>
    <w:rsid w:val="00363FE4"/>
    <w:rsid w:val="0036471C"/>
    <w:rsid w:val="003701B8"/>
    <w:rsid w:val="0037162E"/>
    <w:rsid w:val="0037538E"/>
    <w:rsid w:val="003759CC"/>
    <w:rsid w:val="0037781B"/>
    <w:rsid w:val="00380F47"/>
    <w:rsid w:val="003822BD"/>
    <w:rsid w:val="00384532"/>
    <w:rsid w:val="00386DB9"/>
    <w:rsid w:val="00387426"/>
    <w:rsid w:val="00397B06"/>
    <w:rsid w:val="003A02E1"/>
    <w:rsid w:val="003A1F53"/>
    <w:rsid w:val="003A29F6"/>
    <w:rsid w:val="003A39E2"/>
    <w:rsid w:val="003A646E"/>
    <w:rsid w:val="003A6D58"/>
    <w:rsid w:val="003B0A6F"/>
    <w:rsid w:val="003B2E31"/>
    <w:rsid w:val="003B3767"/>
    <w:rsid w:val="003C2E3E"/>
    <w:rsid w:val="003C3EC7"/>
    <w:rsid w:val="003C64E3"/>
    <w:rsid w:val="003C72DD"/>
    <w:rsid w:val="003E7E6E"/>
    <w:rsid w:val="003F0227"/>
    <w:rsid w:val="003F09EF"/>
    <w:rsid w:val="003F122F"/>
    <w:rsid w:val="003F2BB1"/>
    <w:rsid w:val="003F399C"/>
    <w:rsid w:val="003F3CF1"/>
    <w:rsid w:val="00400A49"/>
    <w:rsid w:val="00402918"/>
    <w:rsid w:val="00405B81"/>
    <w:rsid w:val="00406588"/>
    <w:rsid w:val="00406A50"/>
    <w:rsid w:val="00407222"/>
    <w:rsid w:val="0041128F"/>
    <w:rsid w:val="00412253"/>
    <w:rsid w:val="00412676"/>
    <w:rsid w:val="00421220"/>
    <w:rsid w:val="00421D75"/>
    <w:rsid w:val="004240A7"/>
    <w:rsid w:val="00425FEB"/>
    <w:rsid w:val="00430AEA"/>
    <w:rsid w:val="00432821"/>
    <w:rsid w:val="004351D2"/>
    <w:rsid w:val="00435CA1"/>
    <w:rsid w:val="00443BB9"/>
    <w:rsid w:val="00445F22"/>
    <w:rsid w:val="00446768"/>
    <w:rsid w:val="00447DF4"/>
    <w:rsid w:val="004522ED"/>
    <w:rsid w:val="004531EC"/>
    <w:rsid w:val="004570DB"/>
    <w:rsid w:val="004571E2"/>
    <w:rsid w:val="00466D0E"/>
    <w:rsid w:val="00475C1F"/>
    <w:rsid w:val="00483453"/>
    <w:rsid w:val="004933E3"/>
    <w:rsid w:val="00495030"/>
    <w:rsid w:val="00495FAE"/>
    <w:rsid w:val="004979A2"/>
    <w:rsid w:val="004A0FBA"/>
    <w:rsid w:val="004A1C23"/>
    <w:rsid w:val="004A268A"/>
    <w:rsid w:val="004A7C13"/>
    <w:rsid w:val="004B0CE5"/>
    <w:rsid w:val="004B2165"/>
    <w:rsid w:val="004B3F89"/>
    <w:rsid w:val="004B4324"/>
    <w:rsid w:val="004B4DA3"/>
    <w:rsid w:val="004B5A6F"/>
    <w:rsid w:val="004B6DE9"/>
    <w:rsid w:val="004B720A"/>
    <w:rsid w:val="004B749E"/>
    <w:rsid w:val="004C61CE"/>
    <w:rsid w:val="004C7664"/>
    <w:rsid w:val="004D2DD0"/>
    <w:rsid w:val="004D4330"/>
    <w:rsid w:val="004E0C99"/>
    <w:rsid w:val="004F0057"/>
    <w:rsid w:val="004F22C5"/>
    <w:rsid w:val="004F7EAB"/>
    <w:rsid w:val="005011E3"/>
    <w:rsid w:val="00501B48"/>
    <w:rsid w:val="00501D83"/>
    <w:rsid w:val="005032A6"/>
    <w:rsid w:val="00510C99"/>
    <w:rsid w:val="00510E60"/>
    <w:rsid w:val="00514497"/>
    <w:rsid w:val="00514BFE"/>
    <w:rsid w:val="00517747"/>
    <w:rsid w:val="00525000"/>
    <w:rsid w:val="0052720E"/>
    <w:rsid w:val="0053031C"/>
    <w:rsid w:val="00533F16"/>
    <w:rsid w:val="005349BE"/>
    <w:rsid w:val="00534E2D"/>
    <w:rsid w:val="005355DB"/>
    <w:rsid w:val="005402FC"/>
    <w:rsid w:val="00544416"/>
    <w:rsid w:val="00546605"/>
    <w:rsid w:val="00547078"/>
    <w:rsid w:val="00551394"/>
    <w:rsid w:val="00553D0C"/>
    <w:rsid w:val="00554D16"/>
    <w:rsid w:val="00555121"/>
    <w:rsid w:val="00561010"/>
    <w:rsid w:val="00562CA3"/>
    <w:rsid w:val="0056608B"/>
    <w:rsid w:val="00570069"/>
    <w:rsid w:val="00570776"/>
    <w:rsid w:val="00570F5B"/>
    <w:rsid w:val="0057789C"/>
    <w:rsid w:val="00580DC4"/>
    <w:rsid w:val="0059011C"/>
    <w:rsid w:val="005A1712"/>
    <w:rsid w:val="005A4F11"/>
    <w:rsid w:val="005A5B7B"/>
    <w:rsid w:val="005A6B30"/>
    <w:rsid w:val="005A6DBA"/>
    <w:rsid w:val="005A713E"/>
    <w:rsid w:val="005A7974"/>
    <w:rsid w:val="005B07C5"/>
    <w:rsid w:val="005B0B4D"/>
    <w:rsid w:val="005B0BF4"/>
    <w:rsid w:val="005B166A"/>
    <w:rsid w:val="005B263A"/>
    <w:rsid w:val="005B3D6A"/>
    <w:rsid w:val="005C06B6"/>
    <w:rsid w:val="005C45D6"/>
    <w:rsid w:val="005C7BEB"/>
    <w:rsid w:val="005D08E0"/>
    <w:rsid w:val="005D28FB"/>
    <w:rsid w:val="005D439A"/>
    <w:rsid w:val="005D56BE"/>
    <w:rsid w:val="005D75F8"/>
    <w:rsid w:val="005E229B"/>
    <w:rsid w:val="005E2FAC"/>
    <w:rsid w:val="005E6851"/>
    <w:rsid w:val="005E6892"/>
    <w:rsid w:val="005F33BF"/>
    <w:rsid w:val="005F498B"/>
    <w:rsid w:val="00603675"/>
    <w:rsid w:val="006044BE"/>
    <w:rsid w:val="0061332E"/>
    <w:rsid w:val="006174BF"/>
    <w:rsid w:val="006175CD"/>
    <w:rsid w:val="00617A80"/>
    <w:rsid w:val="00620008"/>
    <w:rsid w:val="0062228A"/>
    <w:rsid w:val="00632B59"/>
    <w:rsid w:val="006352DC"/>
    <w:rsid w:val="006443A6"/>
    <w:rsid w:val="00646477"/>
    <w:rsid w:val="00651B5F"/>
    <w:rsid w:val="0065437E"/>
    <w:rsid w:val="00654FB2"/>
    <w:rsid w:val="00662EE2"/>
    <w:rsid w:val="00665078"/>
    <w:rsid w:val="0066674E"/>
    <w:rsid w:val="00683362"/>
    <w:rsid w:val="00686CAA"/>
    <w:rsid w:val="006870E4"/>
    <w:rsid w:val="00687AED"/>
    <w:rsid w:val="00687C02"/>
    <w:rsid w:val="0069380D"/>
    <w:rsid w:val="0069696A"/>
    <w:rsid w:val="006A00CE"/>
    <w:rsid w:val="006A2006"/>
    <w:rsid w:val="006A6197"/>
    <w:rsid w:val="006A6FB9"/>
    <w:rsid w:val="006B24DF"/>
    <w:rsid w:val="006B32B3"/>
    <w:rsid w:val="006B4A76"/>
    <w:rsid w:val="006B5CA8"/>
    <w:rsid w:val="006C01D9"/>
    <w:rsid w:val="006C01EF"/>
    <w:rsid w:val="006C0CF2"/>
    <w:rsid w:val="006C1CB0"/>
    <w:rsid w:val="006C1EF1"/>
    <w:rsid w:val="006D54F6"/>
    <w:rsid w:val="006D71AF"/>
    <w:rsid w:val="006E0FB5"/>
    <w:rsid w:val="006E16CC"/>
    <w:rsid w:val="006E2991"/>
    <w:rsid w:val="006F1AD1"/>
    <w:rsid w:val="006F241A"/>
    <w:rsid w:val="006F2783"/>
    <w:rsid w:val="006F5D6C"/>
    <w:rsid w:val="00700E77"/>
    <w:rsid w:val="0070175D"/>
    <w:rsid w:val="007017AA"/>
    <w:rsid w:val="00704EB4"/>
    <w:rsid w:val="00706594"/>
    <w:rsid w:val="00707DAA"/>
    <w:rsid w:val="0071623D"/>
    <w:rsid w:val="0071643A"/>
    <w:rsid w:val="007168CE"/>
    <w:rsid w:val="00720761"/>
    <w:rsid w:val="00726923"/>
    <w:rsid w:val="00726EF2"/>
    <w:rsid w:val="00734A4D"/>
    <w:rsid w:val="0074424A"/>
    <w:rsid w:val="0074502F"/>
    <w:rsid w:val="007459B5"/>
    <w:rsid w:val="00745B38"/>
    <w:rsid w:val="00750215"/>
    <w:rsid w:val="00753726"/>
    <w:rsid w:val="007551A2"/>
    <w:rsid w:val="00764674"/>
    <w:rsid w:val="007646FD"/>
    <w:rsid w:val="007666F8"/>
    <w:rsid w:val="00766E46"/>
    <w:rsid w:val="00767DCB"/>
    <w:rsid w:val="00770927"/>
    <w:rsid w:val="00772B12"/>
    <w:rsid w:val="00774E01"/>
    <w:rsid w:val="00781F18"/>
    <w:rsid w:val="007835BB"/>
    <w:rsid w:val="00795F3F"/>
    <w:rsid w:val="007967EC"/>
    <w:rsid w:val="007B067E"/>
    <w:rsid w:val="007B2929"/>
    <w:rsid w:val="007B3768"/>
    <w:rsid w:val="007B57C8"/>
    <w:rsid w:val="007B7905"/>
    <w:rsid w:val="007C308B"/>
    <w:rsid w:val="007C4D29"/>
    <w:rsid w:val="007C7AD3"/>
    <w:rsid w:val="007D42FE"/>
    <w:rsid w:val="007D7EFB"/>
    <w:rsid w:val="007E0866"/>
    <w:rsid w:val="007E3132"/>
    <w:rsid w:val="007E5337"/>
    <w:rsid w:val="007E5D46"/>
    <w:rsid w:val="007E6FF7"/>
    <w:rsid w:val="007F2F54"/>
    <w:rsid w:val="007F6D04"/>
    <w:rsid w:val="00800709"/>
    <w:rsid w:val="00801112"/>
    <w:rsid w:val="00804736"/>
    <w:rsid w:val="00804B68"/>
    <w:rsid w:val="00810643"/>
    <w:rsid w:val="008110E1"/>
    <w:rsid w:val="00813FBD"/>
    <w:rsid w:val="00816258"/>
    <w:rsid w:val="008176DD"/>
    <w:rsid w:val="008224D1"/>
    <w:rsid w:val="00827F74"/>
    <w:rsid w:val="00831300"/>
    <w:rsid w:val="00831436"/>
    <w:rsid w:val="00833232"/>
    <w:rsid w:val="00833A96"/>
    <w:rsid w:val="008403A9"/>
    <w:rsid w:val="00840626"/>
    <w:rsid w:val="00842389"/>
    <w:rsid w:val="00842EEE"/>
    <w:rsid w:val="00847279"/>
    <w:rsid w:val="00847DE4"/>
    <w:rsid w:val="0085056A"/>
    <w:rsid w:val="0085668A"/>
    <w:rsid w:val="008569C1"/>
    <w:rsid w:val="00856ABB"/>
    <w:rsid w:val="00856C80"/>
    <w:rsid w:val="00862327"/>
    <w:rsid w:val="008636B3"/>
    <w:rsid w:val="00872F7A"/>
    <w:rsid w:val="00873FE0"/>
    <w:rsid w:val="00876D96"/>
    <w:rsid w:val="00882C33"/>
    <w:rsid w:val="008843A8"/>
    <w:rsid w:val="008934A1"/>
    <w:rsid w:val="00896930"/>
    <w:rsid w:val="00897F99"/>
    <w:rsid w:val="008A460A"/>
    <w:rsid w:val="008A4CA5"/>
    <w:rsid w:val="008B3C90"/>
    <w:rsid w:val="008B3D78"/>
    <w:rsid w:val="008B62DE"/>
    <w:rsid w:val="008C0FB1"/>
    <w:rsid w:val="008C5B78"/>
    <w:rsid w:val="008D3AD0"/>
    <w:rsid w:val="008D6F13"/>
    <w:rsid w:val="008E6CE5"/>
    <w:rsid w:val="008F08B8"/>
    <w:rsid w:val="008F5AB2"/>
    <w:rsid w:val="008F687B"/>
    <w:rsid w:val="008F7CEC"/>
    <w:rsid w:val="008F7FB3"/>
    <w:rsid w:val="00907A71"/>
    <w:rsid w:val="00911782"/>
    <w:rsid w:val="00913818"/>
    <w:rsid w:val="00913F8E"/>
    <w:rsid w:val="00914908"/>
    <w:rsid w:val="00914EFE"/>
    <w:rsid w:val="00923FD6"/>
    <w:rsid w:val="00924221"/>
    <w:rsid w:val="00925F6B"/>
    <w:rsid w:val="0092661F"/>
    <w:rsid w:val="009271A9"/>
    <w:rsid w:val="0093054E"/>
    <w:rsid w:val="00932FF0"/>
    <w:rsid w:val="0093451C"/>
    <w:rsid w:val="00934E51"/>
    <w:rsid w:val="00934E9C"/>
    <w:rsid w:val="009354C8"/>
    <w:rsid w:val="00937AB0"/>
    <w:rsid w:val="00940420"/>
    <w:rsid w:val="009437AD"/>
    <w:rsid w:val="00950088"/>
    <w:rsid w:val="00953E54"/>
    <w:rsid w:val="00960ADD"/>
    <w:rsid w:val="00962B80"/>
    <w:rsid w:val="009640E9"/>
    <w:rsid w:val="00966C54"/>
    <w:rsid w:val="00966F1E"/>
    <w:rsid w:val="009705F6"/>
    <w:rsid w:val="00970F59"/>
    <w:rsid w:val="009716D3"/>
    <w:rsid w:val="0097230C"/>
    <w:rsid w:val="0097415A"/>
    <w:rsid w:val="00975900"/>
    <w:rsid w:val="00975D24"/>
    <w:rsid w:val="009768F0"/>
    <w:rsid w:val="00976BF9"/>
    <w:rsid w:val="00980A0F"/>
    <w:rsid w:val="009815B9"/>
    <w:rsid w:val="009824DC"/>
    <w:rsid w:val="009844FD"/>
    <w:rsid w:val="00986F5B"/>
    <w:rsid w:val="00995724"/>
    <w:rsid w:val="009A1143"/>
    <w:rsid w:val="009A4D46"/>
    <w:rsid w:val="009B10E3"/>
    <w:rsid w:val="009B1C75"/>
    <w:rsid w:val="009B79F2"/>
    <w:rsid w:val="009C02EE"/>
    <w:rsid w:val="009C1FF4"/>
    <w:rsid w:val="009C506E"/>
    <w:rsid w:val="009C5FB1"/>
    <w:rsid w:val="009C78D6"/>
    <w:rsid w:val="009D154C"/>
    <w:rsid w:val="009D238D"/>
    <w:rsid w:val="009D33A9"/>
    <w:rsid w:val="009D5258"/>
    <w:rsid w:val="009E1C93"/>
    <w:rsid w:val="009E30FC"/>
    <w:rsid w:val="009E4C35"/>
    <w:rsid w:val="009E62D9"/>
    <w:rsid w:val="009E698C"/>
    <w:rsid w:val="009F0213"/>
    <w:rsid w:val="009F1671"/>
    <w:rsid w:val="009F54B5"/>
    <w:rsid w:val="00A00EA5"/>
    <w:rsid w:val="00A114CA"/>
    <w:rsid w:val="00A11F97"/>
    <w:rsid w:val="00A1262F"/>
    <w:rsid w:val="00A16CE7"/>
    <w:rsid w:val="00A2207B"/>
    <w:rsid w:val="00A220B3"/>
    <w:rsid w:val="00A25366"/>
    <w:rsid w:val="00A33CA5"/>
    <w:rsid w:val="00A36687"/>
    <w:rsid w:val="00A36B27"/>
    <w:rsid w:val="00A425A7"/>
    <w:rsid w:val="00A44142"/>
    <w:rsid w:val="00A44E8D"/>
    <w:rsid w:val="00A50B04"/>
    <w:rsid w:val="00A54C61"/>
    <w:rsid w:val="00A57615"/>
    <w:rsid w:val="00A605D2"/>
    <w:rsid w:val="00A66A56"/>
    <w:rsid w:val="00A73F43"/>
    <w:rsid w:val="00A74406"/>
    <w:rsid w:val="00A747E9"/>
    <w:rsid w:val="00A76A9D"/>
    <w:rsid w:val="00A77A4B"/>
    <w:rsid w:val="00A81207"/>
    <w:rsid w:val="00A84C0C"/>
    <w:rsid w:val="00A865F7"/>
    <w:rsid w:val="00A95AFB"/>
    <w:rsid w:val="00AA0703"/>
    <w:rsid w:val="00AA202C"/>
    <w:rsid w:val="00AA2868"/>
    <w:rsid w:val="00AA54D4"/>
    <w:rsid w:val="00AB49D7"/>
    <w:rsid w:val="00AB52E1"/>
    <w:rsid w:val="00AB59F7"/>
    <w:rsid w:val="00AC0F62"/>
    <w:rsid w:val="00AC26F0"/>
    <w:rsid w:val="00AC47F1"/>
    <w:rsid w:val="00AD01D5"/>
    <w:rsid w:val="00AD06CF"/>
    <w:rsid w:val="00AD14C2"/>
    <w:rsid w:val="00AD1CE6"/>
    <w:rsid w:val="00AD3A8F"/>
    <w:rsid w:val="00AE04ED"/>
    <w:rsid w:val="00AE48B9"/>
    <w:rsid w:val="00AE7D88"/>
    <w:rsid w:val="00AF1E75"/>
    <w:rsid w:val="00AF24F2"/>
    <w:rsid w:val="00AF2CE2"/>
    <w:rsid w:val="00AF3989"/>
    <w:rsid w:val="00B01096"/>
    <w:rsid w:val="00B034D7"/>
    <w:rsid w:val="00B05880"/>
    <w:rsid w:val="00B0687A"/>
    <w:rsid w:val="00B12CB0"/>
    <w:rsid w:val="00B1795F"/>
    <w:rsid w:val="00B2419F"/>
    <w:rsid w:val="00B25793"/>
    <w:rsid w:val="00B25DEA"/>
    <w:rsid w:val="00B26BB0"/>
    <w:rsid w:val="00B27D35"/>
    <w:rsid w:val="00B37D12"/>
    <w:rsid w:val="00B408FA"/>
    <w:rsid w:val="00B40E30"/>
    <w:rsid w:val="00B41077"/>
    <w:rsid w:val="00B47D1A"/>
    <w:rsid w:val="00B554FC"/>
    <w:rsid w:val="00B5612A"/>
    <w:rsid w:val="00B60D40"/>
    <w:rsid w:val="00B75826"/>
    <w:rsid w:val="00B848A8"/>
    <w:rsid w:val="00B85020"/>
    <w:rsid w:val="00B87A1C"/>
    <w:rsid w:val="00B91976"/>
    <w:rsid w:val="00B94A0F"/>
    <w:rsid w:val="00B96FAB"/>
    <w:rsid w:val="00BA1072"/>
    <w:rsid w:val="00BA27A7"/>
    <w:rsid w:val="00BA2D01"/>
    <w:rsid w:val="00BA3F08"/>
    <w:rsid w:val="00BA5024"/>
    <w:rsid w:val="00BA5E03"/>
    <w:rsid w:val="00BA70BB"/>
    <w:rsid w:val="00BB6DCE"/>
    <w:rsid w:val="00BC1744"/>
    <w:rsid w:val="00BD04F1"/>
    <w:rsid w:val="00BE64D4"/>
    <w:rsid w:val="00BE6635"/>
    <w:rsid w:val="00BF1357"/>
    <w:rsid w:val="00BF1FE0"/>
    <w:rsid w:val="00BF3138"/>
    <w:rsid w:val="00BF33C5"/>
    <w:rsid w:val="00BF6E81"/>
    <w:rsid w:val="00BF71E1"/>
    <w:rsid w:val="00C0068A"/>
    <w:rsid w:val="00C01902"/>
    <w:rsid w:val="00C0282A"/>
    <w:rsid w:val="00C04DBB"/>
    <w:rsid w:val="00C04DF3"/>
    <w:rsid w:val="00C0605C"/>
    <w:rsid w:val="00C10FA0"/>
    <w:rsid w:val="00C11404"/>
    <w:rsid w:val="00C16276"/>
    <w:rsid w:val="00C16AA8"/>
    <w:rsid w:val="00C211CF"/>
    <w:rsid w:val="00C23065"/>
    <w:rsid w:val="00C25C8F"/>
    <w:rsid w:val="00C27818"/>
    <w:rsid w:val="00C27BF8"/>
    <w:rsid w:val="00C33B73"/>
    <w:rsid w:val="00C345DC"/>
    <w:rsid w:val="00C3648A"/>
    <w:rsid w:val="00C41460"/>
    <w:rsid w:val="00C43828"/>
    <w:rsid w:val="00C52FD9"/>
    <w:rsid w:val="00C536AD"/>
    <w:rsid w:val="00C60A9B"/>
    <w:rsid w:val="00C6246A"/>
    <w:rsid w:val="00C630D6"/>
    <w:rsid w:val="00C653DC"/>
    <w:rsid w:val="00C6B0F4"/>
    <w:rsid w:val="00C701F2"/>
    <w:rsid w:val="00C72C23"/>
    <w:rsid w:val="00C752FC"/>
    <w:rsid w:val="00C8288F"/>
    <w:rsid w:val="00C87A09"/>
    <w:rsid w:val="00C91758"/>
    <w:rsid w:val="00C92079"/>
    <w:rsid w:val="00C929E1"/>
    <w:rsid w:val="00C92E37"/>
    <w:rsid w:val="00C93CD9"/>
    <w:rsid w:val="00C93D8A"/>
    <w:rsid w:val="00C966A7"/>
    <w:rsid w:val="00CA0D24"/>
    <w:rsid w:val="00CA2F75"/>
    <w:rsid w:val="00CA3C8C"/>
    <w:rsid w:val="00CA6290"/>
    <w:rsid w:val="00CA6414"/>
    <w:rsid w:val="00CA6854"/>
    <w:rsid w:val="00CA6A9A"/>
    <w:rsid w:val="00CA79E5"/>
    <w:rsid w:val="00CA7B94"/>
    <w:rsid w:val="00CB2F3F"/>
    <w:rsid w:val="00CB497F"/>
    <w:rsid w:val="00CB6783"/>
    <w:rsid w:val="00CC4990"/>
    <w:rsid w:val="00CC51BA"/>
    <w:rsid w:val="00CC673B"/>
    <w:rsid w:val="00CD1B0E"/>
    <w:rsid w:val="00CD2C09"/>
    <w:rsid w:val="00CD5BE6"/>
    <w:rsid w:val="00CD5FA3"/>
    <w:rsid w:val="00CD6472"/>
    <w:rsid w:val="00CD71E9"/>
    <w:rsid w:val="00CE011A"/>
    <w:rsid w:val="00CE632B"/>
    <w:rsid w:val="00CE7F62"/>
    <w:rsid w:val="00CF30C6"/>
    <w:rsid w:val="00CF3A14"/>
    <w:rsid w:val="00CF49A0"/>
    <w:rsid w:val="00D02089"/>
    <w:rsid w:val="00D067B5"/>
    <w:rsid w:val="00D078A3"/>
    <w:rsid w:val="00D20C13"/>
    <w:rsid w:val="00D210B3"/>
    <w:rsid w:val="00D25CBA"/>
    <w:rsid w:val="00D271C9"/>
    <w:rsid w:val="00D30B0C"/>
    <w:rsid w:val="00D31CFB"/>
    <w:rsid w:val="00D32237"/>
    <w:rsid w:val="00D32DFB"/>
    <w:rsid w:val="00D46E83"/>
    <w:rsid w:val="00D5135F"/>
    <w:rsid w:val="00D51B78"/>
    <w:rsid w:val="00D5739A"/>
    <w:rsid w:val="00D652FF"/>
    <w:rsid w:val="00D7317A"/>
    <w:rsid w:val="00D7433E"/>
    <w:rsid w:val="00D80812"/>
    <w:rsid w:val="00D84BF9"/>
    <w:rsid w:val="00D87EEC"/>
    <w:rsid w:val="00D90366"/>
    <w:rsid w:val="00D91C98"/>
    <w:rsid w:val="00D95956"/>
    <w:rsid w:val="00D97F2D"/>
    <w:rsid w:val="00DA136B"/>
    <w:rsid w:val="00DA436F"/>
    <w:rsid w:val="00DA4789"/>
    <w:rsid w:val="00DB11EB"/>
    <w:rsid w:val="00DB1B3A"/>
    <w:rsid w:val="00DB57B2"/>
    <w:rsid w:val="00DC0FDF"/>
    <w:rsid w:val="00DC569C"/>
    <w:rsid w:val="00DC6CBA"/>
    <w:rsid w:val="00DD3721"/>
    <w:rsid w:val="00DD3B9F"/>
    <w:rsid w:val="00DE1931"/>
    <w:rsid w:val="00DE50D1"/>
    <w:rsid w:val="00DE6FB8"/>
    <w:rsid w:val="00DF1046"/>
    <w:rsid w:val="00DF52D1"/>
    <w:rsid w:val="00DF7032"/>
    <w:rsid w:val="00E0239E"/>
    <w:rsid w:val="00E02421"/>
    <w:rsid w:val="00E05F61"/>
    <w:rsid w:val="00E06A65"/>
    <w:rsid w:val="00E11979"/>
    <w:rsid w:val="00E1258D"/>
    <w:rsid w:val="00E143B4"/>
    <w:rsid w:val="00E20D64"/>
    <w:rsid w:val="00E20E33"/>
    <w:rsid w:val="00E24A7D"/>
    <w:rsid w:val="00E25967"/>
    <w:rsid w:val="00E266E7"/>
    <w:rsid w:val="00E26B0E"/>
    <w:rsid w:val="00E323E8"/>
    <w:rsid w:val="00E326AC"/>
    <w:rsid w:val="00E34989"/>
    <w:rsid w:val="00E34EE0"/>
    <w:rsid w:val="00E42236"/>
    <w:rsid w:val="00E45443"/>
    <w:rsid w:val="00E46EB8"/>
    <w:rsid w:val="00E51246"/>
    <w:rsid w:val="00E55112"/>
    <w:rsid w:val="00E55508"/>
    <w:rsid w:val="00E576C4"/>
    <w:rsid w:val="00E63FC2"/>
    <w:rsid w:val="00E64D01"/>
    <w:rsid w:val="00E655D4"/>
    <w:rsid w:val="00E7150D"/>
    <w:rsid w:val="00E73177"/>
    <w:rsid w:val="00E80316"/>
    <w:rsid w:val="00E86EDA"/>
    <w:rsid w:val="00E875F2"/>
    <w:rsid w:val="00E91BA2"/>
    <w:rsid w:val="00E962AB"/>
    <w:rsid w:val="00E97DDC"/>
    <w:rsid w:val="00EA1E1A"/>
    <w:rsid w:val="00EA1F2B"/>
    <w:rsid w:val="00EA27C0"/>
    <w:rsid w:val="00EB2637"/>
    <w:rsid w:val="00EB28A7"/>
    <w:rsid w:val="00EB45F7"/>
    <w:rsid w:val="00EC006A"/>
    <w:rsid w:val="00EC0A92"/>
    <w:rsid w:val="00EC13D5"/>
    <w:rsid w:val="00EC255C"/>
    <w:rsid w:val="00EC4842"/>
    <w:rsid w:val="00EC62E2"/>
    <w:rsid w:val="00ED63B4"/>
    <w:rsid w:val="00EE24E5"/>
    <w:rsid w:val="00EE6901"/>
    <w:rsid w:val="00EF2147"/>
    <w:rsid w:val="00EF3AC4"/>
    <w:rsid w:val="00EF7CCC"/>
    <w:rsid w:val="00F00209"/>
    <w:rsid w:val="00F00A9D"/>
    <w:rsid w:val="00F025FB"/>
    <w:rsid w:val="00F03B48"/>
    <w:rsid w:val="00F04471"/>
    <w:rsid w:val="00F0598E"/>
    <w:rsid w:val="00F12E36"/>
    <w:rsid w:val="00F1670B"/>
    <w:rsid w:val="00F173A8"/>
    <w:rsid w:val="00F1EF82"/>
    <w:rsid w:val="00F22485"/>
    <w:rsid w:val="00F22F8F"/>
    <w:rsid w:val="00F27B7E"/>
    <w:rsid w:val="00F331DB"/>
    <w:rsid w:val="00F33813"/>
    <w:rsid w:val="00F33EE4"/>
    <w:rsid w:val="00F417CA"/>
    <w:rsid w:val="00F41EEA"/>
    <w:rsid w:val="00F42A55"/>
    <w:rsid w:val="00F4681D"/>
    <w:rsid w:val="00F46B94"/>
    <w:rsid w:val="00F46BD0"/>
    <w:rsid w:val="00F47FA0"/>
    <w:rsid w:val="00F5254E"/>
    <w:rsid w:val="00F559DD"/>
    <w:rsid w:val="00F61E46"/>
    <w:rsid w:val="00F6573D"/>
    <w:rsid w:val="00F718C4"/>
    <w:rsid w:val="00F71D29"/>
    <w:rsid w:val="00F74D0A"/>
    <w:rsid w:val="00F81A94"/>
    <w:rsid w:val="00F84350"/>
    <w:rsid w:val="00F84A2E"/>
    <w:rsid w:val="00F9522F"/>
    <w:rsid w:val="00F978CA"/>
    <w:rsid w:val="00F97FEA"/>
    <w:rsid w:val="00FA180F"/>
    <w:rsid w:val="00FA208C"/>
    <w:rsid w:val="00FB2238"/>
    <w:rsid w:val="00FB3428"/>
    <w:rsid w:val="00FB45C0"/>
    <w:rsid w:val="00FB57A6"/>
    <w:rsid w:val="00FB59BE"/>
    <w:rsid w:val="00FC1FD4"/>
    <w:rsid w:val="00FC3E8B"/>
    <w:rsid w:val="00FD135E"/>
    <w:rsid w:val="00FE1477"/>
    <w:rsid w:val="00FE3E55"/>
    <w:rsid w:val="00FE478F"/>
    <w:rsid w:val="00FE7674"/>
    <w:rsid w:val="00FF0115"/>
    <w:rsid w:val="00FF2C31"/>
    <w:rsid w:val="00FF4499"/>
    <w:rsid w:val="0166C006"/>
    <w:rsid w:val="01A7359E"/>
    <w:rsid w:val="020FE3A7"/>
    <w:rsid w:val="025CC0A7"/>
    <w:rsid w:val="02BAA79A"/>
    <w:rsid w:val="030D2D5D"/>
    <w:rsid w:val="034A5196"/>
    <w:rsid w:val="03725348"/>
    <w:rsid w:val="03FFA82E"/>
    <w:rsid w:val="0430AAEC"/>
    <w:rsid w:val="0485866E"/>
    <w:rsid w:val="04902684"/>
    <w:rsid w:val="0499E3BD"/>
    <w:rsid w:val="04C770FF"/>
    <w:rsid w:val="05783632"/>
    <w:rsid w:val="05CA179C"/>
    <w:rsid w:val="05CB93FF"/>
    <w:rsid w:val="06D61D9D"/>
    <w:rsid w:val="070BDECD"/>
    <w:rsid w:val="0734E94F"/>
    <w:rsid w:val="0849EE9E"/>
    <w:rsid w:val="08DD12FF"/>
    <w:rsid w:val="0931FD76"/>
    <w:rsid w:val="0933EFA4"/>
    <w:rsid w:val="096A20B1"/>
    <w:rsid w:val="09707D8E"/>
    <w:rsid w:val="09B497AB"/>
    <w:rsid w:val="0A006FC0"/>
    <w:rsid w:val="0A1727F7"/>
    <w:rsid w:val="0A298B4D"/>
    <w:rsid w:val="0A6C2138"/>
    <w:rsid w:val="0AA96549"/>
    <w:rsid w:val="0E6F9FCC"/>
    <w:rsid w:val="0E919B8C"/>
    <w:rsid w:val="0F084365"/>
    <w:rsid w:val="0FD72DBC"/>
    <w:rsid w:val="1057DC3B"/>
    <w:rsid w:val="1084B0FC"/>
    <w:rsid w:val="108CF649"/>
    <w:rsid w:val="1101ED19"/>
    <w:rsid w:val="111F0264"/>
    <w:rsid w:val="116D8777"/>
    <w:rsid w:val="130DFA13"/>
    <w:rsid w:val="133FB13C"/>
    <w:rsid w:val="137CB4DC"/>
    <w:rsid w:val="147ABDBF"/>
    <w:rsid w:val="14A3BC5D"/>
    <w:rsid w:val="14C4837F"/>
    <w:rsid w:val="15196C79"/>
    <w:rsid w:val="15A3AE2F"/>
    <w:rsid w:val="1648E001"/>
    <w:rsid w:val="17132DCD"/>
    <w:rsid w:val="17A27E10"/>
    <w:rsid w:val="1808A0F9"/>
    <w:rsid w:val="182111E6"/>
    <w:rsid w:val="184D6BC9"/>
    <w:rsid w:val="18F02FF2"/>
    <w:rsid w:val="192CDF20"/>
    <w:rsid w:val="1935E5C7"/>
    <w:rsid w:val="19829EB6"/>
    <w:rsid w:val="19F3CB65"/>
    <w:rsid w:val="19F60C89"/>
    <w:rsid w:val="1A45CAF7"/>
    <w:rsid w:val="1A48D0BB"/>
    <w:rsid w:val="1AA507D5"/>
    <w:rsid w:val="1AFB0384"/>
    <w:rsid w:val="1B25F5EA"/>
    <w:rsid w:val="1B311F6B"/>
    <w:rsid w:val="1C25FF4D"/>
    <w:rsid w:val="1CC1F25A"/>
    <w:rsid w:val="1D808D4D"/>
    <w:rsid w:val="1E1DE3DF"/>
    <w:rsid w:val="1E7BF5C7"/>
    <w:rsid w:val="1ED40E3B"/>
    <w:rsid w:val="1F892FE7"/>
    <w:rsid w:val="1FB6C7F3"/>
    <w:rsid w:val="1FC67429"/>
    <w:rsid w:val="207617EA"/>
    <w:rsid w:val="21219556"/>
    <w:rsid w:val="2124E251"/>
    <w:rsid w:val="2135458F"/>
    <w:rsid w:val="21581376"/>
    <w:rsid w:val="21B0B154"/>
    <w:rsid w:val="2266906E"/>
    <w:rsid w:val="22D4CF7B"/>
    <w:rsid w:val="25175109"/>
    <w:rsid w:val="252CCC94"/>
    <w:rsid w:val="252D066F"/>
    <w:rsid w:val="25C82C35"/>
    <w:rsid w:val="25D2290D"/>
    <w:rsid w:val="25DBAA51"/>
    <w:rsid w:val="2623E395"/>
    <w:rsid w:val="26755CC4"/>
    <w:rsid w:val="26F406ED"/>
    <w:rsid w:val="278E98A6"/>
    <w:rsid w:val="27B419D1"/>
    <w:rsid w:val="280A74F9"/>
    <w:rsid w:val="28384B2F"/>
    <w:rsid w:val="2931E71C"/>
    <w:rsid w:val="2C7D1601"/>
    <w:rsid w:val="2C842532"/>
    <w:rsid w:val="2CCFF9E1"/>
    <w:rsid w:val="2D1083D8"/>
    <w:rsid w:val="2D3C181E"/>
    <w:rsid w:val="2D3CCF0E"/>
    <w:rsid w:val="2D953356"/>
    <w:rsid w:val="2E11A8AC"/>
    <w:rsid w:val="2E18EBF0"/>
    <w:rsid w:val="2EFE5440"/>
    <w:rsid w:val="2F6160BD"/>
    <w:rsid w:val="2F9437FF"/>
    <w:rsid w:val="2FE08549"/>
    <w:rsid w:val="302297BE"/>
    <w:rsid w:val="30C10FEB"/>
    <w:rsid w:val="32551DE6"/>
    <w:rsid w:val="329F3BB9"/>
    <w:rsid w:val="3312591C"/>
    <w:rsid w:val="3363080C"/>
    <w:rsid w:val="3369CB53"/>
    <w:rsid w:val="33ACF249"/>
    <w:rsid w:val="33B817A7"/>
    <w:rsid w:val="33DBAC96"/>
    <w:rsid w:val="341F86DC"/>
    <w:rsid w:val="34BC6504"/>
    <w:rsid w:val="36092865"/>
    <w:rsid w:val="3668A1AC"/>
    <w:rsid w:val="36EA0564"/>
    <w:rsid w:val="375EB1C4"/>
    <w:rsid w:val="379D8A03"/>
    <w:rsid w:val="37DF635E"/>
    <w:rsid w:val="382A5901"/>
    <w:rsid w:val="38914FB0"/>
    <w:rsid w:val="38955E6F"/>
    <w:rsid w:val="38B6C48D"/>
    <w:rsid w:val="38ED54D1"/>
    <w:rsid w:val="39145F64"/>
    <w:rsid w:val="3925D738"/>
    <w:rsid w:val="39380F8F"/>
    <w:rsid w:val="3ABC451E"/>
    <w:rsid w:val="3B0CF6F1"/>
    <w:rsid w:val="3B6BA805"/>
    <w:rsid w:val="3BCA91A1"/>
    <w:rsid w:val="3BD9FABB"/>
    <w:rsid w:val="3C06E50D"/>
    <w:rsid w:val="3D39CF25"/>
    <w:rsid w:val="3D7F8E3F"/>
    <w:rsid w:val="3E008EA3"/>
    <w:rsid w:val="3F0265A3"/>
    <w:rsid w:val="3F31F299"/>
    <w:rsid w:val="40385C6D"/>
    <w:rsid w:val="404410AA"/>
    <w:rsid w:val="4201C91C"/>
    <w:rsid w:val="430933CF"/>
    <w:rsid w:val="434A23EF"/>
    <w:rsid w:val="434C848D"/>
    <w:rsid w:val="43B0DC2D"/>
    <w:rsid w:val="44245134"/>
    <w:rsid w:val="445C0C62"/>
    <w:rsid w:val="446D1FA1"/>
    <w:rsid w:val="45D1EE02"/>
    <w:rsid w:val="45E7F2CF"/>
    <w:rsid w:val="45FB1FD7"/>
    <w:rsid w:val="46A4385B"/>
    <w:rsid w:val="46CAB183"/>
    <w:rsid w:val="4715FE84"/>
    <w:rsid w:val="471B6587"/>
    <w:rsid w:val="474037B7"/>
    <w:rsid w:val="4762FD21"/>
    <w:rsid w:val="47FD1980"/>
    <w:rsid w:val="48031A66"/>
    <w:rsid w:val="4819BC72"/>
    <w:rsid w:val="48591E70"/>
    <w:rsid w:val="489F1788"/>
    <w:rsid w:val="491022B6"/>
    <w:rsid w:val="49154BAF"/>
    <w:rsid w:val="495DDA68"/>
    <w:rsid w:val="496BD978"/>
    <w:rsid w:val="498C3B8C"/>
    <w:rsid w:val="4A419416"/>
    <w:rsid w:val="4A9A23ED"/>
    <w:rsid w:val="4AC1D18F"/>
    <w:rsid w:val="4B0668F0"/>
    <w:rsid w:val="4B321ED5"/>
    <w:rsid w:val="4C0B257F"/>
    <w:rsid w:val="4C21A5D4"/>
    <w:rsid w:val="4C2F1B4F"/>
    <w:rsid w:val="4C8DF6D8"/>
    <w:rsid w:val="4CCDD13C"/>
    <w:rsid w:val="4DA8BC34"/>
    <w:rsid w:val="4DB244F0"/>
    <w:rsid w:val="4E9C47E8"/>
    <w:rsid w:val="4EF9134C"/>
    <w:rsid w:val="4EFE5338"/>
    <w:rsid w:val="4F5039AC"/>
    <w:rsid w:val="4F7A6479"/>
    <w:rsid w:val="4F865494"/>
    <w:rsid w:val="5002BBB5"/>
    <w:rsid w:val="50AA2E01"/>
    <w:rsid w:val="5121B6F3"/>
    <w:rsid w:val="514BEF58"/>
    <w:rsid w:val="526F827B"/>
    <w:rsid w:val="528084ED"/>
    <w:rsid w:val="52EA5020"/>
    <w:rsid w:val="52EAA6A8"/>
    <w:rsid w:val="5340E801"/>
    <w:rsid w:val="534E1523"/>
    <w:rsid w:val="5498238E"/>
    <w:rsid w:val="54FBC6F3"/>
    <w:rsid w:val="574CA763"/>
    <w:rsid w:val="5761D3B3"/>
    <w:rsid w:val="579F79A7"/>
    <w:rsid w:val="57E04B10"/>
    <w:rsid w:val="589A3230"/>
    <w:rsid w:val="59665509"/>
    <w:rsid w:val="5A2427F3"/>
    <w:rsid w:val="5A2B48CF"/>
    <w:rsid w:val="5A3662ED"/>
    <w:rsid w:val="5A556780"/>
    <w:rsid w:val="5B09DB8D"/>
    <w:rsid w:val="5B4A33EF"/>
    <w:rsid w:val="5BAF09A6"/>
    <w:rsid w:val="5BDAFC12"/>
    <w:rsid w:val="5BF0ACA9"/>
    <w:rsid w:val="5C1BE67A"/>
    <w:rsid w:val="5C2961D9"/>
    <w:rsid w:val="5C5E8ADB"/>
    <w:rsid w:val="5C5EC43A"/>
    <w:rsid w:val="5C74A352"/>
    <w:rsid w:val="5CA84483"/>
    <w:rsid w:val="5CE3D435"/>
    <w:rsid w:val="5CE62E8C"/>
    <w:rsid w:val="5D4D91C1"/>
    <w:rsid w:val="5E1030F7"/>
    <w:rsid w:val="5F656FE5"/>
    <w:rsid w:val="5F6A3875"/>
    <w:rsid w:val="600B2C27"/>
    <w:rsid w:val="60420F26"/>
    <w:rsid w:val="60B2CB4F"/>
    <w:rsid w:val="60F91A52"/>
    <w:rsid w:val="61140028"/>
    <w:rsid w:val="61BF6B39"/>
    <w:rsid w:val="61DAD327"/>
    <w:rsid w:val="62287062"/>
    <w:rsid w:val="62A9175D"/>
    <w:rsid w:val="635EE250"/>
    <w:rsid w:val="63621CCB"/>
    <w:rsid w:val="64B2041B"/>
    <w:rsid w:val="64DC10F6"/>
    <w:rsid w:val="64F088EB"/>
    <w:rsid w:val="6654455C"/>
    <w:rsid w:val="666B2C2C"/>
    <w:rsid w:val="66DEA12E"/>
    <w:rsid w:val="67521785"/>
    <w:rsid w:val="68689A7E"/>
    <w:rsid w:val="6880F822"/>
    <w:rsid w:val="68A40D95"/>
    <w:rsid w:val="6A100A54"/>
    <w:rsid w:val="6A310EB8"/>
    <w:rsid w:val="6AD1833E"/>
    <w:rsid w:val="6AF427E0"/>
    <w:rsid w:val="6B2E32F3"/>
    <w:rsid w:val="6C85201D"/>
    <w:rsid w:val="6C96DBF1"/>
    <w:rsid w:val="6CB36A63"/>
    <w:rsid w:val="6CC9E8BC"/>
    <w:rsid w:val="6CD22AEB"/>
    <w:rsid w:val="6D214F82"/>
    <w:rsid w:val="6D52A1E5"/>
    <w:rsid w:val="6DF0A5A7"/>
    <w:rsid w:val="6EAC3F81"/>
    <w:rsid w:val="6EAD51B9"/>
    <w:rsid w:val="6EB5931D"/>
    <w:rsid w:val="6EC4C940"/>
    <w:rsid w:val="6EC9D074"/>
    <w:rsid w:val="6EDFB359"/>
    <w:rsid w:val="6EEC11AF"/>
    <w:rsid w:val="6F6752EC"/>
    <w:rsid w:val="704E03A4"/>
    <w:rsid w:val="705D2661"/>
    <w:rsid w:val="709AD11C"/>
    <w:rsid w:val="70EE3B5C"/>
    <w:rsid w:val="71632551"/>
    <w:rsid w:val="717DF9B8"/>
    <w:rsid w:val="7188364F"/>
    <w:rsid w:val="71F6F9AC"/>
    <w:rsid w:val="71FCDD93"/>
    <w:rsid w:val="72034901"/>
    <w:rsid w:val="726711FD"/>
    <w:rsid w:val="72863E21"/>
    <w:rsid w:val="728F0484"/>
    <w:rsid w:val="72B730BE"/>
    <w:rsid w:val="733C895C"/>
    <w:rsid w:val="735CAF05"/>
    <w:rsid w:val="73703689"/>
    <w:rsid w:val="74CF53DA"/>
    <w:rsid w:val="74E08E9A"/>
    <w:rsid w:val="7571039D"/>
    <w:rsid w:val="75A2C174"/>
    <w:rsid w:val="75F337A8"/>
    <w:rsid w:val="76D4D682"/>
    <w:rsid w:val="770CBE84"/>
    <w:rsid w:val="78037D5E"/>
    <w:rsid w:val="7814EFA6"/>
    <w:rsid w:val="783C86E5"/>
    <w:rsid w:val="785653F3"/>
    <w:rsid w:val="7A60A1C4"/>
    <w:rsid w:val="7B0A9682"/>
    <w:rsid w:val="7B367EE2"/>
    <w:rsid w:val="7B62BFFE"/>
    <w:rsid w:val="7B680191"/>
    <w:rsid w:val="7BFF207E"/>
    <w:rsid w:val="7C49E595"/>
    <w:rsid w:val="7CEEDF06"/>
    <w:rsid w:val="7E50D77F"/>
    <w:rsid w:val="7E805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E70D"/>
  <w15:chartTrackingRefBased/>
  <w15:docId w15:val="{D90C94EB-6E4E-4A23-8F33-99CBF65D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288F"/>
    <w:pPr>
      <w:widowControl w:val="0"/>
      <w:spacing w:after="0" w:line="240" w:lineRule="auto"/>
    </w:pPr>
    <w:rPr>
      <w:rFonts w:ascii="Courier New" w:eastAsia="Courier New" w:hAnsi="Courier New" w:cs="Courier New"/>
      <w:color w:val="000000"/>
      <w:kern w:val="0"/>
      <w:sz w:val="24"/>
      <w:szCs w:val="24"/>
      <w:lang w:val="lv-LV" w:eastAsia="lv-LV" w:bidi="lv-LV"/>
      <w14:ligatures w14:val="none"/>
    </w:rPr>
  </w:style>
  <w:style w:type="paragraph" w:styleId="Virsraksts1">
    <w:name w:val="heading 1"/>
    <w:basedOn w:val="Parasts"/>
    <w:next w:val="Parasts"/>
    <w:link w:val="Virsraksts1Rakstz"/>
    <w:uiPriority w:val="9"/>
    <w:qFormat/>
    <w:rsid w:val="00C82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C82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8288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8288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8288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8288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288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288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288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288F"/>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rsid w:val="00C8288F"/>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8288F"/>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8288F"/>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C8288F"/>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C8288F"/>
    <w:rPr>
      <w:rFonts w:ascii="Courier New" w:eastAsiaTheme="majorEastAsia" w:hAnsi="Courier New" w:cstheme="majorBidi"/>
      <w:i/>
      <w:iCs/>
      <w:color w:val="595959" w:themeColor="text1" w:themeTint="A6"/>
      <w:kern w:val="0"/>
      <w:sz w:val="24"/>
      <w:szCs w:val="24"/>
      <w:lang w:val="lv-LV" w:eastAsia="lv-LV" w:bidi="lv-LV"/>
      <w14:ligatures w14:val="none"/>
    </w:rPr>
  </w:style>
  <w:style w:type="character" w:customStyle="1" w:styleId="Virsraksts7Rakstz">
    <w:name w:val="Virsraksts 7 Rakstz."/>
    <w:basedOn w:val="Noklusjumarindkopasfonts"/>
    <w:link w:val="Virsraksts7"/>
    <w:uiPriority w:val="9"/>
    <w:semiHidden/>
    <w:rsid w:val="00C8288F"/>
    <w:rPr>
      <w:rFonts w:ascii="Courier New" w:eastAsiaTheme="majorEastAsia" w:hAnsi="Courier New" w:cstheme="majorBidi"/>
      <w:color w:val="595959" w:themeColor="text1" w:themeTint="A6"/>
      <w:kern w:val="0"/>
      <w:sz w:val="24"/>
      <w:szCs w:val="24"/>
      <w:lang w:val="lv-LV" w:eastAsia="lv-LV" w:bidi="lv-LV"/>
      <w14:ligatures w14:val="none"/>
    </w:rPr>
  </w:style>
  <w:style w:type="character" w:customStyle="1" w:styleId="Virsraksts8Rakstz">
    <w:name w:val="Virsraksts 8 Rakstz."/>
    <w:basedOn w:val="Noklusjumarindkopasfonts"/>
    <w:link w:val="Virsraksts8"/>
    <w:uiPriority w:val="9"/>
    <w:semiHidden/>
    <w:rsid w:val="00C8288F"/>
    <w:rPr>
      <w:rFonts w:ascii="Courier New" w:eastAsiaTheme="majorEastAsia" w:hAnsi="Courier New" w:cstheme="majorBidi"/>
      <w:i/>
      <w:iCs/>
      <w:color w:val="272727" w:themeColor="text1" w:themeTint="D8"/>
      <w:kern w:val="0"/>
      <w:sz w:val="24"/>
      <w:szCs w:val="24"/>
      <w:lang w:val="lv-LV" w:eastAsia="lv-LV" w:bidi="lv-LV"/>
      <w14:ligatures w14:val="none"/>
    </w:rPr>
  </w:style>
  <w:style w:type="character" w:customStyle="1" w:styleId="Virsraksts9Rakstz">
    <w:name w:val="Virsraksts 9 Rakstz."/>
    <w:basedOn w:val="Noklusjumarindkopasfonts"/>
    <w:link w:val="Virsraksts9"/>
    <w:uiPriority w:val="9"/>
    <w:semiHidden/>
    <w:rsid w:val="00C8288F"/>
    <w:rPr>
      <w:rFonts w:ascii="Courier New" w:eastAsiaTheme="majorEastAsia" w:hAnsi="Courier New" w:cstheme="majorBidi"/>
      <w:color w:val="272727" w:themeColor="text1" w:themeTint="D8"/>
      <w:kern w:val="0"/>
      <w:sz w:val="24"/>
      <w:szCs w:val="24"/>
      <w:lang w:val="lv-LV" w:eastAsia="lv-LV" w:bidi="lv-LV"/>
      <w14:ligatures w14:val="none"/>
    </w:rPr>
  </w:style>
  <w:style w:type="paragraph" w:styleId="Nosaukums">
    <w:name w:val="Title"/>
    <w:basedOn w:val="Parasts"/>
    <w:next w:val="Parasts"/>
    <w:link w:val="NosaukumsRakstz"/>
    <w:uiPriority w:val="10"/>
    <w:qFormat/>
    <w:rsid w:val="00C8288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288F"/>
    <w:rPr>
      <w:rFonts w:asciiTheme="majorHAnsi" w:eastAsiaTheme="majorEastAsia" w:hAnsiTheme="majorHAnsi" w:cstheme="majorBidi"/>
      <w:color w:val="000000"/>
      <w:spacing w:val="-10"/>
      <w:kern w:val="28"/>
      <w:sz w:val="56"/>
      <w:szCs w:val="56"/>
      <w:lang w:val="lv-LV" w:eastAsia="lv-LV" w:bidi="lv-LV"/>
      <w14:ligatures w14:val="none"/>
    </w:rPr>
  </w:style>
  <w:style w:type="paragraph" w:styleId="Apakvirsraksts">
    <w:name w:val="Subtitle"/>
    <w:basedOn w:val="Parasts"/>
    <w:next w:val="Parasts"/>
    <w:link w:val="ApakvirsrakstsRakstz"/>
    <w:uiPriority w:val="11"/>
    <w:qFormat/>
    <w:rsid w:val="00C8288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288F"/>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828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288F"/>
    <w:rPr>
      <w:i/>
      <w:iCs/>
      <w:color w:val="404040" w:themeColor="text1" w:themeTint="BF"/>
      <w:lang w:val="lv-LV"/>
    </w:rPr>
  </w:style>
  <w:style w:type="paragraph" w:styleId="Sarakstarindkopa">
    <w:name w:val="List Paragraph"/>
    <w:basedOn w:val="Parasts"/>
    <w:uiPriority w:val="34"/>
    <w:qFormat/>
    <w:rsid w:val="00C8288F"/>
    <w:pPr>
      <w:ind w:left="720"/>
      <w:contextualSpacing/>
    </w:pPr>
  </w:style>
  <w:style w:type="character" w:styleId="Intensvsizclums">
    <w:name w:val="Intense Emphasis"/>
    <w:basedOn w:val="Noklusjumarindkopasfonts"/>
    <w:uiPriority w:val="21"/>
    <w:qFormat/>
    <w:rsid w:val="00C8288F"/>
    <w:rPr>
      <w:i/>
      <w:iCs/>
      <w:color w:val="2F5496" w:themeColor="accent1" w:themeShade="BF"/>
    </w:rPr>
  </w:style>
  <w:style w:type="paragraph" w:styleId="Intensvscitts">
    <w:name w:val="Intense Quote"/>
    <w:basedOn w:val="Parasts"/>
    <w:next w:val="Parasts"/>
    <w:link w:val="IntensvscittsRakstz"/>
    <w:uiPriority w:val="30"/>
    <w:qFormat/>
    <w:rsid w:val="00C82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8288F"/>
    <w:rPr>
      <w:i/>
      <w:iCs/>
      <w:color w:val="2F5496" w:themeColor="accent1" w:themeShade="BF"/>
      <w:lang w:val="lv-LV"/>
    </w:rPr>
  </w:style>
  <w:style w:type="character" w:styleId="Intensvaatsauce">
    <w:name w:val="Intense Reference"/>
    <w:basedOn w:val="Noklusjumarindkopasfonts"/>
    <w:uiPriority w:val="32"/>
    <w:qFormat/>
    <w:rsid w:val="00C8288F"/>
    <w:rPr>
      <w:b/>
      <w:bCs/>
      <w:smallCaps/>
      <w:color w:val="2F5496" w:themeColor="accent1" w:themeShade="BF"/>
      <w:spacing w:val="5"/>
    </w:rPr>
  </w:style>
  <w:style w:type="character" w:customStyle="1" w:styleId="Footnote">
    <w:name w:val="Footnote_"/>
    <w:basedOn w:val="Noklusjumarindkopasfonts"/>
    <w:link w:val="Footnote0"/>
    <w:rsid w:val="00C8288F"/>
    <w:rPr>
      <w:rFonts w:ascii="Arial" w:eastAsia="Arial" w:hAnsi="Arial" w:cs="Arial"/>
      <w:sz w:val="20"/>
      <w:szCs w:val="20"/>
    </w:rPr>
  </w:style>
  <w:style w:type="character" w:customStyle="1" w:styleId="PamattekstsRakstz">
    <w:name w:val="Pamatteksts Rakstz."/>
    <w:basedOn w:val="Noklusjumarindkopasfonts"/>
    <w:link w:val="Pamatteksts"/>
    <w:rsid w:val="00C8288F"/>
    <w:rPr>
      <w:rFonts w:ascii="Arial" w:eastAsia="Arial" w:hAnsi="Arial" w:cs="Arial"/>
      <w:sz w:val="20"/>
      <w:szCs w:val="20"/>
    </w:rPr>
  </w:style>
  <w:style w:type="character" w:customStyle="1" w:styleId="Bodytext4">
    <w:name w:val="Body text (4)_"/>
    <w:basedOn w:val="Noklusjumarindkopasfonts"/>
    <w:link w:val="Bodytext40"/>
    <w:rsid w:val="00C8288F"/>
    <w:rPr>
      <w:rFonts w:ascii="Arial" w:eastAsia="Arial" w:hAnsi="Arial" w:cs="Arial"/>
      <w:b/>
      <w:bCs/>
      <w:i/>
      <w:iCs/>
      <w:sz w:val="40"/>
      <w:szCs w:val="40"/>
    </w:rPr>
  </w:style>
  <w:style w:type="character" w:customStyle="1" w:styleId="Other">
    <w:name w:val="Other_"/>
    <w:basedOn w:val="Noklusjumarindkopasfonts"/>
    <w:link w:val="Other0"/>
    <w:rsid w:val="00C8288F"/>
    <w:rPr>
      <w:rFonts w:ascii="Arial" w:eastAsia="Arial" w:hAnsi="Arial" w:cs="Arial"/>
      <w:sz w:val="20"/>
      <w:szCs w:val="20"/>
    </w:rPr>
  </w:style>
  <w:style w:type="character" w:customStyle="1" w:styleId="Tablecaption">
    <w:name w:val="Table caption_"/>
    <w:basedOn w:val="Noklusjumarindkopasfonts"/>
    <w:link w:val="Tablecaption0"/>
    <w:rsid w:val="00C8288F"/>
    <w:rPr>
      <w:rFonts w:ascii="Times New Roman" w:eastAsia="Times New Roman" w:hAnsi="Times New Roman" w:cs="Times New Roman"/>
      <w:sz w:val="17"/>
      <w:szCs w:val="17"/>
    </w:rPr>
  </w:style>
  <w:style w:type="character" w:customStyle="1" w:styleId="Headerorfooter2">
    <w:name w:val="Header or footer (2)_"/>
    <w:basedOn w:val="Noklusjumarindkopasfonts"/>
    <w:link w:val="Headerorfooter20"/>
    <w:rsid w:val="00C8288F"/>
    <w:rPr>
      <w:rFonts w:ascii="Times New Roman" w:eastAsia="Times New Roman" w:hAnsi="Times New Roman" w:cs="Times New Roman"/>
      <w:sz w:val="20"/>
      <w:szCs w:val="20"/>
    </w:rPr>
  </w:style>
  <w:style w:type="character" w:customStyle="1" w:styleId="Tableofcontents">
    <w:name w:val="Table of contents_"/>
    <w:basedOn w:val="Noklusjumarindkopasfonts"/>
    <w:link w:val="Tableofcontents0"/>
    <w:rsid w:val="00C8288F"/>
    <w:rPr>
      <w:rFonts w:ascii="Arial" w:eastAsia="Arial" w:hAnsi="Arial" w:cs="Arial"/>
      <w:sz w:val="20"/>
      <w:szCs w:val="20"/>
    </w:rPr>
  </w:style>
  <w:style w:type="character" w:customStyle="1" w:styleId="Heading3">
    <w:name w:val="Heading #3_"/>
    <w:basedOn w:val="Noklusjumarindkopasfonts"/>
    <w:link w:val="Heading30"/>
    <w:rsid w:val="00C8288F"/>
    <w:rPr>
      <w:rFonts w:ascii="Arial" w:eastAsia="Arial" w:hAnsi="Arial" w:cs="Arial"/>
      <w:b/>
      <w:bCs/>
      <w:sz w:val="20"/>
      <w:szCs w:val="20"/>
    </w:rPr>
  </w:style>
  <w:style w:type="character" w:customStyle="1" w:styleId="Bodytext2">
    <w:name w:val="Body text (2)_"/>
    <w:basedOn w:val="Noklusjumarindkopasfonts"/>
    <w:link w:val="Bodytext20"/>
    <w:rsid w:val="00C8288F"/>
    <w:rPr>
      <w:rFonts w:ascii="Times New Roman" w:eastAsia="Times New Roman" w:hAnsi="Times New Roman" w:cs="Times New Roman"/>
      <w:sz w:val="19"/>
      <w:szCs w:val="19"/>
    </w:rPr>
  </w:style>
  <w:style w:type="character" w:customStyle="1" w:styleId="Bodytext3">
    <w:name w:val="Body text (3)_"/>
    <w:basedOn w:val="Noklusjumarindkopasfonts"/>
    <w:link w:val="Bodytext30"/>
    <w:rsid w:val="00C8288F"/>
    <w:rPr>
      <w:rFonts w:ascii="Times New Roman" w:eastAsia="Times New Roman" w:hAnsi="Times New Roman" w:cs="Times New Roman"/>
      <w:sz w:val="17"/>
      <w:szCs w:val="17"/>
    </w:rPr>
  </w:style>
  <w:style w:type="character" w:customStyle="1" w:styleId="Heading2">
    <w:name w:val="Heading #2_"/>
    <w:basedOn w:val="Noklusjumarindkopasfonts"/>
    <w:link w:val="Heading20"/>
    <w:rsid w:val="00C8288F"/>
    <w:rPr>
      <w:rFonts w:ascii="Cambria" w:eastAsia="Cambria" w:hAnsi="Cambria" w:cs="Cambria"/>
      <w:b/>
      <w:bCs/>
      <w:sz w:val="40"/>
      <w:szCs w:val="40"/>
    </w:rPr>
  </w:style>
  <w:style w:type="character" w:customStyle="1" w:styleId="Picturecaption">
    <w:name w:val="Picture caption_"/>
    <w:basedOn w:val="Noklusjumarindkopasfonts"/>
    <w:link w:val="Picturecaption0"/>
    <w:rsid w:val="00C8288F"/>
    <w:rPr>
      <w:rFonts w:ascii="Times New Roman" w:eastAsia="Times New Roman" w:hAnsi="Times New Roman" w:cs="Times New Roman"/>
      <w:sz w:val="19"/>
      <w:szCs w:val="19"/>
    </w:rPr>
  </w:style>
  <w:style w:type="character" w:customStyle="1" w:styleId="Bodytext9">
    <w:name w:val="Body text (9)_"/>
    <w:basedOn w:val="Noklusjumarindkopasfonts"/>
    <w:link w:val="Bodytext90"/>
    <w:rsid w:val="00C8288F"/>
    <w:rPr>
      <w:rFonts w:ascii="Times New Roman" w:eastAsia="Times New Roman" w:hAnsi="Times New Roman" w:cs="Times New Roman"/>
      <w:b/>
      <w:bCs/>
    </w:rPr>
  </w:style>
  <w:style w:type="character" w:customStyle="1" w:styleId="Bodytext7">
    <w:name w:val="Body text (7)_"/>
    <w:basedOn w:val="Noklusjumarindkopasfonts"/>
    <w:link w:val="Bodytext70"/>
    <w:rsid w:val="00C8288F"/>
    <w:rPr>
      <w:rFonts w:ascii="Arial" w:eastAsia="Arial" w:hAnsi="Arial" w:cs="Arial"/>
      <w:sz w:val="18"/>
      <w:szCs w:val="18"/>
    </w:rPr>
  </w:style>
  <w:style w:type="character" w:customStyle="1" w:styleId="Headerorfooter">
    <w:name w:val="Header or footer_"/>
    <w:basedOn w:val="Noklusjumarindkopasfonts"/>
    <w:link w:val="Headerorfooter0"/>
    <w:rsid w:val="00C8288F"/>
    <w:rPr>
      <w:rFonts w:ascii="Times New Roman" w:eastAsia="Times New Roman" w:hAnsi="Times New Roman" w:cs="Times New Roman"/>
      <w:sz w:val="19"/>
      <w:szCs w:val="19"/>
    </w:rPr>
  </w:style>
  <w:style w:type="character" w:customStyle="1" w:styleId="Bodytext8">
    <w:name w:val="Body text (8)_"/>
    <w:basedOn w:val="Noklusjumarindkopasfonts"/>
    <w:link w:val="Bodytext80"/>
    <w:rsid w:val="00C8288F"/>
    <w:rPr>
      <w:rFonts w:ascii="Arial" w:eastAsia="Arial" w:hAnsi="Arial" w:cs="Arial"/>
      <w:color w:val="999999"/>
      <w:sz w:val="13"/>
      <w:szCs w:val="13"/>
    </w:rPr>
  </w:style>
  <w:style w:type="character" w:customStyle="1" w:styleId="Heading1">
    <w:name w:val="Heading #1_"/>
    <w:basedOn w:val="Noklusjumarindkopasfonts"/>
    <w:link w:val="Heading10"/>
    <w:rsid w:val="00C8288F"/>
    <w:rPr>
      <w:rFonts w:ascii="Lucida Sans Unicode" w:eastAsia="Lucida Sans Unicode" w:hAnsi="Lucida Sans Unicode" w:cs="Lucida Sans Unicode"/>
      <w:color w:val="00338D"/>
      <w:w w:val="60"/>
      <w:sz w:val="64"/>
      <w:szCs w:val="64"/>
    </w:rPr>
  </w:style>
  <w:style w:type="paragraph" w:customStyle="1" w:styleId="Footnote0">
    <w:name w:val="Footnote"/>
    <w:basedOn w:val="Parasts"/>
    <w:link w:val="Footnote"/>
    <w:rsid w:val="00C8288F"/>
    <w:pPr>
      <w:spacing w:line="264" w:lineRule="auto"/>
      <w:jc w:val="center"/>
    </w:pPr>
    <w:rPr>
      <w:rFonts w:ascii="Arial" w:eastAsia="Arial" w:hAnsi="Arial" w:cs="Arial"/>
      <w:color w:val="auto"/>
      <w:kern w:val="2"/>
      <w:sz w:val="20"/>
      <w:szCs w:val="20"/>
      <w:lang w:val="en-GB" w:eastAsia="en-US" w:bidi="ar-SA"/>
      <w14:ligatures w14:val="standardContextual"/>
    </w:rPr>
  </w:style>
  <w:style w:type="paragraph" w:styleId="Pamatteksts">
    <w:name w:val="Body Text"/>
    <w:basedOn w:val="Parasts"/>
    <w:link w:val="PamattekstsRakstz"/>
    <w:qFormat/>
    <w:rsid w:val="00C8288F"/>
    <w:pPr>
      <w:spacing w:after="240" w:line="283" w:lineRule="auto"/>
    </w:pPr>
    <w:rPr>
      <w:rFonts w:ascii="Arial" w:eastAsia="Arial" w:hAnsi="Arial" w:cs="Arial"/>
      <w:color w:val="auto"/>
      <w:kern w:val="2"/>
      <w:sz w:val="20"/>
      <w:szCs w:val="20"/>
      <w:lang w:val="en-GB" w:eastAsia="en-US" w:bidi="ar-SA"/>
      <w14:ligatures w14:val="standardContextual"/>
    </w:rPr>
  </w:style>
  <w:style w:type="character" w:customStyle="1" w:styleId="BodyTextChar1">
    <w:name w:val="Body Text Char1"/>
    <w:basedOn w:val="Noklusjumarindkopasfonts"/>
    <w:uiPriority w:val="99"/>
    <w:semiHidden/>
    <w:rsid w:val="00C8288F"/>
    <w:rPr>
      <w:rFonts w:ascii="Courier New" w:eastAsia="Courier New" w:hAnsi="Courier New" w:cs="Courier New"/>
      <w:color w:val="000000"/>
      <w:kern w:val="0"/>
      <w:sz w:val="24"/>
      <w:szCs w:val="24"/>
      <w:lang w:val="lv-LV" w:eastAsia="lv-LV" w:bidi="lv-LV"/>
      <w14:ligatures w14:val="none"/>
    </w:rPr>
  </w:style>
  <w:style w:type="paragraph" w:customStyle="1" w:styleId="Bodytext40">
    <w:name w:val="Body text (4)"/>
    <w:basedOn w:val="Parasts"/>
    <w:link w:val="Bodytext4"/>
    <w:rsid w:val="00C8288F"/>
    <w:pPr>
      <w:spacing w:after="2190"/>
      <w:jc w:val="center"/>
    </w:pPr>
    <w:rPr>
      <w:rFonts w:ascii="Arial" w:eastAsia="Arial" w:hAnsi="Arial" w:cs="Arial"/>
      <w:b/>
      <w:bCs/>
      <w:i/>
      <w:iCs/>
      <w:color w:val="auto"/>
      <w:kern w:val="2"/>
      <w:sz w:val="40"/>
      <w:szCs w:val="40"/>
      <w:lang w:val="en-GB" w:eastAsia="en-US" w:bidi="ar-SA"/>
      <w14:ligatures w14:val="standardContextual"/>
    </w:rPr>
  </w:style>
  <w:style w:type="paragraph" w:customStyle="1" w:styleId="Other0">
    <w:name w:val="Other"/>
    <w:basedOn w:val="Parasts"/>
    <w:link w:val="Other"/>
    <w:rsid w:val="00C8288F"/>
    <w:pPr>
      <w:spacing w:after="240" w:line="283" w:lineRule="auto"/>
    </w:pPr>
    <w:rPr>
      <w:rFonts w:ascii="Arial" w:eastAsia="Arial" w:hAnsi="Arial" w:cs="Arial"/>
      <w:color w:val="auto"/>
      <w:kern w:val="2"/>
      <w:sz w:val="20"/>
      <w:szCs w:val="20"/>
      <w:lang w:val="en-GB" w:eastAsia="en-US" w:bidi="ar-SA"/>
      <w14:ligatures w14:val="standardContextual"/>
    </w:rPr>
  </w:style>
  <w:style w:type="paragraph" w:customStyle="1" w:styleId="Tablecaption0">
    <w:name w:val="Table caption"/>
    <w:basedOn w:val="Parasts"/>
    <w:link w:val="Tablecaption"/>
    <w:rsid w:val="00C8288F"/>
    <w:pPr>
      <w:spacing w:line="247" w:lineRule="auto"/>
    </w:pPr>
    <w:rPr>
      <w:rFonts w:ascii="Times New Roman" w:eastAsia="Times New Roman" w:hAnsi="Times New Roman" w:cs="Times New Roman"/>
      <w:color w:val="auto"/>
      <w:kern w:val="2"/>
      <w:sz w:val="17"/>
      <w:szCs w:val="17"/>
      <w:lang w:val="en-GB" w:eastAsia="en-US" w:bidi="ar-SA"/>
      <w14:ligatures w14:val="standardContextual"/>
    </w:rPr>
  </w:style>
  <w:style w:type="paragraph" w:customStyle="1" w:styleId="Headerorfooter20">
    <w:name w:val="Header or footer (2)"/>
    <w:basedOn w:val="Parasts"/>
    <w:link w:val="Headerorfooter2"/>
    <w:rsid w:val="00C8288F"/>
    <w:rPr>
      <w:rFonts w:ascii="Times New Roman" w:eastAsia="Times New Roman" w:hAnsi="Times New Roman" w:cs="Times New Roman"/>
      <w:color w:val="auto"/>
      <w:kern w:val="2"/>
      <w:sz w:val="20"/>
      <w:szCs w:val="20"/>
      <w:lang w:val="en-GB" w:eastAsia="en-US" w:bidi="ar-SA"/>
      <w14:ligatures w14:val="standardContextual"/>
    </w:rPr>
  </w:style>
  <w:style w:type="paragraph" w:customStyle="1" w:styleId="Tableofcontents0">
    <w:name w:val="Table of contents"/>
    <w:basedOn w:val="Parasts"/>
    <w:link w:val="Tableofcontents"/>
    <w:rsid w:val="00C8288F"/>
    <w:pPr>
      <w:spacing w:line="264" w:lineRule="auto"/>
    </w:pPr>
    <w:rPr>
      <w:rFonts w:ascii="Arial" w:eastAsia="Arial" w:hAnsi="Arial" w:cs="Arial"/>
      <w:color w:val="auto"/>
      <w:kern w:val="2"/>
      <w:sz w:val="20"/>
      <w:szCs w:val="20"/>
      <w:lang w:val="en-GB" w:eastAsia="en-US" w:bidi="ar-SA"/>
      <w14:ligatures w14:val="standardContextual"/>
    </w:rPr>
  </w:style>
  <w:style w:type="paragraph" w:customStyle="1" w:styleId="Heading30">
    <w:name w:val="Heading #3"/>
    <w:basedOn w:val="Parasts"/>
    <w:link w:val="Heading3"/>
    <w:rsid w:val="00C8288F"/>
    <w:pPr>
      <w:spacing w:after="120" w:line="264" w:lineRule="auto"/>
      <w:outlineLvl w:val="2"/>
    </w:pPr>
    <w:rPr>
      <w:rFonts w:ascii="Arial" w:eastAsia="Arial" w:hAnsi="Arial" w:cs="Arial"/>
      <w:b/>
      <w:bCs/>
      <w:color w:val="auto"/>
      <w:kern w:val="2"/>
      <w:sz w:val="20"/>
      <w:szCs w:val="20"/>
      <w:lang w:val="en-GB" w:eastAsia="en-US" w:bidi="ar-SA"/>
      <w14:ligatures w14:val="standardContextual"/>
    </w:rPr>
  </w:style>
  <w:style w:type="paragraph" w:customStyle="1" w:styleId="Bodytext20">
    <w:name w:val="Body text (2)"/>
    <w:basedOn w:val="Parasts"/>
    <w:link w:val="Bodytext2"/>
    <w:rsid w:val="00C8288F"/>
    <w:pPr>
      <w:spacing w:line="245" w:lineRule="auto"/>
      <w:ind w:firstLine="800"/>
    </w:pPr>
    <w:rPr>
      <w:rFonts w:ascii="Times New Roman" w:eastAsia="Times New Roman" w:hAnsi="Times New Roman" w:cs="Times New Roman"/>
      <w:color w:val="auto"/>
      <w:kern w:val="2"/>
      <w:sz w:val="19"/>
      <w:szCs w:val="19"/>
      <w:lang w:val="en-GB" w:eastAsia="en-US" w:bidi="ar-SA"/>
      <w14:ligatures w14:val="standardContextual"/>
    </w:rPr>
  </w:style>
  <w:style w:type="paragraph" w:customStyle="1" w:styleId="Bodytext30">
    <w:name w:val="Body text (3)"/>
    <w:basedOn w:val="Parasts"/>
    <w:link w:val="Bodytext3"/>
    <w:rsid w:val="00C8288F"/>
    <w:pPr>
      <w:spacing w:line="252" w:lineRule="auto"/>
      <w:ind w:firstLine="720"/>
    </w:pPr>
    <w:rPr>
      <w:rFonts w:ascii="Times New Roman" w:eastAsia="Times New Roman" w:hAnsi="Times New Roman" w:cs="Times New Roman"/>
      <w:color w:val="auto"/>
      <w:kern w:val="2"/>
      <w:sz w:val="17"/>
      <w:szCs w:val="17"/>
      <w:lang w:val="en-GB" w:eastAsia="en-US" w:bidi="ar-SA"/>
      <w14:ligatures w14:val="standardContextual"/>
    </w:rPr>
  </w:style>
  <w:style w:type="paragraph" w:customStyle="1" w:styleId="Heading20">
    <w:name w:val="Heading #2"/>
    <w:basedOn w:val="Parasts"/>
    <w:link w:val="Heading2"/>
    <w:rsid w:val="00C8288F"/>
    <w:pPr>
      <w:spacing w:after="520"/>
      <w:jc w:val="center"/>
      <w:outlineLvl w:val="1"/>
    </w:pPr>
    <w:rPr>
      <w:rFonts w:ascii="Cambria" w:eastAsia="Cambria" w:hAnsi="Cambria" w:cs="Cambria"/>
      <w:b/>
      <w:bCs/>
      <w:color w:val="auto"/>
      <w:kern w:val="2"/>
      <w:sz w:val="40"/>
      <w:szCs w:val="40"/>
      <w:lang w:val="en-GB" w:eastAsia="en-US" w:bidi="ar-SA"/>
      <w14:ligatures w14:val="standardContextual"/>
    </w:rPr>
  </w:style>
  <w:style w:type="paragraph" w:customStyle="1" w:styleId="Picturecaption0">
    <w:name w:val="Picture caption"/>
    <w:basedOn w:val="Parasts"/>
    <w:link w:val="Picturecaption"/>
    <w:rsid w:val="00C8288F"/>
    <w:rPr>
      <w:rFonts w:ascii="Times New Roman" w:eastAsia="Times New Roman" w:hAnsi="Times New Roman" w:cs="Times New Roman"/>
      <w:color w:val="auto"/>
      <w:kern w:val="2"/>
      <w:sz w:val="19"/>
      <w:szCs w:val="19"/>
      <w:lang w:val="en-GB" w:eastAsia="en-US" w:bidi="ar-SA"/>
      <w14:ligatures w14:val="standardContextual"/>
    </w:rPr>
  </w:style>
  <w:style w:type="paragraph" w:customStyle="1" w:styleId="Bodytext90">
    <w:name w:val="Body text (9)"/>
    <w:basedOn w:val="Parasts"/>
    <w:link w:val="Bodytext9"/>
    <w:rsid w:val="00C8288F"/>
    <w:pPr>
      <w:spacing w:after="260"/>
      <w:jc w:val="center"/>
    </w:pPr>
    <w:rPr>
      <w:rFonts w:ascii="Times New Roman" w:eastAsia="Times New Roman" w:hAnsi="Times New Roman" w:cs="Times New Roman"/>
      <w:b/>
      <w:bCs/>
      <w:color w:val="auto"/>
      <w:kern w:val="2"/>
      <w:sz w:val="22"/>
      <w:szCs w:val="22"/>
      <w:lang w:val="en-GB" w:eastAsia="en-US" w:bidi="ar-SA"/>
      <w14:ligatures w14:val="standardContextual"/>
    </w:rPr>
  </w:style>
  <w:style w:type="paragraph" w:customStyle="1" w:styleId="Bodytext70">
    <w:name w:val="Body text (7)"/>
    <w:basedOn w:val="Parasts"/>
    <w:link w:val="Bodytext7"/>
    <w:rsid w:val="00C8288F"/>
    <w:pPr>
      <w:spacing w:after="160"/>
    </w:pPr>
    <w:rPr>
      <w:rFonts w:ascii="Arial" w:eastAsia="Arial" w:hAnsi="Arial" w:cs="Arial"/>
      <w:color w:val="auto"/>
      <w:kern w:val="2"/>
      <w:sz w:val="18"/>
      <w:szCs w:val="18"/>
      <w:lang w:val="en-GB" w:eastAsia="en-US" w:bidi="ar-SA"/>
      <w14:ligatures w14:val="standardContextual"/>
    </w:rPr>
  </w:style>
  <w:style w:type="paragraph" w:customStyle="1" w:styleId="Headerorfooter0">
    <w:name w:val="Header or footer"/>
    <w:basedOn w:val="Parasts"/>
    <w:link w:val="Headerorfooter"/>
    <w:rsid w:val="00C8288F"/>
    <w:pPr>
      <w:jc w:val="center"/>
    </w:pPr>
    <w:rPr>
      <w:rFonts w:ascii="Times New Roman" w:eastAsia="Times New Roman" w:hAnsi="Times New Roman" w:cs="Times New Roman"/>
      <w:color w:val="auto"/>
      <w:kern w:val="2"/>
      <w:sz w:val="19"/>
      <w:szCs w:val="19"/>
      <w:shd w:val="clear" w:color="auto" w:fill="FFFFFF"/>
      <w:lang w:val="en-GB" w:eastAsia="en-US" w:bidi="ar-SA"/>
      <w14:ligatures w14:val="standardContextual"/>
    </w:rPr>
  </w:style>
  <w:style w:type="paragraph" w:customStyle="1" w:styleId="Bodytext80">
    <w:name w:val="Body text (8)"/>
    <w:basedOn w:val="Parasts"/>
    <w:link w:val="Bodytext8"/>
    <w:rsid w:val="00C8288F"/>
    <w:rPr>
      <w:rFonts w:ascii="Arial" w:eastAsia="Arial" w:hAnsi="Arial" w:cs="Arial"/>
      <w:color w:val="999999"/>
      <w:kern w:val="2"/>
      <w:sz w:val="13"/>
      <w:szCs w:val="13"/>
      <w:lang w:val="en-GB" w:eastAsia="en-US" w:bidi="ar-SA"/>
      <w14:ligatures w14:val="standardContextual"/>
    </w:rPr>
  </w:style>
  <w:style w:type="paragraph" w:customStyle="1" w:styleId="Heading10">
    <w:name w:val="Heading #1"/>
    <w:basedOn w:val="Parasts"/>
    <w:link w:val="Heading1"/>
    <w:rsid w:val="00C8288F"/>
    <w:pPr>
      <w:spacing w:line="182" w:lineRule="auto"/>
      <w:outlineLvl w:val="0"/>
    </w:pPr>
    <w:rPr>
      <w:rFonts w:ascii="Lucida Sans Unicode" w:eastAsia="Lucida Sans Unicode" w:hAnsi="Lucida Sans Unicode" w:cs="Lucida Sans Unicode"/>
      <w:color w:val="00338D"/>
      <w:w w:val="60"/>
      <w:kern w:val="2"/>
      <w:sz w:val="64"/>
      <w:szCs w:val="64"/>
      <w:lang w:val="en-GB" w:eastAsia="en-US" w:bidi="ar-SA"/>
      <w14:ligatures w14:val="standardContextual"/>
    </w:rPr>
  </w:style>
  <w:style w:type="character" w:styleId="Izteiksmgs">
    <w:name w:val="Strong"/>
    <w:basedOn w:val="Noklusjumarindkopasfonts"/>
    <w:uiPriority w:val="22"/>
    <w:qFormat/>
    <w:rsid w:val="00C8288F"/>
    <w:rPr>
      <w:b/>
      <w:bCs/>
    </w:rPr>
  </w:style>
  <w:style w:type="table" w:styleId="Reatabula">
    <w:name w:val="Table Grid"/>
    <w:basedOn w:val="Parastatabula"/>
    <w:uiPriority w:val="39"/>
    <w:rsid w:val="00C8288F"/>
    <w:pPr>
      <w:widowControl w:val="0"/>
      <w:spacing w:after="0" w:line="240" w:lineRule="auto"/>
    </w:pPr>
    <w:rPr>
      <w:rFonts w:ascii="Courier New" w:eastAsia="Courier New" w:hAnsi="Courier New" w:cs="Courier New"/>
      <w:kern w:val="0"/>
      <w:sz w:val="24"/>
      <w:szCs w:val="24"/>
      <w:lang w:val="lv-LV" w:eastAsia="lv-LV" w:bidi="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8288F"/>
    <w:rPr>
      <w:sz w:val="20"/>
      <w:szCs w:val="20"/>
    </w:rPr>
  </w:style>
  <w:style w:type="character" w:customStyle="1" w:styleId="VrestekstsRakstz">
    <w:name w:val="Vēres teksts Rakstz."/>
    <w:basedOn w:val="Noklusjumarindkopasfonts"/>
    <w:link w:val="Vresteksts"/>
    <w:uiPriority w:val="99"/>
    <w:semiHidden/>
    <w:rsid w:val="00C8288F"/>
    <w:rPr>
      <w:rFonts w:ascii="Courier New" w:eastAsia="Courier New" w:hAnsi="Courier New" w:cs="Courier New"/>
      <w:color w:val="000000"/>
      <w:kern w:val="0"/>
      <w:sz w:val="20"/>
      <w:szCs w:val="20"/>
      <w:lang w:val="lv-LV" w:eastAsia="lv-LV" w:bidi="lv-LV"/>
      <w14:ligatures w14:val="none"/>
    </w:rPr>
  </w:style>
  <w:style w:type="character" w:styleId="Vresatsauce">
    <w:name w:val="footnote reference"/>
    <w:basedOn w:val="Noklusjumarindkopasfonts"/>
    <w:uiPriority w:val="99"/>
    <w:semiHidden/>
    <w:unhideWhenUsed/>
    <w:rsid w:val="00C8288F"/>
    <w:rPr>
      <w:vertAlign w:val="superscript"/>
    </w:rPr>
  </w:style>
  <w:style w:type="character" w:styleId="Komentraatsauce">
    <w:name w:val="annotation reference"/>
    <w:basedOn w:val="Noklusjumarindkopasfonts"/>
    <w:uiPriority w:val="99"/>
    <w:semiHidden/>
    <w:unhideWhenUsed/>
    <w:rsid w:val="00C8288F"/>
    <w:rPr>
      <w:sz w:val="16"/>
      <w:szCs w:val="16"/>
    </w:rPr>
  </w:style>
  <w:style w:type="paragraph" w:styleId="Komentrateksts">
    <w:name w:val="annotation text"/>
    <w:basedOn w:val="Parasts"/>
    <w:link w:val="KomentratekstsRakstz"/>
    <w:uiPriority w:val="99"/>
    <w:unhideWhenUsed/>
    <w:rsid w:val="00C8288F"/>
    <w:rPr>
      <w:sz w:val="20"/>
      <w:szCs w:val="20"/>
    </w:rPr>
  </w:style>
  <w:style w:type="character" w:customStyle="1" w:styleId="KomentratekstsRakstz">
    <w:name w:val="Komentāra teksts Rakstz."/>
    <w:basedOn w:val="Noklusjumarindkopasfonts"/>
    <w:link w:val="Komentrateksts"/>
    <w:uiPriority w:val="99"/>
    <w:rsid w:val="00C8288F"/>
    <w:rPr>
      <w:rFonts w:ascii="Courier New" w:eastAsia="Courier New" w:hAnsi="Courier New" w:cs="Courier New"/>
      <w:color w:val="000000"/>
      <w:kern w:val="0"/>
      <w:sz w:val="20"/>
      <w:szCs w:val="20"/>
      <w:lang w:val="lv-LV" w:eastAsia="lv-LV" w:bidi="lv-LV"/>
      <w14:ligatures w14:val="none"/>
    </w:rPr>
  </w:style>
  <w:style w:type="paragraph" w:styleId="Komentratma">
    <w:name w:val="annotation subject"/>
    <w:basedOn w:val="Komentrateksts"/>
    <w:next w:val="Komentrateksts"/>
    <w:link w:val="KomentratmaRakstz"/>
    <w:uiPriority w:val="99"/>
    <w:semiHidden/>
    <w:unhideWhenUsed/>
    <w:rsid w:val="00C8288F"/>
    <w:rPr>
      <w:b/>
      <w:bCs/>
    </w:rPr>
  </w:style>
  <w:style w:type="character" w:customStyle="1" w:styleId="KomentratmaRakstz">
    <w:name w:val="Komentāra tēma Rakstz."/>
    <w:basedOn w:val="KomentratekstsRakstz"/>
    <w:link w:val="Komentratma"/>
    <w:uiPriority w:val="99"/>
    <w:semiHidden/>
    <w:rsid w:val="00C8288F"/>
    <w:rPr>
      <w:rFonts w:ascii="Courier New" w:eastAsia="Courier New" w:hAnsi="Courier New" w:cs="Courier New"/>
      <w:b/>
      <w:bCs/>
      <w:color w:val="000000"/>
      <w:kern w:val="0"/>
      <w:sz w:val="20"/>
      <w:szCs w:val="20"/>
      <w:lang w:val="lv-LV" w:eastAsia="lv-LV" w:bidi="lv-LV"/>
      <w14:ligatures w14:val="none"/>
    </w:rPr>
  </w:style>
  <w:style w:type="character" w:styleId="Hipersaite">
    <w:name w:val="Hyperlink"/>
    <w:basedOn w:val="Noklusjumarindkopasfonts"/>
    <w:uiPriority w:val="99"/>
    <w:unhideWhenUsed/>
    <w:rsid w:val="00C8288F"/>
    <w:rPr>
      <w:color w:val="0563C1" w:themeColor="hyperlink"/>
      <w:u w:val="single"/>
    </w:rPr>
  </w:style>
  <w:style w:type="character" w:styleId="Neatrisintapieminana">
    <w:name w:val="Unresolved Mention"/>
    <w:basedOn w:val="Noklusjumarindkopasfonts"/>
    <w:uiPriority w:val="99"/>
    <w:semiHidden/>
    <w:unhideWhenUsed/>
    <w:rsid w:val="00C8288F"/>
    <w:rPr>
      <w:color w:val="605E5C"/>
      <w:shd w:val="clear" w:color="auto" w:fill="E1DFDD"/>
    </w:rPr>
  </w:style>
  <w:style w:type="character" w:customStyle="1" w:styleId="5">
    <w:name w:val="Заголовок №5_"/>
    <w:link w:val="50"/>
    <w:rsid w:val="00C8288F"/>
    <w:rPr>
      <w:rFonts w:ascii="Arial" w:eastAsia="Arial" w:hAnsi="Arial" w:cs="Arial"/>
      <w:b/>
      <w:bCs/>
      <w:shd w:val="clear" w:color="auto" w:fill="FFFFFF"/>
    </w:rPr>
  </w:style>
  <w:style w:type="paragraph" w:customStyle="1" w:styleId="50">
    <w:name w:val="Заголовок №5"/>
    <w:basedOn w:val="Parasts"/>
    <w:link w:val="5"/>
    <w:rsid w:val="00C8288F"/>
    <w:pPr>
      <w:shd w:val="clear" w:color="auto" w:fill="FFFFFF"/>
      <w:spacing w:after="300" w:line="0" w:lineRule="atLeast"/>
      <w:jc w:val="both"/>
      <w:outlineLvl w:val="4"/>
    </w:pPr>
    <w:rPr>
      <w:rFonts w:ascii="Arial" w:eastAsia="Arial" w:hAnsi="Arial" w:cs="Arial"/>
      <w:b/>
      <w:bCs/>
      <w:color w:val="auto"/>
      <w:kern w:val="2"/>
      <w:sz w:val="22"/>
      <w:szCs w:val="22"/>
      <w:lang w:val="en-GB" w:eastAsia="en-US" w:bidi="ar-SA"/>
      <w14:ligatures w14:val="standardContextual"/>
    </w:rPr>
  </w:style>
  <w:style w:type="paragraph" w:styleId="Galvene">
    <w:name w:val="header"/>
    <w:basedOn w:val="Parasts"/>
    <w:link w:val="GalveneRakstz"/>
    <w:uiPriority w:val="99"/>
    <w:unhideWhenUsed/>
    <w:rsid w:val="00C8288F"/>
    <w:pPr>
      <w:tabs>
        <w:tab w:val="center" w:pos="4153"/>
        <w:tab w:val="right" w:pos="8306"/>
      </w:tabs>
    </w:pPr>
  </w:style>
  <w:style w:type="character" w:customStyle="1" w:styleId="GalveneRakstz">
    <w:name w:val="Galvene Rakstz."/>
    <w:basedOn w:val="Noklusjumarindkopasfonts"/>
    <w:link w:val="Galvene"/>
    <w:uiPriority w:val="99"/>
    <w:rsid w:val="00C8288F"/>
    <w:rPr>
      <w:rFonts w:ascii="Courier New" w:eastAsia="Courier New" w:hAnsi="Courier New" w:cs="Courier New"/>
      <w:color w:val="000000"/>
      <w:kern w:val="0"/>
      <w:sz w:val="24"/>
      <w:szCs w:val="24"/>
      <w:lang w:val="lv-LV" w:eastAsia="lv-LV" w:bidi="lv-LV"/>
      <w14:ligatures w14:val="none"/>
    </w:rPr>
  </w:style>
  <w:style w:type="paragraph" w:styleId="Kjene">
    <w:name w:val="footer"/>
    <w:basedOn w:val="Parasts"/>
    <w:link w:val="KjeneRakstz"/>
    <w:uiPriority w:val="99"/>
    <w:unhideWhenUsed/>
    <w:rsid w:val="00C8288F"/>
    <w:pPr>
      <w:tabs>
        <w:tab w:val="center" w:pos="4153"/>
        <w:tab w:val="right" w:pos="8306"/>
      </w:tabs>
    </w:pPr>
  </w:style>
  <w:style w:type="character" w:customStyle="1" w:styleId="KjeneRakstz">
    <w:name w:val="Kājene Rakstz."/>
    <w:basedOn w:val="Noklusjumarindkopasfonts"/>
    <w:link w:val="Kjene"/>
    <w:uiPriority w:val="99"/>
    <w:rsid w:val="00C8288F"/>
    <w:rPr>
      <w:rFonts w:ascii="Courier New" w:eastAsia="Courier New" w:hAnsi="Courier New" w:cs="Courier New"/>
      <w:color w:val="000000"/>
      <w:kern w:val="0"/>
      <w:sz w:val="24"/>
      <w:szCs w:val="24"/>
      <w:lang w:val="lv-LV" w:eastAsia="lv-LV" w:bidi="lv-LV"/>
      <w14:ligatures w14:val="none"/>
    </w:rPr>
  </w:style>
  <w:style w:type="paragraph" w:styleId="Paraststmeklis">
    <w:name w:val="Normal (Web)"/>
    <w:basedOn w:val="Parasts"/>
    <w:uiPriority w:val="99"/>
    <w:semiHidden/>
    <w:unhideWhenUsed/>
    <w:rsid w:val="00C8288F"/>
    <w:pPr>
      <w:widowControl/>
      <w:spacing w:before="100" w:beforeAutospacing="1" w:after="100" w:afterAutospacing="1"/>
    </w:pPr>
    <w:rPr>
      <w:rFonts w:ascii="Times New Roman" w:eastAsia="Times New Roman" w:hAnsi="Times New Roman" w:cs="Times New Roman"/>
      <w:color w:val="auto"/>
      <w:lang w:val="en-GB" w:eastAsia="en-GB" w:bidi="ar-SA"/>
    </w:rPr>
  </w:style>
  <w:style w:type="paragraph" w:customStyle="1" w:styleId="tv213">
    <w:name w:val="tv213"/>
    <w:basedOn w:val="Parasts"/>
    <w:rsid w:val="00C8288F"/>
    <w:pPr>
      <w:widowControl/>
      <w:spacing w:before="100" w:beforeAutospacing="1" w:after="100" w:afterAutospacing="1"/>
    </w:pPr>
    <w:rPr>
      <w:rFonts w:ascii="Times New Roman" w:eastAsia="Times New Roman" w:hAnsi="Times New Roman" w:cs="Times New Roman"/>
      <w:color w:val="auto"/>
      <w:lang w:eastAsia="en-GB" w:bidi="ar-SA"/>
    </w:rPr>
  </w:style>
  <w:style w:type="character" w:customStyle="1" w:styleId="apple-converted-space">
    <w:name w:val="apple-converted-space"/>
    <w:basedOn w:val="Noklusjumarindkopasfonts"/>
    <w:rsid w:val="00C8288F"/>
  </w:style>
  <w:style w:type="paragraph" w:customStyle="1" w:styleId="Default">
    <w:name w:val="Default"/>
    <w:rsid w:val="00C8288F"/>
    <w:pPr>
      <w:autoSpaceDE w:val="0"/>
      <w:autoSpaceDN w:val="0"/>
      <w:adjustRightInd w:val="0"/>
      <w:spacing w:after="0" w:line="240" w:lineRule="auto"/>
    </w:pPr>
    <w:rPr>
      <w:rFonts w:ascii="Times New Roman" w:eastAsia="Courier New" w:hAnsi="Times New Roman" w:cs="Times New Roman"/>
      <w:color w:val="000000"/>
      <w:kern w:val="0"/>
      <w:sz w:val="24"/>
      <w:szCs w:val="24"/>
      <w:lang w:eastAsia="lv-LV"/>
      <w14:ligatures w14:val="none"/>
    </w:rPr>
  </w:style>
  <w:style w:type="character" w:styleId="Lappusesnumurs">
    <w:name w:val="page number"/>
    <w:basedOn w:val="Noklusjumarindkopasfonts"/>
    <w:uiPriority w:val="99"/>
    <w:semiHidden/>
    <w:unhideWhenUsed/>
    <w:rsid w:val="00C8288F"/>
  </w:style>
  <w:style w:type="paragraph" w:styleId="Prskatjums">
    <w:name w:val="Revision"/>
    <w:hidden/>
    <w:uiPriority w:val="99"/>
    <w:semiHidden/>
    <w:rsid w:val="00FE1477"/>
    <w:pPr>
      <w:spacing w:after="0" w:line="240" w:lineRule="auto"/>
    </w:pPr>
    <w:rPr>
      <w:rFonts w:ascii="Courier New" w:eastAsia="Courier New" w:hAnsi="Courier New" w:cs="Courier New"/>
      <w:color w:val="000000"/>
      <w:kern w:val="0"/>
      <w:sz w:val="24"/>
      <w:szCs w:val="24"/>
      <w:lang w:val="lv-LV" w:eastAsia="lv-LV" w:bidi="lv-LV"/>
      <w14:ligatures w14:val="none"/>
    </w:rPr>
  </w:style>
  <w:style w:type="paragraph" w:customStyle="1" w:styleId="p1">
    <w:name w:val="p1"/>
    <w:basedOn w:val="Parasts"/>
    <w:rsid w:val="006C0CF2"/>
    <w:pPr>
      <w:widowControl/>
    </w:pPr>
    <w:rPr>
      <w:rFonts w:ascii="Times New Roman" w:eastAsia="Times New Roman" w:hAnsi="Times New Roman" w:cs="Times New Roman"/>
      <w:sz w:val="33"/>
      <w:szCs w:val="33"/>
      <w:lang w:eastAsia="en-GB" w:bidi="ar-SA"/>
    </w:rPr>
  </w:style>
  <w:style w:type="character" w:customStyle="1" w:styleId="s1">
    <w:name w:val="s1"/>
    <w:basedOn w:val="Noklusjumarindkopasfonts"/>
    <w:rsid w:val="006C0CF2"/>
    <w:rPr>
      <w:rFonts w:ascii="Helvetica" w:hAnsi="Helvetica" w:hint="default"/>
      <w:sz w:val="33"/>
      <w:szCs w:val="33"/>
    </w:rPr>
  </w:style>
  <w:style w:type="character" w:styleId="Izmantotahipersaite">
    <w:name w:val="FollowedHyperlink"/>
    <w:basedOn w:val="Noklusjumarindkopasfonts"/>
    <w:uiPriority w:val="99"/>
    <w:semiHidden/>
    <w:unhideWhenUsed/>
    <w:rsid w:val="00B01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sis.lv/lv" TargetMode="External"/><Relationship Id="rId18" Type="http://schemas.openxmlformats.org/officeDocument/2006/relationships/hyperlink" Target="https://www.cesis.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esis.lv/lv" TargetMode="External"/><Relationship Id="rId17" Type="http://schemas.openxmlformats.org/officeDocument/2006/relationships/hyperlink" Target="https://www.sanctionsmap.eu/" TargetMode="External"/><Relationship Id="rId2" Type="http://schemas.openxmlformats.org/officeDocument/2006/relationships/customXml" Target="../customXml/item2.xml"/><Relationship Id="rId16" Type="http://schemas.openxmlformats.org/officeDocument/2006/relationships/hyperlink" Target="https://sanctionssearch.ofac.trea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5490-komerclikums" TargetMode="External"/><Relationship Id="rId5" Type="http://schemas.openxmlformats.org/officeDocument/2006/relationships/numbering" Target="numbering.xml"/><Relationship Id="rId15" Type="http://schemas.openxmlformats.org/officeDocument/2006/relationships/hyperlink" Target="http://sankcijas.fid.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tu-valmiera.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sp.gov.lv/lv/klasifikacija/nace-2-red/nace-saimniecisko-darbibu-statistiska-klasifikacija-eiropas-kopiena-2-redakcija?utm_source=https%3A%2F%2Fwww.vid.gov.lv%2F" TargetMode="External"/><Relationship Id="rId1" Type="http://schemas.openxmlformats.org/officeDocument/2006/relationships/hyperlink" Target="https://www.liaa.gov.lv/lv/programmas/noderigi/maza-videja-komersanta-statu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B141C52C878B5458B54492601DEC1BF" ma:contentTypeVersion="13" ma:contentTypeDescription="Izveidot jaunu dokumentu." ma:contentTypeScope="" ma:versionID="bd91410149f07e81924542b67f35d950">
  <xsd:schema xmlns:xsd="http://www.w3.org/2001/XMLSchema" xmlns:xs="http://www.w3.org/2001/XMLSchema" xmlns:p="http://schemas.microsoft.com/office/2006/metadata/properties" xmlns:ns2="fb7cb557-a5ad-45d8-bc2b-fa52a8770a33" xmlns:ns3="cb660957-203b-4876-9ebc-aaa0ac43528f" targetNamespace="http://schemas.microsoft.com/office/2006/metadata/properties" ma:root="true" ma:fieldsID="2f1669d8ec435ee8c2224af00b3eaa19" ns2:_="" ns3:_="">
    <xsd:import namespace="fb7cb557-a5ad-45d8-bc2b-fa52a8770a33"/>
    <xsd:import namespace="cb660957-203b-4876-9ebc-aaa0ac435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b557-a5ad-45d8-bc2b-fa52a8770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252158-507a-4148-8ee3-c8fa849f7e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660957-203b-4876-9ebc-aaa0ac4352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1180a-3189-450f-aba1-37c9673eef86}" ma:internalName="TaxCatchAll" ma:showField="CatchAllData" ma:web="cb660957-203b-4876-9ebc-aaa0ac435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660957-203b-4876-9ebc-aaa0ac43528f" xsi:nil="true"/>
    <lcf76f155ced4ddcb4097134ff3c332f xmlns="fb7cb557-a5ad-45d8-bc2b-fa52a8770a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8E68-4050-4FDF-8B90-24637C1711CB}">
  <ds:schemaRefs>
    <ds:schemaRef ds:uri="http://schemas.openxmlformats.org/officeDocument/2006/bibliography"/>
  </ds:schemaRefs>
</ds:datastoreItem>
</file>

<file path=customXml/itemProps2.xml><?xml version="1.0" encoding="utf-8"?>
<ds:datastoreItem xmlns:ds="http://schemas.openxmlformats.org/officeDocument/2006/customXml" ds:itemID="{61677403-2AE8-4129-AC45-B773C9D9F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b557-a5ad-45d8-bc2b-fa52a8770a33"/>
    <ds:schemaRef ds:uri="cb660957-203b-4876-9ebc-aaa0ac435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7F960-BA6C-438D-A61B-431B9A3FDA1E}">
  <ds:schemaRefs>
    <ds:schemaRef ds:uri="http://schemas.microsoft.com/office/2006/metadata/properties"/>
    <ds:schemaRef ds:uri="http://schemas.microsoft.com/office/infopath/2007/PartnerControls"/>
    <ds:schemaRef ds:uri="cb660957-203b-4876-9ebc-aaa0ac43528f"/>
    <ds:schemaRef ds:uri="fb7cb557-a5ad-45d8-bc2b-fa52a8770a33"/>
  </ds:schemaRefs>
</ds:datastoreItem>
</file>

<file path=customXml/itemProps4.xml><?xml version="1.0" encoding="utf-8"?>
<ds:datastoreItem xmlns:ds="http://schemas.openxmlformats.org/officeDocument/2006/customXml" ds:itemID="{C3F348DA-FBCB-4525-A273-D8DFC51F9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58194</Words>
  <Characters>33171</Characters>
  <Application>Microsoft Office Word</Application>
  <DocSecurity>4</DocSecurity>
  <Lines>276</Lines>
  <Paragraphs>182</Paragraphs>
  <ScaleCrop>false</ScaleCrop>
  <Company/>
  <LinksUpToDate>false</LinksUpToDate>
  <CharactersWithSpaces>91183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Aigars Ķerpe</cp:lastModifiedBy>
  <cp:revision>2</cp:revision>
  <cp:lastPrinted>2026-06-09T13:18:00Z</cp:lastPrinted>
  <dcterms:created xsi:type="dcterms:W3CDTF">2026-06-29T10:49:00Z</dcterms:created>
  <dcterms:modified xsi:type="dcterms:W3CDTF">2026-06-29T10:49:00Z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0x0101007B141C52C878B5458B54492601DEC1BF</vt:lpwstr>
  </property>
  <property fmtid="{D5CDD505-2E9C-101B-9397-08002B2CF9AE}" pid="3" name="MediaServiceImageTags">
    <vt:lpwstr/>
  </property>
</Properties>
</file>