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6F82C64" w:rsidR="00140390" w:rsidRPr="00785232" w:rsidRDefault="00EE2B10" w:rsidP="00140390">
      <w:pPr>
        <w:ind w:left="4500" w:firstLine="720"/>
        <w:rPr>
          <w:sz w:val="26"/>
        </w:rPr>
      </w:pPr>
      <w:r>
        <w:rPr>
          <w:sz w:val="26"/>
        </w:rPr>
        <w:t>03.06</w:t>
      </w:r>
      <w:r w:rsidR="00C8625C">
        <w:rPr>
          <w:sz w:val="26"/>
        </w:rPr>
        <w:t>.20</w:t>
      </w:r>
      <w:r w:rsidR="00624B59">
        <w:rPr>
          <w:sz w:val="26"/>
        </w:rPr>
        <w:t>2</w:t>
      </w:r>
      <w:r w:rsidR="006D633D">
        <w:rPr>
          <w:sz w:val="26"/>
        </w:rPr>
        <w:t>6</w:t>
      </w:r>
      <w:r w:rsidR="00140390" w:rsidRPr="00785232">
        <w:rPr>
          <w:sz w:val="26"/>
        </w:rPr>
        <w:t>. lēmumu Nr.</w:t>
      </w:r>
      <w:r>
        <w:rPr>
          <w:sz w:val="26"/>
        </w:rPr>
        <w:t>755</w:t>
      </w:r>
    </w:p>
    <w:p w14:paraId="0CB90981" w14:textId="7712BB18" w:rsidR="00140390" w:rsidRPr="00785232" w:rsidRDefault="00140390" w:rsidP="00140390">
      <w:pPr>
        <w:ind w:left="5220" w:firstLine="720"/>
        <w:rPr>
          <w:sz w:val="26"/>
        </w:rPr>
      </w:pPr>
      <w:r w:rsidRPr="00785232">
        <w:rPr>
          <w:sz w:val="26"/>
        </w:rPr>
        <w:t>(prot.</w:t>
      </w:r>
      <w:r w:rsidR="00EE2B10">
        <w:rPr>
          <w:sz w:val="26"/>
        </w:rPr>
        <w:t xml:space="preserve"> </w:t>
      </w:r>
      <w:r w:rsidRPr="00785232">
        <w:rPr>
          <w:sz w:val="26"/>
        </w:rPr>
        <w:t>Nr.</w:t>
      </w:r>
      <w:r w:rsidR="00EE2B10">
        <w:rPr>
          <w:sz w:val="26"/>
        </w:rPr>
        <w:t>20</w:t>
      </w:r>
      <w:r w:rsidRPr="00785232">
        <w:rPr>
          <w:sz w:val="26"/>
        </w:rPr>
        <w:t xml:space="preserve">, </w:t>
      </w:r>
      <w:r w:rsidR="00EE2B10">
        <w:rPr>
          <w:sz w:val="26"/>
        </w:rPr>
        <w:t>5</w:t>
      </w:r>
      <w:r w:rsidRPr="00785232">
        <w:rPr>
          <w:sz w:val="26"/>
        </w:rPr>
        <w:t>.</w:t>
      </w:r>
      <w:r w:rsidR="00EE2B1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97A4C6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A5111A">
        <w:rPr>
          <w:b/>
          <w:sz w:val="26"/>
        </w:rPr>
        <w:t>Katoļu</w:t>
      </w:r>
      <w:r w:rsidR="00940285" w:rsidRPr="00940285">
        <w:rPr>
          <w:b/>
          <w:sz w:val="26"/>
        </w:rPr>
        <w:t xml:space="preserve"> ielā </w:t>
      </w:r>
      <w:r w:rsidR="00A5111A">
        <w:rPr>
          <w:b/>
          <w:sz w:val="26"/>
        </w:rPr>
        <w:t>25</w:t>
      </w:r>
      <w:r w:rsidR="00940285" w:rsidRPr="00940285">
        <w:rPr>
          <w:b/>
          <w:sz w:val="26"/>
        </w:rPr>
        <w:t>-</w:t>
      </w:r>
      <w:r w:rsidR="00A5111A">
        <w:rPr>
          <w:b/>
          <w:sz w:val="26"/>
        </w:rPr>
        <w:t>14</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6D633D">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6D633D">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6D633D">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CAE45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5111A">
        <w:rPr>
          <w:b/>
          <w:sz w:val="26"/>
        </w:rPr>
        <w:t>Katoļu</w:t>
      </w:r>
      <w:r w:rsidR="00940285" w:rsidRPr="00940285">
        <w:rPr>
          <w:b/>
          <w:sz w:val="26"/>
        </w:rPr>
        <w:t xml:space="preserve"> iel</w:t>
      </w:r>
      <w:r w:rsidR="00940285">
        <w:rPr>
          <w:b/>
          <w:sz w:val="26"/>
        </w:rPr>
        <w:t>a</w:t>
      </w:r>
      <w:r w:rsidR="00940285" w:rsidRPr="00940285">
        <w:rPr>
          <w:b/>
          <w:sz w:val="26"/>
        </w:rPr>
        <w:t xml:space="preserve"> </w:t>
      </w:r>
      <w:r w:rsidR="00A5111A">
        <w:rPr>
          <w:b/>
          <w:sz w:val="26"/>
        </w:rPr>
        <w:t>25</w:t>
      </w:r>
      <w:r w:rsidR="00940285" w:rsidRPr="00940285">
        <w:rPr>
          <w:b/>
          <w:sz w:val="26"/>
        </w:rPr>
        <w:t>-</w:t>
      </w:r>
      <w:r w:rsidR="00A5111A">
        <w:rPr>
          <w:b/>
          <w:sz w:val="26"/>
        </w:rPr>
        <w:t>14</w:t>
      </w:r>
      <w:r w:rsidR="0015608A" w:rsidRPr="0047050E">
        <w:rPr>
          <w:b/>
          <w:sz w:val="26"/>
        </w:rPr>
        <w:t>,</w:t>
      </w:r>
      <w:r w:rsidR="0015608A" w:rsidRPr="006E4371">
        <w:rPr>
          <w:b/>
          <w:bCs/>
          <w:sz w:val="26"/>
        </w:rPr>
        <w:t xml:space="preserve"> Rīga</w:t>
      </w:r>
      <w:r w:rsidR="00607ED7">
        <w:rPr>
          <w:bCs/>
          <w:iCs/>
          <w:sz w:val="26"/>
        </w:rPr>
        <w:t>;</w:t>
      </w:r>
    </w:p>
    <w:p w14:paraId="1B9A41E5" w14:textId="792B158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2349EC">
        <w:rPr>
          <w:bCs/>
          <w:iCs/>
          <w:sz w:val="26"/>
        </w:rPr>
        <w:t>2</w:t>
      </w:r>
      <w:r w:rsidR="009567DA">
        <w:rPr>
          <w:bCs/>
          <w:iCs/>
          <w:sz w:val="26"/>
        </w:rPr>
        <w:t>-istab</w:t>
      </w:r>
      <w:r w:rsidR="002349EC">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A5111A">
        <w:rPr>
          <w:b/>
          <w:bCs/>
          <w:i/>
          <w:iCs/>
          <w:sz w:val="26"/>
        </w:rPr>
        <w:t>5065</w:t>
      </w:r>
      <w:r w:rsidR="009567DA" w:rsidRPr="009567DA">
        <w:rPr>
          <w:sz w:val="26"/>
        </w:rPr>
        <w:t xml:space="preserve">, </w:t>
      </w:r>
      <w:r w:rsidR="009567DA">
        <w:rPr>
          <w:sz w:val="26"/>
        </w:rPr>
        <w:t xml:space="preserve">kopējā </w:t>
      </w:r>
      <w:r w:rsidR="00094C29">
        <w:rPr>
          <w:bCs/>
          <w:iCs/>
          <w:sz w:val="26"/>
        </w:rPr>
        <w:t xml:space="preserve">platība </w:t>
      </w:r>
      <w:r w:rsidR="00A5111A">
        <w:rPr>
          <w:bCs/>
          <w:iCs/>
          <w:sz w:val="26"/>
        </w:rPr>
        <w:t>18</w:t>
      </w:r>
      <w:r w:rsidR="002F32C2">
        <w:rPr>
          <w:bCs/>
          <w:iCs/>
          <w:sz w:val="26"/>
        </w:rPr>
        <w:t>.</w:t>
      </w:r>
      <w:r w:rsidR="00A5111A">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5111A">
        <w:rPr>
          <w:b/>
          <w:i/>
          <w:sz w:val="26"/>
        </w:rPr>
        <w:t>1840</w:t>
      </w:r>
      <w:r w:rsidR="002F32C2">
        <w:rPr>
          <w:b/>
          <w:i/>
          <w:sz w:val="26"/>
        </w:rPr>
        <w:t>/</w:t>
      </w:r>
      <w:r w:rsidR="00A5111A">
        <w:rPr>
          <w:b/>
          <w:i/>
          <w:sz w:val="26"/>
        </w:rPr>
        <w:t>56790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w:t>
      </w:r>
      <w:r w:rsidR="00A5111A">
        <w:rPr>
          <w:noProof/>
          <w:sz w:val="26"/>
          <w:szCs w:val="26"/>
        </w:rPr>
        <w:t>390100001</w:t>
      </w:r>
      <w:r w:rsidR="004940E8">
        <w:rPr>
          <w:noProof/>
          <w:sz w:val="26"/>
          <w:szCs w:val="26"/>
        </w:rPr>
        <w:t>),</w:t>
      </w:r>
      <w:r w:rsidR="004940E8" w:rsidRPr="00CE24F8">
        <w:rPr>
          <w:noProof/>
          <w:sz w:val="26"/>
          <w:szCs w:val="26"/>
        </w:rPr>
        <w:t xml:space="preserve"> </w:t>
      </w:r>
      <w:r w:rsidR="004940E8">
        <w:rPr>
          <w:noProof/>
          <w:sz w:val="26"/>
          <w:szCs w:val="26"/>
        </w:rPr>
        <w:t>un zemes vienības (kadastra apzīmējums </w:t>
      </w:r>
      <w:r w:rsidR="00B84F54">
        <w:rPr>
          <w:noProof/>
          <w:sz w:val="26"/>
          <w:szCs w:val="26"/>
        </w:rPr>
        <w:t>01000390100</w:t>
      </w:r>
      <w:r w:rsidR="004940E8">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EF603C0" w14:textId="2DCD2C80" w:rsidR="00B84F54" w:rsidRDefault="004A30D4" w:rsidP="00B84F54">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B84F54">
        <w:rPr>
          <w:sz w:val="26"/>
          <w:szCs w:val="20"/>
        </w:rPr>
        <w:t xml:space="preserve">Rīgas </w:t>
      </w:r>
      <w:proofErr w:type="spellStart"/>
      <w:r w:rsidR="00B84F54">
        <w:rPr>
          <w:sz w:val="26"/>
          <w:szCs w:val="20"/>
        </w:rPr>
        <w:t>valstspilsētas</w:t>
      </w:r>
      <w:proofErr w:type="spellEnd"/>
      <w:r w:rsidR="00B84F54">
        <w:rPr>
          <w:sz w:val="26"/>
          <w:szCs w:val="20"/>
        </w:rPr>
        <w:t xml:space="preserve"> pašvaldības Mājokļu un vides departamenta Apsaimniekošanas pārvaldes Neprivatizētās daļas pārstāvības nodaļas 12.12.2024. brīvās dzīvojamās telpas </w:t>
      </w:r>
      <w:r w:rsidR="00B84F54">
        <w:rPr>
          <w:sz w:val="26"/>
        </w:rPr>
        <w:t>Katoļu ielā 25-14</w:t>
      </w:r>
      <w:r w:rsidR="00B84F54">
        <w:rPr>
          <w:sz w:val="26"/>
          <w:szCs w:val="20"/>
        </w:rPr>
        <w:t>, Rīgā, apsekošanas akta slēdzienā norādīts, ka dzīvojamā telpa nav derīga pastāvīgai dzīvošanai, tajā veicams remonts. Kopējā tualete atrodas kāpņu telpā.</w:t>
      </w:r>
    </w:p>
    <w:p w14:paraId="0EFA8357" w14:textId="77777777" w:rsidR="00B84F54" w:rsidRPr="008D4A50" w:rsidRDefault="00B84F54" w:rsidP="00B84F54">
      <w:pPr>
        <w:ind w:firstLine="720"/>
        <w:jc w:val="both"/>
        <w:rPr>
          <w:b/>
          <w:bCs/>
          <w:sz w:val="26"/>
          <w:szCs w:val="20"/>
          <w:u w:val="single"/>
        </w:rPr>
      </w:pPr>
      <w:r w:rsidRPr="00950358">
        <w:rPr>
          <w:sz w:val="26"/>
          <w:szCs w:val="20"/>
        </w:rPr>
        <w:t xml:space="preserve">Rīgas </w:t>
      </w:r>
      <w:proofErr w:type="spellStart"/>
      <w:r>
        <w:rPr>
          <w:sz w:val="26"/>
          <w:szCs w:val="20"/>
        </w:rPr>
        <w:t>valsts</w:t>
      </w:r>
      <w:r w:rsidRPr="00950358">
        <w:rPr>
          <w:sz w:val="26"/>
          <w:szCs w:val="20"/>
        </w:rPr>
        <w:t>pilsētas</w:t>
      </w:r>
      <w:proofErr w:type="spellEnd"/>
      <w:r w:rsidRPr="00950358">
        <w:rPr>
          <w:sz w:val="26"/>
          <w:szCs w:val="20"/>
        </w:rPr>
        <w:t xml:space="preserve"> </w:t>
      </w:r>
      <w:r>
        <w:rPr>
          <w:sz w:val="26"/>
          <w:szCs w:val="20"/>
        </w:rPr>
        <w:t>pašvaldības Pilsētas attīstības departamenta 23</w:t>
      </w:r>
      <w:r w:rsidRPr="00BC4E87">
        <w:rPr>
          <w:sz w:val="26"/>
          <w:szCs w:val="20"/>
        </w:rPr>
        <w:t>.0</w:t>
      </w:r>
      <w:r>
        <w:rPr>
          <w:sz w:val="26"/>
          <w:szCs w:val="20"/>
        </w:rPr>
        <w:t>8</w:t>
      </w:r>
      <w:r w:rsidRPr="00BC4E87">
        <w:rPr>
          <w:sz w:val="26"/>
          <w:szCs w:val="20"/>
        </w:rPr>
        <w:t xml:space="preserve">.2024. </w:t>
      </w:r>
      <w:r>
        <w:rPr>
          <w:sz w:val="26"/>
          <w:szCs w:val="20"/>
        </w:rPr>
        <w:t xml:space="preserve">atzinuma Nr. BIS-BV-15.1-2024-1195 (DA-24-897-atz) par dzīvojamās ēkas Katoļu ielā 25, Rīgā, ekspluatācijas pārbaudi </w:t>
      </w:r>
      <w:r w:rsidRPr="008D4A50">
        <w:rPr>
          <w:b/>
          <w:bCs/>
          <w:sz w:val="26"/>
          <w:szCs w:val="20"/>
          <w:u w:val="single"/>
        </w:rPr>
        <w:t>lēmumā noteikts aizliegt visas būves ekspluatāciju līdz bīstamības novēršanai;</w:t>
      </w:r>
    </w:p>
    <w:p w14:paraId="0DFE6958" w14:textId="1E9A70C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84F54">
        <w:rPr>
          <w:b/>
          <w:iCs/>
          <w:sz w:val="26"/>
          <w:szCs w:val="26"/>
        </w:rPr>
        <w:t>8800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0541228"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84F54">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D4CF930"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w:t>
      </w:r>
      <w:r>
        <w:rPr>
          <w:bCs/>
          <w:sz w:val="26"/>
          <w:szCs w:val="26"/>
          <w:lang w:eastAsia="lv-LV"/>
        </w:rPr>
        <w:lastRenderedPageBreak/>
        <w:t>privatizācijas komisijas (turpmāk – Komisija) mājas lapā</w:t>
      </w:r>
      <w:r>
        <w:t xml:space="preserve"> </w:t>
      </w:r>
      <w:hyperlink r:id="rId8" w:history="1">
        <w:r w:rsidR="006D633D" w:rsidRPr="00BC2AE0">
          <w:rPr>
            <w:rStyle w:val="Hipersaite"/>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2F51881" w14:textId="77777777" w:rsidR="008A2ACB" w:rsidRPr="00B2472E" w:rsidRDefault="008A2ACB" w:rsidP="008A2ACB">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75D68D3B" w14:textId="4FB9E14F" w:rsidR="008A2ACB" w:rsidRDefault="008A2ACB" w:rsidP="008A2ACB">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lastRenderedPageBreak/>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B84F54">
      <w:headerReference w:type="even" r:id="rId9"/>
      <w:headerReference w:type="default" r:id="rId10"/>
      <w:pgSz w:w="11906" w:h="16838"/>
      <w:pgMar w:top="1440"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27667"/>
    <w:rsid w:val="00027D1B"/>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45A"/>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349EC"/>
    <w:rsid w:val="002453D7"/>
    <w:rsid w:val="00247189"/>
    <w:rsid w:val="002518AF"/>
    <w:rsid w:val="00254F7E"/>
    <w:rsid w:val="00255D77"/>
    <w:rsid w:val="0025712E"/>
    <w:rsid w:val="00257602"/>
    <w:rsid w:val="00260477"/>
    <w:rsid w:val="00260719"/>
    <w:rsid w:val="00265A08"/>
    <w:rsid w:val="00272D8A"/>
    <w:rsid w:val="002756CF"/>
    <w:rsid w:val="00276E17"/>
    <w:rsid w:val="0028148C"/>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A15B8"/>
    <w:rsid w:val="003A5526"/>
    <w:rsid w:val="003B0DD9"/>
    <w:rsid w:val="003B1061"/>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042E"/>
    <w:rsid w:val="004C2499"/>
    <w:rsid w:val="004D64AB"/>
    <w:rsid w:val="004D68FF"/>
    <w:rsid w:val="004E4171"/>
    <w:rsid w:val="004E4CEF"/>
    <w:rsid w:val="004E5486"/>
    <w:rsid w:val="004F07C8"/>
    <w:rsid w:val="004F1DDE"/>
    <w:rsid w:val="004F26EF"/>
    <w:rsid w:val="004F671D"/>
    <w:rsid w:val="005026CF"/>
    <w:rsid w:val="00504E1D"/>
    <w:rsid w:val="00506FB4"/>
    <w:rsid w:val="005229C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2E55"/>
    <w:rsid w:val="005850C9"/>
    <w:rsid w:val="005864FC"/>
    <w:rsid w:val="00592287"/>
    <w:rsid w:val="00594414"/>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9670C"/>
    <w:rsid w:val="006A09E6"/>
    <w:rsid w:val="006A152D"/>
    <w:rsid w:val="006A2B3A"/>
    <w:rsid w:val="006B0015"/>
    <w:rsid w:val="006B5215"/>
    <w:rsid w:val="006B5F9F"/>
    <w:rsid w:val="006C09C3"/>
    <w:rsid w:val="006C254E"/>
    <w:rsid w:val="006C70FA"/>
    <w:rsid w:val="006D21D1"/>
    <w:rsid w:val="006D42D7"/>
    <w:rsid w:val="006D4761"/>
    <w:rsid w:val="006D633D"/>
    <w:rsid w:val="006D7B1D"/>
    <w:rsid w:val="006E07AE"/>
    <w:rsid w:val="006E20FC"/>
    <w:rsid w:val="006E39D8"/>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2ACB"/>
    <w:rsid w:val="008A653C"/>
    <w:rsid w:val="008A68B4"/>
    <w:rsid w:val="008C06B6"/>
    <w:rsid w:val="008C2705"/>
    <w:rsid w:val="008C7044"/>
    <w:rsid w:val="008E148B"/>
    <w:rsid w:val="008E1BD9"/>
    <w:rsid w:val="008F0564"/>
    <w:rsid w:val="00903345"/>
    <w:rsid w:val="0091160E"/>
    <w:rsid w:val="00912395"/>
    <w:rsid w:val="00912E8E"/>
    <w:rsid w:val="0091527C"/>
    <w:rsid w:val="00924D87"/>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5A27"/>
    <w:rsid w:val="00A004E7"/>
    <w:rsid w:val="00A04414"/>
    <w:rsid w:val="00A16A5D"/>
    <w:rsid w:val="00A179B7"/>
    <w:rsid w:val="00A26294"/>
    <w:rsid w:val="00A40554"/>
    <w:rsid w:val="00A41C6C"/>
    <w:rsid w:val="00A4269D"/>
    <w:rsid w:val="00A5111A"/>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4F54"/>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673"/>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3AE"/>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2B10"/>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8082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416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6596</Words>
  <Characters>3761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2026-04-21T11:45:00Z</cp:lastPrinted>
  <dcterms:created xsi:type="dcterms:W3CDTF">2026-04-21T11:27:00Z</dcterms:created>
  <dcterms:modified xsi:type="dcterms:W3CDTF">2026-06-15T11:07:00Z</dcterms:modified>
</cp:coreProperties>
</file>