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2404" w:rsidP="00E22404" w14:paraId="3A9F61D2" w14:textId="77777777">
      <w:pPr>
        <w:spacing w:after="0"/>
        <w:jc w:val="center"/>
      </w:pPr>
      <w:r>
        <w:rPr>
          <w:noProof/>
          <w:lang w:eastAsia="lv-LV"/>
        </w:rPr>
        <w:drawing>
          <wp:inline distT="0" distB="0" distL="0" distR="0">
            <wp:extent cx="573405" cy="68897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405" cy="688975"/>
                    </a:xfrm>
                    <a:prstGeom prst="rect">
                      <a:avLst/>
                    </a:prstGeom>
                    <a:noFill/>
                    <a:ln>
                      <a:noFill/>
                    </a:ln>
                  </pic:spPr>
                </pic:pic>
              </a:graphicData>
            </a:graphic>
          </wp:inline>
        </w:drawing>
      </w:r>
    </w:p>
    <w:p w:rsidR="00E22404" w:rsidRPr="00290BA3" w:rsidP="00E22404" w14:paraId="0F788949" w14:textId="77777777">
      <w:pPr>
        <w:pStyle w:val="NoSpacing"/>
        <w:jc w:val="center"/>
        <w:rPr>
          <w:rFonts w:ascii="Times New Roman" w:hAnsi="Times New Roman"/>
          <w:b/>
          <w:bCs/>
        </w:rPr>
      </w:pPr>
      <w:r w:rsidRPr="00290BA3">
        <w:rPr>
          <w:rFonts w:ascii="Times New Roman" w:hAnsi="Times New Roman"/>
          <w:b/>
          <w:bCs/>
        </w:rPr>
        <w:t>LATVIJAS REPUBLIKA</w:t>
      </w:r>
    </w:p>
    <w:p w:rsidR="00E22404" w:rsidRPr="00290BA3" w:rsidP="00E22404" w14:paraId="1E3780C0" w14:textId="77777777">
      <w:pPr>
        <w:pStyle w:val="NoSpacing"/>
        <w:jc w:val="center"/>
        <w:rPr>
          <w:rFonts w:ascii="Times New Roman" w:hAnsi="Times New Roman"/>
          <w:b/>
          <w:bCs/>
          <w:spacing w:val="50"/>
          <w:sz w:val="32"/>
        </w:rPr>
      </w:pPr>
      <w:r w:rsidRPr="00290BA3">
        <w:rPr>
          <w:rFonts w:ascii="Times New Roman" w:hAnsi="Times New Roman"/>
          <w:b/>
          <w:bCs/>
          <w:spacing w:val="50"/>
          <w:sz w:val="32"/>
        </w:rPr>
        <w:t>LUDZAS NOVADA PAŠVALDĪBA</w:t>
      </w:r>
    </w:p>
    <w:p w:rsidR="00E22404" w:rsidRPr="00290BA3" w:rsidP="00E22404" w14:paraId="52530750" w14:textId="77777777">
      <w:pPr>
        <w:pStyle w:val="NoSpacing"/>
        <w:spacing w:before="60"/>
        <w:jc w:val="center"/>
        <w:rPr>
          <w:rFonts w:ascii="Times New Roman" w:hAnsi="Times New Roman"/>
          <w:sz w:val="18"/>
          <w:szCs w:val="18"/>
        </w:rPr>
      </w:pPr>
      <w:r>
        <w:rPr>
          <w:noProof/>
          <w:lang w:eastAsia="lv-LV"/>
        </w:rPr>
        <mc:AlternateContent>
          <mc:Choice Requires="wps">
            <w:drawing>
              <wp:anchor distT="0" distB="0" distL="114300" distR="114300" simplePos="0" relativeHeight="251658240" behindDoc="0" locked="0" layoutInCell="0" allowOverlap="1">
                <wp:simplePos x="0" y="0"/>
                <wp:positionH relativeFrom="column">
                  <wp:posOffset>70485</wp:posOffset>
                </wp:positionH>
                <wp:positionV relativeFrom="paragraph">
                  <wp:posOffset>8890</wp:posOffset>
                </wp:positionV>
                <wp:extent cx="5577840" cy="0"/>
                <wp:effectExtent l="0" t="0" r="0" b="0"/>
                <wp:wrapNone/>
                <wp:docPr id="5" name="Taisns savienotājs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77840" cy="0"/>
                        </a:xfrm>
                        <a:prstGeom prst="line">
                          <a:avLst/>
                        </a:prstGeom>
                        <a:noFill/>
                        <a:ln w="952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Taisns savienotājs 5" o:spid="_x0000_s1025" style="mso-height-percent:0;mso-height-relative:page;mso-width-percent:0;mso-width-relative:page;mso-wrap-distance-bottom:0;mso-wrap-distance-left:9pt;mso-wrap-distance-right:9pt;mso-wrap-distance-top:0;mso-wrap-style:square;position:absolute;visibility:visible;z-index:251659264" from="5.55pt,0.7pt" to="444.75pt,0.7pt" o:allowincell="f" strokecolor="blue"/>
            </w:pict>
          </mc:Fallback>
        </mc:AlternateContent>
      </w:r>
      <w:r w:rsidRPr="00290BA3">
        <w:rPr>
          <w:rFonts w:ascii="Times New Roman" w:hAnsi="Times New Roman"/>
          <w:sz w:val="18"/>
          <w:szCs w:val="18"/>
        </w:rPr>
        <w:t>Reģistrācijas Nr. 90000017453,</w:t>
      </w:r>
      <w:r w:rsidRPr="00290BA3">
        <w:rPr>
          <w:rFonts w:ascii="Times New Roman" w:hAnsi="Times New Roman"/>
          <w:color w:val="333399"/>
          <w:sz w:val="18"/>
          <w:szCs w:val="18"/>
        </w:rPr>
        <w:t xml:space="preserve"> </w:t>
      </w:r>
      <w:r w:rsidRPr="00290BA3">
        <w:rPr>
          <w:rFonts w:ascii="Times New Roman" w:hAnsi="Times New Roman"/>
          <w:sz w:val="18"/>
          <w:szCs w:val="18"/>
        </w:rPr>
        <w:t>Raiņa ielā 16, Ludzā, Ludzas novadā, LV–5701</w:t>
      </w:r>
    </w:p>
    <w:p w:rsidR="00E22404" w:rsidRPr="00E22404" w:rsidP="00E22404" w14:paraId="564C5F6E" w14:textId="77777777">
      <w:pPr>
        <w:pStyle w:val="NoSpacing"/>
        <w:jc w:val="center"/>
        <w:rPr>
          <w:rFonts w:ascii="Times New Roman" w:hAnsi="Times New Roman"/>
          <w:sz w:val="18"/>
          <w:szCs w:val="18"/>
        </w:rPr>
      </w:pPr>
      <w:r w:rsidRPr="00290BA3">
        <w:rPr>
          <w:rFonts w:ascii="Times New Roman" w:hAnsi="Times New Roman"/>
          <w:sz w:val="18"/>
          <w:szCs w:val="18"/>
        </w:rPr>
        <w:t>Tālrunis 65707400,</w:t>
      </w:r>
      <w:r>
        <w:rPr>
          <w:rFonts w:ascii="Times New Roman" w:hAnsi="Times New Roman"/>
          <w:sz w:val="18"/>
          <w:szCs w:val="18"/>
        </w:rPr>
        <w:t xml:space="preserve"> e-pasts: </w:t>
      </w:r>
      <w:hyperlink r:id="rId5" w:history="1">
        <w:r w:rsidRPr="00E22404">
          <w:rPr>
            <w:rStyle w:val="Hyperlink"/>
            <w:rFonts w:ascii="Times New Roman" w:hAnsi="Times New Roman"/>
            <w:color w:val="auto"/>
            <w:sz w:val="18"/>
            <w:szCs w:val="18"/>
            <w:u w:val="none"/>
          </w:rPr>
          <w:t>pasts@ludzasnovads.lv</w:t>
        </w:r>
      </w:hyperlink>
      <w:r w:rsidRPr="00E22404">
        <w:rPr>
          <w:rFonts w:ascii="Times New Roman" w:hAnsi="Times New Roman"/>
          <w:sz w:val="18"/>
          <w:szCs w:val="18"/>
        </w:rPr>
        <w:t xml:space="preserve"> </w:t>
      </w:r>
    </w:p>
    <w:p w:rsidR="00E22404" w:rsidRPr="00700B57" w:rsidP="00E22404" w14:paraId="4AF5D0DB" w14:textId="77777777">
      <w:pPr>
        <w:pStyle w:val="NoSpacing"/>
        <w:jc w:val="center"/>
        <w:rPr>
          <w:rFonts w:ascii="Times New Roman" w:hAnsi="Times New Roman"/>
          <w:sz w:val="24"/>
          <w:szCs w:val="24"/>
        </w:rPr>
      </w:pPr>
    </w:p>
    <w:p w:rsidR="00BF687D" w:rsidRPr="00FF4A77" w:rsidP="00FF4A77" w14:paraId="3981B07C" w14:textId="77777777">
      <w:pPr>
        <w:spacing w:after="0" w:line="240" w:lineRule="auto"/>
        <w:ind w:left="5040"/>
        <w:jc w:val="right"/>
        <w:rPr>
          <w:rFonts w:ascii="Times New Roman" w:eastAsia="Times New Roman" w:hAnsi="Times New Roman" w:cs="Times New Roman"/>
          <w:b/>
          <w:i/>
          <w:sz w:val="24"/>
          <w:szCs w:val="24"/>
        </w:rPr>
      </w:pPr>
      <w:r w:rsidRPr="00FF4A77">
        <w:rPr>
          <w:rFonts w:ascii="Times New Roman" w:eastAsia="Times New Roman" w:hAnsi="Times New Roman" w:cs="Times New Roman"/>
          <w:b/>
          <w:sz w:val="24"/>
          <w:szCs w:val="24"/>
        </w:rPr>
        <w:t xml:space="preserve">          APSTIPRINĀTI</w:t>
      </w:r>
    </w:p>
    <w:p w:rsidR="00BF687D" w:rsidRPr="00FF4A77" w:rsidP="00FF4A77" w14:paraId="3F5C5DEA" w14:textId="77777777">
      <w:pPr>
        <w:spacing w:after="0" w:line="240" w:lineRule="auto"/>
        <w:jc w:val="right"/>
        <w:rPr>
          <w:rFonts w:ascii="Times New Roman" w:eastAsia="Times New Roman" w:hAnsi="Times New Roman" w:cs="Times New Roman"/>
          <w:sz w:val="24"/>
          <w:szCs w:val="24"/>
        </w:rPr>
      </w:pPr>
      <w:r w:rsidRPr="00FF4A77">
        <w:rPr>
          <w:rFonts w:ascii="Times New Roman" w:eastAsia="Times New Roman" w:hAnsi="Times New Roman" w:cs="Times New Roman"/>
          <w:b/>
          <w:i/>
          <w:sz w:val="24"/>
          <w:szCs w:val="24"/>
        </w:rPr>
        <w:t xml:space="preserve">                               </w:t>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t xml:space="preserve">        </w:t>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t xml:space="preserve">     ar Ludzas novada pašvaldības domes</w:t>
      </w:r>
    </w:p>
    <w:p w:rsidR="00BF687D" w:rsidRPr="00FF4A77" w:rsidP="00FF4A77" w14:paraId="558B9DD1" w14:textId="6E6B949D">
      <w:pPr>
        <w:spacing w:after="0" w:line="240" w:lineRule="auto"/>
        <w:jc w:val="right"/>
        <w:rPr>
          <w:rFonts w:ascii="Times New Roman" w:eastAsia="Times New Roman" w:hAnsi="Times New Roman" w:cs="Times New Roman"/>
          <w:sz w:val="24"/>
          <w:szCs w:val="24"/>
        </w:rPr>
      </w:pP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t xml:space="preserve">        </w:t>
      </w:r>
      <w:r w:rsidRPr="00FF4A77">
        <w:rPr>
          <w:rFonts w:ascii="Times New Roman" w:eastAsia="Times New Roman" w:hAnsi="Times New Roman" w:cs="Times New Roman"/>
          <w:color w:val="FF0000"/>
          <w:sz w:val="24"/>
          <w:szCs w:val="24"/>
        </w:rPr>
        <w:t xml:space="preserve">                              </w:t>
      </w:r>
      <w:r w:rsidR="00F41689">
        <w:rPr>
          <w:rFonts w:ascii="Times New Roman" w:eastAsia="Times New Roman" w:hAnsi="Times New Roman" w:cs="Times New Roman"/>
          <w:sz w:val="24"/>
          <w:szCs w:val="24"/>
        </w:rPr>
        <w:t>26</w:t>
      </w:r>
      <w:r w:rsidRPr="00FF4A77">
        <w:rPr>
          <w:rFonts w:ascii="Times New Roman" w:eastAsia="Times New Roman" w:hAnsi="Times New Roman" w:cs="Times New Roman"/>
          <w:sz w:val="24"/>
          <w:szCs w:val="24"/>
        </w:rPr>
        <w:t>.</w:t>
      </w:r>
      <w:r w:rsidR="00FF4A77">
        <w:rPr>
          <w:rFonts w:ascii="Times New Roman" w:eastAsia="Times New Roman" w:hAnsi="Times New Roman" w:cs="Times New Roman"/>
          <w:sz w:val="24"/>
          <w:szCs w:val="24"/>
        </w:rPr>
        <w:t>06.</w:t>
      </w:r>
      <w:r w:rsidRPr="00FF4A77">
        <w:rPr>
          <w:rFonts w:ascii="Times New Roman" w:eastAsia="Times New Roman" w:hAnsi="Times New Roman" w:cs="Times New Roman"/>
          <w:sz w:val="24"/>
          <w:szCs w:val="24"/>
          <w:lang w:val="es-AR"/>
        </w:rPr>
        <w:t xml:space="preserve">2026. </w:t>
      </w:r>
      <w:r w:rsidRPr="00FF4A77">
        <w:rPr>
          <w:rFonts w:ascii="Times New Roman" w:eastAsia="Times New Roman" w:hAnsi="Times New Roman" w:cs="Times New Roman"/>
          <w:sz w:val="24"/>
          <w:szCs w:val="24"/>
        </w:rPr>
        <w:t xml:space="preserve">sēdes lēmumu Nr. </w:t>
      </w:r>
      <w:r w:rsidR="00F41689">
        <w:rPr>
          <w:rFonts w:ascii="Times New Roman" w:eastAsia="Times New Roman" w:hAnsi="Times New Roman" w:cs="Times New Roman"/>
          <w:sz w:val="24"/>
          <w:szCs w:val="24"/>
        </w:rPr>
        <w:t>395</w:t>
      </w:r>
    </w:p>
    <w:p w:rsidR="00BF687D" w:rsidRPr="00FF4A77" w:rsidP="00FF4A77" w14:paraId="68324386" w14:textId="509A8E50">
      <w:pPr>
        <w:spacing w:after="0" w:line="240" w:lineRule="auto"/>
        <w:ind w:right="-143"/>
        <w:jc w:val="right"/>
        <w:rPr>
          <w:rFonts w:ascii="Times New Roman" w:eastAsia="Times New Roman" w:hAnsi="Times New Roman" w:cs="Times New Roman"/>
          <w:sz w:val="24"/>
          <w:szCs w:val="24"/>
        </w:rPr>
      </w:pPr>
      <w:r w:rsidRPr="00FF4A77">
        <w:rPr>
          <w:rFonts w:ascii="Times New Roman" w:eastAsia="Times New Roman" w:hAnsi="Times New Roman" w:cs="Times New Roman"/>
          <w:sz w:val="24"/>
          <w:szCs w:val="24"/>
        </w:rPr>
        <w:t xml:space="preserve">                                                </w:t>
      </w:r>
      <w:r w:rsidRPr="00FF4A77">
        <w:rPr>
          <w:rFonts w:ascii="Times New Roman" w:eastAsia="Times New Roman" w:hAnsi="Times New Roman" w:cs="Times New Roman"/>
          <w:sz w:val="24"/>
          <w:szCs w:val="24"/>
        </w:rPr>
        <w:tab/>
        <w:t xml:space="preserve">   (protokols Nr.</w:t>
      </w:r>
      <w:r w:rsidR="00F41689">
        <w:rPr>
          <w:rFonts w:ascii="Times New Roman" w:eastAsia="Times New Roman" w:hAnsi="Times New Roman" w:cs="Times New Roman"/>
          <w:sz w:val="24"/>
          <w:szCs w:val="24"/>
        </w:rPr>
        <w:t>7</w:t>
      </w:r>
      <w:r w:rsidRPr="00FF4A77">
        <w:rPr>
          <w:rFonts w:ascii="Times New Roman" w:eastAsia="Times New Roman" w:hAnsi="Times New Roman" w:cs="Times New Roman"/>
          <w:sz w:val="24"/>
          <w:szCs w:val="24"/>
        </w:rPr>
        <w:t xml:space="preserve">, </w:t>
      </w:r>
      <w:r w:rsidR="00F41689">
        <w:rPr>
          <w:rFonts w:ascii="Times New Roman" w:eastAsia="Times New Roman" w:hAnsi="Times New Roman" w:cs="Times New Roman"/>
          <w:sz w:val="24"/>
          <w:szCs w:val="24"/>
        </w:rPr>
        <w:t>45</w:t>
      </w:r>
      <w:r w:rsidRPr="00FF4A77">
        <w:rPr>
          <w:rFonts w:ascii="Times New Roman" w:eastAsia="Times New Roman" w:hAnsi="Times New Roman" w:cs="Times New Roman"/>
          <w:sz w:val="24"/>
          <w:szCs w:val="24"/>
        </w:rPr>
        <w:t>.§)</w:t>
      </w:r>
    </w:p>
    <w:p w:rsidR="00BF687D" w:rsidRPr="00FF4A77" w:rsidP="00BF687D" w14:paraId="6B555B65" w14:textId="77777777">
      <w:pPr>
        <w:spacing w:after="0" w:line="240" w:lineRule="auto"/>
        <w:jc w:val="center"/>
        <w:rPr>
          <w:rFonts w:ascii="Times New Roman" w:eastAsia="Times New Roman" w:hAnsi="Times New Roman" w:cs="Times New Roman"/>
          <w:b/>
          <w:sz w:val="28"/>
          <w:szCs w:val="28"/>
        </w:rPr>
      </w:pPr>
    </w:p>
    <w:p w:rsidR="00BF687D" w:rsidRPr="00FF4A77" w:rsidP="00BF687D" w14:paraId="4FA71B86" w14:textId="2AE64CFA">
      <w:pPr>
        <w:spacing w:after="0" w:line="240" w:lineRule="auto"/>
        <w:jc w:val="center"/>
        <w:rPr>
          <w:rFonts w:ascii="Times New Roman" w:eastAsia="Times New Roman" w:hAnsi="Times New Roman" w:cs="Times New Roman"/>
          <w:b/>
          <w:bCs/>
          <w:sz w:val="28"/>
          <w:szCs w:val="28"/>
        </w:rPr>
      </w:pPr>
      <w:r w:rsidRPr="00FF4A77">
        <w:rPr>
          <w:rFonts w:ascii="Times New Roman" w:eastAsia="Times New Roman" w:hAnsi="Times New Roman" w:cs="Times New Roman"/>
          <w:b/>
          <w:sz w:val="28"/>
          <w:szCs w:val="28"/>
        </w:rPr>
        <w:t>Elektroniskās izsoles noteikumi</w:t>
      </w:r>
      <w:r w:rsidRPr="00FF4A77">
        <w:rPr>
          <w:rFonts w:ascii="Times New Roman" w:eastAsia="Times New Roman" w:hAnsi="Times New Roman" w:cs="Times New Roman"/>
          <w:b/>
          <w:bCs/>
          <w:sz w:val="28"/>
          <w:szCs w:val="28"/>
        </w:rPr>
        <w:t xml:space="preserve"> </w:t>
      </w:r>
      <w:r w:rsidRPr="00FF4A77" w:rsidR="007D421A">
        <w:rPr>
          <w:rFonts w:ascii="Times New Roman" w:eastAsia="Times New Roman" w:hAnsi="Times New Roman" w:cs="Times New Roman"/>
          <w:b/>
          <w:bCs/>
          <w:sz w:val="28"/>
          <w:szCs w:val="28"/>
        </w:rPr>
        <w:t xml:space="preserve"> </w:t>
      </w:r>
    </w:p>
    <w:p w:rsidR="00BF687D" w:rsidRPr="00FF4A77" w:rsidP="00BF687D" w14:paraId="58D7BA25" w14:textId="6DF7B432">
      <w:pPr>
        <w:spacing w:after="0" w:line="240" w:lineRule="auto"/>
        <w:jc w:val="center"/>
        <w:rPr>
          <w:rFonts w:ascii="Times New Roman" w:eastAsia="Times New Roman" w:hAnsi="Times New Roman" w:cs="Times New Roman"/>
          <w:b/>
          <w:sz w:val="28"/>
          <w:szCs w:val="28"/>
        </w:rPr>
      </w:pPr>
      <w:r w:rsidRPr="00FF4A77">
        <w:rPr>
          <w:rFonts w:ascii="Times New Roman" w:eastAsia="Times New Roman" w:hAnsi="Times New Roman" w:cs="Times New Roman"/>
          <w:b/>
          <w:bCs/>
          <w:sz w:val="28"/>
          <w:szCs w:val="28"/>
        </w:rPr>
        <w:t>Dzīvokļa īpašums - Nr.</w:t>
      </w:r>
      <w:r w:rsidRPr="00FF4A77" w:rsidR="009125DD">
        <w:rPr>
          <w:rFonts w:ascii="Times New Roman" w:eastAsia="Times New Roman" w:hAnsi="Times New Roman" w:cs="Times New Roman"/>
          <w:b/>
          <w:bCs/>
          <w:sz w:val="28"/>
          <w:szCs w:val="28"/>
        </w:rPr>
        <w:t>2</w:t>
      </w:r>
      <w:r w:rsidRPr="00FF4A77">
        <w:rPr>
          <w:rFonts w:ascii="Times New Roman" w:eastAsia="Times New Roman" w:hAnsi="Times New Roman" w:cs="Times New Roman"/>
          <w:b/>
          <w:bCs/>
          <w:sz w:val="28"/>
          <w:szCs w:val="28"/>
        </w:rPr>
        <w:t xml:space="preserve">, </w:t>
      </w:r>
      <w:r w:rsidRPr="00FF4A77" w:rsidR="009125DD">
        <w:rPr>
          <w:rFonts w:ascii="Times New Roman" w:eastAsia="Times New Roman" w:hAnsi="Times New Roman" w:cs="Times New Roman"/>
          <w:b/>
          <w:bCs/>
          <w:sz w:val="28"/>
          <w:szCs w:val="28"/>
        </w:rPr>
        <w:t xml:space="preserve">Rekašova </w:t>
      </w:r>
      <w:r w:rsidRPr="00FF4A77" w:rsidR="007D421A">
        <w:rPr>
          <w:rFonts w:ascii="Times New Roman" w:eastAsia="Times New Roman" w:hAnsi="Times New Roman" w:cs="Times New Roman"/>
          <w:b/>
          <w:bCs/>
          <w:sz w:val="28"/>
          <w:szCs w:val="28"/>
        </w:rPr>
        <w:t xml:space="preserve">iela </w:t>
      </w:r>
      <w:r w:rsidRPr="00FF4A77">
        <w:rPr>
          <w:rFonts w:ascii="Times New Roman" w:eastAsia="Times New Roman" w:hAnsi="Times New Roman" w:cs="Times New Roman"/>
          <w:b/>
          <w:bCs/>
          <w:sz w:val="28"/>
          <w:szCs w:val="28"/>
        </w:rPr>
        <w:t>4</w:t>
      </w:r>
      <w:r w:rsidRPr="00FF4A77" w:rsidR="009125DD">
        <w:rPr>
          <w:rFonts w:ascii="Times New Roman" w:eastAsia="Times New Roman" w:hAnsi="Times New Roman" w:cs="Times New Roman"/>
          <w:b/>
          <w:bCs/>
          <w:sz w:val="28"/>
          <w:szCs w:val="28"/>
        </w:rPr>
        <w:t>6</w:t>
      </w:r>
      <w:r w:rsidRPr="00FF4A77" w:rsidR="007D421A">
        <w:rPr>
          <w:rFonts w:ascii="Times New Roman" w:eastAsia="Times New Roman" w:hAnsi="Times New Roman" w:cs="Times New Roman"/>
          <w:b/>
          <w:bCs/>
          <w:sz w:val="28"/>
          <w:szCs w:val="28"/>
        </w:rPr>
        <w:t>, Ludza, Ludzas novads</w:t>
      </w:r>
    </w:p>
    <w:p w:rsidR="00BF687D" w:rsidRPr="00FF4A77" w:rsidP="00BF687D" w14:paraId="670D0ECE" w14:textId="77777777">
      <w:pPr>
        <w:spacing w:after="0" w:line="240" w:lineRule="auto"/>
        <w:jc w:val="center"/>
        <w:rPr>
          <w:rFonts w:ascii="Times New Roman" w:eastAsia="Times New Roman" w:hAnsi="Times New Roman" w:cs="Times New Roman"/>
          <w:b/>
          <w:bCs/>
          <w:caps/>
          <w:sz w:val="28"/>
          <w:szCs w:val="28"/>
        </w:rPr>
      </w:pPr>
    </w:p>
    <w:p w:rsidR="00BF687D" w:rsidRPr="00FF4A77" w:rsidP="00BF687D" w14:paraId="7AFDEE37" w14:textId="77777777">
      <w:pPr>
        <w:numPr>
          <w:ilvl w:val="0"/>
          <w:numId w:val="2"/>
        </w:numPr>
        <w:spacing w:line="256" w:lineRule="auto"/>
        <w:contextualSpacing/>
        <w:jc w:val="center"/>
        <w:rPr>
          <w:rFonts w:ascii="Times New Roman" w:eastAsia="Calibri" w:hAnsi="Times New Roman" w:cs="Times New Roman"/>
          <w:color w:val="000000"/>
          <w:sz w:val="24"/>
          <w:szCs w:val="24"/>
        </w:rPr>
      </w:pPr>
      <w:r w:rsidRPr="00FF4A77">
        <w:rPr>
          <w:rFonts w:ascii="Times New Roman" w:eastAsia="Calibri" w:hAnsi="Times New Roman" w:cs="Times New Roman"/>
          <w:b/>
          <w:bCs/>
          <w:color w:val="000000"/>
          <w:sz w:val="24"/>
          <w:szCs w:val="24"/>
        </w:rPr>
        <w:t>Vispārīgie jautājumi</w:t>
      </w:r>
    </w:p>
    <w:p w:rsidR="00BF687D" w:rsidRPr="00FF4A77" w:rsidP="00BF687D" w14:paraId="7AA8BE12" w14:textId="7FC6D0F8">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Izsoles noteikumi nosaka kārtību, kādā organizējama Ludzas novada pašvaldība</w:t>
      </w:r>
      <w:r w:rsidRPr="00FF4A77" w:rsidR="002D06AA">
        <w:rPr>
          <w:rFonts w:ascii="Times New Roman" w:eastAsia="Calibri" w:hAnsi="Times New Roman" w:cs="Times New Roman"/>
          <w:color w:val="000000"/>
          <w:sz w:val="24"/>
          <w:szCs w:val="24"/>
        </w:rPr>
        <w:t>i piederošā</w:t>
      </w:r>
      <w:r w:rsidRPr="00FF4A77">
        <w:rPr>
          <w:rFonts w:ascii="Times New Roman" w:eastAsia="Calibri" w:hAnsi="Times New Roman" w:cs="Times New Roman"/>
          <w:color w:val="000000"/>
          <w:sz w:val="24"/>
          <w:szCs w:val="24"/>
        </w:rPr>
        <w:t xml:space="preserve"> atsavināmā </w:t>
      </w:r>
      <w:r w:rsidRPr="00FF4A77" w:rsidR="00683D87">
        <w:rPr>
          <w:rFonts w:ascii="Times New Roman" w:eastAsia="Calibri" w:hAnsi="Times New Roman" w:cs="Times New Roman"/>
          <w:color w:val="000000"/>
          <w:sz w:val="24"/>
          <w:szCs w:val="24"/>
        </w:rPr>
        <w:t>dzīvokļa</w:t>
      </w:r>
      <w:r w:rsidRPr="00FF4A77" w:rsidR="002D06AA">
        <w:rPr>
          <w:rFonts w:ascii="Times New Roman" w:eastAsia="Calibri" w:hAnsi="Times New Roman" w:cs="Times New Roman"/>
          <w:color w:val="000000"/>
          <w:sz w:val="24"/>
          <w:szCs w:val="24"/>
        </w:rPr>
        <w:t xml:space="preserve"> īpašuma</w:t>
      </w:r>
      <w:r w:rsidRPr="00FF4A77">
        <w:rPr>
          <w:rFonts w:ascii="Times New Roman" w:eastAsia="Calibri" w:hAnsi="Times New Roman" w:cs="Times New Roman"/>
          <w:color w:val="000000"/>
          <w:sz w:val="24"/>
          <w:szCs w:val="24"/>
        </w:rPr>
        <w:t xml:space="preserve"> </w:t>
      </w:r>
      <w:r w:rsidRPr="00FF4A77" w:rsidR="009125DD">
        <w:rPr>
          <w:rFonts w:ascii="Times New Roman" w:eastAsia="Calibri" w:hAnsi="Times New Roman" w:cs="Times New Roman"/>
          <w:color w:val="000000"/>
          <w:sz w:val="24"/>
          <w:szCs w:val="24"/>
        </w:rPr>
        <w:t>Nr.2, Rekašova ielā 46, Ludzā, Ludzas novadā, reģistrēts Ludzas pilsētas zemesgrāmatas nodalījumā Nr. 1252 – 2, ar kadastra numuru 6801 900 2860, kas sastāv no dzīvokļa 37,8 m</w:t>
      </w:r>
      <w:r w:rsidRPr="00FF4A77" w:rsidR="009125DD">
        <w:rPr>
          <w:rFonts w:ascii="Times New Roman" w:eastAsia="Calibri" w:hAnsi="Times New Roman" w:cs="Times New Roman"/>
          <w:color w:val="000000"/>
          <w:sz w:val="24"/>
          <w:szCs w:val="24"/>
          <w:vertAlign w:val="superscript"/>
        </w:rPr>
        <w:t>2</w:t>
      </w:r>
      <w:r w:rsidRPr="00FF4A77" w:rsidR="009125DD">
        <w:rPr>
          <w:rFonts w:ascii="Times New Roman" w:eastAsia="Calibri" w:hAnsi="Times New Roman" w:cs="Times New Roman"/>
          <w:color w:val="000000"/>
          <w:sz w:val="24"/>
          <w:szCs w:val="24"/>
        </w:rPr>
        <w:t xml:space="preserve"> platībā, kopīpašuma domājamās daļas 3774/13586 no būvēm ar kadastra apzīmējumiem 6801 004 0091 001; 6801 004 0091 002 un zemes vienības ar kadastra apzīmējumu 6801 004 0091</w:t>
      </w:r>
      <w:r w:rsidRPr="00FF4A77">
        <w:rPr>
          <w:rFonts w:ascii="Times New Roman" w:eastAsia="Calibri" w:hAnsi="Times New Roman" w:cs="Times New Roman"/>
          <w:color w:val="000000"/>
          <w:sz w:val="24"/>
          <w:szCs w:val="24"/>
        </w:rPr>
        <w:t xml:space="preserve">, (turpmāk - </w:t>
      </w:r>
      <w:r w:rsidRPr="00FF4A77" w:rsidR="0046067E">
        <w:rPr>
          <w:rFonts w:ascii="Times New Roman" w:eastAsia="Calibri" w:hAnsi="Times New Roman" w:cs="Times New Roman"/>
          <w:color w:val="000000"/>
          <w:sz w:val="24"/>
          <w:szCs w:val="24"/>
        </w:rPr>
        <w:t>I</w:t>
      </w:r>
      <w:r w:rsidRPr="00FF4A77">
        <w:rPr>
          <w:rFonts w:ascii="Times New Roman" w:eastAsia="Calibri" w:hAnsi="Times New Roman" w:cs="Times New Roman"/>
          <w:color w:val="000000"/>
          <w:sz w:val="24"/>
          <w:szCs w:val="24"/>
        </w:rPr>
        <w:t xml:space="preserve">zsoles objekts) izsole atbilstoši Publiskas personas mantas atsavināšanas likumam. </w:t>
      </w:r>
    </w:p>
    <w:p w:rsidR="00BF687D" w:rsidRPr="00FF4A77" w:rsidP="00BF687D" w14:paraId="3690AFC0" w14:textId="66BE52D9">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Izsoles rīkotājs – Ludzas novada pašvaldības elektronisko izsoļu komisija (turpmāk– Izsoles komisija). </w:t>
      </w:r>
    </w:p>
    <w:p w:rsidR="00BF687D" w:rsidRPr="00FF4A77" w:rsidP="00BF687D" w14:paraId="67B3324A"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bookmarkStart w:id="0" w:name="_Hlk224915421"/>
      <w:r w:rsidRPr="00FF4A77">
        <w:rPr>
          <w:rFonts w:ascii="Times New Roman" w:eastAsia="Calibri" w:hAnsi="Times New Roman" w:cs="Times New Roman"/>
          <w:color w:val="000000"/>
          <w:sz w:val="24"/>
          <w:szCs w:val="24"/>
        </w:rPr>
        <w:t xml:space="preserve">Atsavināšanas veids – elektroniskā izsole elektronisko izsoļu vietnē (turpmāk – EI vietne) </w:t>
      </w:r>
      <w:hyperlink r:id="rId6" w:history="1">
        <w:r w:rsidRPr="00FF4A77">
          <w:rPr>
            <w:rFonts w:ascii="Times New Roman" w:eastAsia="Calibri" w:hAnsi="Times New Roman" w:cs="Times New Roman"/>
            <w:color w:val="0000FF"/>
            <w:sz w:val="24"/>
            <w:szCs w:val="24"/>
            <w:u w:val="single"/>
          </w:rPr>
          <w:t>https://izsoles.ta.gov.lv</w:t>
        </w:r>
      </w:hyperlink>
      <w:r w:rsidRPr="00FF4A77">
        <w:rPr>
          <w:rFonts w:ascii="Times New Roman" w:eastAsia="Calibri" w:hAnsi="Times New Roman" w:cs="Times New Roman"/>
          <w:color w:val="000000"/>
          <w:sz w:val="24"/>
          <w:szCs w:val="24"/>
        </w:rPr>
        <w:t xml:space="preserve"> ar augšupejošu soli.</w:t>
      </w:r>
    </w:p>
    <w:bookmarkEnd w:id="0"/>
    <w:p w:rsidR="00BF687D" w:rsidRPr="00FF4A77" w:rsidP="00BF687D" w14:paraId="609D1D0B" w14:textId="77777777">
      <w:pPr>
        <w:spacing w:line="240" w:lineRule="auto"/>
        <w:contextualSpacing/>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 xml:space="preserve">                                </w:t>
      </w:r>
    </w:p>
    <w:p w:rsidR="00BF687D" w:rsidRPr="00FF4A77" w:rsidP="00BF687D" w14:paraId="067018E0"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Nekustamais īpašums</w:t>
      </w:r>
    </w:p>
    <w:p w:rsidR="00BF687D" w:rsidRPr="00FF4A77" w:rsidP="00BF687D" w14:paraId="1576EFBE" w14:textId="17AF3301">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 xml:space="preserve">Izsolāmais </w:t>
      </w:r>
      <w:r w:rsidRPr="00FF4A77" w:rsidR="00683D87">
        <w:rPr>
          <w:rFonts w:ascii="Times New Roman" w:eastAsia="Times New Roman" w:hAnsi="Times New Roman" w:cs="Times New Roman"/>
          <w:color w:val="000000"/>
          <w:sz w:val="24"/>
          <w:szCs w:val="24"/>
          <w:lang w:eastAsia="lv-LV"/>
        </w:rPr>
        <w:t>dzīvokļa</w:t>
      </w:r>
      <w:r w:rsidRPr="00FF4A77">
        <w:rPr>
          <w:rFonts w:ascii="Times New Roman" w:eastAsia="Times New Roman" w:hAnsi="Times New Roman" w:cs="Times New Roman"/>
          <w:color w:val="000000"/>
          <w:sz w:val="24"/>
          <w:szCs w:val="24"/>
          <w:lang w:eastAsia="lv-LV"/>
        </w:rPr>
        <w:t xml:space="preserve"> īpašums: </w:t>
      </w:r>
      <w:r w:rsidRPr="00FF4A77" w:rsidR="00683D87">
        <w:rPr>
          <w:rFonts w:ascii="Times New Roman" w:eastAsia="Times New Roman" w:hAnsi="Times New Roman" w:cs="Times New Roman"/>
          <w:color w:val="000000"/>
          <w:sz w:val="24"/>
          <w:szCs w:val="24"/>
          <w:lang w:eastAsia="lv-LV"/>
        </w:rPr>
        <w:t>Nr.</w:t>
      </w:r>
      <w:r w:rsidRPr="00FF4A77" w:rsidR="009125DD">
        <w:rPr>
          <w:rFonts w:ascii="Times New Roman" w:eastAsia="Times New Roman" w:hAnsi="Times New Roman" w:cs="Times New Roman"/>
          <w:color w:val="000000"/>
          <w:sz w:val="24"/>
          <w:szCs w:val="24"/>
          <w:lang w:eastAsia="lv-LV"/>
        </w:rPr>
        <w:t>2</w:t>
      </w:r>
      <w:r w:rsidRPr="00FF4A77" w:rsidR="00683D87">
        <w:rPr>
          <w:rFonts w:ascii="Times New Roman" w:eastAsia="Times New Roman" w:hAnsi="Times New Roman" w:cs="Times New Roman"/>
          <w:color w:val="000000"/>
          <w:sz w:val="24"/>
          <w:szCs w:val="24"/>
          <w:lang w:eastAsia="lv-LV"/>
        </w:rPr>
        <w:t xml:space="preserve">, </w:t>
      </w:r>
      <w:r w:rsidRPr="00FF4A77" w:rsidR="009125DD">
        <w:rPr>
          <w:rFonts w:ascii="Times New Roman" w:eastAsia="Times New Roman" w:hAnsi="Times New Roman" w:cs="Times New Roman"/>
          <w:color w:val="000000"/>
          <w:sz w:val="24"/>
          <w:szCs w:val="24"/>
          <w:lang w:eastAsia="lv-LV"/>
        </w:rPr>
        <w:t xml:space="preserve">Rekašova </w:t>
      </w:r>
      <w:r w:rsidRPr="00FF4A77" w:rsidR="00DE407F">
        <w:rPr>
          <w:rFonts w:ascii="Times New Roman" w:eastAsia="Times New Roman" w:hAnsi="Times New Roman" w:cs="Times New Roman"/>
          <w:color w:val="000000"/>
          <w:sz w:val="24"/>
          <w:szCs w:val="24"/>
          <w:lang w:eastAsia="lv-LV"/>
        </w:rPr>
        <w:t xml:space="preserve">iela </w:t>
      </w:r>
      <w:r w:rsidRPr="00FF4A77" w:rsidR="009125DD">
        <w:rPr>
          <w:rFonts w:ascii="Times New Roman" w:eastAsia="Times New Roman" w:hAnsi="Times New Roman" w:cs="Times New Roman"/>
          <w:color w:val="000000"/>
          <w:sz w:val="24"/>
          <w:szCs w:val="24"/>
          <w:lang w:eastAsia="lv-LV"/>
        </w:rPr>
        <w:t>46</w:t>
      </w:r>
      <w:r w:rsidRPr="00FF4A77" w:rsidR="00DE407F">
        <w:rPr>
          <w:rFonts w:ascii="Times New Roman" w:eastAsia="Times New Roman" w:hAnsi="Times New Roman" w:cs="Times New Roman"/>
          <w:color w:val="000000"/>
          <w:sz w:val="24"/>
          <w:szCs w:val="24"/>
          <w:lang w:eastAsia="lv-LV"/>
        </w:rPr>
        <w:t>, Ludza, Ludzas novads</w:t>
      </w:r>
      <w:r w:rsidRPr="00FF4A77">
        <w:rPr>
          <w:rFonts w:ascii="Times New Roman" w:eastAsia="Times New Roman" w:hAnsi="Times New Roman" w:cs="Times New Roman"/>
          <w:color w:val="000000"/>
          <w:sz w:val="24"/>
          <w:szCs w:val="24"/>
          <w:lang w:eastAsia="lv-LV"/>
        </w:rPr>
        <w:t>,</w:t>
      </w:r>
      <w:r w:rsidRPr="00FF4A77">
        <w:rPr>
          <w:rFonts w:ascii="Times New Roman" w:eastAsia="Calibri" w:hAnsi="Times New Roman" w:cs="Times New Roman"/>
          <w:color w:val="000000"/>
          <w:sz w:val="24"/>
          <w:szCs w:val="24"/>
        </w:rPr>
        <w:t xml:space="preserve"> </w:t>
      </w:r>
      <w:r w:rsidRPr="00FF4A77" w:rsidR="00DE407F">
        <w:rPr>
          <w:rFonts w:ascii="Times New Roman" w:eastAsia="Times New Roman" w:hAnsi="Times New Roman" w:cs="Times New Roman"/>
          <w:color w:val="000000"/>
          <w:sz w:val="24"/>
          <w:szCs w:val="24"/>
          <w:lang w:eastAsia="lv-LV"/>
        </w:rPr>
        <w:t xml:space="preserve">ar kadastra numuru </w:t>
      </w:r>
      <w:r w:rsidRPr="00FF4A77" w:rsidR="009125DD">
        <w:rPr>
          <w:rFonts w:ascii="Times New Roman" w:eastAsia="Times New Roman" w:hAnsi="Times New Roman" w:cs="Times New Roman"/>
          <w:color w:val="000000"/>
          <w:sz w:val="24"/>
          <w:szCs w:val="24"/>
          <w:lang w:eastAsia="lv-LV"/>
        </w:rPr>
        <w:t>6801 900 2860</w:t>
      </w:r>
      <w:r w:rsidRPr="00FF4A77">
        <w:rPr>
          <w:rFonts w:ascii="Times New Roman" w:eastAsia="Times New Roman" w:hAnsi="Times New Roman" w:cs="Times New Roman"/>
          <w:color w:val="000000"/>
          <w:sz w:val="24"/>
          <w:szCs w:val="24"/>
          <w:lang w:eastAsia="lv-LV"/>
        </w:rPr>
        <w:t xml:space="preserve">. Nekustamais īpašums sastāv </w:t>
      </w:r>
      <w:r w:rsidRPr="00FF4A77" w:rsidR="00683D87">
        <w:rPr>
          <w:rFonts w:ascii="Times New Roman" w:eastAsia="Times New Roman" w:hAnsi="Times New Roman" w:cs="Times New Roman"/>
          <w:color w:val="000000"/>
          <w:sz w:val="24"/>
          <w:szCs w:val="24"/>
          <w:lang w:eastAsia="lv-LV"/>
        </w:rPr>
        <w:t xml:space="preserve">no dzīvokļa </w:t>
      </w:r>
      <w:r w:rsidRPr="00FF4A77" w:rsidR="009125DD">
        <w:rPr>
          <w:rFonts w:ascii="Times New Roman" w:eastAsia="Times New Roman" w:hAnsi="Times New Roman" w:cs="Times New Roman"/>
          <w:color w:val="000000"/>
          <w:sz w:val="24"/>
          <w:szCs w:val="24"/>
          <w:lang w:eastAsia="lv-LV"/>
        </w:rPr>
        <w:t>37,8 m</w:t>
      </w:r>
      <w:r w:rsidRPr="00FF4A77" w:rsidR="009125DD">
        <w:rPr>
          <w:rFonts w:ascii="Times New Roman" w:eastAsia="Times New Roman" w:hAnsi="Times New Roman" w:cs="Times New Roman"/>
          <w:color w:val="000000"/>
          <w:sz w:val="24"/>
          <w:szCs w:val="24"/>
          <w:vertAlign w:val="superscript"/>
          <w:lang w:eastAsia="lv-LV"/>
        </w:rPr>
        <w:t>2</w:t>
      </w:r>
      <w:r w:rsidRPr="00FF4A77" w:rsidR="009125DD">
        <w:rPr>
          <w:rFonts w:ascii="Times New Roman" w:eastAsia="Times New Roman" w:hAnsi="Times New Roman" w:cs="Times New Roman"/>
          <w:color w:val="000000"/>
          <w:sz w:val="24"/>
          <w:szCs w:val="24"/>
          <w:lang w:eastAsia="lv-LV"/>
        </w:rPr>
        <w:t xml:space="preserve"> platībā, no būvēm ar kadastra apzīmējumiem 6801 004 0091 001; 6801 004 0091 002 un zemes vienības ar kadastra apzīmējumu 6801 004 0091</w:t>
      </w:r>
      <w:r w:rsidRPr="00FF4A77" w:rsidR="00DE407F">
        <w:rPr>
          <w:rFonts w:ascii="Times New Roman" w:eastAsia="Times New Roman" w:hAnsi="Times New Roman" w:cs="Times New Roman"/>
          <w:color w:val="000000"/>
          <w:sz w:val="24"/>
          <w:szCs w:val="24"/>
          <w:lang w:eastAsia="lv-LV"/>
        </w:rPr>
        <w:t>.</w:t>
      </w:r>
    </w:p>
    <w:p w:rsidR="00BF687D" w:rsidRPr="00FF4A77" w:rsidP="00BF687D" w14:paraId="0ED7FF81" w14:textId="7F7825A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 xml:space="preserve">Īpašuma tiesības nostiprinātas Latgales rajona tiesas </w:t>
      </w:r>
      <w:r w:rsidRPr="00FF4A77" w:rsidR="00F352D4">
        <w:rPr>
          <w:rFonts w:ascii="Times New Roman" w:eastAsia="Times New Roman" w:hAnsi="Times New Roman" w:cs="Times New Roman"/>
          <w:color w:val="000000"/>
          <w:sz w:val="24"/>
          <w:szCs w:val="24"/>
          <w:lang w:eastAsia="lv-LV"/>
        </w:rPr>
        <w:t xml:space="preserve">Ludzas pilsētas zemesgrāmatas nodalījumā Nr. </w:t>
      </w:r>
      <w:r w:rsidRPr="00FF4A77" w:rsidR="009125DD">
        <w:rPr>
          <w:rFonts w:ascii="Times New Roman" w:eastAsia="Times New Roman" w:hAnsi="Times New Roman" w:cs="Times New Roman"/>
          <w:color w:val="000000"/>
          <w:sz w:val="24"/>
          <w:szCs w:val="24"/>
          <w:lang w:eastAsia="lv-LV"/>
        </w:rPr>
        <w:t>125 2</w:t>
      </w:r>
      <w:r w:rsidRPr="00FF4A77" w:rsidR="00683D87">
        <w:rPr>
          <w:rFonts w:ascii="Times New Roman" w:eastAsia="Times New Roman" w:hAnsi="Times New Roman" w:cs="Times New Roman"/>
          <w:color w:val="000000"/>
          <w:sz w:val="24"/>
          <w:szCs w:val="24"/>
          <w:lang w:eastAsia="lv-LV"/>
        </w:rPr>
        <w:t xml:space="preserve"> </w:t>
      </w:r>
      <w:r w:rsidRPr="00FF4A77">
        <w:rPr>
          <w:rFonts w:ascii="Times New Roman" w:eastAsia="Times New Roman" w:hAnsi="Times New Roman" w:cs="Times New Roman"/>
          <w:color w:val="000000"/>
          <w:sz w:val="24"/>
          <w:szCs w:val="24"/>
          <w:lang w:eastAsia="lv-LV"/>
        </w:rPr>
        <w:t xml:space="preserve">uz Ludzas novada pašvaldības (Reģ. Nr. </w:t>
      </w:r>
      <w:bookmarkStart w:id="1" w:name="_Hlk225409890"/>
      <w:r w:rsidRPr="00FF4A77">
        <w:rPr>
          <w:rFonts w:ascii="Times New Roman" w:eastAsia="Times New Roman" w:hAnsi="Times New Roman" w:cs="Times New Roman"/>
          <w:color w:val="000000"/>
          <w:sz w:val="24"/>
          <w:szCs w:val="24"/>
          <w:lang w:eastAsia="lv-LV"/>
        </w:rPr>
        <w:t>90000017453</w:t>
      </w:r>
      <w:bookmarkEnd w:id="1"/>
      <w:r w:rsidRPr="00FF4A77">
        <w:rPr>
          <w:rFonts w:ascii="Times New Roman" w:eastAsia="Times New Roman" w:hAnsi="Times New Roman" w:cs="Times New Roman"/>
          <w:color w:val="000000"/>
          <w:sz w:val="24"/>
          <w:szCs w:val="24"/>
          <w:lang w:eastAsia="lv-LV"/>
        </w:rPr>
        <w:t>) vārda</w:t>
      </w:r>
      <w:r w:rsidRPr="00FF4A77">
        <w:rPr>
          <w:rFonts w:ascii="Times New Roman" w:eastAsia="Calibri" w:hAnsi="Times New Roman" w:cs="Times New Roman"/>
          <w:color w:val="000000"/>
          <w:sz w:val="24"/>
          <w:szCs w:val="24"/>
        </w:rPr>
        <w:t>.</w:t>
      </w:r>
    </w:p>
    <w:p w:rsidR="00BF687D" w:rsidRPr="00FF4A77" w:rsidP="00BF687D" w14:paraId="0F71A32D" w14:textId="77777777">
      <w:pPr>
        <w:spacing w:after="0" w:line="240" w:lineRule="auto"/>
        <w:ind w:left="720"/>
        <w:contextualSpacing/>
        <w:rPr>
          <w:rFonts w:ascii="Times New Roman" w:eastAsia="Calibri" w:hAnsi="Times New Roman" w:cs="Times New Roman"/>
          <w:b/>
          <w:bCs/>
          <w:color w:val="000000"/>
          <w:sz w:val="24"/>
          <w:szCs w:val="24"/>
        </w:rPr>
      </w:pPr>
    </w:p>
    <w:p w:rsidR="00BF687D" w:rsidRPr="00FF4A77" w:rsidP="00BF687D" w14:paraId="158DA860"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Informēšana par izsoli</w:t>
      </w:r>
    </w:p>
    <w:p w:rsidR="00DD7C4F" w:rsidRPr="00FF4A77" w:rsidP="00DD7C4F" w14:paraId="5C190216" w14:textId="7E89BED3">
      <w:pPr>
        <w:numPr>
          <w:ilvl w:val="1"/>
          <w:numId w:val="3"/>
        </w:numPr>
        <w:spacing w:after="0" w:line="240" w:lineRule="auto"/>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Sludinājumi par izsoli publicējami oficiālajā izdevumā „Latvijas Vēstnesis” ne vēlāk kā četras nedēļas pirms izsoles pieteikuma termiņa beigām. Ar izsoles noteikumiem un citiem dokumentiem, kas attiecas uz izsolāmo Nekustamo īpašumu, izsoles pretendenti var iepazīties: EI vietnē </w:t>
      </w:r>
      <w:hyperlink r:id="rId7" w:history="1">
        <w:r w:rsidRPr="00FF4A77">
          <w:rPr>
            <w:rFonts w:ascii="Times New Roman" w:eastAsia="Calibri" w:hAnsi="Times New Roman" w:cs="Times New Roman"/>
            <w:color w:val="0000FF"/>
            <w:sz w:val="24"/>
            <w:szCs w:val="24"/>
            <w:u w:val="single"/>
          </w:rPr>
          <w:t>https://izsoles.ta.gov.lv/</w:t>
        </w:r>
      </w:hyperlink>
      <w:r w:rsidRPr="00FF4A77">
        <w:rPr>
          <w:rFonts w:ascii="Times New Roman" w:eastAsia="Calibri" w:hAnsi="Times New Roman" w:cs="Times New Roman"/>
          <w:color w:val="000000"/>
          <w:sz w:val="24"/>
          <w:szCs w:val="24"/>
        </w:rPr>
        <w:t xml:space="preserve"> (sadaļā – Ludzas novads), Ludzas novada pašvaldības mājaslapā </w:t>
      </w:r>
      <w:hyperlink r:id="rId8" w:history="1">
        <w:r w:rsidRPr="00FF4A77">
          <w:rPr>
            <w:rFonts w:ascii="Times New Roman" w:eastAsia="Calibri" w:hAnsi="Times New Roman" w:cs="Times New Roman"/>
            <w:color w:val="0000FF"/>
            <w:sz w:val="24"/>
            <w:szCs w:val="24"/>
            <w:u w:val="single"/>
          </w:rPr>
          <w:t>https://www.ludzasnovads.lv/lv</w:t>
        </w:r>
      </w:hyperlink>
      <w:r w:rsidRPr="00FF4A77">
        <w:rPr>
          <w:rFonts w:ascii="Times New Roman" w:eastAsia="Calibri" w:hAnsi="Times New Roman" w:cs="Times New Roman"/>
          <w:color w:val="000000"/>
          <w:sz w:val="24"/>
          <w:szCs w:val="24"/>
        </w:rPr>
        <w:t xml:space="preserve">, kā arī Ludzas novada pašvaldības telpās (Raiņa ielā 16, Ludza, Ludzas novads) darba laikā iepriekš telefoniski saskaņojot. </w:t>
      </w:r>
      <w:r w:rsidRPr="00FF4A77" w:rsidR="000177BA">
        <w:rPr>
          <w:rFonts w:ascii="Times New Roman" w:eastAsia="Calibri" w:hAnsi="Times New Roman" w:cs="Times New Roman"/>
          <w:color w:val="000000"/>
          <w:sz w:val="24"/>
          <w:szCs w:val="24"/>
        </w:rPr>
        <w:t>Objekta apskate ir iespējama, iepriekš telefoniski saskaņojot apskates laiku ar Ludzas novada pašvaldības Nekustamā īpašuma pārvaldības nodaļas vadītājas vietnieci Arnitu Volkovu, tālr. 28397320.</w:t>
      </w:r>
    </w:p>
    <w:p w:rsidR="00BF687D" w:rsidRPr="00FF4A77" w:rsidP="00DD7C4F" w14:paraId="56786632" w14:textId="1EF4812E">
      <w:pPr>
        <w:numPr>
          <w:ilvl w:val="1"/>
          <w:numId w:val="3"/>
        </w:numPr>
        <w:spacing w:after="0" w:line="240" w:lineRule="auto"/>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Par izsoles dalībnieku var kļūt jebkura fiziska vai juridiska persona, kurai ir tiesības iegūt Latvijas Republikā nekustamo īpašumu, un kura </w:t>
      </w:r>
      <w:r w:rsidRPr="00FF4A77">
        <w:rPr>
          <w:rFonts w:ascii="Times New Roman" w:eastAsia="Calibri" w:hAnsi="Times New Roman" w:cs="Times New Roman"/>
          <w:b/>
          <w:bCs/>
          <w:sz w:val="24"/>
          <w:szCs w:val="24"/>
        </w:rPr>
        <w:t xml:space="preserve">līdz </w:t>
      </w:r>
      <w:r w:rsidRPr="00FF4A77" w:rsidR="00DB2865">
        <w:rPr>
          <w:rFonts w:ascii="Times New Roman" w:eastAsia="Calibri" w:hAnsi="Times New Roman" w:cs="Times New Roman"/>
          <w:b/>
          <w:bCs/>
          <w:sz w:val="24"/>
          <w:szCs w:val="24"/>
        </w:rPr>
        <w:t>0</w:t>
      </w:r>
      <w:r w:rsidRPr="00FF4A77" w:rsidR="00F80547">
        <w:rPr>
          <w:rFonts w:ascii="Times New Roman" w:eastAsia="Calibri" w:hAnsi="Times New Roman" w:cs="Times New Roman"/>
          <w:b/>
          <w:bCs/>
          <w:sz w:val="24"/>
          <w:szCs w:val="24"/>
        </w:rPr>
        <w:t>3</w:t>
      </w:r>
      <w:r w:rsidRPr="00FF4A77">
        <w:rPr>
          <w:rFonts w:ascii="Times New Roman" w:eastAsia="Calibri" w:hAnsi="Times New Roman" w:cs="Times New Roman"/>
          <w:b/>
          <w:bCs/>
          <w:sz w:val="24"/>
          <w:szCs w:val="24"/>
        </w:rPr>
        <w:t>.0</w:t>
      </w:r>
      <w:r w:rsidRPr="00FF4A77" w:rsidR="00DB2865">
        <w:rPr>
          <w:rFonts w:ascii="Times New Roman" w:eastAsia="Calibri" w:hAnsi="Times New Roman" w:cs="Times New Roman"/>
          <w:b/>
          <w:bCs/>
          <w:sz w:val="24"/>
          <w:szCs w:val="24"/>
        </w:rPr>
        <w:t>8</w:t>
      </w:r>
      <w:r w:rsidRPr="00FF4A77">
        <w:rPr>
          <w:rFonts w:ascii="Times New Roman" w:eastAsia="Calibri" w:hAnsi="Times New Roman" w:cs="Times New Roman"/>
          <w:b/>
          <w:bCs/>
          <w:sz w:val="24"/>
          <w:szCs w:val="24"/>
        </w:rPr>
        <w:t>.2026</w:t>
      </w:r>
      <w:r w:rsidRPr="00FF4A77">
        <w:rPr>
          <w:rFonts w:ascii="Times New Roman" w:eastAsia="Calibri" w:hAnsi="Times New Roman" w:cs="Times New Roman"/>
          <w:b/>
          <w:bCs/>
          <w:color w:val="000000"/>
          <w:sz w:val="24"/>
          <w:szCs w:val="24"/>
        </w:rPr>
        <w:t>.</w:t>
      </w:r>
      <w:r w:rsidRPr="00FF4A77">
        <w:rPr>
          <w:rFonts w:ascii="Times New Roman" w:eastAsia="Calibri" w:hAnsi="Times New Roman" w:cs="Times New Roman"/>
          <w:color w:val="000000"/>
          <w:sz w:val="24"/>
          <w:szCs w:val="24"/>
        </w:rPr>
        <w:t xml:space="preserve"> ir iemaksājusi šo noteikumu 4.5. un 4.6. punktā minētos maksājumus, un autorizēta dalībai izsolē.</w:t>
      </w:r>
    </w:p>
    <w:p w:rsidR="00BF687D" w:rsidRPr="00FF4A77" w:rsidP="00BF687D" w14:paraId="63F57E94" w14:textId="77777777">
      <w:pPr>
        <w:spacing w:after="0" w:line="240" w:lineRule="auto"/>
        <w:ind w:left="720"/>
        <w:contextualSpacing/>
        <w:rPr>
          <w:rFonts w:ascii="Times New Roman" w:eastAsia="Calibri" w:hAnsi="Times New Roman" w:cs="Times New Roman"/>
          <w:sz w:val="28"/>
          <w:szCs w:val="28"/>
        </w:rPr>
      </w:pPr>
    </w:p>
    <w:p w:rsidR="00BF687D" w:rsidRPr="00FF4A77" w:rsidP="00BF687D" w14:paraId="5C05DB9D"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Izsoles veids, maksājumi un samaksas kārtība</w:t>
      </w:r>
    </w:p>
    <w:p w:rsidR="00BF687D" w:rsidRPr="00FF4A77" w:rsidP="00BF687D" w14:paraId="67C70CCB"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FF4A77">
        <w:rPr>
          <w:rFonts w:ascii="Times New Roman" w:eastAsia="Times New Roman" w:hAnsi="Times New Roman" w:cs="Times New Roman"/>
          <w:b/>
          <w:bCs/>
          <w:color w:val="000000"/>
          <w:sz w:val="24"/>
          <w:szCs w:val="24"/>
          <w:lang w:eastAsia="lv-LV"/>
        </w:rPr>
        <w:t>Izsoles veids</w:t>
      </w:r>
    </w:p>
    <w:p w:rsidR="00BF687D" w:rsidRPr="00FF4A77" w:rsidP="00BF687D" w14:paraId="5A42C420" w14:textId="77777777">
      <w:pPr>
        <w:spacing w:after="0" w:line="240" w:lineRule="auto"/>
        <w:ind w:left="426"/>
        <w:contextualSpacing/>
        <w:jc w:val="both"/>
        <w:rPr>
          <w:rFonts w:ascii="Times New Roman" w:eastAsia="Times New Roman" w:hAnsi="Times New Roman" w:cs="Times New Roman"/>
          <w:b/>
          <w:bCs/>
          <w:color w:val="000000"/>
          <w:sz w:val="24"/>
          <w:szCs w:val="24"/>
          <w:lang w:eastAsia="lv-LV"/>
        </w:rPr>
      </w:pPr>
      <w:r w:rsidRPr="00FF4A77">
        <w:rPr>
          <w:rFonts w:ascii="Times New Roman" w:eastAsia="Times New Roman" w:hAnsi="Times New Roman" w:cs="Times New Roman"/>
          <w:color w:val="000000"/>
          <w:sz w:val="24"/>
          <w:szCs w:val="24"/>
          <w:lang w:eastAsia="lv-LV"/>
        </w:rPr>
        <w:t xml:space="preserve">Atsavināšanas veids – elektroniskā izsole elektronisko izsoļu vietnē (turpmāk – EI vietne) </w:t>
      </w:r>
      <w:hyperlink r:id="rId6" w:history="1">
        <w:r w:rsidRPr="00FF4A77">
          <w:rPr>
            <w:rFonts w:ascii="Times New Roman" w:eastAsia="Times New Roman" w:hAnsi="Times New Roman" w:cs="Times New Roman"/>
            <w:color w:val="0000FF"/>
            <w:sz w:val="24"/>
            <w:szCs w:val="24"/>
            <w:u w:val="single"/>
            <w:lang w:eastAsia="lv-LV"/>
          </w:rPr>
          <w:t>https://izsoles.ta.gov.lv</w:t>
        </w:r>
      </w:hyperlink>
      <w:r w:rsidRPr="00FF4A77">
        <w:rPr>
          <w:rFonts w:ascii="Times New Roman" w:eastAsia="Times New Roman" w:hAnsi="Times New Roman" w:cs="Times New Roman"/>
          <w:color w:val="000000"/>
          <w:sz w:val="24"/>
          <w:szCs w:val="24"/>
          <w:lang w:eastAsia="lv-LV"/>
        </w:rPr>
        <w:t xml:space="preserve"> ar augšupejošu soli.</w:t>
      </w:r>
    </w:p>
    <w:p w:rsidR="00BF687D" w:rsidRPr="00FF4A77" w:rsidP="00BF687D" w14:paraId="4E6AED8B"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FF4A77">
        <w:rPr>
          <w:rFonts w:ascii="Times New Roman" w:eastAsia="Calibri" w:hAnsi="Times New Roman" w:cs="Times New Roman"/>
          <w:b/>
          <w:bCs/>
          <w:color w:val="000000"/>
          <w:sz w:val="24"/>
          <w:szCs w:val="24"/>
        </w:rPr>
        <w:t>Maksāšanas līdzekļi</w:t>
      </w:r>
    </w:p>
    <w:p w:rsidR="00BF687D" w:rsidRPr="00FF4A77" w:rsidP="00BF687D" w14:paraId="7727D93D" w14:textId="77777777">
      <w:pPr>
        <w:spacing w:after="0" w:line="240" w:lineRule="auto"/>
        <w:ind w:left="426"/>
        <w:contextualSpacing/>
        <w:jc w:val="both"/>
        <w:rPr>
          <w:rFonts w:ascii="Times New Roman" w:eastAsia="Times New Roman" w:hAnsi="Times New Roman" w:cs="Times New Roman"/>
          <w:b/>
          <w:bCs/>
          <w:color w:val="000000"/>
          <w:sz w:val="24"/>
          <w:szCs w:val="24"/>
          <w:lang w:eastAsia="lv-LV"/>
        </w:rPr>
      </w:pPr>
      <w:r w:rsidRPr="00FF4A77">
        <w:rPr>
          <w:rFonts w:ascii="Times New Roman" w:eastAsia="Times New Roman" w:hAnsi="Times New Roman" w:cs="Times New Roman"/>
          <w:color w:val="000000"/>
          <w:sz w:val="24"/>
          <w:szCs w:val="24"/>
          <w:lang w:eastAsia="lv-LV"/>
        </w:rPr>
        <w:t>Maksāšanas līdzekļi: euro 100% apmērā.</w:t>
      </w:r>
    </w:p>
    <w:p w:rsidR="00BF687D" w:rsidRPr="00FF4A77" w:rsidP="00BF687D" w14:paraId="4EC60101"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FF4A77">
        <w:rPr>
          <w:rFonts w:ascii="Times New Roman" w:eastAsia="Times New Roman" w:hAnsi="Times New Roman" w:cs="Times New Roman"/>
          <w:b/>
          <w:bCs/>
          <w:color w:val="000000"/>
          <w:sz w:val="24"/>
          <w:szCs w:val="24"/>
          <w:lang w:eastAsia="lv-LV"/>
        </w:rPr>
        <w:t>Izsoles nosacīta cena</w:t>
      </w:r>
    </w:p>
    <w:p w:rsidR="00BF687D" w:rsidRPr="00FF4A77" w:rsidP="00BF687D" w14:paraId="1D216958" w14:textId="1CF444C9">
      <w:pPr>
        <w:spacing w:after="0" w:line="240" w:lineRule="auto"/>
        <w:ind w:left="357"/>
        <w:jc w:val="both"/>
        <w:rPr>
          <w:rFonts w:ascii="Times New Roman" w:eastAsia="Times New Roman" w:hAnsi="Times New Roman" w:cs="Times New Roman"/>
          <w:color w:val="000000"/>
          <w:sz w:val="24"/>
          <w:szCs w:val="24"/>
          <w:lang w:eastAsia="lv-LV"/>
        </w:rPr>
      </w:pPr>
      <w:r w:rsidRPr="00FF4A77">
        <w:rPr>
          <w:rFonts w:ascii="Times New Roman" w:eastAsia="Times New Roman" w:hAnsi="Times New Roman" w:cs="Times New Roman"/>
          <w:color w:val="000000"/>
          <w:sz w:val="24"/>
          <w:szCs w:val="24"/>
          <w:lang w:eastAsia="lv-LV"/>
        </w:rPr>
        <w:t xml:space="preserve">Nekustamā īpašuma nosacītā cena, kas ir arī izsoles sākotnējā cena – </w:t>
      </w:r>
      <w:r w:rsidRPr="00FF4A77" w:rsidR="00E93C49">
        <w:rPr>
          <w:rFonts w:ascii="Times New Roman" w:eastAsia="Times New Roman" w:hAnsi="Times New Roman" w:cs="Times New Roman"/>
          <w:color w:val="000000"/>
          <w:sz w:val="24"/>
          <w:szCs w:val="24"/>
          <w:lang w:eastAsia="lv-LV"/>
        </w:rPr>
        <w:t>EUR 1 280,00 (viens tūkstotis divi simti astoņdesmit eiro un 00 centi)</w:t>
      </w:r>
      <w:r w:rsidRPr="00FF4A77">
        <w:rPr>
          <w:rFonts w:ascii="Times New Roman" w:eastAsia="Times New Roman" w:hAnsi="Times New Roman" w:cs="Times New Roman"/>
          <w:color w:val="000000"/>
          <w:sz w:val="24"/>
          <w:szCs w:val="24"/>
          <w:lang w:eastAsia="lv-LV"/>
        </w:rPr>
        <w:t xml:space="preserve">. </w:t>
      </w:r>
    </w:p>
    <w:p w:rsidR="00BF687D" w:rsidRPr="00FF4A77" w:rsidP="00BF687D" w14:paraId="25D3109D"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FF4A77">
        <w:rPr>
          <w:rFonts w:ascii="Times New Roman" w:eastAsia="Times New Roman" w:hAnsi="Times New Roman" w:cs="Times New Roman"/>
          <w:b/>
          <w:bCs/>
          <w:color w:val="000000"/>
          <w:sz w:val="24"/>
          <w:szCs w:val="24"/>
          <w:lang w:eastAsia="lv-LV"/>
        </w:rPr>
        <w:t xml:space="preserve">Izsoles solis: </w:t>
      </w:r>
    </w:p>
    <w:p w:rsidR="00BF687D" w:rsidRPr="00FF4A77" w:rsidP="00BF687D" w14:paraId="2D3120FE" w14:textId="19E14C57">
      <w:pPr>
        <w:spacing w:after="0" w:line="240" w:lineRule="auto"/>
        <w:ind w:left="426"/>
        <w:contextualSpacing/>
        <w:jc w:val="both"/>
        <w:rPr>
          <w:rFonts w:ascii="Times New Roman" w:eastAsia="Times New Roman" w:hAnsi="Times New Roman" w:cs="Times New Roman"/>
          <w:color w:val="000000"/>
          <w:sz w:val="24"/>
          <w:szCs w:val="24"/>
          <w:lang w:eastAsia="lv-LV"/>
        </w:rPr>
      </w:pPr>
      <w:r w:rsidRPr="00FF4A77">
        <w:rPr>
          <w:rFonts w:ascii="Times New Roman" w:eastAsia="Times New Roman" w:hAnsi="Times New Roman" w:cs="Times New Roman"/>
          <w:color w:val="000000"/>
          <w:sz w:val="24"/>
          <w:szCs w:val="24"/>
          <w:lang w:eastAsia="lv-LV"/>
        </w:rPr>
        <w:t>50,00 EUR (piecdesmit e</w:t>
      </w:r>
      <w:r w:rsidRPr="00FF4A77" w:rsidR="00DD7C4F">
        <w:rPr>
          <w:rFonts w:ascii="Times New Roman" w:eastAsia="Times New Roman" w:hAnsi="Times New Roman" w:cs="Times New Roman"/>
          <w:color w:val="000000"/>
          <w:sz w:val="24"/>
          <w:szCs w:val="24"/>
          <w:lang w:eastAsia="lv-LV"/>
        </w:rPr>
        <w:t>i</w:t>
      </w:r>
      <w:r w:rsidRPr="00FF4A77">
        <w:rPr>
          <w:rFonts w:ascii="Times New Roman" w:eastAsia="Times New Roman" w:hAnsi="Times New Roman" w:cs="Times New Roman"/>
          <w:color w:val="000000"/>
          <w:sz w:val="24"/>
          <w:szCs w:val="24"/>
          <w:lang w:eastAsia="lv-LV"/>
        </w:rPr>
        <w:t>ro</w:t>
      </w:r>
      <w:r w:rsidRPr="00FF4A77" w:rsidR="00DD7C4F">
        <w:rPr>
          <w:rFonts w:ascii="Times New Roman" w:eastAsia="Times New Roman" w:hAnsi="Times New Roman" w:cs="Times New Roman"/>
          <w:color w:val="000000"/>
          <w:sz w:val="24"/>
          <w:szCs w:val="24"/>
          <w:lang w:eastAsia="lv-LV"/>
        </w:rPr>
        <w:t xml:space="preserve"> un</w:t>
      </w:r>
      <w:r w:rsidRPr="00FF4A77">
        <w:rPr>
          <w:rFonts w:ascii="Times New Roman" w:eastAsia="Times New Roman" w:hAnsi="Times New Roman" w:cs="Times New Roman"/>
          <w:color w:val="000000"/>
          <w:sz w:val="24"/>
          <w:szCs w:val="24"/>
          <w:lang w:eastAsia="lv-LV"/>
        </w:rPr>
        <w:t xml:space="preserve"> 00 centi).</w:t>
      </w:r>
    </w:p>
    <w:p w:rsidR="00BF687D" w:rsidRPr="00FF4A77" w:rsidP="00BF687D" w14:paraId="50CB6E77"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FF4A77">
        <w:rPr>
          <w:rFonts w:ascii="Times New Roman" w:eastAsia="Times New Roman" w:hAnsi="Times New Roman" w:cs="Times New Roman"/>
          <w:b/>
          <w:bCs/>
          <w:color w:val="000000"/>
          <w:sz w:val="24"/>
          <w:szCs w:val="24"/>
          <w:lang w:eastAsia="lv-LV"/>
        </w:rPr>
        <w:t>Izsoles nodrošinājuma apmērs:</w:t>
      </w:r>
    </w:p>
    <w:p w:rsidR="00A30650" w:rsidRPr="00FF4A77" w:rsidP="004D27FA" w14:paraId="07C7558D" w14:textId="284F85B3">
      <w:pPr>
        <w:spacing w:after="0" w:line="240" w:lineRule="auto"/>
        <w:ind w:left="426"/>
        <w:contextualSpacing/>
        <w:jc w:val="both"/>
        <w:rPr>
          <w:rFonts w:ascii="Times New Roman" w:eastAsia="Calibri" w:hAnsi="Times New Roman" w:cs="Times New Roman"/>
          <w:b/>
          <w:bCs/>
          <w:color w:val="000000"/>
          <w:sz w:val="24"/>
          <w:szCs w:val="24"/>
        </w:rPr>
      </w:pPr>
      <w:r w:rsidRPr="00FF4A77">
        <w:rPr>
          <w:rFonts w:ascii="Times New Roman" w:eastAsia="Times New Roman" w:hAnsi="Times New Roman" w:cs="Times New Roman"/>
          <w:color w:val="000000"/>
          <w:sz w:val="24"/>
          <w:szCs w:val="24"/>
          <w:lang w:eastAsia="lv-LV"/>
        </w:rPr>
        <w:t xml:space="preserve">Izsoles pretendentam, kurš vēlas piedalīties izsolē, </w:t>
      </w:r>
      <w:r w:rsidRPr="00FF4A77">
        <w:rPr>
          <w:rFonts w:ascii="Times New Roman" w:eastAsia="Times New Roman" w:hAnsi="Times New Roman" w:cs="Times New Roman"/>
          <w:b/>
          <w:bCs/>
          <w:color w:val="000000"/>
          <w:sz w:val="24"/>
          <w:szCs w:val="24"/>
          <w:lang w:eastAsia="lv-LV"/>
        </w:rPr>
        <w:t xml:space="preserve">līdz </w:t>
      </w:r>
      <w:r w:rsidRPr="00FF4A77" w:rsidR="00DB2865">
        <w:rPr>
          <w:rFonts w:ascii="Times New Roman" w:eastAsia="Times New Roman" w:hAnsi="Times New Roman" w:cs="Times New Roman"/>
          <w:b/>
          <w:bCs/>
          <w:color w:val="000000"/>
          <w:sz w:val="24"/>
          <w:szCs w:val="24"/>
          <w:lang w:eastAsia="lv-LV"/>
        </w:rPr>
        <w:t>0</w:t>
      </w:r>
      <w:r w:rsidRPr="00FF4A77" w:rsidR="00F80547">
        <w:rPr>
          <w:rFonts w:ascii="Times New Roman" w:eastAsia="Times New Roman" w:hAnsi="Times New Roman" w:cs="Times New Roman"/>
          <w:b/>
          <w:bCs/>
          <w:color w:val="000000"/>
          <w:sz w:val="24"/>
          <w:szCs w:val="24"/>
          <w:lang w:eastAsia="lv-LV"/>
        </w:rPr>
        <w:t>3</w:t>
      </w:r>
      <w:r w:rsidRPr="00FF4A77">
        <w:rPr>
          <w:rFonts w:ascii="Times New Roman" w:eastAsia="Times New Roman" w:hAnsi="Times New Roman" w:cs="Times New Roman"/>
          <w:b/>
          <w:bCs/>
          <w:color w:val="000000"/>
          <w:sz w:val="24"/>
          <w:szCs w:val="24"/>
          <w:lang w:eastAsia="lv-LV"/>
        </w:rPr>
        <w:t>.0</w:t>
      </w:r>
      <w:r w:rsidRPr="00FF4A77" w:rsidR="00DB2865">
        <w:rPr>
          <w:rFonts w:ascii="Times New Roman" w:eastAsia="Times New Roman" w:hAnsi="Times New Roman" w:cs="Times New Roman"/>
          <w:b/>
          <w:bCs/>
          <w:color w:val="000000"/>
          <w:sz w:val="24"/>
          <w:szCs w:val="24"/>
          <w:lang w:eastAsia="lv-LV"/>
        </w:rPr>
        <w:t>8</w:t>
      </w:r>
      <w:r w:rsidRPr="00FF4A77">
        <w:rPr>
          <w:rFonts w:ascii="Times New Roman" w:eastAsia="Times New Roman" w:hAnsi="Times New Roman" w:cs="Times New Roman"/>
          <w:b/>
          <w:bCs/>
          <w:color w:val="000000"/>
          <w:sz w:val="24"/>
          <w:szCs w:val="24"/>
          <w:lang w:eastAsia="lv-LV"/>
        </w:rPr>
        <w:t>.2026. (ieskaitot)</w:t>
      </w:r>
      <w:r w:rsidRPr="00FF4A77">
        <w:rPr>
          <w:rFonts w:ascii="Times New Roman" w:eastAsia="Times New Roman" w:hAnsi="Times New Roman" w:cs="Times New Roman"/>
          <w:color w:val="000000"/>
          <w:sz w:val="24"/>
          <w:szCs w:val="24"/>
          <w:lang w:eastAsia="lv-LV"/>
        </w:rPr>
        <w:t xml:space="preserve"> jāiemaksā </w:t>
      </w:r>
      <w:r w:rsidRPr="00FF4A77">
        <w:rPr>
          <w:rFonts w:ascii="Times New Roman" w:eastAsia="Times New Roman" w:hAnsi="Times New Roman" w:cs="Times New Roman"/>
          <w:b/>
          <w:bCs/>
          <w:color w:val="000000"/>
          <w:sz w:val="24"/>
          <w:szCs w:val="24"/>
          <w:lang w:eastAsia="lv-LV"/>
        </w:rPr>
        <w:t>nodrošinājums</w:t>
      </w:r>
      <w:r w:rsidRPr="00FF4A77">
        <w:rPr>
          <w:rFonts w:ascii="Times New Roman" w:eastAsia="Times New Roman" w:hAnsi="Times New Roman" w:cs="Times New Roman"/>
          <w:color w:val="000000"/>
          <w:sz w:val="24"/>
          <w:szCs w:val="24"/>
          <w:lang w:eastAsia="lv-LV"/>
        </w:rPr>
        <w:t xml:space="preserve"> Ludzas novada pašvaldības norēķinu kontā Nr. LV81TREL980230806300B, Valsts kase, kods TRELLV22, </w:t>
      </w:r>
      <w:r w:rsidRPr="00FF4A77">
        <w:rPr>
          <w:rFonts w:ascii="Times New Roman" w:eastAsia="Times New Roman" w:hAnsi="Times New Roman" w:cs="Times New Roman"/>
          <w:b/>
          <w:bCs/>
          <w:color w:val="000000"/>
          <w:sz w:val="24"/>
          <w:szCs w:val="24"/>
          <w:lang w:eastAsia="lv-LV"/>
        </w:rPr>
        <w:t xml:space="preserve">10% apmērā no izsolāmā nekustamā īpašuma nosacītās cenas, tas ir, </w:t>
      </w:r>
      <w:r w:rsidRPr="00FF4A77" w:rsidR="00E93C49">
        <w:rPr>
          <w:rFonts w:ascii="Times New Roman" w:eastAsia="Times New Roman" w:hAnsi="Times New Roman" w:cs="Times New Roman"/>
          <w:b/>
          <w:bCs/>
          <w:color w:val="000000"/>
          <w:sz w:val="24"/>
          <w:szCs w:val="24"/>
          <w:lang w:eastAsia="lv-LV"/>
        </w:rPr>
        <w:t>128,00 EUR (viens simts divdesmit astoņi eiro un 00 centi)</w:t>
      </w:r>
      <w:r w:rsidRPr="00FF4A77">
        <w:rPr>
          <w:rFonts w:ascii="Times New Roman" w:eastAsia="Times New Roman" w:hAnsi="Times New Roman" w:cs="Times New Roman"/>
          <w:color w:val="000000"/>
          <w:sz w:val="24"/>
          <w:szCs w:val="24"/>
          <w:lang w:eastAsia="lv-LV"/>
        </w:rPr>
        <w:t xml:space="preserve"> apmērā ar norādi: </w:t>
      </w:r>
      <w:r w:rsidRPr="00FF4A77">
        <w:rPr>
          <w:rFonts w:ascii="Times New Roman" w:eastAsia="Times New Roman" w:hAnsi="Times New Roman" w:cs="Times New Roman"/>
          <w:b/>
          <w:bCs/>
          <w:color w:val="000000"/>
          <w:sz w:val="24"/>
          <w:szCs w:val="24"/>
          <w:lang w:eastAsia="lv-LV"/>
        </w:rPr>
        <w:t>“</w:t>
      </w:r>
      <w:r w:rsidRPr="00FF4A77" w:rsidR="008805D6">
        <w:rPr>
          <w:rFonts w:ascii="Times New Roman" w:eastAsia="Times New Roman" w:hAnsi="Times New Roman" w:cs="Times New Roman"/>
          <w:b/>
          <w:bCs/>
          <w:color w:val="000000"/>
          <w:sz w:val="24"/>
          <w:szCs w:val="24"/>
          <w:lang w:eastAsia="lv-LV"/>
        </w:rPr>
        <w:t>Dzīvokļa</w:t>
      </w:r>
      <w:r w:rsidRPr="00FF4A77">
        <w:rPr>
          <w:rFonts w:ascii="Times New Roman" w:eastAsia="Times New Roman" w:hAnsi="Times New Roman" w:cs="Times New Roman"/>
          <w:b/>
          <w:bCs/>
          <w:color w:val="000000"/>
          <w:sz w:val="24"/>
          <w:szCs w:val="24"/>
          <w:lang w:eastAsia="lv-LV"/>
        </w:rPr>
        <w:t xml:space="preserve"> īpašuma </w:t>
      </w:r>
      <w:r w:rsidRPr="00FF4A77" w:rsidR="008805D6">
        <w:rPr>
          <w:rFonts w:ascii="Times New Roman" w:eastAsia="Times New Roman" w:hAnsi="Times New Roman" w:cs="Times New Roman"/>
          <w:b/>
          <w:bCs/>
          <w:color w:val="000000"/>
          <w:sz w:val="24"/>
          <w:szCs w:val="24"/>
          <w:lang w:eastAsia="lv-LV"/>
        </w:rPr>
        <w:t>Nr.</w:t>
      </w:r>
      <w:r w:rsidRPr="00FF4A77" w:rsidR="00E93C49">
        <w:rPr>
          <w:rFonts w:ascii="Times New Roman" w:eastAsia="Times New Roman" w:hAnsi="Times New Roman" w:cs="Times New Roman"/>
          <w:b/>
          <w:bCs/>
          <w:color w:val="000000"/>
          <w:sz w:val="24"/>
          <w:szCs w:val="24"/>
          <w:lang w:eastAsia="lv-LV"/>
        </w:rPr>
        <w:t>2</w:t>
      </w:r>
      <w:r w:rsidRPr="00FF4A77" w:rsidR="008805D6">
        <w:rPr>
          <w:rFonts w:ascii="Times New Roman" w:eastAsia="Times New Roman" w:hAnsi="Times New Roman" w:cs="Times New Roman"/>
          <w:b/>
          <w:bCs/>
          <w:color w:val="000000"/>
          <w:sz w:val="24"/>
          <w:szCs w:val="24"/>
          <w:lang w:eastAsia="lv-LV"/>
        </w:rPr>
        <w:t xml:space="preserve">, </w:t>
      </w:r>
      <w:r w:rsidRPr="00FF4A77" w:rsidR="00E93C49">
        <w:rPr>
          <w:rFonts w:ascii="Times New Roman" w:eastAsia="Times New Roman" w:hAnsi="Times New Roman" w:cs="Times New Roman"/>
          <w:b/>
          <w:bCs/>
          <w:color w:val="000000"/>
          <w:sz w:val="24"/>
          <w:szCs w:val="24"/>
          <w:lang w:eastAsia="lv-LV"/>
        </w:rPr>
        <w:t xml:space="preserve">Rekašova </w:t>
      </w:r>
      <w:r w:rsidRPr="00FF4A77" w:rsidR="008805D6">
        <w:rPr>
          <w:rFonts w:ascii="Times New Roman" w:eastAsia="Times New Roman" w:hAnsi="Times New Roman" w:cs="Times New Roman"/>
          <w:b/>
          <w:bCs/>
          <w:color w:val="000000"/>
          <w:sz w:val="24"/>
          <w:szCs w:val="24"/>
          <w:lang w:eastAsia="lv-LV"/>
        </w:rPr>
        <w:t xml:space="preserve">iela </w:t>
      </w:r>
      <w:r w:rsidRPr="00FF4A77" w:rsidR="00E93C49">
        <w:rPr>
          <w:rFonts w:ascii="Times New Roman" w:eastAsia="Times New Roman" w:hAnsi="Times New Roman" w:cs="Times New Roman"/>
          <w:b/>
          <w:bCs/>
          <w:color w:val="000000"/>
          <w:sz w:val="24"/>
          <w:szCs w:val="24"/>
          <w:lang w:eastAsia="lv-LV"/>
        </w:rPr>
        <w:t>46</w:t>
      </w:r>
      <w:r w:rsidRPr="00FF4A77" w:rsidR="008805D6">
        <w:rPr>
          <w:rFonts w:ascii="Times New Roman" w:eastAsia="Times New Roman" w:hAnsi="Times New Roman" w:cs="Times New Roman"/>
          <w:b/>
          <w:bCs/>
          <w:color w:val="000000"/>
          <w:sz w:val="24"/>
          <w:szCs w:val="24"/>
          <w:lang w:eastAsia="lv-LV"/>
        </w:rPr>
        <w:t>, Ludza, Ludzas novads</w:t>
      </w:r>
      <w:r w:rsidRPr="00FF4A77">
        <w:rPr>
          <w:rFonts w:ascii="Times New Roman" w:eastAsia="Times New Roman" w:hAnsi="Times New Roman" w:cs="Times New Roman"/>
          <w:b/>
          <w:bCs/>
          <w:color w:val="000000"/>
          <w:sz w:val="24"/>
          <w:szCs w:val="24"/>
          <w:lang w:eastAsia="lv-LV"/>
        </w:rPr>
        <w:t xml:space="preserve">” izsoles </w:t>
      </w:r>
      <w:r w:rsidRPr="00FF4A77">
        <w:rPr>
          <w:rFonts w:ascii="Times New Roman" w:eastAsia="Calibri" w:hAnsi="Times New Roman" w:cs="Times New Roman"/>
          <w:b/>
          <w:bCs/>
          <w:color w:val="000000"/>
          <w:sz w:val="24"/>
          <w:szCs w:val="24"/>
        </w:rPr>
        <w:t xml:space="preserve">nodrošinājuma maksa”. </w:t>
      </w:r>
      <w:r w:rsidRPr="00FF4A77">
        <w:rPr>
          <w:rFonts w:ascii="Times New Roman" w:eastAsia="Calibri" w:hAnsi="Times New Roman" w:cs="Times New Roman"/>
          <w:color w:val="000000"/>
          <w:sz w:val="24"/>
          <w:szCs w:val="24"/>
        </w:rPr>
        <w:t>Pēc apmaksas</w:t>
      </w:r>
      <w:r w:rsidRPr="00FF4A77">
        <w:rPr>
          <w:rFonts w:ascii="Times New Roman" w:eastAsia="Calibri" w:hAnsi="Times New Roman" w:cs="Times New Roman"/>
          <w:b/>
          <w:bCs/>
          <w:color w:val="000000"/>
          <w:sz w:val="24"/>
          <w:szCs w:val="24"/>
        </w:rPr>
        <w:t xml:space="preserve"> </w:t>
      </w:r>
      <w:r w:rsidRPr="00FF4A77">
        <w:rPr>
          <w:rFonts w:ascii="Times New Roman" w:eastAsia="Times New Roman" w:hAnsi="Times New Roman" w:cs="Times New Roman"/>
          <w:color w:val="000000"/>
          <w:sz w:val="24"/>
          <w:szCs w:val="24"/>
          <w:lang w:eastAsia="lv-LV"/>
        </w:rPr>
        <w:t>izmantojot EI (https://izsoles.ta.gov.lv) vietnes starpniecību, jānosūta lūgums izsoles rīkotājam autorizēt to dalībai izsolē</w:t>
      </w:r>
    </w:p>
    <w:p w:rsidR="00BF687D" w:rsidRPr="00FF4A77" w:rsidP="00BF687D" w14:paraId="33BFC4FD" w14:textId="77777777">
      <w:pPr>
        <w:numPr>
          <w:ilvl w:val="1"/>
          <w:numId w:val="3"/>
        </w:numPr>
        <w:spacing w:after="0" w:line="240" w:lineRule="auto"/>
        <w:ind w:left="426" w:hanging="426"/>
        <w:contextualSpacing/>
        <w:jc w:val="both"/>
        <w:rPr>
          <w:rFonts w:ascii="Times New Roman" w:eastAsia="Times New Roman" w:hAnsi="Times New Roman" w:cs="Times New Roman"/>
          <w:b/>
          <w:bCs/>
          <w:sz w:val="24"/>
          <w:szCs w:val="24"/>
          <w:lang w:eastAsia="lv-LV"/>
        </w:rPr>
      </w:pPr>
      <w:r w:rsidRPr="00FF4A77">
        <w:rPr>
          <w:rFonts w:ascii="Times New Roman" w:eastAsia="Times New Roman" w:hAnsi="Times New Roman" w:cs="Times New Roman"/>
          <w:b/>
          <w:bCs/>
          <w:sz w:val="24"/>
          <w:szCs w:val="24"/>
          <w:lang w:eastAsia="lv-LV"/>
        </w:rPr>
        <w:t>Dalības maksa</w:t>
      </w:r>
    </w:p>
    <w:p w:rsidR="00BF687D" w:rsidRPr="00FF4A77" w:rsidP="00BF687D" w14:paraId="5EF4FB58" w14:textId="4F0FBC04">
      <w:pPr>
        <w:spacing w:after="0" w:line="240" w:lineRule="auto"/>
        <w:ind w:left="426"/>
        <w:contextualSpacing/>
        <w:jc w:val="both"/>
        <w:rPr>
          <w:rFonts w:ascii="Times New Roman" w:eastAsia="Times New Roman" w:hAnsi="Times New Roman" w:cs="Times New Roman"/>
          <w:sz w:val="24"/>
          <w:szCs w:val="24"/>
          <w:lang w:eastAsia="lv-LV"/>
        </w:rPr>
      </w:pPr>
      <w:r w:rsidRPr="00FF4A77">
        <w:rPr>
          <w:rFonts w:ascii="Times New Roman" w:eastAsia="Times New Roman" w:hAnsi="Times New Roman" w:cs="Times New Roman"/>
          <w:sz w:val="24"/>
          <w:szCs w:val="24"/>
          <w:lang w:eastAsia="lv-LV"/>
        </w:rPr>
        <w:t>Papildus 4.5. punktā minētajai maksai, izsoles pretendents veic maksu par dalību izsolē EI vietnes administratoram 20,00 EUR (divdesmit e</w:t>
      </w:r>
      <w:r w:rsidRPr="00FF4A77" w:rsidR="00392B8D">
        <w:rPr>
          <w:rFonts w:ascii="Times New Roman" w:eastAsia="Times New Roman" w:hAnsi="Times New Roman" w:cs="Times New Roman"/>
          <w:sz w:val="24"/>
          <w:szCs w:val="24"/>
          <w:lang w:eastAsia="lv-LV"/>
        </w:rPr>
        <w:t>i</w:t>
      </w:r>
      <w:r w:rsidRPr="00FF4A77">
        <w:rPr>
          <w:rFonts w:ascii="Times New Roman" w:eastAsia="Times New Roman" w:hAnsi="Times New Roman" w:cs="Times New Roman"/>
          <w:sz w:val="24"/>
          <w:szCs w:val="24"/>
          <w:lang w:eastAsia="lv-LV"/>
        </w:rPr>
        <w:t>ro</w:t>
      </w:r>
      <w:r w:rsidRPr="00FF4A77" w:rsidR="00392B8D">
        <w:rPr>
          <w:rFonts w:ascii="Times New Roman" w:eastAsia="Times New Roman" w:hAnsi="Times New Roman" w:cs="Times New Roman"/>
          <w:sz w:val="24"/>
          <w:szCs w:val="24"/>
          <w:lang w:eastAsia="lv-LV"/>
        </w:rPr>
        <w:t xml:space="preserve"> un</w:t>
      </w:r>
      <w:r w:rsidRPr="00FF4A77">
        <w:rPr>
          <w:rFonts w:ascii="Times New Roman" w:eastAsia="Times New Roman" w:hAnsi="Times New Roman" w:cs="Times New Roman"/>
          <w:sz w:val="24"/>
          <w:szCs w:val="24"/>
          <w:lang w:eastAsia="lv-LV"/>
        </w:rPr>
        <w:t xml:space="preserve"> 00 centi) saskaņā ar EI vietnē reģistrētam lietotājam sagatavotu rēķinu, saskaņā ar izsoles noteikumu 5.5. noteikto kārtību.</w:t>
      </w:r>
    </w:p>
    <w:p w:rsidR="00BF687D" w:rsidRPr="00FF4A77" w:rsidP="00BF687D" w14:paraId="775B4C36" w14:textId="77777777">
      <w:pPr>
        <w:numPr>
          <w:ilvl w:val="1"/>
          <w:numId w:val="3"/>
        </w:numPr>
        <w:spacing w:after="0" w:line="240" w:lineRule="auto"/>
        <w:ind w:left="426" w:hanging="426"/>
        <w:contextualSpacing/>
        <w:jc w:val="both"/>
        <w:rPr>
          <w:rFonts w:ascii="Times New Roman" w:eastAsia="Times New Roman" w:hAnsi="Times New Roman" w:cs="Times New Roman"/>
          <w:sz w:val="24"/>
          <w:szCs w:val="24"/>
          <w:lang w:eastAsia="lv-LV"/>
        </w:rPr>
      </w:pPr>
      <w:r w:rsidRPr="00FF4A77">
        <w:rPr>
          <w:rFonts w:ascii="Times New Roman" w:eastAsia="Times New Roman" w:hAnsi="Times New Roman" w:cs="Times New Roman"/>
          <w:sz w:val="24"/>
          <w:szCs w:val="24"/>
          <w:lang w:eastAsia="lv-LV"/>
        </w:rPr>
        <w:t>Izsolē uzvarējušajam dalībniekam nodrošinājuma summa tiek ieskaitīta Nekustamā īpašuma pirkuma maksā.</w:t>
      </w:r>
    </w:p>
    <w:p w:rsidR="00BF687D" w:rsidRPr="00FF4A77" w:rsidP="00BF687D" w14:paraId="0487AD61" w14:textId="77777777">
      <w:pPr>
        <w:numPr>
          <w:ilvl w:val="1"/>
          <w:numId w:val="3"/>
        </w:numPr>
        <w:spacing w:after="0" w:line="240" w:lineRule="auto"/>
        <w:ind w:left="426" w:hanging="426"/>
        <w:contextualSpacing/>
        <w:jc w:val="both"/>
        <w:rPr>
          <w:rFonts w:ascii="Times New Roman" w:eastAsia="Times New Roman" w:hAnsi="Times New Roman" w:cs="Times New Roman"/>
          <w:sz w:val="24"/>
          <w:szCs w:val="24"/>
          <w:lang w:eastAsia="lv-LV"/>
        </w:rPr>
      </w:pPr>
      <w:r w:rsidRPr="00FF4A77">
        <w:rPr>
          <w:rFonts w:ascii="Times New Roman" w:eastAsia="Times New Roman" w:hAnsi="Times New Roman" w:cs="Times New Roman"/>
          <w:sz w:val="24"/>
          <w:szCs w:val="24"/>
          <w:lang w:eastAsia="lv-LV"/>
        </w:rPr>
        <w:t>Ja izsoles pretendents nav iemaksājis kādu no 4.5. un 4.6. punktos minētajiem maksājumiem noteiktajā termiņā, izsoles pretendents pie izsoles netiek reģistrēts dalībai izsolē.</w:t>
      </w:r>
    </w:p>
    <w:p w:rsidR="00BF687D" w:rsidRPr="00FF4A77" w:rsidP="00BF687D" w14:paraId="64131C28"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FF4A77">
        <w:rPr>
          <w:rFonts w:ascii="Times New Roman" w:eastAsia="Times New Roman" w:hAnsi="Times New Roman" w:cs="Times New Roman"/>
          <w:sz w:val="24"/>
          <w:szCs w:val="24"/>
          <w:lang w:eastAsia="lv-LV"/>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6" w:history="1">
        <w:r w:rsidRPr="00FF4A77">
          <w:rPr>
            <w:rFonts w:ascii="Times New Roman" w:eastAsia="Times New Roman" w:hAnsi="Times New Roman" w:cs="Times New Roman"/>
            <w:sz w:val="24"/>
            <w:szCs w:val="24"/>
            <w:u w:val="single"/>
            <w:lang w:eastAsia="lv-LV"/>
          </w:rPr>
          <w:t>https://izsoles.ta.gov.lv</w:t>
        </w:r>
      </w:hyperlink>
      <w:r w:rsidRPr="00FF4A77">
        <w:rPr>
          <w:rFonts w:ascii="Times New Roman" w:eastAsia="Times New Roman" w:hAnsi="Times New Roman" w:cs="Times New Roman"/>
          <w:sz w:val="24"/>
          <w:szCs w:val="24"/>
          <w:lang w:eastAsia="lv-LV"/>
        </w:rPr>
        <w:t xml:space="preserve">, vai kredītiestādes kontā, no kuras maksājumi saņemti (ja elektronisko izsoļu vietnē </w:t>
      </w:r>
      <w:hyperlink r:id="rId6" w:history="1">
        <w:r w:rsidRPr="00FF4A77">
          <w:rPr>
            <w:rFonts w:ascii="Times New Roman" w:eastAsia="Times New Roman" w:hAnsi="Times New Roman" w:cs="Times New Roman"/>
            <w:sz w:val="24"/>
            <w:szCs w:val="24"/>
            <w:u w:val="single"/>
            <w:lang w:eastAsia="lv-LV"/>
          </w:rPr>
          <w:t>https://izsoles.ta.gov.lv</w:t>
        </w:r>
      </w:hyperlink>
      <w:r w:rsidRPr="00FF4A77">
        <w:rPr>
          <w:rFonts w:ascii="Times New Roman" w:eastAsia="Times New Roman" w:hAnsi="Times New Roman" w:cs="Times New Roman"/>
          <w:sz w:val="24"/>
          <w:szCs w:val="24"/>
          <w:lang w:eastAsia="lv-LV"/>
        </w:rPr>
        <w:t xml:space="preserve"> nav</w:t>
      </w:r>
      <w:r w:rsidRPr="00FF4A77">
        <w:rPr>
          <w:rFonts w:ascii="Times New Roman" w:eastAsia="Times New Roman" w:hAnsi="Times New Roman" w:cs="Times New Roman"/>
          <w:color w:val="000000"/>
          <w:sz w:val="24"/>
          <w:szCs w:val="24"/>
          <w:lang w:eastAsia="lv-LV"/>
        </w:rPr>
        <w:t xml:space="preserve"> saņemts lūgums autorizēt to dalībai izsolē).</w:t>
      </w:r>
    </w:p>
    <w:p w:rsidR="00BF687D" w:rsidRPr="00FF4A77" w:rsidP="00BF687D" w14:paraId="4C2C1408"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FF4A77">
        <w:rPr>
          <w:rFonts w:ascii="Times New Roman" w:eastAsia="Calibri" w:hAnsi="Times New Roman" w:cs="Times New Roman"/>
          <w:color w:val="000000"/>
          <w:sz w:val="24"/>
          <w:szCs w:val="24"/>
        </w:rPr>
        <w:t>Nodrošinājums netiek atmaksāts šo Izsoles noteikumu 7.3. punktā minētajā gadījumā.</w:t>
      </w:r>
    </w:p>
    <w:p w:rsidR="00BF687D" w:rsidRPr="00FF4A77" w:rsidP="00BF687D" w14:paraId="52094727"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FF4A77">
        <w:rPr>
          <w:rFonts w:ascii="Times New Roman" w:eastAsia="Calibri" w:hAnsi="Times New Roman" w:cs="Times New Roman"/>
          <w:color w:val="000000"/>
          <w:sz w:val="24"/>
          <w:szCs w:val="24"/>
        </w:rPr>
        <w:t>Dalības maksa netiek atmaksāta, izņemot šo noteikumu 4.9. punktā norādīto.</w:t>
      </w:r>
    </w:p>
    <w:p w:rsidR="00BF687D" w:rsidRPr="00FF4A77" w:rsidP="00BF687D" w14:paraId="48FB919D" w14:textId="77777777">
      <w:pPr>
        <w:spacing w:after="0" w:line="240" w:lineRule="auto"/>
        <w:ind w:left="360"/>
        <w:contextualSpacing/>
        <w:rPr>
          <w:rFonts w:ascii="Times New Roman" w:eastAsia="Calibri" w:hAnsi="Times New Roman" w:cs="Times New Roman"/>
          <w:color w:val="000000"/>
          <w:sz w:val="24"/>
          <w:szCs w:val="24"/>
        </w:rPr>
      </w:pPr>
    </w:p>
    <w:p w:rsidR="00BF687D" w:rsidRPr="00FF4A77" w:rsidP="00BF687D" w14:paraId="760E03D5" w14:textId="77777777">
      <w:pPr>
        <w:numPr>
          <w:ilvl w:val="0"/>
          <w:numId w:val="3"/>
        </w:numPr>
        <w:spacing w:after="0" w:line="240" w:lineRule="auto"/>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Izsoles pretendentu reģistrēšana Izsoļu dalībnieku reģistrā</w:t>
      </w:r>
    </w:p>
    <w:p w:rsidR="00BF687D" w:rsidRPr="00FF4A77" w:rsidP="00BF687D" w14:paraId="12B5ED61" w14:textId="5BFEF2B9">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bookmarkStart w:id="2" w:name="_Hlk225170431"/>
      <w:r w:rsidRPr="00FF4A77">
        <w:rPr>
          <w:rFonts w:ascii="Times New Roman" w:eastAsia="Calibri" w:hAnsi="Times New Roman" w:cs="Times New Roman"/>
          <w:b/>
          <w:bCs/>
          <w:color w:val="000000"/>
          <w:sz w:val="24"/>
          <w:szCs w:val="24"/>
        </w:rPr>
        <w:t>Pretendentu reģistrācija notiek no 1</w:t>
      </w:r>
      <w:r w:rsidRPr="00FF4A77" w:rsidR="00F80547">
        <w:rPr>
          <w:rFonts w:ascii="Times New Roman" w:eastAsia="Calibri" w:hAnsi="Times New Roman" w:cs="Times New Roman"/>
          <w:b/>
          <w:bCs/>
          <w:color w:val="000000"/>
          <w:sz w:val="24"/>
          <w:szCs w:val="24"/>
        </w:rPr>
        <w:t>4</w:t>
      </w:r>
      <w:r w:rsidRPr="00FF4A77">
        <w:rPr>
          <w:rFonts w:ascii="Times New Roman" w:eastAsia="Calibri" w:hAnsi="Times New Roman" w:cs="Times New Roman"/>
          <w:b/>
          <w:bCs/>
          <w:color w:val="000000"/>
          <w:sz w:val="24"/>
          <w:szCs w:val="24"/>
        </w:rPr>
        <w:t>.0</w:t>
      </w:r>
      <w:r w:rsidRPr="00FF4A77" w:rsidR="00DB2865">
        <w:rPr>
          <w:rFonts w:ascii="Times New Roman" w:eastAsia="Calibri" w:hAnsi="Times New Roman" w:cs="Times New Roman"/>
          <w:b/>
          <w:bCs/>
          <w:color w:val="000000"/>
          <w:sz w:val="24"/>
          <w:szCs w:val="24"/>
        </w:rPr>
        <w:t>7</w:t>
      </w:r>
      <w:r w:rsidRPr="00FF4A77">
        <w:rPr>
          <w:rFonts w:ascii="Times New Roman" w:eastAsia="Calibri" w:hAnsi="Times New Roman" w:cs="Times New Roman"/>
          <w:b/>
          <w:bCs/>
          <w:color w:val="000000"/>
          <w:sz w:val="24"/>
          <w:szCs w:val="24"/>
        </w:rPr>
        <w:t xml:space="preserve">.2026. plkst. 13.00 līdz </w:t>
      </w:r>
      <w:r w:rsidRPr="00FF4A77" w:rsidR="00DB2865">
        <w:rPr>
          <w:rFonts w:ascii="Times New Roman" w:eastAsia="Calibri" w:hAnsi="Times New Roman" w:cs="Times New Roman"/>
          <w:b/>
          <w:bCs/>
          <w:color w:val="000000"/>
          <w:sz w:val="24"/>
          <w:szCs w:val="24"/>
        </w:rPr>
        <w:t>0</w:t>
      </w:r>
      <w:r w:rsidRPr="00FF4A77" w:rsidR="00F80547">
        <w:rPr>
          <w:rFonts w:ascii="Times New Roman" w:eastAsia="Calibri" w:hAnsi="Times New Roman" w:cs="Times New Roman"/>
          <w:b/>
          <w:bCs/>
          <w:color w:val="000000"/>
          <w:sz w:val="24"/>
          <w:szCs w:val="24"/>
        </w:rPr>
        <w:t>3</w:t>
      </w:r>
      <w:r w:rsidRPr="00FF4A77">
        <w:rPr>
          <w:rFonts w:ascii="Times New Roman" w:eastAsia="Calibri" w:hAnsi="Times New Roman" w:cs="Times New Roman"/>
          <w:b/>
          <w:bCs/>
          <w:color w:val="000000"/>
          <w:sz w:val="24"/>
          <w:szCs w:val="24"/>
        </w:rPr>
        <w:t>.0</w:t>
      </w:r>
      <w:r w:rsidRPr="00FF4A77" w:rsidR="00DB2865">
        <w:rPr>
          <w:rFonts w:ascii="Times New Roman" w:eastAsia="Calibri" w:hAnsi="Times New Roman" w:cs="Times New Roman"/>
          <w:b/>
          <w:bCs/>
          <w:color w:val="000000"/>
          <w:sz w:val="24"/>
          <w:szCs w:val="24"/>
        </w:rPr>
        <w:t>8</w:t>
      </w:r>
      <w:r w:rsidRPr="00FF4A77">
        <w:rPr>
          <w:rFonts w:ascii="Times New Roman" w:eastAsia="Calibri" w:hAnsi="Times New Roman" w:cs="Times New Roman"/>
          <w:b/>
          <w:bCs/>
          <w:color w:val="000000"/>
          <w:sz w:val="24"/>
          <w:szCs w:val="24"/>
        </w:rPr>
        <w:t xml:space="preserve">.2026. plkst. 23.59 EI vietnē </w:t>
      </w:r>
      <w:hyperlink r:id="rId6" w:history="1">
        <w:r w:rsidRPr="00FF4A77">
          <w:rPr>
            <w:rFonts w:ascii="Times New Roman" w:eastAsia="Calibri" w:hAnsi="Times New Roman" w:cs="Times New Roman"/>
            <w:b/>
            <w:bCs/>
            <w:color w:val="0000FF"/>
            <w:sz w:val="24"/>
            <w:szCs w:val="24"/>
            <w:u w:val="single"/>
          </w:rPr>
          <w:t>https://izsoles.ta.gov.lv</w:t>
        </w:r>
      </w:hyperlink>
      <w:r w:rsidRPr="00FF4A77">
        <w:rPr>
          <w:rFonts w:ascii="Times New Roman" w:eastAsia="Calibri" w:hAnsi="Times New Roman" w:cs="Times New Roman"/>
          <w:b/>
          <w:bCs/>
          <w:color w:val="000000"/>
          <w:sz w:val="24"/>
          <w:szCs w:val="24"/>
        </w:rPr>
        <w:t xml:space="preserve"> </w:t>
      </w:r>
      <w:r w:rsidRPr="00FF4A77">
        <w:rPr>
          <w:rFonts w:ascii="Times New Roman" w:eastAsia="Calibri" w:hAnsi="Times New Roman" w:cs="Times New Roman"/>
          <w:color w:val="000000"/>
          <w:sz w:val="24"/>
          <w:szCs w:val="24"/>
        </w:rPr>
        <w:t xml:space="preserve">uzturētā Izsoļu dalībnieku reģistrā pēc oficiāla paziņojuma </w:t>
      </w:r>
      <w:bookmarkEnd w:id="2"/>
      <w:r w:rsidRPr="00FF4A77">
        <w:rPr>
          <w:rFonts w:ascii="Times New Roman" w:eastAsia="Calibri" w:hAnsi="Times New Roman" w:cs="Times New Roman"/>
          <w:color w:val="000000"/>
          <w:sz w:val="24"/>
          <w:szCs w:val="24"/>
        </w:rPr>
        <w:t xml:space="preserve">par izsoli publicēšanas Latvijas Republikas oficiālajā izdevuma “Latvijas Vēstnesis” tīmekļa vietnē </w:t>
      </w:r>
      <w:hyperlink r:id="rId9" w:history="1">
        <w:r w:rsidRPr="00FF4A77">
          <w:rPr>
            <w:rFonts w:ascii="Times New Roman" w:eastAsia="Calibri" w:hAnsi="Times New Roman" w:cs="Times New Roman"/>
            <w:color w:val="0000FF"/>
            <w:sz w:val="24"/>
            <w:szCs w:val="24"/>
            <w:u w:val="single"/>
          </w:rPr>
          <w:t>www.vestnesis.lv</w:t>
        </w:r>
      </w:hyperlink>
      <w:r w:rsidRPr="00FF4A77">
        <w:rPr>
          <w:rFonts w:ascii="Times New Roman" w:eastAsia="Calibri" w:hAnsi="Times New Roman" w:cs="Times New Roman"/>
          <w:color w:val="000000"/>
          <w:sz w:val="24"/>
          <w:szCs w:val="24"/>
        </w:rPr>
        <w:t>.</w:t>
      </w:r>
    </w:p>
    <w:p w:rsidR="00BF687D" w:rsidRPr="00FF4A77" w:rsidP="00BF687D" w14:paraId="68606466"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Izsoles pretendenti - fiziska persona, kura vēlas savā vai citas fiziskas vai juridiskas personas vārdā pieteikties izsolei, EI vietnē </w:t>
      </w:r>
      <w:hyperlink r:id="rId6" w:history="1">
        <w:r w:rsidRPr="00FF4A77">
          <w:rPr>
            <w:rFonts w:ascii="Times New Roman" w:eastAsia="Calibri" w:hAnsi="Times New Roman" w:cs="Times New Roman"/>
            <w:color w:val="0000FF"/>
            <w:sz w:val="24"/>
            <w:szCs w:val="24"/>
            <w:u w:val="single"/>
          </w:rPr>
          <w:t>https://izsoles.ta.gov.lv</w:t>
        </w:r>
      </w:hyperlink>
      <w:r w:rsidRPr="00FF4A77">
        <w:rPr>
          <w:rFonts w:ascii="Times New Roman" w:eastAsia="Calibri" w:hAnsi="Times New Roman" w:cs="Times New Roman"/>
          <w:color w:val="000000"/>
          <w:sz w:val="24"/>
          <w:szCs w:val="24"/>
        </w:rPr>
        <w:t xml:space="preserve"> norāda:</w:t>
      </w:r>
    </w:p>
    <w:p w:rsidR="00BF687D" w:rsidRPr="00FF4A77" w:rsidP="00396490" w14:paraId="54F885CE" w14:textId="77777777">
      <w:pPr>
        <w:numPr>
          <w:ilvl w:val="2"/>
          <w:numId w:val="4"/>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b/>
          <w:bCs/>
          <w:color w:val="000000"/>
          <w:sz w:val="24"/>
          <w:szCs w:val="24"/>
        </w:rPr>
        <w:t>Fiziska persona:</w:t>
      </w:r>
    </w:p>
    <w:p w:rsidR="00BF687D" w:rsidRPr="00FF4A77" w:rsidP="00396490" w14:paraId="5D320720"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vārdu, uzvārdu;</w:t>
      </w:r>
    </w:p>
    <w:p w:rsidR="00396490" w:rsidRPr="00FF4A77" w:rsidP="00396490" w14:paraId="724A3A6D"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personas kodu vai dzimšanas datumu (persona, kurai nav piešķirts personas kods);</w:t>
      </w:r>
    </w:p>
    <w:p w:rsidR="00396490" w:rsidRPr="00FF4A77" w:rsidP="00396490" w14:paraId="7151FD5A"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kontaktadresi;</w:t>
      </w:r>
    </w:p>
    <w:p w:rsidR="00396490" w:rsidRPr="00FF4A77" w:rsidP="00396490" w14:paraId="34134C55"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norēķinu rekvizītus (kredītiestādes konta numurs, uz kuru personai atmaksājama nodrošinājuma summa);</w:t>
      </w:r>
    </w:p>
    <w:p w:rsidR="00BF687D" w:rsidRPr="00FF4A77" w:rsidP="00396490" w14:paraId="3AD63564" w14:textId="3711771C">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personas papildu kontaktinformāciju – elektroniskā pasta adresi un tālruņa numuru (ja tāds ir)</w:t>
      </w:r>
    </w:p>
    <w:p w:rsidR="00BF687D" w:rsidRPr="00FF4A77" w:rsidP="00396490" w14:paraId="46CB1359" w14:textId="1FF16756">
      <w:pPr>
        <w:numPr>
          <w:ilvl w:val="2"/>
          <w:numId w:val="4"/>
        </w:numPr>
        <w:spacing w:after="0" w:line="240" w:lineRule="auto"/>
        <w:ind w:left="567" w:hanging="567"/>
        <w:contextualSpacing/>
        <w:jc w:val="both"/>
        <w:rPr>
          <w:rFonts w:ascii="Times New Roman" w:eastAsia="Calibri" w:hAnsi="Times New Roman" w:cs="Times New Roman"/>
          <w:color w:val="000000"/>
          <w:sz w:val="24"/>
          <w:szCs w:val="24"/>
        </w:rPr>
      </w:pPr>
      <w:bookmarkStart w:id="3" w:name="_Hlk224907722"/>
      <w:r w:rsidRPr="00FF4A77">
        <w:rPr>
          <w:rFonts w:ascii="Times New Roman" w:eastAsia="Times New Roman" w:hAnsi="Times New Roman" w:cs="Times New Roman"/>
          <w:b/>
          <w:bCs/>
          <w:color w:val="000000"/>
          <w:sz w:val="24"/>
          <w:szCs w:val="24"/>
          <w:lang w:eastAsia="lv-LV"/>
        </w:rPr>
        <w:t xml:space="preserve">Juridiskā persona, kura pārstāv </w:t>
      </w:r>
      <w:r w:rsidRPr="00FF4A77">
        <w:rPr>
          <w:rFonts w:ascii="Times New Roman" w:eastAsia="Times New Roman" w:hAnsi="Times New Roman" w:cs="Times New Roman"/>
          <w:color w:val="000000"/>
          <w:sz w:val="24"/>
          <w:szCs w:val="24"/>
          <w:lang w:eastAsia="lv-LV"/>
        </w:rPr>
        <w:t>citu fizisku vai juridisku personu, papildus</w:t>
      </w:r>
      <w:r w:rsidRPr="00FF4A77">
        <w:rPr>
          <w:rFonts w:ascii="Times New Roman" w:eastAsia="Calibri" w:hAnsi="Times New Roman" w:cs="Times New Roman"/>
          <w:color w:val="000000"/>
          <w:sz w:val="24"/>
          <w:szCs w:val="24"/>
        </w:rPr>
        <w:t xml:space="preserve"> </w:t>
      </w:r>
      <w:bookmarkEnd w:id="3"/>
      <w:r w:rsidRPr="00FF4A77">
        <w:rPr>
          <w:rFonts w:ascii="Times New Roman" w:eastAsia="Times New Roman" w:hAnsi="Times New Roman" w:cs="Times New Roman"/>
          <w:color w:val="000000"/>
          <w:sz w:val="24"/>
          <w:szCs w:val="24"/>
          <w:lang w:eastAsia="lv-LV"/>
        </w:rPr>
        <w:t>apakšpunktā norādītajam, sniedz informāciju par:</w:t>
      </w:r>
    </w:p>
    <w:p w:rsidR="00396490" w:rsidRPr="00FF4A77" w:rsidP="00396490" w14:paraId="17748E75"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pārstāvamās personas veidu;</w:t>
      </w:r>
    </w:p>
    <w:p w:rsidR="00396490" w:rsidRPr="00FF4A77" w:rsidP="00396490" w14:paraId="7BC189BC"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vārdu, uzvārdu fiziskai personai vai nosaukumu juridiskai personai;</w:t>
      </w:r>
    </w:p>
    <w:p w:rsidR="00396490" w:rsidRPr="00FF4A77" w:rsidP="00396490" w14:paraId="76211C41"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personas kodu vai dzimšanas datumu (ārzemniekam) fiziskai personai vai reģistrācijas numuru juridiskai personai;</w:t>
      </w:r>
    </w:p>
    <w:p w:rsidR="00396490" w:rsidRPr="00FF4A77" w:rsidP="00396490" w14:paraId="3106954A"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kontaktadresi;</w:t>
      </w:r>
    </w:p>
    <w:p w:rsidR="00BF687D" w:rsidRPr="00FF4A77" w:rsidP="00396490" w14:paraId="26CB7B5E" w14:textId="1887E91C">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F687D" w:rsidRPr="00FF4A77" w:rsidP="00BF687D" w14:paraId="674893F9"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Reģistrējoties Izsoļu dalībnieku reģistrā, persona iepazīstas ar EI vietnes lietošanas noteikumiem un apliecina noteikumu ievērošanu, kā arī par sevi sniegto datu pareizību.</w:t>
      </w:r>
    </w:p>
    <w:p w:rsidR="00BF687D" w:rsidRPr="00FF4A77" w:rsidP="00396490" w14:paraId="66619497" w14:textId="1868E3AF">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Ziņas par personu iekļauj Izsoļu dalībnieku reģistrā, saskaņā ar personas iesniegumu. </w:t>
      </w:r>
      <w:r w:rsidRPr="00FF4A77" w:rsidR="000177BA">
        <w:rPr>
          <w:rFonts w:ascii="Times New Roman" w:eastAsia="Calibri" w:hAnsi="Times New Roman" w:cs="Times New Roman"/>
          <w:color w:val="000000"/>
          <w:sz w:val="24"/>
          <w:szCs w:val="24"/>
        </w:rPr>
        <w:t xml:space="preserve">Iesniegumu persona iesniedz elektroniski, izmantojot EI vietnē pieejamo </w:t>
      </w:r>
      <w:r w:rsidRPr="00FF4A77">
        <w:rPr>
          <w:rFonts w:ascii="Times New Roman" w:eastAsia="Calibri" w:hAnsi="Times New Roman" w:cs="Times New Roman"/>
          <w:color w:val="000000"/>
          <w:sz w:val="24"/>
          <w:szCs w:val="24"/>
        </w:rPr>
        <w:t>elektronisko pakalpojumu “Par e-izsoļu vietnes dalībnieka dalību konkrētā izsolē” un identificējoties ar vienu no vienotajā valsts un pašvaldību portālā www.latvija.lv piedāvātajiem identifikācijas līdzekļiem.</w:t>
      </w:r>
      <w:r w:rsidRPr="00FF4A77" w:rsidR="000177BA">
        <w:rPr>
          <w:rFonts w:ascii="Times New Roman" w:eastAsia="Calibri" w:hAnsi="Times New Roman" w:cs="Times New Roman"/>
          <w:color w:val="000000"/>
          <w:sz w:val="24"/>
          <w:szCs w:val="24"/>
        </w:rPr>
        <w:t xml:space="preserve"> </w:t>
      </w:r>
    </w:p>
    <w:p w:rsidR="00BF687D" w:rsidRPr="00FF4A77" w:rsidP="00BF687D" w14:paraId="488E5C97"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Reģistrēts lietotājs, kurš vēlas piedalīties izsludinātajā izsolē, atbilstoši 4.5. 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BF687D" w:rsidRPr="00FF4A77" w:rsidP="00BF687D" w14:paraId="1882F0BD"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Izsoles komisija apstiprina izsoles pretendentu, kurš izpildījis izsoles priekšnoteikumus, dalībai izsolē 7 (septiņu) dienu laikā, pēc paziņojuma saņemšanas no EI vietnes.</w:t>
      </w:r>
    </w:p>
    <w:p w:rsidR="00BF687D" w:rsidRPr="00FF4A77" w:rsidP="00BF687D" w14:paraId="725A3B01"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Informāciju par apstiprināšanu dalībai izsolē, EI vietne reģistrētam lietotājam automātiski</w:t>
      </w:r>
      <w:r w:rsidRPr="00FF4A77">
        <w:rPr>
          <w:rFonts w:ascii="Times New Roman" w:eastAsia="Calibri" w:hAnsi="Times New Roman" w:cs="Times New Roman"/>
          <w:color w:val="000000"/>
          <w:sz w:val="24"/>
          <w:szCs w:val="24"/>
        </w:rPr>
        <w:t xml:space="preserve"> </w:t>
      </w:r>
      <w:r w:rsidRPr="00FF4A77">
        <w:rPr>
          <w:rFonts w:ascii="Times New Roman" w:eastAsia="Times New Roman" w:hAnsi="Times New Roman" w:cs="Times New Roman"/>
          <w:color w:val="000000"/>
          <w:sz w:val="24"/>
          <w:szCs w:val="24"/>
          <w:lang w:eastAsia="lv-LV"/>
        </w:rPr>
        <w:t>nosūta elektroniski uz EI vietnē reģistrētam lietotājam izveidoto kontu.</w:t>
      </w:r>
    </w:p>
    <w:p w:rsidR="00BF687D" w:rsidRPr="00FF4A77" w:rsidP="00BF687D" w14:paraId="0A9685FC"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Autorizējot personu izsolei, katram solītājam EI vietnes sistēma automātiski izveido unikālu identifikatoru.</w:t>
      </w:r>
    </w:p>
    <w:p w:rsidR="00BF687D" w:rsidRPr="00FF4A77" w:rsidP="00BF687D" w14:paraId="4B9EC852"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b/>
          <w:bCs/>
          <w:color w:val="000000"/>
          <w:sz w:val="24"/>
          <w:szCs w:val="24"/>
        </w:rPr>
        <w:t>Izsoles pretendents netiek reģistrēts dalībai izsolē, ja</w:t>
      </w:r>
      <w:r w:rsidRPr="00FF4A77">
        <w:rPr>
          <w:rFonts w:ascii="Times New Roman" w:eastAsia="Calibri" w:hAnsi="Times New Roman" w:cs="Times New Roman"/>
          <w:color w:val="000000"/>
          <w:sz w:val="24"/>
          <w:szCs w:val="24"/>
        </w:rPr>
        <w:t>:</w:t>
      </w:r>
    </w:p>
    <w:p w:rsidR="00396490" w:rsidRPr="00FF4A77" w:rsidP="00396490" w14:paraId="57161EA9" w14:textId="77777777">
      <w:pPr>
        <w:numPr>
          <w:ilvl w:val="2"/>
          <w:numId w:val="5"/>
        </w:numPr>
        <w:spacing w:after="0" w:line="240" w:lineRule="auto"/>
        <w:ind w:left="567" w:hanging="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nav vēl iestājies vai ir beidzies pretendentu reģistrācijas termiņš; </w:t>
      </w:r>
    </w:p>
    <w:p w:rsidR="00BF687D" w:rsidRPr="00FF4A77" w:rsidP="00396490" w14:paraId="02BFAF27" w14:textId="630F2548">
      <w:pPr>
        <w:numPr>
          <w:ilvl w:val="2"/>
          <w:numId w:val="5"/>
        </w:numPr>
        <w:spacing w:after="0" w:line="240" w:lineRule="auto"/>
        <w:ind w:left="567" w:hanging="567"/>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ja nav izpildīti visi šo noteikumu 4.5., 4.6., 5.2.1 vai 5.2.2. punktā minētie</w:t>
      </w:r>
      <w:r w:rsidRPr="00FF4A77">
        <w:rPr>
          <w:rFonts w:ascii="Times New Roman" w:eastAsia="Calibri" w:hAnsi="Times New Roman" w:cs="Times New Roman"/>
          <w:color w:val="000000"/>
          <w:sz w:val="24"/>
          <w:szCs w:val="24"/>
        </w:rPr>
        <w:t xml:space="preserve"> </w:t>
      </w:r>
      <w:r w:rsidRPr="00FF4A77">
        <w:rPr>
          <w:rFonts w:ascii="Times New Roman" w:eastAsia="Times New Roman" w:hAnsi="Times New Roman" w:cs="Times New Roman"/>
          <w:color w:val="000000"/>
          <w:sz w:val="24"/>
          <w:szCs w:val="24"/>
          <w:lang w:eastAsia="lv-LV"/>
        </w:rPr>
        <w:t>norādījumi.</w:t>
      </w:r>
    </w:p>
    <w:p w:rsidR="00BF687D" w:rsidRPr="00FF4A77" w:rsidP="00BF687D" w14:paraId="0EAF1488" w14:textId="77777777">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FF4A77">
        <w:rPr>
          <w:rFonts w:ascii="Times New Roman" w:eastAsia="Calibri" w:hAnsi="Times New Roman" w:cs="Times New Roman"/>
          <w:color w:val="000000"/>
          <w:sz w:val="24"/>
          <w:szCs w:val="24"/>
        </w:rPr>
        <w:t>Izsoles komisija ir tiesīga pārbaudīt izsoles pretendentu un jau reģistrēto izsoles</w:t>
      </w:r>
      <w:r w:rsidRPr="00FF4A77">
        <w:rPr>
          <w:rFonts w:ascii="Times New Roman" w:eastAsia="Times New Roman" w:hAnsi="Times New Roman" w:cs="Times New Roman"/>
          <w:color w:val="000000"/>
          <w:sz w:val="24"/>
          <w:szCs w:val="24"/>
          <w:lang w:eastAsia="lv-LV"/>
        </w:rPr>
        <w:t xml:space="preserve"> dalībnieku sniegtās ziņas. Ja tiek konstatēts, ka sniegtā informācija nav patiesa, attiecīgo personu izslēdz no izsoles dalībnieku reģistra, pretendents zaudē tiesības piedalīties izsolē.</w:t>
      </w:r>
    </w:p>
    <w:p w:rsidR="00BF687D" w:rsidRPr="00FF4A77" w:rsidP="00BF687D" w14:paraId="6DB36312" w14:textId="77777777">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FF4A77">
        <w:rPr>
          <w:rFonts w:ascii="Times New Roman" w:eastAsia="Times New Roman" w:hAnsi="Times New Roman" w:cs="Times New Roman"/>
          <w:color w:val="000000"/>
          <w:sz w:val="24"/>
          <w:szCs w:val="24"/>
          <w:lang w:eastAsia="lv-LV"/>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rsidR="00BF687D" w:rsidRPr="00FF4A77" w:rsidP="00BF687D" w14:paraId="15ECAD31" w14:textId="77777777">
      <w:pPr>
        <w:spacing w:line="240" w:lineRule="auto"/>
        <w:contextualSpacing/>
        <w:rPr>
          <w:rFonts w:ascii="Times New Roman" w:eastAsia="Calibri" w:hAnsi="Times New Roman" w:cs="Times New Roman"/>
          <w:b/>
          <w:bCs/>
          <w:color w:val="000000"/>
          <w:sz w:val="18"/>
          <w:szCs w:val="18"/>
        </w:rPr>
      </w:pPr>
    </w:p>
    <w:p w:rsidR="00BF687D" w:rsidRPr="00FF4A77" w:rsidP="00BF687D" w14:paraId="33BCE9D3" w14:textId="77777777">
      <w:pPr>
        <w:numPr>
          <w:ilvl w:val="0"/>
          <w:numId w:val="3"/>
        </w:numPr>
        <w:spacing w:after="40" w:line="240" w:lineRule="auto"/>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Izsoles norise</w:t>
      </w:r>
    </w:p>
    <w:p w:rsidR="00BF687D" w:rsidRPr="00FF4A77" w:rsidP="00BF687D" w14:paraId="7162FFE4" w14:textId="4EA4DD13">
      <w:pPr>
        <w:numPr>
          <w:ilvl w:val="1"/>
          <w:numId w:val="6"/>
        </w:numPr>
        <w:spacing w:after="0" w:line="240" w:lineRule="auto"/>
        <w:ind w:left="567"/>
        <w:contextualSpacing/>
        <w:jc w:val="both"/>
        <w:rPr>
          <w:rFonts w:ascii="Times New Roman" w:eastAsia="Calibri" w:hAnsi="Times New Roman" w:cs="Times New Roman"/>
          <w:color w:val="000000"/>
          <w:sz w:val="24"/>
          <w:szCs w:val="24"/>
        </w:rPr>
      </w:pPr>
      <w:bookmarkStart w:id="4" w:name="_Hlk225175217"/>
      <w:r w:rsidRPr="00FF4A77">
        <w:rPr>
          <w:rFonts w:ascii="Times New Roman" w:eastAsia="Times New Roman" w:hAnsi="Times New Roman" w:cs="Times New Roman"/>
          <w:b/>
          <w:bCs/>
          <w:color w:val="000000"/>
          <w:sz w:val="24"/>
          <w:szCs w:val="24"/>
          <w:lang w:eastAsia="lv-LV"/>
        </w:rPr>
        <w:t xml:space="preserve">Izsole sākas </w:t>
      </w:r>
      <w:r w:rsidRPr="00FF4A77">
        <w:rPr>
          <w:rFonts w:ascii="Times New Roman" w:eastAsia="Times New Roman" w:hAnsi="Times New Roman" w:cs="Times New Roman"/>
          <w:color w:val="000000"/>
          <w:sz w:val="24"/>
          <w:szCs w:val="24"/>
          <w:lang w:eastAsia="lv-LV"/>
        </w:rPr>
        <w:t xml:space="preserve">EI vietnē </w:t>
      </w:r>
      <w:hyperlink r:id="rId6" w:history="1">
        <w:r w:rsidRPr="00FF4A77">
          <w:rPr>
            <w:rFonts w:ascii="Times New Roman" w:eastAsia="Times New Roman" w:hAnsi="Times New Roman" w:cs="Times New Roman"/>
            <w:color w:val="0000FF"/>
            <w:sz w:val="24"/>
            <w:szCs w:val="24"/>
            <w:u w:val="single"/>
            <w:lang w:eastAsia="lv-LV"/>
          </w:rPr>
          <w:t>https://izsoles.ta.gov.lv</w:t>
        </w:r>
      </w:hyperlink>
      <w:r w:rsidRPr="00FF4A77">
        <w:rPr>
          <w:rFonts w:ascii="Times New Roman" w:eastAsia="Times New Roman" w:hAnsi="Times New Roman" w:cs="Times New Roman"/>
          <w:color w:val="000000"/>
          <w:sz w:val="24"/>
          <w:szCs w:val="24"/>
          <w:lang w:eastAsia="lv-LV"/>
        </w:rPr>
        <w:t xml:space="preserve"> </w:t>
      </w:r>
      <w:r w:rsidRPr="00FF4A77">
        <w:rPr>
          <w:rFonts w:ascii="Times New Roman" w:eastAsia="Times New Roman" w:hAnsi="Times New Roman" w:cs="Times New Roman"/>
          <w:b/>
          <w:bCs/>
          <w:color w:val="000000"/>
          <w:sz w:val="24"/>
          <w:szCs w:val="24"/>
          <w:lang w:eastAsia="lv-LV"/>
        </w:rPr>
        <w:t>1</w:t>
      </w:r>
      <w:r w:rsidRPr="00FF4A77" w:rsidR="00F80547">
        <w:rPr>
          <w:rFonts w:ascii="Times New Roman" w:eastAsia="Times New Roman" w:hAnsi="Times New Roman" w:cs="Times New Roman"/>
          <w:b/>
          <w:bCs/>
          <w:color w:val="000000"/>
          <w:sz w:val="24"/>
          <w:szCs w:val="24"/>
          <w:lang w:eastAsia="lv-LV"/>
        </w:rPr>
        <w:t>4</w:t>
      </w:r>
      <w:r w:rsidRPr="00FF4A77">
        <w:rPr>
          <w:rFonts w:ascii="Times New Roman" w:eastAsia="Times New Roman" w:hAnsi="Times New Roman" w:cs="Times New Roman"/>
          <w:b/>
          <w:bCs/>
          <w:color w:val="000000"/>
          <w:sz w:val="24"/>
          <w:szCs w:val="24"/>
          <w:lang w:eastAsia="lv-LV"/>
        </w:rPr>
        <w:t>.0</w:t>
      </w:r>
      <w:r w:rsidRPr="00FF4A77" w:rsidR="00DB2865">
        <w:rPr>
          <w:rFonts w:ascii="Times New Roman" w:eastAsia="Times New Roman" w:hAnsi="Times New Roman" w:cs="Times New Roman"/>
          <w:b/>
          <w:bCs/>
          <w:color w:val="000000"/>
          <w:sz w:val="24"/>
          <w:szCs w:val="24"/>
          <w:lang w:eastAsia="lv-LV"/>
        </w:rPr>
        <w:t>7</w:t>
      </w:r>
      <w:r w:rsidRPr="00FF4A77">
        <w:rPr>
          <w:rFonts w:ascii="Times New Roman" w:eastAsia="Times New Roman" w:hAnsi="Times New Roman" w:cs="Times New Roman"/>
          <w:b/>
          <w:bCs/>
          <w:color w:val="000000"/>
          <w:sz w:val="24"/>
          <w:szCs w:val="24"/>
          <w:lang w:eastAsia="lv-LV"/>
        </w:rPr>
        <w:t>.2026. plkst. 13.00 un noslēdzas</w:t>
      </w:r>
      <w:r w:rsidRPr="00FF4A77">
        <w:rPr>
          <w:rFonts w:ascii="Times New Roman" w:eastAsia="Calibri" w:hAnsi="Times New Roman" w:cs="Times New Roman"/>
          <w:color w:val="000000"/>
          <w:sz w:val="24"/>
          <w:szCs w:val="24"/>
        </w:rPr>
        <w:t xml:space="preserve"> </w:t>
      </w:r>
      <w:r w:rsidRPr="00FF4A77" w:rsidR="00DB2865">
        <w:rPr>
          <w:rFonts w:ascii="Times New Roman" w:eastAsia="Times New Roman" w:hAnsi="Times New Roman" w:cs="Times New Roman"/>
          <w:b/>
          <w:bCs/>
          <w:color w:val="000000"/>
          <w:sz w:val="24"/>
          <w:szCs w:val="24"/>
          <w:lang w:eastAsia="lv-LV"/>
        </w:rPr>
        <w:t>1</w:t>
      </w:r>
      <w:r w:rsidRPr="00FF4A77" w:rsidR="00F80547">
        <w:rPr>
          <w:rFonts w:ascii="Times New Roman" w:eastAsia="Times New Roman" w:hAnsi="Times New Roman" w:cs="Times New Roman"/>
          <w:b/>
          <w:bCs/>
          <w:color w:val="000000"/>
          <w:sz w:val="24"/>
          <w:szCs w:val="24"/>
          <w:lang w:eastAsia="lv-LV"/>
        </w:rPr>
        <w:t>3</w:t>
      </w:r>
      <w:r w:rsidRPr="00FF4A77">
        <w:rPr>
          <w:rFonts w:ascii="Times New Roman" w:eastAsia="Times New Roman" w:hAnsi="Times New Roman" w:cs="Times New Roman"/>
          <w:b/>
          <w:bCs/>
          <w:color w:val="000000"/>
          <w:sz w:val="24"/>
          <w:szCs w:val="24"/>
          <w:lang w:eastAsia="lv-LV"/>
        </w:rPr>
        <w:t>.0</w:t>
      </w:r>
      <w:r w:rsidRPr="00FF4A77" w:rsidR="00DB2865">
        <w:rPr>
          <w:rFonts w:ascii="Times New Roman" w:eastAsia="Times New Roman" w:hAnsi="Times New Roman" w:cs="Times New Roman"/>
          <w:b/>
          <w:bCs/>
          <w:color w:val="000000"/>
          <w:sz w:val="24"/>
          <w:szCs w:val="24"/>
          <w:lang w:eastAsia="lv-LV"/>
        </w:rPr>
        <w:t>8</w:t>
      </w:r>
      <w:r w:rsidRPr="00FF4A77">
        <w:rPr>
          <w:rFonts w:ascii="Times New Roman" w:eastAsia="Times New Roman" w:hAnsi="Times New Roman" w:cs="Times New Roman"/>
          <w:b/>
          <w:bCs/>
          <w:color w:val="000000"/>
          <w:sz w:val="24"/>
          <w:szCs w:val="24"/>
          <w:lang w:eastAsia="lv-LV"/>
        </w:rPr>
        <w:t>.2026. plkst. 13.00.</w:t>
      </w:r>
      <w:r w:rsidRPr="00FF4A77">
        <w:rPr>
          <w:rFonts w:ascii="Times New Roman" w:eastAsia="Times New Roman" w:hAnsi="Times New Roman" w:cs="Times New Roman"/>
          <w:sz w:val="24"/>
          <w:szCs w:val="24"/>
          <w:lang w:eastAsia="lv-LV"/>
        </w:rPr>
        <w:t xml:space="preserve"> </w:t>
      </w:r>
    </w:p>
    <w:bookmarkEnd w:id="4"/>
    <w:p w:rsidR="00BF687D" w:rsidRPr="00FF4A77" w:rsidP="00BF687D" w14:paraId="7DFFCF87"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Izsolei autorizētie un dalībai izsolē apstiprinātie dalībnieki drīkst izdarīt solījumus visā izsoles norises laikā.</w:t>
      </w:r>
    </w:p>
    <w:p w:rsidR="00BF687D" w:rsidRPr="00FF4A77" w:rsidP="00BF687D" w14:paraId="59C95811"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sz w:val="24"/>
          <w:szCs w:val="24"/>
        </w:rPr>
        <w:t>Ja pēdējo piecu minūšu laikā pirms izsoles noslēgšanai noteiktā laika tiek reģistrēts</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solījums, izsoles laiks automātiski tiek pagarināts par 5 (piecām) minūtēm.</w:t>
      </w:r>
    </w:p>
    <w:p w:rsidR="00BF687D" w:rsidRPr="00FF4A77" w:rsidP="00BF687D" w14:paraId="1C445EEB"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rsidR="00BF687D" w:rsidRPr="00FF4A77" w:rsidP="00BF687D" w14:paraId="05FA0F94"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Pēc izsoles noslēgšanas solījumus nereģistrē un EI vietnē tiek norādīts izsoles noslēguma datums, laiks un pēdējais izdarītais solījums.</w:t>
      </w:r>
    </w:p>
    <w:p w:rsidR="00BF687D" w:rsidRPr="00FF4A77" w:rsidP="00BF687D" w14:paraId="653448B3"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Izsoles komisija var pārtraukt izsoli, ja tās norises laikā saņemts EI vietnes drošības pārvaldnieka paziņojums par būtiskiem tehniskiem traucējumiem, kas var ietekmēt izsoles rezultātu. Paziņojumu par izsoles pārtraukšanu publicē EI vietnē.</w:t>
      </w:r>
    </w:p>
    <w:p w:rsidR="00BF687D" w:rsidRPr="00FF4A77" w:rsidP="00BF687D" w14:paraId="21D5F41D"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Pēc izsoles slēgšanas, EI vietne automātiski 24 stundu laikā sagatavo izsoles aktu par</w:t>
      </w:r>
      <w:r w:rsidRPr="00FF4A77">
        <w:rPr>
          <w:rFonts w:ascii="Times New Roman" w:eastAsia="Calibri" w:hAnsi="Times New Roman" w:cs="Times New Roman"/>
          <w:color w:val="000000"/>
          <w:sz w:val="24"/>
          <w:szCs w:val="24"/>
        </w:rPr>
        <w:t xml:space="preserve"> </w:t>
      </w:r>
      <w:r w:rsidRPr="00FF4A77">
        <w:rPr>
          <w:rFonts w:ascii="Times New Roman" w:eastAsia="Times New Roman" w:hAnsi="Times New Roman" w:cs="Times New Roman"/>
          <w:color w:val="000000"/>
          <w:sz w:val="24"/>
          <w:szCs w:val="24"/>
          <w:lang w:eastAsia="lv-LV"/>
        </w:rPr>
        <w:t>izsoles rezultātiem.</w:t>
      </w:r>
    </w:p>
    <w:p w:rsidR="00BF687D" w:rsidRPr="00FF4A77" w:rsidP="00BF687D" w14:paraId="2802C465" w14:textId="77777777">
      <w:pPr>
        <w:spacing w:line="240" w:lineRule="auto"/>
        <w:ind w:firstLine="709"/>
        <w:contextualSpacing/>
        <w:rPr>
          <w:rFonts w:ascii="Times New Roman" w:eastAsia="Calibri" w:hAnsi="Times New Roman" w:cs="Times New Roman"/>
          <w:b/>
          <w:bCs/>
          <w:color w:val="000000"/>
          <w:sz w:val="24"/>
          <w:szCs w:val="24"/>
        </w:rPr>
      </w:pPr>
    </w:p>
    <w:p w:rsidR="00BF687D" w:rsidRPr="00FF4A77" w:rsidP="00BF687D" w14:paraId="0D351197" w14:textId="77777777">
      <w:pPr>
        <w:numPr>
          <w:ilvl w:val="0"/>
          <w:numId w:val="3"/>
        </w:numPr>
        <w:spacing w:after="0" w:line="240" w:lineRule="auto"/>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Samaksas kārtība, Izsoles rezultātu apstiprināšana un līguma noslēgšana</w:t>
      </w:r>
    </w:p>
    <w:p w:rsidR="00BF687D" w:rsidRPr="00FF4A77" w:rsidP="00BF687D" w14:paraId="47F0787D" w14:textId="7EAA5D2D">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 xml:space="preserve">Nekustamā īpašuma nosolītājam, atskaitot iemaksāto nodrošinājuma summu, jāsamaksā par nosolīto nekustamo īpašumu </w:t>
      </w:r>
      <w:r w:rsidRPr="00FF4A77" w:rsidR="00396490">
        <w:rPr>
          <w:rFonts w:ascii="Times New Roman" w:eastAsia="Calibri" w:hAnsi="Times New Roman" w:cs="Times New Roman"/>
          <w:color w:val="000000"/>
          <w:sz w:val="24"/>
          <w:szCs w:val="24"/>
        </w:rPr>
        <w:t>14</w:t>
      </w:r>
      <w:r w:rsidRPr="00FF4A77">
        <w:rPr>
          <w:rFonts w:ascii="Times New Roman" w:eastAsia="Calibri" w:hAnsi="Times New Roman" w:cs="Times New Roman"/>
          <w:color w:val="000000"/>
          <w:sz w:val="24"/>
          <w:szCs w:val="24"/>
        </w:rPr>
        <w:t xml:space="preserve"> dienu laikā no izsoles dienas.</w:t>
      </w:r>
      <w:r w:rsidRPr="00FF4A77" w:rsidR="00B1330A">
        <w:rPr>
          <w:rFonts w:ascii="Times New Roman" w:eastAsia="Calibri" w:hAnsi="Times New Roman" w:cs="Times New Roman"/>
          <w:color w:val="000000"/>
          <w:sz w:val="24"/>
          <w:szCs w:val="24"/>
        </w:rPr>
        <w:t xml:space="preserve"> </w:t>
      </w:r>
      <w:r w:rsidRPr="00FF4A77" w:rsidR="002F71BD">
        <w:rPr>
          <w:rFonts w:ascii="Times New Roman" w:eastAsia="Calibri" w:hAnsi="Times New Roman" w:cs="Times New Roman"/>
          <w:color w:val="000000"/>
          <w:sz w:val="24"/>
          <w:szCs w:val="24"/>
        </w:rPr>
        <w:t xml:space="preserve"> </w:t>
      </w:r>
    </w:p>
    <w:p w:rsidR="00BF687D" w:rsidRPr="00FF4A77" w:rsidP="00BF687D" w14:paraId="6F4B3ACF" w14:textId="647AA249">
      <w:pPr>
        <w:numPr>
          <w:ilvl w:val="1"/>
          <w:numId w:val="7"/>
        </w:numPr>
        <w:spacing w:after="0" w:line="240" w:lineRule="auto"/>
        <w:ind w:left="567"/>
        <w:contextualSpacing/>
        <w:jc w:val="both"/>
        <w:rPr>
          <w:rFonts w:ascii="Times New Roman" w:eastAsia="Calibri" w:hAnsi="Times New Roman" w:cs="Times New Roman"/>
          <w:b/>
          <w:bCs/>
          <w:color w:val="000000"/>
          <w:sz w:val="24"/>
          <w:szCs w:val="24"/>
        </w:rPr>
      </w:pPr>
      <w:r w:rsidRPr="00FF4A77">
        <w:rPr>
          <w:rFonts w:ascii="Times New Roman" w:eastAsia="Times New Roman" w:hAnsi="Times New Roman" w:cs="Times New Roman"/>
          <w:color w:val="000000"/>
          <w:sz w:val="24"/>
          <w:szCs w:val="24"/>
          <w:lang w:eastAsia="lv-LV"/>
        </w:rPr>
        <w:t>Izsoles dalībniekam, kurš nosolījis augstāko cenu 7.1. punktā minētajā termiņā</w:t>
      </w:r>
      <w:r w:rsidRPr="00FF4A77" w:rsidR="00B1330A">
        <w:rPr>
          <w:rFonts w:ascii="Times New Roman" w:eastAsia="Times New Roman" w:hAnsi="Times New Roman" w:cs="Times New Roman"/>
          <w:color w:val="000000"/>
          <w:sz w:val="24"/>
          <w:szCs w:val="24"/>
          <w:lang w:eastAsia="lv-LV"/>
        </w:rPr>
        <w:t xml:space="preserve"> uz </w:t>
      </w:r>
      <w:r w:rsidRPr="00FF4A77" w:rsidR="00B1330A">
        <w:rPr>
          <w:rFonts w:ascii="Times New Roman" w:hAnsi="Times New Roman" w:cs="Times New Roman"/>
          <w:color w:val="000000"/>
          <w:sz w:val="24"/>
          <w:szCs w:val="24"/>
        </w:rPr>
        <w:t xml:space="preserve">Ludzas novada pašvaldības norēķinu kontā </w:t>
      </w:r>
      <w:r w:rsidRPr="00FF4A77" w:rsidR="00B1330A">
        <w:rPr>
          <w:rFonts w:ascii="Times New Roman" w:eastAsia="Times New Roman" w:hAnsi="Times New Roman" w:cs="Times New Roman"/>
          <w:bCs/>
          <w:sz w:val="24"/>
          <w:szCs w:val="24"/>
        </w:rPr>
        <w:t>LV09PARX0002240270024</w:t>
      </w:r>
      <w:r w:rsidRPr="00FF4A77" w:rsidR="00B1330A">
        <w:rPr>
          <w:rFonts w:ascii="Times New Roman" w:hAnsi="Times New Roman" w:cs="Times New Roman"/>
          <w:color w:val="000000"/>
          <w:sz w:val="24"/>
          <w:szCs w:val="24"/>
        </w:rPr>
        <w:t xml:space="preserve">, </w:t>
      </w:r>
      <w:r w:rsidRPr="00FF4A77" w:rsidR="002F71BD">
        <w:rPr>
          <w:rFonts w:ascii="Times New Roman" w:hAnsi="Times New Roman" w:cs="Times New Roman"/>
          <w:color w:val="000000"/>
          <w:sz w:val="24"/>
          <w:szCs w:val="24"/>
        </w:rPr>
        <w:t xml:space="preserve">AS </w:t>
      </w:r>
      <w:r w:rsidRPr="00FF4A77" w:rsidR="00B1330A">
        <w:rPr>
          <w:rFonts w:ascii="Times New Roman" w:hAnsi="Times New Roman" w:cs="Times New Roman"/>
          <w:color w:val="000000"/>
          <w:sz w:val="24"/>
          <w:szCs w:val="24"/>
        </w:rPr>
        <w:t>„</w:t>
      </w:r>
      <w:r w:rsidRPr="00FF4A77" w:rsidR="002F71BD">
        <w:rPr>
          <w:rFonts w:ascii="Times New Roman" w:hAnsi="Times New Roman" w:cs="Times New Roman"/>
          <w:color w:val="000000"/>
          <w:sz w:val="24"/>
          <w:szCs w:val="24"/>
        </w:rPr>
        <w:t>Citadele banka</w:t>
      </w:r>
      <w:r w:rsidRPr="00FF4A77" w:rsidR="00B1330A">
        <w:rPr>
          <w:rFonts w:ascii="Times New Roman" w:hAnsi="Times New Roman" w:cs="Times New Roman"/>
          <w:color w:val="000000"/>
          <w:sz w:val="24"/>
          <w:szCs w:val="24"/>
        </w:rPr>
        <w:t xml:space="preserve">”, kods </w:t>
      </w:r>
      <w:r w:rsidRPr="00FF4A77" w:rsidR="00B1330A">
        <w:rPr>
          <w:rFonts w:ascii="Times New Roman" w:eastAsia="Times New Roman" w:hAnsi="Times New Roman" w:cs="Times New Roman"/>
          <w:bCs/>
          <w:sz w:val="24"/>
          <w:szCs w:val="24"/>
        </w:rPr>
        <w:t>PARXLV22</w:t>
      </w:r>
      <w:r w:rsidRPr="00FF4A77" w:rsidR="00B1330A">
        <w:rPr>
          <w:rFonts w:ascii="Times New Roman" w:hAnsi="Times New Roman" w:cs="Times New Roman"/>
          <w:color w:val="000000"/>
          <w:sz w:val="24"/>
          <w:szCs w:val="24"/>
        </w:rPr>
        <w:t xml:space="preserve"> ar norādi “</w:t>
      </w:r>
      <w:r w:rsidRPr="00FF4A77" w:rsidR="00E93C49">
        <w:rPr>
          <w:rFonts w:ascii="Times New Roman" w:eastAsia="Times New Roman" w:hAnsi="Times New Roman" w:cs="Times New Roman"/>
          <w:b/>
          <w:bCs/>
          <w:sz w:val="24"/>
          <w:szCs w:val="24"/>
          <w:lang w:eastAsia="lv-LV"/>
        </w:rPr>
        <w:t xml:space="preserve">Dzīvokļa īpašuma Nr.2, Rekašova iela 46, Ludza, Ludzas novads </w:t>
      </w:r>
      <w:r w:rsidRPr="00FF4A77" w:rsidR="00B1330A">
        <w:rPr>
          <w:rFonts w:ascii="Times New Roman" w:hAnsi="Times New Roman" w:cs="Times New Roman"/>
          <w:b/>
          <w:bCs/>
          <w:color w:val="000000"/>
          <w:sz w:val="24"/>
          <w:szCs w:val="24"/>
        </w:rPr>
        <w:t>samaksa par pirkumu</w:t>
      </w:r>
      <w:r w:rsidRPr="00FF4A77" w:rsidR="00B1330A">
        <w:rPr>
          <w:rFonts w:ascii="Times New Roman" w:hAnsi="Times New Roman" w:cs="Times New Roman"/>
          <w:color w:val="000000"/>
          <w:sz w:val="24"/>
          <w:szCs w:val="24"/>
        </w:rPr>
        <w:t>”</w:t>
      </w:r>
      <w:r w:rsidRPr="00FF4A77">
        <w:rPr>
          <w:rFonts w:ascii="Times New Roman" w:eastAsia="Times New Roman" w:hAnsi="Times New Roman" w:cs="Times New Roman"/>
          <w:color w:val="000000"/>
          <w:sz w:val="24"/>
          <w:szCs w:val="24"/>
          <w:lang w:eastAsia="lv-LV"/>
        </w:rPr>
        <w:t xml:space="preserve"> jāpārskaita pirkuma summa, kas atbilst 7.1.</w:t>
      </w:r>
      <w:r w:rsidRPr="00FF4A77">
        <w:rPr>
          <w:rFonts w:ascii="Times New Roman" w:eastAsia="Calibri" w:hAnsi="Times New Roman" w:cs="Times New Roman"/>
          <w:color w:val="000000"/>
          <w:sz w:val="24"/>
          <w:szCs w:val="24"/>
        </w:rPr>
        <w:t> </w:t>
      </w:r>
      <w:r w:rsidRPr="00FF4A77">
        <w:rPr>
          <w:rFonts w:ascii="Times New Roman" w:eastAsia="Times New Roman" w:hAnsi="Times New Roman" w:cs="Times New Roman"/>
          <w:color w:val="000000"/>
          <w:sz w:val="24"/>
          <w:szCs w:val="24"/>
          <w:lang w:eastAsia="lv-LV"/>
        </w:rPr>
        <w:t xml:space="preserve">punktā minētajam samaksas veidam. Pēc maksājumu veikšanas </w:t>
      </w:r>
      <w:r w:rsidRPr="00FF4A77">
        <w:rPr>
          <w:rFonts w:ascii="Times New Roman" w:eastAsia="Times New Roman" w:hAnsi="Times New Roman" w:cs="Times New Roman"/>
          <w:b/>
          <w:bCs/>
          <w:color w:val="000000"/>
          <w:sz w:val="24"/>
          <w:szCs w:val="24"/>
          <w:lang w:eastAsia="lv-LV"/>
        </w:rPr>
        <w:t>maksājumu apliecinošie</w:t>
      </w:r>
      <w:r w:rsidRPr="00FF4A77">
        <w:rPr>
          <w:rFonts w:ascii="Times New Roman" w:eastAsia="Calibri" w:hAnsi="Times New Roman" w:cs="Times New Roman"/>
          <w:color w:val="000000"/>
          <w:sz w:val="24"/>
          <w:szCs w:val="24"/>
        </w:rPr>
        <w:t xml:space="preserve"> </w:t>
      </w:r>
      <w:r w:rsidRPr="00FF4A77">
        <w:rPr>
          <w:rFonts w:ascii="Times New Roman" w:eastAsia="Times New Roman" w:hAnsi="Times New Roman" w:cs="Times New Roman"/>
          <w:b/>
          <w:bCs/>
          <w:color w:val="000000"/>
          <w:sz w:val="24"/>
          <w:szCs w:val="24"/>
          <w:lang w:eastAsia="lv-LV"/>
        </w:rPr>
        <w:t xml:space="preserve">dokumenti jānosūta uz e-pasta adresi: </w:t>
      </w:r>
      <w:hyperlink r:id="rId10" w:history="1">
        <w:r w:rsidRPr="00FF4A77">
          <w:rPr>
            <w:rFonts w:ascii="Times New Roman" w:eastAsia="Times New Roman" w:hAnsi="Times New Roman" w:cs="Times New Roman"/>
            <w:b/>
            <w:bCs/>
            <w:color w:val="000000"/>
            <w:sz w:val="24"/>
            <w:szCs w:val="24"/>
            <w:u w:val="single"/>
            <w:lang w:eastAsia="lv-LV"/>
          </w:rPr>
          <w:t>arnita.volkova@ludzasnovads.lv</w:t>
        </w:r>
      </w:hyperlink>
      <w:r w:rsidRPr="00FF4A77">
        <w:rPr>
          <w:rFonts w:ascii="Times New Roman" w:eastAsia="Times New Roman" w:hAnsi="Times New Roman" w:cs="Times New Roman"/>
          <w:b/>
          <w:bCs/>
          <w:color w:val="000000"/>
          <w:sz w:val="24"/>
          <w:szCs w:val="24"/>
          <w:lang w:eastAsia="lv-LV"/>
        </w:rPr>
        <w:t>.</w:t>
      </w:r>
    </w:p>
    <w:p w:rsidR="00BF687D" w:rsidRPr="00FF4A77" w:rsidP="00BF687D" w14:paraId="341C0A84"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sz w:val="24"/>
          <w:szCs w:val="24"/>
        </w:rPr>
        <w:t>Izsoles dalībnieks, kas ieguvis tiesības atsavināt Nekustamo īpašumu, bet noteikumu 7.1.</w:t>
      </w:r>
      <w:r w:rsidRPr="00FF4A77">
        <w:rPr>
          <w:rFonts w:ascii="Times New Roman" w:eastAsia="Calibri" w:hAnsi="Times New Roman" w:cs="Times New Roman"/>
          <w:color w:val="000000"/>
          <w:sz w:val="24"/>
          <w:szCs w:val="24"/>
        </w:rPr>
        <w:t> </w:t>
      </w:r>
      <w:r w:rsidRPr="00FF4A77">
        <w:rPr>
          <w:rFonts w:ascii="Times New Roman" w:eastAsia="Calibri" w:hAnsi="Times New Roman" w:cs="Times New Roman"/>
          <w:sz w:val="24"/>
          <w:szCs w:val="24"/>
        </w:rPr>
        <w:t>punktā noteiktajā kārtībā un termiņā nav veicis maksājumus vai atsakās no īpašuma</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pirkuma, tas zaudē tiesības uz nosolīto Nekustamo īpašumu. Izsoles nodrošinājums</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attiecīgajam dalībniekam netiek atmaksāts.</w:t>
      </w:r>
    </w:p>
    <w:p w:rsidR="00BF687D" w:rsidRPr="00FF4A77" w:rsidP="00BF687D" w14:paraId="32CC3269" w14:textId="6D748AC6">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sz w:val="24"/>
          <w:szCs w:val="24"/>
        </w:rPr>
        <w:t>Ja nosolītājs noteiktajā laikā nav samaksājis nosolīto cenu vai ir atteicies no īpašuma</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pirkuma, Izsoles komisija par to informē izsoles dalībnieku, kurš nosolījis nākamo</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augstāko cenu un šim izsoles dalībniekam ir tiesības 2 (divu) nedēļu laikā no paziņojuma</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saņemšanas dienas paziņot Izsoles komisijai par īpašuma pirkšanu par paša solīto</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augstāko cenu un no šī paziņojuma reģistrēšanas dienas Pašvaldībā maksājumus veikt</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 xml:space="preserve">atbilstoši 7.1. punktā minētajam, samaksājot noteikto summu uz </w:t>
      </w:r>
      <w:r w:rsidRPr="00FF4A77" w:rsidR="00B1330A">
        <w:rPr>
          <w:rFonts w:ascii="Times New Roman" w:eastAsia="Calibri" w:hAnsi="Times New Roman" w:cs="Times New Roman"/>
          <w:sz w:val="24"/>
          <w:szCs w:val="24"/>
        </w:rPr>
        <w:t>7.2</w:t>
      </w:r>
      <w:r w:rsidRPr="00FF4A77">
        <w:rPr>
          <w:rFonts w:ascii="Times New Roman" w:eastAsia="Calibri" w:hAnsi="Times New Roman" w:cs="Times New Roman"/>
          <w:sz w:val="24"/>
          <w:szCs w:val="24"/>
        </w:rPr>
        <w:t>. punktā norādīto</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bankas kontu.</w:t>
      </w:r>
    </w:p>
    <w:p w:rsidR="00BF687D" w:rsidRPr="00FF4A77" w:rsidP="00BF687D" w14:paraId="5EB6B26C"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sz w:val="24"/>
          <w:szCs w:val="24"/>
        </w:rPr>
        <w:t>Ja 7.4. punktā noteiktais izsoles dalībnieks no Nekustamā īpašuma pirkuma atsakās vai</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norādītajā termiņā nenorēķinās par pirkumu, izsole tiek uzskatīta par nenotikušu. Izsoles</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rezultātus apstiprina Izsoles organizētājs un lēmumu par turpmāko atsavināšanas procesu</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pieņem Ludzas novada pašvaldība.</w:t>
      </w:r>
    </w:p>
    <w:p w:rsidR="00BF687D" w:rsidRPr="00FF4A77" w:rsidP="00BF687D" w14:paraId="21E7AFA1"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sz w:val="24"/>
          <w:szCs w:val="24"/>
        </w:rPr>
        <w:t>Izsoles rezultātus apstiprina Izsoles organizētājs 30 (trīsdesmit) dienu laikā no 7.1. punktā</w:t>
      </w:r>
      <w:r w:rsidRPr="00FF4A77">
        <w:rPr>
          <w:rFonts w:ascii="Times New Roman" w:eastAsia="Calibri" w:hAnsi="Times New Roman" w:cs="Times New Roman"/>
          <w:color w:val="000000"/>
          <w:sz w:val="24"/>
          <w:szCs w:val="24"/>
        </w:rPr>
        <w:t xml:space="preserve"> </w:t>
      </w:r>
      <w:r w:rsidRPr="00FF4A77">
        <w:rPr>
          <w:rFonts w:ascii="Times New Roman" w:eastAsia="Calibri" w:hAnsi="Times New Roman" w:cs="Times New Roman"/>
          <w:sz w:val="24"/>
          <w:szCs w:val="24"/>
        </w:rPr>
        <w:t>vai 7.4. punktā noteiktā maksājuma izdarīšanas dienas.</w:t>
      </w:r>
    </w:p>
    <w:p w:rsidR="00BF687D" w:rsidRPr="00FF4A77" w:rsidP="00BF687D" w14:paraId="50497786"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Pircējs paraksta pirkuma līgumu 30 (trīsdesmit) dienu laikā pēc Izsoles organizētāja lēmuma par izsoles rezultātu apstiprināšanu pieņemšanu.</w:t>
      </w:r>
    </w:p>
    <w:p w:rsidR="00BF687D" w:rsidRPr="00FF4A77" w:rsidP="00BF687D" w14:paraId="2D7B26D3" w14:textId="77777777">
      <w:pPr>
        <w:spacing w:after="0" w:line="240" w:lineRule="auto"/>
        <w:ind w:left="720"/>
        <w:contextualSpacing/>
        <w:rPr>
          <w:rFonts w:ascii="Times New Roman" w:eastAsia="Calibri" w:hAnsi="Times New Roman" w:cs="Times New Roman"/>
          <w:sz w:val="24"/>
          <w:szCs w:val="24"/>
        </w:rPr>
      </w:pPr>
    </w:p>
    <w:p w:rsidR="00BF687D" w:rsidRPr="00FF4A77" w:rsidP="00BF687D" w14:paraId="688D29A4"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Izsole atzīstama par nenotikušu</w:t>
      </w:r>
    </w:p>
    <w:p w:rsidR="00BF687D" w:rsidRPr="00FF4A77" w:rsidP="00BF687D" w14:paraId="0A83733D" w14:textId="77777777">
      <w:pPr>
        <w:numPr>
          <w:ilvl w:val="1"/>
          <w:numId w:val="8"/>
        </w:numPr>
        <w:spacing w:after="0" w:line="240" w:lineRule="auto"/>
        <w:ind w:left="567"/>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Izsoles organizētājs pieņem lēmumu par izsoles atzīšanu par nenotikušu, ja:</w:t>
      </w:r>
    </w:p>
    <w:p w:rsidR="00BF687D" w:rsidRPr="00FF4A77" w:rsidP="00BF687D" w14:paraId="6FE8ABE5"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uz izsoli nav reģistrēts neviens izsoles dalībnieks;</w:t>
      </w:r>
    </w:p>
    <w:p w:rsidR="00BF687D" w:rsidRPr="00FF4A77" w:rsidP="00BF687D" w14:paraId="4C176DFF"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izsole bijusi izziņota, pārkāpjot šos noteikumus vai Publiskas personas mantas atsavināšanas likuma nosacījumus;</w:t>
      </w:r>
    </w:p>
    <w:p w:rsidR="00BF687D" w:rsidRPr="00FF4A77" w:rsidP="00BF687D" w14:paraId="39E3A894"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tiek noskaidrots, ka nepamatoti noraidīta kāda dalībnieka piedalīšanās izsolē;</w:t>
      </w:r>
    </w:p>
    <w:p w:rsidR="00BF687D" w:rsidRPr="00FF4A77" w:rsidP="00BF687D" w14:paraId="6DC7008B"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neviens izsoles dalībnieks nav pārsolījis izsoles sākumcenu;</w:t>
      </w:r>
    </w:p>
    <w:p w:rsidR="00BF687D" w:rsidRPr="00FF4A77" w:rsidP="00BF687D" w14:paraId="066CB8FB"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vienīgais izsoles dalībnieks, kurš nosolījis izsolāmo Nekustamo īpašumu, nav parakstījis izsolāmā īpašuma pirkuma līgumu 7.7. punktā noteiktajā termiņā.</w:t>
      </w:r>
    </w:p>
    <w:p w:rsidR="00BF687D" w:rsidRPr="00FF4A77" w:rsidP="00BF687D" w14:paraId="140118A1"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neviens no izsoles dalībniekiem, kurš atzīts par nosolītāju, neveic pirkuma maksas samaksu šajos noteikumos norādītajā termiņā;</w:t>
      </w:r>
    </w:p>
    <w:p w:rsidR="00BF687D" w:rsidRPr="00FF4A77" w:rsidP="00BF687D" w14:paraId="091A88BF"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izsolāmā Nekustamā īpašuma augstāko cenu nosolījusi persona, kurai nebija tiesību piedalīties izsolē.</w:t>
      </w:r>
    </w:p>
    <w:p w:rsidR="00BF687D" w:rsidRPr="00FF4A77" w:rsidP="00BF687D" w14:paraId="59FCB9F6" w14:textId="77777777">
      <w:pPr>
        <w:spacing w:line="240" w:lineRule="auto"/>
        <w:contextualSpacing/>
        <w:rPr>
          <w:rFonts w:ascii="Times New Roman" w:eastAsia="Calibri" w:hAnsi="Times New Roman" w:cs="Times New Roman"/>
          <w:color w:val="000000"/>
          <w:sz w:val="24"/>
          <w:szCs w:val="24"/>
        </w:rPr>
      </w:pPr>
    </w:p>
    <w:p w:rsidR="00BF687D" w:rsidRPr="00FF4A77" w:rsidP="00BF687D" w14:paraId="4F770382"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Citi noteikumi</w:t>
      </w:r>
    </w:p>
    <w:p w:rsidR="00BF687D" w:rsidRPr="00FF4A77" w:rsidP="00BF687D" w14:paraId="23CE76B5"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bookmarkStart w:id="5" w:name="_Hlk225772401"/>
      <w:r w:rsidRPr="00FF4A77">
        <w:rPr>
          <w:rFonts w:ascii="Times New Roman" w:eastAsia="Calibri" w:hAnsi="Times New Roman" w:cs="Times New Roman"/>
          <w:color w:val="000000"/>
          <w:sz w:val="24"/>
          <w:szCs w:val="24"/>
        </w:rPr>
        <w:t>Izsoles komisija nav tiesīga līdz izsoles noslēgumam sniegt informāciju par izsoles pretendentiem.</w:t>
      </w:r>
    </w:p>
    <w:p w:rsidR="00BF687D" w:rsidRPr="00FF4A77" w:rsidP="00BF687D" w14:paraId="42ACC77C"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Izsoles uzvarētājs no pirkuma līguma noslēgšanas brīža ir atbildīgs par Nekustamā</w:t>
      </w:r>
      <w:r w:rsidRPr="00FF4A77">
        <w:rPr>
          <w:rFonts w:ascii="Times New Roman" w:eastAsia="Calibri" w:hAnsi="Times New Roman" w:cs="Times New Roman"/>
          <w:color w:val="000000"/>
          <w:sz w:val="24"/>
          <w:szCs w:val="24"/>
        </w:rPr>
        <w:t xml:space="preserve"> </w:t>
      </w:r>
      <w:r w:rsidRPr="00FF4A77">
        <w:rPr>
          <w:rFonts w:ascii="Times New Roman" w:eastAsia="Times New Roman" w:hAnsi="Times New Roman" w:cs="Times New Roman"/>
          <w:color w:val="000000"/>
          <w:sz w:val="24"/>
          <w:szCs w:val="24"/>
          <w:lang w:eastAsia="lv-LV"/>
        </w:rPr>
        <w:t>īpašuma uzturēšanu kārtībā un nekustamā īpašuma nodokļa maksājumiem atbilstoši</w:t>
      </w:r>
      <w:r w:rsidRPr="00FF4A77">
        <w:rPr>
          <w:rFonts w:ascii="Times New Roman" w:eastAsia="Calibri" w:hAnsi="Times New Roman" w:cs="Times New Roman"/>
          <w:color w:val="000000"/>
          <w:sz w:val="24"/>
          <w:szCs w:val="24"/>
        </w:rPr>
        <w:t xml:space="preserve"> </w:t>
      </w:r>
      <w:r w:rsidRPr="00FF4A77">
        <w:rPr>
          <w:rFonts w:ascii="Times New Roman" w:eastAsia="Times New Roman" w:hAnsi="Times New Roman" w:cs="Times New Roman"/>
          <w:color w:val="000000"/>
          <w:sz w:val="24"/>
          <w:szCs w:val="24"/>
          <w:lang w:eastAsia="lv-LV"/>
        </w:rPr>
        <w:t>Latvijas Republikas normatīvo aktu prasībām.</w:t>
      </w:r>
    </w:p>
    <w:p w:rsidR="00BF687D" w:rsidRPr="00FF4A77" w:rsidP="00BF687D" w14:paraId="796DAFB1"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Izdevumus par pirkuma līguma noslēgšanu un īpašuma tiesību nostiprināšanu</w:t>
      </w:r>
      <w:r w:rsidRPr="00FF4A77">
        <w:rPr>
          <w:rFonts w:ascii="Times New Roman" w:eastAsia="Calibri" w:hAnsi="Times New Roman" w:cs="Times New Roman"/>
          <w:color w:val="000000"/>
          <w:sz w:val="24"/>
          <w:szCs w:val="24"/>
        </w:rPr>
        <w:t xml:space="preserve"> </w:t>
      </w:r>
      <w:r w:rsidRPr="00FF4A77">
        <w:rPr>
          <w:rFonts w:ascii="Times New Roman" w:eastAsia="Times New Roman" w:hAnsi="Times New Roman" w:cs="Times New Roman"/>
          <w:color w:val="000000"/>
          <w:sz w:val="24"/>
          <w:szCs w:val="24"/>
          <w:lang w:eastAsia="lv-LV"/>
        </w:rPr>
        <w:t>zemesgrāmatā sedz Pircējs.</w:t>
      </w:r>
    </w:p>
    <w:p w:rsidR="00230768" w:rsidRPr="00FF4A77" w:rsidP="00BF687D" w14:paraId="2E8D61E2"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 xml:space="preserve">Īpašuma </w:t>
      </w:r>
      <w:r w:rsidRPr="00FF4A77" w:rsidR="00BF687D">
        <w:rPr>
          <w:rFonts w:ascii="Times New Roman" w:eastAsia="Times New Roman" w:hAnsi="Times New Roman" w:cs="Times New Roman"/>
          <w:color w:val="000000"/>
          <w:sz w:val="24"/>
          <w:szCs w:val="24"/>
          <w:lang w:eastAsia="lv-LV"/>
        </w:rPr>
        <w:t xml:space="preserve">tiesības </w:t>
      </w:r>
      <w:r w:rsidRPr="00FF4A77" w:rsidR="009F7C8B">
        <w:rPr>
          <w:rFonts w:ascii="Times New Roman" w:eastAsia="Times New Roman" w:hAnsi="Times New Roman" w:cs="Times New Roman"/>
          <w:color w:val="000000"/>
          <w:sz w:val="24"/>
          <w:szCs w:val="24"/>
          <w:lang w:eastAsia="lv-LV"/>
        </w:rPr>
        <w:t>Pircējs</w:t>
      </w:r>
      <w:r w:rsidRPr="00FF4A77" w:rsidR="0025545F">
        <w:rPr>
          <w:rFonts w:ascii="Times New Roman" w:eastAsia="Times New Roman" w:hAnsi="Times New Roman" w:cs="Times New Roman"/>
          <w:color w:val="000000"/>
          <w:sz w:val="24"/>
          <w:szCs w:val="24"/>
          <w:lang w:eastAsia="lv-LV"/>
        </w:rPr>
        <w:t xml:space="preserve"> </w:t>
      </w:r>
      <w:r w:rsidRPr="00FF4A77" w:rsidR="009F7C8B">
        <w:rPr>
          <w:rFonts w:ascii="Times New Roman" w:eastAsia="Times New Roman" w:hAnsi="Times New Roman" w:cs="Times New Roman"/>
          <w:color w:val="000000"/>
          <w:sz w:val="24"/>
          <w:szCs w:val="24"/>
          <w:lang w:eastAsia="lv-LV"/>
        </w:rPr>
        <w:t>iegūst</w:t>
      </w:r>
      <w:r w:rsidRPr="00FF4A77" w:rsidR="00BF687D">
        <w:rPr>
          <w:rFonts w:ascii="Times New Roman" w:eastAsia="Times New Roman" w:hAnsi="Times New Roman" w:cs="Times New Roman"/>
          <w:color w:val="000000"/>
          <w:sz w:val="24"/>
          <w:szCs w:val="24"/>
          <w:lang w:eastAsia="lv-LV"/>
        </w:rPr>
        <w:t xml:space="preserve"> pēc īpašuma tiesību nostiprināšanas</w:t>
      </w:r>
      <w:r w:rsidRPr="00FF4A77" w:rsidR="00BF687D">
        <w:rPr>
          <w:rFonts w:ascii="Times New Roman" w:eastAsia="Calibri" w:hAnsi="Times New Roman" w:cs="Times New Roman"/>
          <w:color w:val="000000"/>
          <w:sz w:val="24"/>
          <w:szCs w:val="24"/>
        </w:rPr>
        <w:t xml:space="preserve"> </w:t>
      </w:r>
      <w:r w:rsidRPr="00FF4A77" w:rsidR="00BF687D">
        <w:rPr>
          <w:rFonts w:ascii="Times New Roman" w:eastAsia="Times New Roman" w:hAnsi="Times New Roman" w:cs="Times New Roman"/>
          <w:color w:val="000000"/>
          <w:sz w:val="24"/>
          <w:szCs w:val="24"/>
          <w:lang w:eastAsia="lv-LV"/>
        </w:rPr>
        <w:t xml:space="preserve">zemesgrāmatā uz </w:t>
      </w:r>
      <w:r w:rsidRPr="00FF4A77" w:rsidR="005561DB">
        <w:rPr>
          <w:rFonts w:ascii="Times New Roman" w:eastAsia="Times New Roman" w:hAnsi="Times New Roman" w:cs="Times New Roman"/>
          <w:color w:val="000000"/>
          <w:sz w:val="24"/>
          <w:szCs w:val="24"/>
          <w:lang w:eastAsia="lv-LV"/>
        </w:rPr>
        <w:t xml:space="preserve">Pircēja vārda. </w:t>
      </w:r>
    </w:p>
    <w:p w:rsidR="00BF687D" w:rsidRPr="00FF4A77" w:rsidP="00BF687D" w14:paraId="7FFA1CB9" w14:textId="32C0EE94">
      <w:pPr>
        <w:numPr>
          <w:ilvl w:val="1"/>
          <w:numId w:val="10"/>
        </w:numPr>
        <w:spacing w:after="0" w:line="240" w:lineRule="auto"/>
        <w:contextualSpacing/>
        <w:jc w:val="both"/>
        <w:rPr>
          <w:rFonts w:ascii="Times New Roman" w:eastAsia="Calibri" w:hAnsi="Times New Roman" w:cs="Times New Roman"/>
          <w:color w:val="000000"/>
          <w:sz w:val="24"/>
          <w:szCs w:val="24"/>
        </w:rPr>
      </w:pPr>
      <w:r w:rsidRPr="00FF4A77">
        <w:rPr>
          <w:rFonts w:ascii="Times New Roman" w:eastAsia="Times New Roman" w:hAnsi="Times New Roman" w:cs="Times New Roman"/>
          <w:color w:val="000000"/>
          <w:sz w:val="24"/>
          <w:szCs w:val="24"/>
          <w:lang w:eastAsia="lv-LV"/>
        </w:rPr>
        <w:t>Pircējs apņemas ne vēlāk kā 30 (trīsdesmit) dienu laikā pēc pirkuma līguma noslēgšanas nodrošināt īpašuma tiesību nostiprināšanu zemesgrāmatā uz sava vārda.</w:t>
      </w:r>
    </w:p>
    <w:p w:rsidR="00BF687D" w:rsidRPr="00FF4A77" w:rsidP="00BF687D" w14:paraId="392CD620"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Izsoles pretendenti, dalībnieki piekrīt, ka Izsoles komisija veic personas datu apstrādi, pārbaudot sniegto ziņu patiesumu.</w:t>
      </w:r>
    </w:p>
    <w:bookmarkEnd w:id="5"/>
    <w:p w:rsidR="00BF687D" w:rsidRPr="00FF4A77" w:rsidP="00BF687D" w14:paraId="081F5947" w14:textId="77777777">
      <w:pPr>
        <w:spacing w:line="240" w:lineRule="auto"/>
        <w:contextualSpacing/>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 xml:space="preserve"> </w:t>
      </w:r>
    </w:p>
    <w:p w:rsidR="00BF687D" w:rsidRPr="00FF4A77" w:rsidP="00BF687D" w14:paraId="35B0AF7E"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FF4A77">
        <w:rPr>
          <w:rFonts w:ascii="Times New Roman" w:eastAsia="Calibri" w:hAnsi="Times New Roman" w:cs="Times New Roman"/>
          <w:b/>
          <w:bCs/>
          <w:color w:val="000000"/>
          <w:sz w:val="24"/>
          <w:szCs w:val="24"/>
        </w:rPr>
        <w:t>Izsoles rezultātu apstrīdēšana</w:t>
      </w:r>
    </w:p>
    <w:p w:rsidR="00372701" w:rsidRPr="00FF4A77" w:rsidP="00372701" w14:paraId="451E0D59" w14:textId="77777777">
      <w:pPr>
        <w:numPr>
          <w:ilvl w:val="1"/>
          <w:numId w:val="3"/>
        </w:numPr>
        <w:spacing w:after="0" w:line="240" w:lineRule="auto"/>
        <w:ind w:left="851" w:hanging="567"/>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Izsoles dalībniekiem ir tiesības iesniegt sūdzību Ludzas novada pašvaldībā par izsoles komisijas veiktajām darbībām 5 (piecu) dienu laikā no izsoles norises dienas.</w:t>
      </w:r>
    </w:p>
    <w:p w:rsidR="00BF687D" w:rsidRPr="00FF4A77" w:rsidP="00372701" w14:paraId="2FE6F9AB" w14:textId="340529B6">
      <w:pPr>
        <w:numPr>
          <w:ilvl w:val="1"/>
          <w:numId w:val="3"/>
        </w:numPr>
        <w:spacing w:after="0" w:line="240" w:lineRule="auto"/>
        <w:ind w:left="851" w:hanging="567"/>
        <w:jc w:val="both"/>
        <w:rPr>
          <w:rFonts w:ascii="Times New Roman" w:eastAsia="Calibri" w:hAnsi="Times New Roman" w:cs="Times New Roman"/>
          <w:color w:val="000000"/>
          <w:sz w:val="24"/>
          <w:szCs w:val="24"/>
        </w:rPr>
      </w:pPr>
      <w:r w:rsidRPr="00FF4A77">
        <w:rPr>
          <w:rFonts w:ascii="Times New Roman" w:eastAsia="Calibri" w:hAnsi="Times New Roman" w:cs="Times New Roman"/>
          <w:color w:val="000000"/>
          <w:sz w:val="24"/>
          <w:szCs w:val="24"/>
        </w:rPr>
        <w:t>Par šajos noteikumos nereglamentētajiem jautājumiem lēmumus pieņem Izsoles komisija saskaņā ar Publiskas personas mantas atsavināšanas likumu un citiem spēkā esošajiem normatīvajiem aktiem, par pieņemtajiem lēmumiem izdarot attiecīgu ierakstu komisijas sēdes protokolā.</w:t>
      </w:r>
    </w:p>
    <w:p w:rsidR="00BF687D" w:rsidRPr="00FF4A77" w:rsidP="00BF687D" w14:paraId="4B04E2E5" w14:textId="77777777">
      <w:pPr>
        <w:spacing w:after="0" w:line="240" w:lineRule="auto"/>
        <w:rPr>
          <w:rFonts w:ascii="Times New Roman" w:eastAsia="Times New Roman" w:hAnsi="Times New Roman" w:cs="Times New Roman"/>
          <w:sz w:val="24"/>
          <w:szCs w:val="24"/>
        </w:rPr>
      </w:pPr>
    </w:p>
    <w:p w:rsidR="00BF687D" w:rsidRPr="00FF4A77" w:rsidP="00BF687D" w14:paraId="2A358A0C" w14:textId="77777777">
      <w:pPr>
        <w:spacing w:after="0"/>
        <w:rPr>
          <w:rFonts w:ascii="Times New Roman" w:eastAsia="Times New Roman" w:hAnsi="Times New Roman" w:cs="Times New Roman"/>
          <w:b/>
          <w:sz w:val="24"/>
          <w:szCs w:val="24"/>
        </w:rPr>
      </w:pPr>
      <w:r w:rsidRPr="00FF4A77">
        <w:rPr>
          <w:rFonts w:ascii="Times New Roman" w:eastAsia="Times New Roman" w:hAnsi="Times New Roman" w:cs="Times New Roman"/>
          <w:sz w:val="24"/>
          <w:szCs w:val="24"/>
        </w:rPr>
        <w:t>Ludzas novada pašvaldības domes priekšsēdētājs</w:t>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sz w:val="24"/>
          <w:szCs w:val="24"/>
        </w:rPr>
        <w:tab/>
      </w:r>
      <w:r w:rsidRPr="00FF4A77">
        <w:rPr>
          <w:rFonts w:ascii="Times New Roman" w:eastAsia="Times New Roman" w:hAnsi="Times New Roman" w:cs="Times New Roman"/>
          <w:b/>
          <w:sz w:val="24"/>
          <w:szCs w:val="24"/>
        </w:rPr>
        <w:t>E.Mekšs</w:t>
      </w:r>
    </w:p>
    <w:p w:rsidR="00BF687D" w:rsidRPr="00FF4A77" w:rsidP="00BF687D" w14:paraId="1E6131A1" w14:textId="77777777">
      <w:pPr>
        <w:spacing w:line="240" w:lineRule="auto"/>
        <w:rPr>
          <w:rFonts w:ascii="Times New Roman" w:eastAsia="Calibri" w:hAnsi="Times New Roman" w:cs="Times New Roman"/>
        </w:rPr>
      </w:pPr>
    </w:p>
    <w:p w:rsidR="00BF687D" w:rsidP="00E22404" w14:paraId="463321D7" w14:textId="77777777">
      <w:pPr>
        <w:spacing w:after="0"/>
        <w:jc w:val="center"/>
        <w:rPr>
          <w:rFonts w:ascii="Times New Roman" w:hAnsi="Times New Roman" w:cs="Times New Roman"/>
          <w:b/>
          <w:bCs/>
          <w:sz w:val="24"/>
          <w:szCs w:val="24"/>
        </w:rPr>
      </w:pPr>
    </w:p>
    <w:sectPr w:rsidSect="0080463A">
      <w:footerReference w:type="default" r:id="rId11"/>
      <w:footerReference w:type="first" r:id="rId12"/>
      <w:pgSz w:w="11906" w:h="16838"/>
      <w:pgMar w:top="993"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42" w14:paraId="1A1CC954" w14:textId="77777777">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42" w14:paraId="6F81720D"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372F"/>
    <w:multiLevelType w:val="multilevel"/>
    <w:tmpl w:val="F3DE46D2"/>
    <w:styleLink w:val="Stils2"/>
    <w:lvl w:ilvl="0">
      <w:start w:val="9"/>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961637"/>
    <w:multiLevelType w:val="multilevel"/>
    <w:tmpl w:val="4EEC16F6"/>
    <w:lvl w:ilvl="0">
      <w:start w:val="1"/>
      <w:numFmt w:val="decimal"/>
      <w:lvlText w:val="%1."/>
      <w:lvlJc w:val="left"/>
      <w:pPr>
        <w:ind w:left="360" w:hanging="360"/>
      </w:pPr>
      <w:rPr>
        <w:b/>
        <w:bCs/>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1A71B8C"/>
    <w:multiLevelType w:val="multilevel"/>
    <w:tmpl w:val="9B98BD32"/>
    <w:lvl w:ilvl="0">
      <w:start w:val="1"/>
      <w:numFmt w:val="decimal"/>
      <w:lvlText w:val="%1."/>
      <w:lvlJc w:val="left"/>
      <w:pPr>
        <w:ind w:left="360" w:hanging="360"/>
      </w:pPr>
    </w:lvl>
    <w:lvl w:ilvl="1">
      <w:start w:val="1"/>
      <w:numFmt w:val="decimal"/>
      <w:lvlText w:val="8.%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78128B"/>
    <w:multiLevelType w:val="multilevel"/>
    <w:tmpl w:val="9CF28F0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9.%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6F738E"/>
    <w:multiLevelType w:val="multilevel"/>
    <w:tmpl w:val="05B6737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016923"/>
    <w:multiLevelType w:val="multilevel"/>
    <w:tmpl w:val="B0D42A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8.%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C51577"/>
    <w:multiLevelType w:val="multilevel"/>
    <w:tmpl w:val="F5D22C76"/>
    <w:lvl w:ilvl="0">
      <w:start w:val="1"/>
      <w:numFmt w:val="decimal"/>
      <w:lvlText w:val="%1."/>
      <w:lvlJc w:val="left"/>
      <w:pPr>
        <w:ind w:left="360" w:hanging="360"/>
      </w:pPr>
    </w:lvl>
    <w:lvl w:ilvl="1">
      <w:start w:val="1"/>
      <w:numFmt w:val="decimal"/>
      <w:lvlText w:val="7.%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DF6B26"/>
    <w:multiLevelType w:val="hybridMultilevel"/>
    <w:tmpl w:val="08E0D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F2048B"/>
    <w:multiLevelType w:val="multilevel"/>
    <w:tmpl w:val="F3DE46D2"/>
    <w:numStyleLink w:val="Stils2"/>
  </w:abstractNum>
  <w:abstractNum w:abstractNumId="9">
    <w:nsid w:val="78645F63"/>
    <w:multiLevelType w:val="multilevel"/>
    <w:tmpl w:val="8C12F29A"/>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B8B52D8"/>
    <w:multiLevelType w:val="hybridMultilevel"/>
    <w:tmpl w:val="C0308578"/>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2366426">
    <w:abstractNumId w:val="7"/>
  </w:num>
  <w:num w:numId="2" w16cid:durableId="1569993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46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4278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1697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596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50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353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0056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81118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176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7D"/>
    <w:rsid w:val="000177BA"/>
    <w:rsid w:val="000A4739"/>
    <w:rsid w:val="001011C6"/>
    <w:rsid w:val="00150713"/>
    <w:rsid w:val="001902C8"/>
    <w:rsid w:val="001E0942"/>
    <w:rsid w:val="001E5878"/>
    <w:rsid w:val="001E7267"/>
    <w:rsid w:val="00214F08"/>
    <w:rsid w:val="00230768"/>
    <w:rsid w:val="002352D9"/>
    <w:rsid w:val="0025545F"/>
    <w:rsid w:val="00267678"/>
    <w:rsid w:val="00290BA3"/>
    <w:rsid w:val="002D06AA"/>
    <w:rsid w:val="002F4F7E"/>
    <w:rsid w:val="002F71BD"/>
    <w:rsid w:val="00337BB8"/>
    <w:rsid w:val="00372701"/>
    <w:rsid w:val="00392B8D"/>
    <w:rsid w:val="00396490"/>
    <w:rsid w:val="003D2C82"/>
    <w:rsid w:val="00404C6C"/>
    <w:rsid w:val="00421E56"/>
    <w:rsid w:val="0046067E"/>
    <w:rsid w:val="00496F38"/>
    <w:rsid w:val="004D27FA"/>
    <w:rsid w:val="005156E2"/>
    <w:rsid w:val="005167C9"/>
    <w:rsid w:val="00516D8E"/>
    <w:rsid w:val="005561DB"/>
    <w:rsid w:val="005921BA"/>
    <w:rsid w:val="005D3829"/>
    <w:rsid w:val="00653783"/>
    <w:rsid w:val="00670566"/>
    <w:rsid w:val="00680FAC"/>
    <w:rsid w:val="00683D87"/>
    <w:rsid w:val="006A17FE"/>
    <w:rsid w:val="006E595A"/>
    <w:rsid w:val="00700B57"/>
    <w:rsid w:val="00710F2C"/>
    <w:rsid w:val="00712DCB"/>
    <w:rsid w:val="00751C4E"/>
    <w:rsid w:val="00775BEE"/>
    <w:rsid w:val="007D421A"/>
    <w:rsid w:val="007E70CE"/>
    <w:rsid w:val="0080463A"/>
    <w:rsid w:val="008805D6"/>
    <w:rsid w:val="009125DD"/>
    <w:rsid w:val="00971EDD"/>
    <w:rsid w:val="00984DDC"/>
    <w:rsid w:val="009F7C8B"/>
    <w:rsid w:val="00A30650"/>
    <w:rsid w:val="00AD174C"/>
    <w:rsid w:val="00B1330A"/>
    <w:rsid w:val="00B276AC"/>
    <w:rsid w:val="00B969FD"/>
    <w:rsid w:val="00BA4E92"/>
    <w:rsid w:val="00BC0A9E"/>
    <w:rsid w:val="00BD6461"/>
    <w:rsid w:val="00BF687D"/>
    <w:rsid w:val="00C17C5E"/>
    <w:rsid w:val="00C416E4"/>
    <w:rsid w:val="00C41C9F"/>
    <w:rsid w:val="00C55021"/>
    <w:rsid w:val="00C61169"/>
    <w:rsid w:val="00CB784B"/>
    <w:rsid w:val="00CF6933"/>
    <w:rsid w:val="00D2060A"/>
    <w:rsid w:val="00D72467"/>
    <w:rsid w:val="00D86529"/>
    <w:rsid w:val="00DA683A"/>
    <w:rsid w:val="00DB2865"/>
    <w:rsid w:val="00DD2444"/>
    <w:rsid w:val="00DD7C4F"/>
    <w:rsid w:val="00DE407F"/>
    <w:rsid w:val="00E05106"/>
    <w:rsid w:val="00E10583"/>
    <w:rsid w:val="00E22404"/>
    <w:rsid w:val="00E304C1"/>
    <w:rsid w:val="00E7371A"/>
    <w:rsid w:val="00E864E3"/>
    <w:rsid w:val="00E93C49"/>
    <w:rsid w:val="00EB6926"/>
    <w:rsid w:val="00EC287D"/>
    <w:rsid w:val="00ED7F87"/>
    <w:rsid w:val="00F3061E"/>
    <w:rsid w:val="00F352D4"/>
    <w:rsid w:val="00F41689"/>
    <w:rsid w:val="00F54742"/>
    <w:rsid w:val="00F57BCA"/>
    <w:rsid w:val="00F80547"/>
    <w:rsid w:val="00F85A0C"/>
    <w:rsid w:val="00FA6421"/>
    <w:rsid w:val="00FA6C40"/>
    <w:rsid w:val="00FF1E64"/>
    <w:rsid w:val="00FF4A7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5770585"/>
  <w15:chartTrackingRefBased/>
  <w15:docId w15:val="{9E2CE780-5887-4CB0-A567-4C4B53BD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4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404"/>
    <w:rPr>
      <w:color w:val="0000FF"/>
      <w:u w:val="single"/>
    </w:rPr>
  </w:style>
  <w:style w:type="paragraph" w:styleId="NoSpacing">
    <w:name w:val="No Spacing"/>
    <w:uiPriority w:val="1"/>
    <w:qFormat/>
    <w:rsid w:val="00E22404"/>
    <w:pPr>
      <w:spacing w:after="0" w:line="240" w:lineRule="auto"/>
    </w:pPr>
    <w:rPr>
      <w:rFonts w:ascii="Calibri" w:eastAsia="Calibri" w:hAnsi="Calibri" w:cs="Times New Roman"/>
    </w:rPr>
  </w:style>
  <w:style w:type="paragraph" w:styleId="ListParagraph">
    <w:name w:val="List Paragraph"/>
    <w:basedOn w:val="Normal"/>
    <w:uiPriority w:val="34"/>
    <w:qFormat/>
    <w:rsid w:val="00E22404"/>
    <w:pPr>
      <w:ind w:left="720"/>
      <w:contextualSpacing/>
    </w:pPr>
  </w:style>
  <w:style w:type="table" w:styleId="TableGrid">
    <w:name w:val="Table Grid"/>
    <w:basedOn w:val="TableNormal"/>
    <w:uiPriority w:val="39"/>
    <w:rsid w:val="0021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2">
    <w:name w:val="Stils2"/>
    <w:uiPriority w:val="99"/>
    <w:rsid w:val="00BF687D"/>
    <w:pPr>
      <w:numPr>
        <w:numId w:val="11"/>
      </w:numPr>
    </w:pPr>
  </w:style>
  <w:style w:type="character" w:styleId="CommentReference">
    <w:name w:val="annotation reference"/>
    <w:basedOn w:val="DefaultParagraphFont"/>
    <w:uiPriority w:val="99"/>
    <w:semiHidden/>
    <w:unhideWhenUsed/>
    <w:rsid w:val="00A30650"/>
    <w:rPr>
      <w:sz w:val="16"/>
      <w:szCs w:val="16"/>
    </w:rPr>
  </w:style>
  <w:style w:type="paragraph" w:styleId="CommentText">
    <w:name w:val="annotation text"/>
    <w:basedOn w:val="Normal"/>
    <w:link w:val="KomentratekstsRakstz"/>
    <w:uiPriority w:val="99"/>
    <w:semiHidden/>
    <w:unhideWhenUsed/>
    <w:rsid w:val="00A30650"/>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A30650"/>
    <w:rPr>
      <w:sz w:val="20"/>
      <w:szCs w:val="20"/>
    </w:rPr>
  </w:style>
  <w:style w:type="paragraph" w:styleId="CommentSubject">
    <w:name w:val="annotation subject"/>
    <w:basedOn w:val="CommentText"/>
    <w:next w:val="CommentText"/>
    <w:link w:val="KomentratmaRakstz"/>
    <w:uiPriority w:val="99"/>
    <w:semiHidden/>
    <w:unhideWhenUsed/>
    <w:rsid w:val="00A30650"/>
    <w:rPr>
      <w:b/>
      <w:bCs/>
    </w:rPr>
  </w:style>
  <w:style w:type="character" w:customStyle="1" w:styleId="KomentratmaRakstz">
    <w:name w:val="Komentāra tēma Rakstz."/>
    <w:basedOn w:val="KomentratekstsRakstz"/>
    <w:link w:val="CommentSubject"/>
    <w:uiPriority w:val="99"/>
    <w:semiHidden/>
    <w:rsid w:val="00A30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nita.volkova@ludzasnovad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asts@ludzasnovads.lv" TargetMode="External" /><Relationship Id="rId6" Type="http://schemas.openxmlformats.org/officeDocument/2006/relationships/hyperlink" Target="https://izsoles.ta.gov.lv" TargetMode="External" /><Relationship Id="rId7" Type="http://schemas.openxmlformats.org/officeDocument/2006/relationships/hyperlink" Target="https://izsoles.ta.gov.lv/" TargetMode="External" /><Relationship Id="rId8" Type="http://schemas.openxmlformats.org/officeDocument/2006/relationships/hyperlink" Target="https://www.ludzasnovads.l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5</Pages>
  <Words>9476</Words>
  <Characters>5402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Sekretare</cp:lastModifiedBy>
  <cp:revision>29</cp:revision>
  <cp:lastPrinted>2023-02-01T11:15:00Z</cp:lastPrinted>
  <dcterms:created xsi:type="dcterms:W3CDTF">2025-08-28T11:24:00Z</dcterms:created>
  <dcterms:modified xsi:type="dcterms:W3CDTF">2026-06-26T07:48:00Z</dcterms:modified>
</cp:coreProperties>
</file>