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3E92" w14:textId="77777777" w:rsidR="001174C1" w:rsidRDefault="00694915">
      <w:pPr>
        <w:spacing w:after="10" w:line="265" w:lineRule="auto"/>
        <w:ind w:left="10" w:right="-12" w:hanging="10"/>
        <w:jc w:val="right"/>
      </w:pPr>
      <w:r>
        <w:rPr>
          <w:sz w:val="24"/>
        </w:rPr>
        <w:t xml:space="preserve">IZSOLES NOTEIKUMU </w:t>
      </w:r>
    </w:p>
    <w:p w14:paraId="51261365" w14:textId="77777777" w:rsidR="001174C1" w:rsidRDefault="00694915">
      <w:pPr>
        <w:spacing w:after="529" w:line="265" w:lineRule="auto"/>
        <w:ind w:left="10" w:right="-12" w:hanging="10"/>
        <w:jc w:val="right"/>
      </w:pPr>
      <w:r>
        <w:rPr>
          <w:sz w:val="24"/>
        </w:rPr>
        <w:t xml:space="preserve">Pielikums Nr.1 </w:t>
      </w:r>
    </w:p>
    <w:p w14:paraId="3CC2F7EA" w14:textId="77777777" w:rsidR="001174C1" w:rsidRDefault="00694915">
      <w:pPr>
        <w:pStyle w:val="Heading1"/>
      </w:pPr>
      <w:r>
        <w:t xml:space="preserve">PIRKUMA LĪGUMA PROJEKTS </w:t>
      </w:r>
    </w:p>
    <w:p w14:paraId="058F9537" w14:textId="693077CB" w:rsidR="001174C1" w:rsidRDefault="00694915" w:rsidP="00D25877">
      <w:pPr>
        <w:spacing w:after="14" w:line="259" w:lineRule="auto"/>
        <w:ind w:left="10" w:hanging="10"/>
        <w:jc w:val="center"/>
      </w:pPr>
      <w:r>
        <w:t xml:space="preserve">(Par AS "Sadales tīkls" kustamās </w:t>
      </w:r>
      <w:r w:rsidRPr="0045655F">
        <w:t xml:space="preserve">mantas - </w:t>
      </w:r>
      <w:r w:rsidR="00CD350A" w:rsidRPr="0045655F">
        <w:t xml:space="preserve">Kailvada AT-70 Al+Fe GVL (ACSR 70/12) </w:t>
      </w:r>
      <w:r w:rsidRPr="0045655F">
        <w:t>pārdošanu izsolē)</w:t>
      </w:r>
      <w:r>
        <w:t xml:space="preserve"> </w:t>
      </w:r>
    </w:p>
    <w:p w14:paraId="3DE44FD3" w14:textId="77777777" w:rsidR="00D25877" w:rsidRDefault="00D25877" w:rsidP="00D25877">
      <w:pPr>
        <w:spacing w:after="14" w:line="259" w:lineRule="auto"/>
        <w:ind w:left="10" w:hanging="10"/>
        <w:jc w:val="center"/>
      </w:pPr>
    </w:p>
    <w:p w14:paraId="705C20D7" w14:textId="1C1A1A02" w:rsidR="001174C1" w:rsidRDefault="00694915" w:rsidP="002D2CCC">
      <w:pPr>
        <w:spacing w:after="0" w:line="240" w:lineRule="auto"/>
        <w:ind w:left="0" w:right="0" w:firstLine="0"/>
        <w:jc w:val="left"/>
        <w:rPr>
          <w:i/>
        </w:rPr>
      </w:pPr>
      <w:r>
        <w:t>Rīgā,</w:t>
      </w:r>
      <w:r w:rsidR="002D2CCC">
        <w:t xml:space="preserve"> </w:t>
      </w:r>
      <w:r w:rsidR="008779E8" w:rsidRPr="008779E8">
        <w:t>202</w:t>
      </w:r>
      <w:r w:rsidR="008779E8">
        <w:t>6</w:t>
      </w:r>
      <w:r w:rsidR="008779E8" w:rsidRPr="008779E8">
        <w:t>. gada __________/</w:t>
      </w:r>
      <w:r>
        <w:rPr>
          <w:i/>
        </w:rPr>
        <w:t>Līguma datumu skatīt elektronisko parakstu zonā</w:t>
      </w:r>
    </w:p>
    <w:p w14:paraId="7D437CB6" w14:textId="77777777" w:rsidR="002D2CCC" w:rsidRDefault="002D2CCC" w:rsidP="00E3193D">
      <w:pPr>
        <w:spacing w:after="0" w:line="240" w:lineRule="auto"/>
        <w:ind w:left="0" w:right="0" w:firstLine="0"/>
        <w:jc w:val="left"/>
      </w:pPr>
    </w:p>
    <w:p w14:paraId="1964CB59" w14:textId="77777777" w:rsidR="001174C1" w:rsidRDefault="00694915">
      <w:pPr>
        <w:pStyle w:val="Heading2"/>
        <w:ind w:left="-5"/>
      </w:pPr>
      <w:r>
        <w:t xml:space="preserve">1. Līguma puses </w:t>
      </w:r>
    </w:p>
    <w:p w14:paraId="4AD9D6E5" w14:textId="77777777" w:rsidR="001174C1" w:rsidRDefault="00694915">
      <w:pPr>
        <w:ind w:left="355" w:right="0"/>
      </w:pPr>
      <w:r>
        <w:t>1.1.</w:t>
      </w:r>
      <w:r>
        <w:rPr>
          <w:rFonts w:ascii="Arial" w:eastAsia="Arial" w:hAnsi="Arial" w:cs="Arial"/>
        </w:rPr>
        <w:t xml:space="preserve"> </w:t>
      </w:r>
      <w:r w:rsidRPr="002D473A">
        <w:rPr>
          <w:b/>
          <w:bCs/>
        </w:rPr>
        <w:t>Pārdevējs</w:t>
      </w:r>
      <w:r>
        <w:t xml:space="preserve"> – Akciju sabiedrība "Sadales tīkls", reģ. Nr. 40003857687, juridiskā adrese: Šmerļa iela 1, Rīga, LV-1160, Latvija, kuru pārstāv tās ______________ un _______________, kas rīkojas saskaņā ar AS "Sadales tīkls" valdes 2025. gada 14. oktobra lēmumu Nr.188/42 "Par AS "Sadales tīkls" virzienu direktoru pilnvarojumu", </w:t>
      </w:r>
    </w:p>
    <w:p w14:paraId="2215E68F" w14:textId="2FAAA3D7" w:rsidR="001174C1" w:rsidRDefault="00694915">
      <w:pPr>
        <w:spacing w:after="201"/>
        <w:ind w:left="355" w:right="0"/>
      </w:pPr>
      <w:r>
        <w:t>1.2.</w:t>
      </w:r>
      <w:r>
        <w:rPr>
          <w:rFonts w:ascii="Arial" w:eastAsia="Arial" w:hAnsi="Arial" w:cs="Arial"/>
        </w:rPr>
        <w:t xml:space="preserve"> </w:t>
      </w:r>
      <w:r w:rsidRPr="002D473A">
        <w:rPr>
          <w:b/>
          <w:bCs/>
        </w:rPr>
        <w:t>Pircējs</w:t>
      </w:r>
      <w:r>
        <w:t xml:space="preserve"> – ______________________ (reģ. Nr./personas kods _______________), juridiskā</w:t>
      </w:r>
      <w:r w:rsidR="000732B6">
        <w:t>/dzīvesvietas</w:t>
      </w:r>
      <w:r>
        <w:t xml:space="preserve"> adrese: ______________________, </w:t>
      </w:r>
      <w:r w:rsidR="000732B6">
        <w:t xml:space="preserve">ko </w:t>
      </w:r>
      <w:r>
        <w:t xml:space="preserve">pārstāv ______________________, pamatojoties uz ______________________, </w:t>
      </w:r>
    </w:p>
    <w:p w14:paraId="3D3ACDD9" w14:textId="10AE2DB4" w:rsidR="001174C1" w:rsidRDefault="00694915">
      <w:pPr>
        <w:spacing w:after="240"/>
        <w:ind w:left="-15" w:right="0" w:firstLine="0"/>
      </w:pPr>
      <w:r>
        <w:t>(Pārdevējs un Pircējs turpmāk kopā – Līdzēji, katrs atsevišķi – Līdzējs), noslēdz šāda satura</w:t>
      </w:r>
      <w:r w:rsidR="005837D6">
        <w:t xml:space="preserve"> Pirkuma</w:t>
      </w:r>
      <w:r>
        <w:t xml:space="preserve"> līgumu (turpmāk – Līgums): </w:t>
      </w:r>
    </w:p>
    <w:p w14:paraId="13F7C5C4" w14:textId="77777777" w:rsidR="001174C1" w:rsidRDefault="00694915">
      <w:pPr>
        <w:pStyle w:val="Heading2"/>
        <w:ind w:left="-5"/>
      </w:pPr>
      <w:r>
        <w:t xml:space="preserve">2. Līguma priekšmets </w:t>
      </w:r>
    </w:p>
    <w:p w14:paraId="236AB211" w14:textId="3011AC0C" w:rsidR="001174C1" w:rsidRDefault="00694915">
      <w:pPr>
        <w:ind w:left="355" w:right="0"/>
      </w:pPr>
      <w:r>
        <w:t>2.1.</w:t>
      </w:r>
      <w:r>
        <w:rPr>
          <w:rFonts w:ascii="Arial" w:eastAsia="Arial" w:hAnsi="Arial" w:cs="Arial"/>
        </w:rPr>
        <w:t xml:space="preserve"> </w:t>
      </w:r>
      <w:r>
        <w:t xml:space="preserve">Pārdevējs pārdod, bet Pircējs pērk izsoles objektu </w:t>
      </w:r>
      <w:r w:rsidRPr="0045655F">
        <w:t xml:space="preserve">– </w:t>
      </w:r>
      <w:r w:rsidR="002D2CCC" w:rsidRPr="0045655F">
        <w:t>Kailvad</w:t>
      </w:r>
      <w:r w:rsidR="002D2CCC">
        <w:t>u</w:t>
      </w:r>
      <w:r w:rsidR="002D2CCC" w:rsidRPr="0045655F">
        <w:t xml:space="preserve"> </w:t>
      </w:r>
      <w:r w:rsidR="00CD350A" w:rsidRPr="0045655F">
        <w:t>AT-70 Al+Fe GVL (ACSR 70/12)</w:t>
      </w:r>
      <w:r w:rsidR="002D2CCC">
        <w:t xml:space="preserve"> uz saivām (ruļļiem)</w:t>
      </w:r>
      <w:r w:rsidR="00CD350A" w:rsidRPr="0045655F">
        <w:t xml:space="preserve"> </w:t>
      </w:r>
      <w:r w:rsidRPr="0045655F">
        <w:t>(turpmāk – Prece),</w:t>
      </w:r>
      <w:r w:rsidRPr="0045655F">
        <w:rPr>
          <w:rFonts w:ascii="Cambria" w:eastAsia="Cambria" w:hAnsi="Cambria" w:cs="Cambria"/>
        </w:rPr>
        <w:t xml:space="preserve"> </w:t>
      </w:r>
      <w:r w:rsidRPr="0045655F">
        <w:t>kas iegādāta, piedaloties Pārdevēja rīkotajā izsolē elektronisko izsoļu vietnē</w:t>
      </w:r>
      <w:r>
        <w:t xml:space="preserve"> </w:t>
      </w:r>
      <w:hyperlink r:id="rId9">
        <w:r>
          <w:rPr>
            <w:color w:val="0000FF"/>
            <w:u w:val="single" w:color="0000FF"/>
          </w:rPr>
          <w:t>https://izsoles.ta.gov.lv</w:t>
        </w:r>
      </w:hyperlink>
      <w:hyperlink r:id="rId10">
        <w:r>
          <w:t>.</w:t>
        </w:r>
      </w:hyperlink>
      <w:r>
        <w:t xml:space="preserve"> </w:t>
      </w:r>
    </w:p>
    <w:p w14:paraId="4F3E030D" w14:textId="77777777" w:rsidR="001174C1" w:rsidRDefault="00694915">
      <w:pPr>
        <w:ind w:left="-15" w:right="0" w:firstLine="0"/>
      </w:pPr>
      <w:r>
        <w:t>2.2.</w:t>
      </w:r>
      <w:r>
        <w:rPr>
          <w:rFonts w:ascii="Arial" w:eastAsia="Arial" w:hAnsi="Arial" w:cs="Arial"/>
        </w:rPr>
        <w:t xml:space="preserve"> </w:t>
      </w:r>
      <w:r>
        <w:t xml:space="preserve">Preces specifikācija, daudzums un tehniskie parametri noteikti Izsoles noteikumos.  </w:t>
      </w:r>
    </w:p>
    <w:p w14:paraId="1907F180" w14:textId="77777777" w:rsidR="001174C1" w:rsidRDefault="00694915">
      <w:pPr>
        <w:spacing w:after="237"/>
        <w:ind w:left="355" w:right="0"/>
      </w:pPr>
      <w:r>
        <w:t>2.3.</w:t>
      </w:r>
      <w:r>
        <w:rPr>
          <w:rFonts w:ascii="Arial" w:eastAsia="Arial" w:hAnsi="Arial" w:cs="Arial"/>
        </w:rPr>
        <w:t xml:space="preserve"> </w:t>
      </w:r>
      <w:r>
        <w:t xml:space="preserve">Prece tiek pārdota tādā stāvoklī un kārtībā, kādā tā atradās dabā izsoles dienā. Pircējam ir zināms Preces faktiskais stāvoklis un Pircējs apliecina, ka neizvirzīs pret Pārdevēju nekādas pretenzijas, ja atklāsies kādi Precei piemītoši apslēpti trūkumi pēc tās nodošanas. </w:t>
      </w:r>
    </w:p>
    <w:p w14:paraId="60C884EE" w14:textId="77777777" w:rsidR="001174C1" w:rsidRDefault="00694915">
      <w:pPr>
        <w:pStyle w:val="Heading2"/>
        <w:ind w:left="-5"/>
      </w:pPr>
      <w:r>
        <w:t xml:space="preserve">3. Pirkuma maksa un samaksas kārtība </w:t>
      </w:r>
    </w:p>
    <w:p w14:paraId="07A0789A" w14:textId="77777777" w:rsidR="001174C1" w:rsidRDefault="00694915">
      <w:pPr>
        <w:ind w:left="355" w:right="0"/>
      </w:pPr>
      <w:r>
        <w:t>3.1.</w:t>
      </w:r>
      <w:r>
        <w:rPr>
          <w:rFonts w:ascii="Arial" w:eastAsia="Arial" w:hAnsi="Arial" w:cs="Arial"/>
        </w:rPr>
        <w:t xml:space="preserve"> </w:t>
      </w:r>
      <w:r>
        <w:t>Saskaņā ar izsoles rezultātiem Preces pirkuma maksa ir _____EUR (</w:t>
      </w:r>
      <w:r>
        <w:rPr>
          <w:i/>
        </w:rPr>
        <w:t>ar vārdiem</w:t>
      </w:r>
      <w:r>
        <w:t>), kas sastāv no Pircēja izsolē nosolītās maksas _____EUR (</w:t>
      </w:r>
      <w:r>
        <w:rPr>
          <w:i/>
        </w:rPr>
        <w:t>ar vārdiem</w:t>
      </w:r>
      <w:r>
        <w:t>) un 21% pievienotās vērtības nodoklis (PVN) __________________EUR (</w:t>
      </w:r>
      <w:r>
        <w:rPr>
          <w:i/>
        </w:rPr>
        <w:t>ar vārdiem</w:t>
      </w:r>
      <w:r>
        <w:t xml:space="preserve">).  </w:t>
      </w:r>
    </w:p>
    <w:p w14:paraId="323F7321" w14:textId="77777777" w:rsidR="001174C1" w:rsidRDefault="00694915">
      <w:pPr>
        <w:ind w:left="355" w:right="0"/>
      </w:pPr>
      <w:r>
        <w:t>3.2.</w:t>
      </w:r>
      <w:r>
        <w:rPr>
          <w:rFonts w:ascii="Arial" w:eastAsia="Arial" w:hAnsi="Arial" w:cs="Arial"/>
        </w:rPr>
        <w:t xml:space="preserve"> </w:t>
      </w:r>
      <w:r>
        <w:t>Izsoles laikā Pircēja iemaksātā nodrošinājuma maksa _____EUR (</w:t>
      </w:r>
      <w:r>
        <w:rPr>
          <w:i/>
        </w:rPr>
        <w:t>ar vārdiem</w:t>
      </w:r>
      <w:r>
        <w:t xml:space="preserve">) apmērā tiek ieskaitīta Preces pirkuma maksas samaksā. </w:t>
      </w:r>
    </w:p>
    <w:p w14:paraId="473081E5" w14:textId="77777777" w:rsidR="001174C1" w:rsidRDefault="00694915">
      <w:pPr>
        <w:ind w:left="355" w:right="0"/>
      </w:pPr>
      <w:r>
        <w:t>3.3.</w:t>
      </w:r>
      <w:r>
        <w:rPr>
          <w:rFonts w:ascii="Arial" w:eastAsia="Arial" w:hAnsi="Arial" w:cs="Arial"/>
        </w:rPr>
        <w:t xml:space="preserve"> </w:t>
      </w:r>
      <w:r>
        <w:t xml:space="preserve">Pirkuma maksa veido pilnīgu un visaptverošu samaksu Pārdevējam par Preci un jebkādām citām ar to saistītām tiesībām un priekšrocībām. Pirkuma maksa netiks paaugstināta un ietver visus piemērojamos Latvijas Republikas nodokļus un nodevas (esošos un turpmākos), kas attiecināmi uz Pirkuma maksu. </w:t>
      </w:r>
    </w:p>
    <w:p w14:paraId="2AF3FDEB" w14:textId="77777777" w:rsidR="001174C1" w:rsidRDefault="00694915">
      <w:pPr>
        <w:ind w:left="355" w:right="0"/>
      </w:pPr>
      <w:r>
        <w:t>3.4.</w:t>
      </w:r>
      <w:r>
        <w:rPr>
          <w:rFonts w:ascii="Arial" w:eastAsia="Arial" w:hAnsi="Arial" w:cs="Arial"/>
        </w:rPr>
        <w:t xml:space="preserve"> </w:t>
      </w:r>
      <w:r>
        <w:t xml:space="preserve">Noslēdzot Līgumu, Līdzēji apliecina, ka līdz Līguma noslēgšanai Pircējs ir samaksājis Pārdevējam Līguma 3.1. punktā norādīto Pirkuma maksu par Preci, un Līdzēji apņemas šajā sakarā turpmāk neizvirzīt vienam pret otru nekādas pretenzijas. </w:t>
      </w:r>
    </w:p>
    <w:p w14:paraId="6D60DE09" w14:textId="77777777" w:rsidR="001174C1" w:rsidRDefault="00694915">
      <w:pPr>
        <w:pStyle w:val="Heading2"/>
        <w:ind w:left="-5"/>
      </w:pPr>
      <w:r>
        <w:lastRenderedPageBreak/>
        <w:t xml:space="preserve">4. Preces nodošana un pieņemšana </w:t>
      </w:r>
    </w:p>
    <w:p w14:paraId="3832EBEB" w14:textId="7DE4CC30" w:rsidR="001174C1" w:rsidRDefault="00694915">
      <w:pPr>
        <w:ind w:left="355" w:right="0"/>
      </w:pPr>
      <w:r>
        <w:t>4.1.</w:t>
      </w:r>
      <w:r>
        <w:rPr>
          <w:rFonts w:ascii="Arial" w:eastAsia="Arial" w:hAnsi="Arial" w:cs="Arial"/>
        </w:rPr>
        <w:t xml:space="preserve"> </w:t>
      </w:r>
      <w:r>
        <w:t>Pārdevējs nodod, bet Pircējs pieņem Preci ne vēlāk kā 1</w:t>
      </w:r>
      <w:r w:rsidR="00470FCF">
        <w:t>0</w:t>
      </w:r>
      <w:r>
        <w:t xml:space="preserve"> (</w:t>
      </w:r>
      <w:r w:rsidR="00470FCF">
        <w:t>desmit</w:t>
      </w:r>
      <w:r>
        <w:t xml:space="preserve">) darba dienu laikā pēc Līguma abpusējas parakstīšanas. </w:t>
      </w:r>
    </w:p>
    <w:p w14:paraId="033CCFD4" w14:textId="30646E15" w:rsidR="001174C1" w:rsidRDefault="00694915" w:rsidP="002D473A">
      <w:pPr>
        <w:ind w:left="355" w:right="0"/>
      </w:pPr>
      <w:r>
        <w:t>4.2.</w:t>
      </w:r>
      <w:r w:rsidRPr="002D473A">
        <w:t xml:space="preserve"> </w:t>
      </w:r>
      <w:r>
        <w:t xml:space="preserve">Pārdevējs nodod Preci Pircējam AS "Sadales tīkls" noliktavā – Stigu iela 8, Rīga, konkrētu Preces nodošanas laiku saskaņojot ar Pārdevēja kontaktpersonu: _______________________. </w:t>
      </w:r>
    </w:p>
    <w:p w14:paraId="4EFD9C94" w14:textId="77777777" w:rsidR="001174C1" w:rsidRDefault="00694915">
      <w:pPr>
        <w:ind w:left="355" w:right="0"/>
      </w:pPr>
      <w:r>
        <w:t>4.3.</w:t>
      </w:r>
      <w:r>
        <w:rPr>
          <w:rFonts w:ascii="Arial" w:eastAsia="Arial" w:hAnsi="Arial" w:cs="Arial"/>
        </w:rPr>
        <w:t xml:space="preserve"> </w:t>
      </w:r>
      <w:r>
        <w:t xml:space="preserve">Vienlaicīgi ar Līguma parakstīšanu Pārdevējs elektroniski nodod Pircējam visus ar Preci saistītos dokumentus, kuri šī Līguma noslēgšanas brīdī ir Pārdevēja rīcībā, un Pircēja paraksts uz Līguma apliecina dokumentu saņemšanas faktu. </w:t>
      </w:r>
    </w:p>
    <w:p w14:paraId="726CCC2E" w14:textId="77777777" w:rsidR="001174C1" w:rsidRDefault="00694915">
      <w:pPr>
        <w:ind w:left="355" w:right="0"/>
      </w:pPr>
      <w:r>
        <w:t>4.4.</w:t>
      </w:r>
      <w:r>
        <w:rPr>
          <w:rFonts w:ascii="Arial" w:eastAsia="Arial" w:hAnsi="Arial" w:cs="Arial"/>
        </w:rPr>
        <w:t xml:space="preserve"> </w:t>
      </w:r>
      <w:r>
        <w:t xml:space="preserve">Pircējs veic un sedz visas izmaksas, kas saistītas ar Preces izvešanu no Pārdevēja teritorijas. Transportēšanu, iekraušanu un izvešanu nodrošina pats Pircējs. </w:t>
      </w:r>
    </w:p>
    <w:p w14:paraId="52E1FF90" w14:textId="1D6A9D81" w:rsidR="001174C1" w:rsidRDefault="00694915">
      <w:pPr>
        <w:spacing w:after="237"/>
        <w:ind w:left="355" w:right="0"/>
      </w:pPr>
      <w:r>
        <w:t>4.5.</w:t>
      </w:r>
      <w:r>
        <w:rPr>
          <w:rFonts w:ascii="Arial" w:eastAsia="Arial" w:hAnsi="Arial" w:cs="Arial"/>
        </w:rPr>
        <w:t xml:space="preserve"> </w:t>
      </w:r>
      <w:r>
        <w:t>Preces nodošanas un pieņemšanas fakts tiek apliecināts ar Pircēja parakstu uz Pārdevēja sagatavotā pavaddokumenta vai  pieņemšanas-nodošanas akt</w:t>
      </w:r>
      <w:r w:rsidR="00D90FBF">
        <w:t>a.</w:t>
      </w:r>
    </w:p>
    <w:p w14:paraId="43162515" w14:textId="77777777" w:rsidR="001174C1" w:rsidRDefault="00694915">
      <w:pPr>
        <w:pStyle w:val="Heading2"/>
        <w:ind w:left="-5"/>
      </w:pPr>
      <w:r>
        <w:t xml:space="preserve">5. Fizisko personu datu aizsardzība </w:t>
      </w:r>
    </w:p>
    <w:p w14:paraId="43997470" w14:textId="77777777" w:rsidR="001174C1" w:rsidRDefault="00694915">
      <w:pPr>
        <w:ind w:left="355" w:right="0"/>
      </w:pPr>
      <w:r>
        <w:t>5.1.</w:t>
      </w:r>
      <w:r>
        <w:rPr>
          <w:rFonts w:ascii="Arial" w:eastAsia="Arial" w:hAnsi="Arial" w:cs="Arial"/>
        </w:rPr>
        <w:t xml:space="preserve"> </w:t>
      </w:r>
      <w:r>
        <w:rPr>
          <w:rFonts w:ascii="Cambria" w:eastAsia="Cambria" w:hAnsi="Cambria" w:cs="Cambria"/>
        </w:rPr>
        <w:t xml:space="preserve"> </w:t>
      </w:r>
      <w:r>
        <w:t xml:space="preserve">Nolūkā nodrošināt Līguma noteikumu izpildes iespējamību, tostarp informācijas apriti, ka arī lai izpildītu uz Līdzējiem attiecināmos juridiskos pienākumus un ievērotu Līdzēju leģitīmās intereses, Līdzējiem ir tiesības apstrādāt no otra Līdzēja iegūtos fizisko personu datus, ievērojot normatīvajos aktos noteiktās prasības šādu datu apstrādei un aizsardzībai, tostarp, bet ne tikai, Vispārīgās datu aizsardzības regulas ((ES) 2016/679) prasības. </w:t>
      </w:r>
    </w:p>
    <w:p w14:paraId="7114D669" w14:textId="77777777" w:rsidR="001174C1" w:rsidRDefault="00694915">
      <w:pPr>
        <w:ind w:left="355" w:right="0"/>
      </w:pPr>
      <w:r>
        <w:t>5.2.</w:t>
      </w:r>
      <w:r>
        <w:rPr>
          <w:rFonts w:ascii="Arial" w:eastAsia="Arial" w:hAnsi="Arial" w:cs="Arial"/>
        </w:rPr>
        <w:t xml:space="preserve"> </w:t>
      </w:r>
      <w:r>
        <w:t xml:space="preserve">Līdzējs, kurš nodod otram Līdzējam fizisko personu datus apstrādei, atbild par attiecīgo datu subjektu personas datu apstrādes tiesiskā pamata nodrošināšanu. Līdzējs, kurš Līguma izpildes ietvaros iegūst fizisko personu datus, uzskatāms par iegūto personas datu pārzini un atbild par turpmāku šo personas datu apstrādes atbilstību normatīvo aktu prasībām. </w:t>
      </w:r>
    </w:p>
    <w:p w14:paraId="47725F4C" w14:textId="77777777" w:rsidR="001174C1" w:rsidRDefault="00694915">
      <w:pPr>
        <w:ind w:left="355" w:right="0"/>
      </w:pPr>
      <w:r>
        <w:t>5.3.</w:t>
      </w:r>
      <w:r>
        <w:rPr>
          <w:rFonts w:ascii="Arial" w:eastAsia="Arial" w:hAnsi="Arial" w:cs="Arial"/>
        </w:rPr>
        <w:t xml:space="preserve"> </w:t>
      </w:r>
      <w:r>
        <w:t xml:space="preserve">Pārdevējs apstrādā Pircēja (fiziskās personas pārstāvju) personas datus tikai tiktāl, ciktāl tas nepieciešams šī Līguma noslēgšanai un izpildei, kā arī normatīvajos aktos noteikto prasību nodrošināšanai. </w:t>
      </w:r>
    </w:p>
    <w:p w14:paraId="09BEC8D8" w14:textId="77777777" w:rsidR="001174C1" w:rsidRDefault="00694915">
      <w:pPr>
        <w:ind w:left="355" w:right="0"/>
      </w:pPr>
      <w:r>
        <w:t>5.4.</w:t>
      </w:r>
      <w:r>
        <w:rPr>
          <w:rFonts w:ascii="Arial" w:eastAsia="Arial" w:hAnsi="Arial" w:cs="Arial"/>
        </w:rPr>
        <w:t xml:space="preserve"> </w:t>
      </w:r>
      <w:r>
        <w:t xml:space="preserve">Personas datu apstrāde tiek veikta saskaņā ar Eiropas Parlamenta un Padomes Regulu (ES) 2016/679 (Vispārīgā datu aizsardzības regula) un Fizisko personu datu apstrādes likumu. </w:t>
      </w:r>
    </w:p>
    <w:p w14:paraId="772BBEF6" w14:textId="77777777" w:rsidR="001174C1" w:rsidRDefault="00694915">
      <w:pPr>
        <w:ind w:left="355" w:right="0"/>
      </w:pPr>
      <w:r>
        <w:t>5.5.</w:t>
      </w:r>
      <w:r>
        <w:rPr>
          <w:rFonts w:ascii="Arial" w:eastAsia="Arial" w:hAnsi="Arial" w:cs="Arial"/>
        </w:rPr>
        <w:t xml:space="preserve"> </w:t>
      </w:r>
      <w:r>
        <w:t xml:space="preserve">Pārdevējs nodrošina atbilstošus tehniskos un organizatoriskos pasākumus, lai aizsargātu personas datus pret nejaušu vai nelikumīgu iznīcināšanu, pazaudēšanu, izpaušanu vai nesankcionētu piekļuvi. </w:t>
      </w:r>
    </w:p>
    <w:p w14:paraId="6449E1EB" w14:textId="77777777" w:rsidR="001174C1" w:rsidRDefault="00694915">
      <w:pPr>
        <w:ind w:left="355" w:right="0"/>
      </w:pPr>
      <w:r>
        <w:t>5.6.</w:t>
      </w:r>
      <w:r>
        <w:rPr>
          <w:rFonts w:ascii="Arial" w:eastAsia="Arial" w:hAnsi="Arial" w:cs="Arial"/>
        </w:rPr>
        <w:t xml:space="preserve"> </w:t>
      </w:r>
      <w:r>
        <w:t xml:space="preserve">Pircējam ir tiesības piekļūt saviem personas datiem, pieprasīt to labošanu vai dzēšanu, kā arī izmantot citas datu subjekta tiesības saskaņā ar spēkā esošajiem normatīvajiem aktiem, vēršoties pie Pārdevēja. </w:t>
      </w:r>
    </w:p>
    <w:p w14:paraId="016CECA3" w14:textId="77777777" w:rsidR="001174C1" w:rsidRDefault="00694915">
      <w:pPr>
        <w:spacing w:after="240"/>
        <w:ind w:left="355" w:right="0"/>
      </w:pPr>
      <w:r>
        <w:t>5.7.</w:t>
      </w:r>
      <w:r>
        <w:rPr>
          <w:rFonts w:ascii="Arial" w:eastAsia="Arial" w:hAnsi="Arial" w:cs="Arial"/>
        </w:rPr>
        <w:t xml:space="preserve"> </w:t>
      </w:r>
      <w:r>
        <w:t xml:space="preserve">Pārdevējs glabā personas datus tik ilgi, cik tas nepieciešams Līguma un normatīvo aktu prasību izpildei. </w:t>
      </w:r>
    </w:p>
    <w:p w14:paraId="4ABECAC8" w14:textId="77777777" w:rsidR="001174C1" w:rsidRDefault="00694915">
      <w:pPr>
        <w:pStyle w:val="Heading2"/>
        <w:ind w:left="-5"/>
      </w:pPr>
      <w:r>
        <w:t xml:space="preserve">6. Nepārvaramas varas apstākļi </w:t>
      </w:r>
    </w:p>
    <w:p w14:paraId="147642E3" w14:textId="77777777" w:rsidR="001174C1" w:rsidRDefault="00694915">
      <w:pPr>
        <w:ind w:left="355" w:right="0"/>
      </w:pPr>
      <w:r>
        <w:t>6.1.</w:t>
      </w:r>
      <w:r>
        <w:rPr>
          <w:rFonts w:ascii="Arial" w:eastAsia="Arial" w:hAnsi="Arial" w:cs="Arial"/>
        </w:rPr>
        <w:t xml:space="preserve"> </w:t>
      </w:r>
      <w:r>
        <w:t xml:space="preserve">Līdzēji tiek atbrīvoti no atbildības par daļēju vai pilnīgu Līgumā paredzēto saistību neizpildi, ja saistību neizpilde radusies nepārvaramu, ārkārtēja rakstura apstākļu rezultātā, kuru darbība sākusies pēc Līguma parakstīšanas un kuru iestāšanos Līdzēji nevarēja iepriekš paredzēt un novērst. </w:t>
      </w:r>
    </w:p>
    <w:p w14:paraId="17F0B072" w14:textId="77777777" w:rsidR="001174C1" w:rsidRDefault="00694915">
      <w:pPr>
        <w:ind w:left="355" w:right="0"/>
      </w:pPr>
      <w:r>
        <w:t>6.2.</w:t>
      </w:r>
      <w:r>
        <w:rPr>
          <w:rFonts w:ascii="Arial" w:eastAsia="Arial" w:hAnsi="Arial" w:cs="Arial"/>
        </w:rPr>
        <w:t xml:space="preserve"> </w:t>
      </w:r>
      <w:r>
        <w:t xml:space="preserve">Pie šādiem apstākļiem pieskaitāmi - ugunsnelaime, kara darbība, terorakti, epidēmija, dabas stihija, kā arī citi apstākļi, kas neiekļaujas Līdzēju iespējamās kontroles un ietekmes robežās. </w:t>
      </w:r>
    </w:p>
    <w:p w14:paraId="07ADBED0" w14:textId="77777777" w:rsidR="001174C1" w:rsidRDefault="00694915">
      <w:pPr>
        <w:ind w:left="355" w:right="0"/>
      </w:pPr>
      <w:r>
        <w:lastRenderedPageBreak/>
        <w:t>6.3.</w:t>
      </w:r>
      <w:r>
        <w:rPr>
          <w:rFonts w:ascii="Arial" w:eastAsia="Arial" w:hAnsi="Arial" w:cs="Arial"/>
        </w:rPr>
        <w:t xml:space="preserve"> </w:t>
      </w:r>
      <w:r>
        <w:t xml:space="preserve">Par nepārvaramas varas apstākli nevar tikt atzīta Pircēja saistību neizpilde vai nesavlaicīga izpilde. </w:t>
      </w:r>
    </w:p>
    <w:p w14:paraId="2F7DEA49" w14:textId="29D2C887" w:rsidR="001174C1" w:rsidRDefault="00694915">
      <w:pPr>
        <w:ind w:left="355" w:right="0"/>
      </w:pPr>
      <w:r>
        <w:t>6.4.</w:t>
      </w:r>
      <w:r>
        <w:rPr>
          <w:rFonts w:ascii="Arial" w:eastAsia="Arial" w:hAnsi="Arial" w:cs="Arial"/>
        </w:rPr>
        <w:t xml:space="preserve"> </w:t>
      </w:r>
      <w:r>
        <w:t xml:space="preserve">Tam Līdzējam, kas atsaucas uz nepārvaramu, ārkārtēja rakstura apstākļu darbību, 3 (trīs) </w:t>
      </w:r>
      <w:r w:rsidR="00607EC5">
        <w:t xml:space="preserve">kalendāro </w:t>
      </w:r>
      <w:r>
        <w:t xml:space="preserve">dienu laikā par tiem jāpaziņo otram Līdzējam, norādot iespējamo saistību izpildes termiņu. </w:t>
      </w:r>
    </w:p>
    <w:p w14:paraId="0C91B941" w14:textId="70D15FA8" w:rsidR="001174C1" w:rsidRDefault="00694915">
      <w:pPr>
        <w:spacing w:after="240"/>
        <w:ind w:left="355" w:right="0"/>
      </w:pPr>
      <w:r>
        <w:t>6.5.</w:t>
      </w:r>
      <w:r>
        <w:rPr>
          <w:rFonts w:ascii="Arial" w:eastAsia="Arial" w:hAnsi="Arial" w:cs="Arial"/>
        </w:rPr>
        <w:t xml:space="preserve"> </w:t>
      </w:r>
      <w:r>
        <w:t xml:space="preserve">Ja nepārvaramu, ārkārtēja rakstura apstākļu dēļ Līguma izpilde aizkavējas vairāk kā par 30 (trīsdesmit) </w:t>
      </w:r>
      <w:r w:rsidR="00607EC5">
        <w:t xml:space="preserve">kalendārajām </w:t>
      </w:r>
      <w:r>
        <w:t xml:space="preserve">dienām, katram no Līdzējiem ir tiesības vienpusēji izbeigt Līgumu. Ja Līgums šādā kārtā tiek izbeigts, nevienam no Līdzējiem nav tiesību pieprasīt no otra Līdzēja zaudējumu atlīdzību. </w:t>
      </w:r>
    </w:p>
    <w:p w14:paraId="4D7CB812" w14:textId="77777777" w:rsidR="001174C1" w:rsidRDefault="00694915">
      <w:pPr>
        <w:pStyle w:val="Heading2"/>
        <w:ind w:left="-5"/>
      </w:pPr>
      <w:r>
        <w:t xml:space="preserve">7. Atbildība un riska pāreja </w:t>
      </w:r>
    </w:p>
    <w:p w14:paraId="44AE72FD" w14:textId="77777777" w:rsidR="001174C1" w:rsidRDefault="00694915">
      <w:pPr>
        <w:ind w:left="355" w:right="0"/>
      </w:pPr>
      <w:r>
        <w:t>7.1.</w:t>
      </w:r>
      <w:r>
        <w:rPr>
          <w:rFonts w:ascii="Arial" w:eastAsia="Arial" w:hAnsi="Arial" w:cs="Arial"/>
        </w:rPr>
        <w:t xml:space="preserve"> </w:t>
      </w:r>
      <w:r>
        <w:t xml:space="preserve">Parakstot Līgumu, Līdzēji apliecina, ka ir novērtējuši Preces faktisko stāvokli un apgrūtinājumus, tai skaitā tās sastāvu un atrašanās vietu dabā, tās vērtības atbilstību Pirkuma maksai, tādēļ šajā sakarā apņemas neizvirzīt nekādas savstarpējas pretenzijas un neprasīt Līguma atcelšanu pārmērīgu zaudējumu dēļ. </w:t>
      </w:r>
    </w:p>
    <w:p w14:paraId="737E35B0" w14:textId="77777777" w:rsidR="001174C1" w:rsidRDefault="00694915">
      <w:pPr>
        <w:ind w:left="355" w:right="0"/>
      </w:pPr>
      <w:r>
        <w:t>7.2.</w:t>
      </w:r>
      <w:r>
        <w:rPr>
          <w:rFonts w:ascii="Arial" w:eastAsia="Arial" w:hAnsi="Arial" w:cs="Arial"/>
        </w:rPr>
        <w:t xml:space="preserve"> </w:t>
      </w:r>
      <w:r>
        <w:t xml:space="preserve">Līdzēji atbild par savu līgumsaistību nepienācīgu izpildi vai neizpildi saskaņā ar Latvijas Republikas normatīvajiem aktiem un šī Līguma noteikumiem. </w:t>
      </w:r>
    </w:p>
    <w:p w14:paraId="4BDEA2B7" w14:textId="75361D2C" w:rsidR="001174C1" w:rsidRDefault="00694915">
      <w:pPr>
        <w:ind w:left="355" w:right="0"/>
      </w:pPr>
      <w:r>
        <w:t>7.3.</w:t>
      </w:r>
      <w:r>
        <w:rPr>
          <w:rFonts w:ascii="Arial" w:eastAsia="Arial" w:hAnsi="Arial" w:cs="Arial"/>
        </w:rPr>
        <w:t xml:space="preserve"> </w:t>
      </w:r>
      <w:r>
        <w:t>Jebkuras Līgumā noteikto saistību neizpildes vai nepienācīgas izpildes gadījumā Pārdevējam ir tiesības piemērot Pircējam līgumsodu 1% (viens procents) apmērā no Pirkuma maksas</w:t>
      </w:r>
      <w:r w:rsidR="002D2CCC">
        <w:t xml:space="preserve"> </w:t>
      </w:r>
      <w:r w:rsidR="008779E8" w:rsidRPr="008779E8">
        <w:t>par katru pārkāpuma gadījumu vai katru nokavēto dienu</w:t>
      </w:r>
      <w:r>
        <w:t xml:space="preserve">, bet ne vairāk kā 10% (desmit procenti) no Pirkuma maksas. </w:t>
      </w:r>
    </w:p>
    <w:p w14:paraId="37151109" w14:textId="77777777" w:rsidR="001174C1" w:rsidRDefault="00694915">
      <w:pPr>
        <w:ind w:left="355" w:right="0"/>
      </w:pPr>
      <w:r>
        <w:t>7.4.</w:t>
      </w:r>
      <w:r>
        <w:rPr>
          <w:rFonts w:ascii="Arial" w:eastAsia="Arial" w:hAnsi="Arial" w:cs="Arial"/>
        </w:rPr>
        <w:t xml:space="preserve"> </w:t>
      </w:r>
      <w:r>
        <w:t xml:space="preserve">Jebkura šajā Līgumā noteiktā līgumsoda samaksa neatbrīvo Pircēju no saistību pilnīgas izpildes. </w:t>
      </w:r>
    </w:p>
    <w:p w14:paraId="3E3B55D8" w14:textId="77777777" w:rsidR="001174C1" w:rsidRDefault="00694915">
      <w:pPr>
        <w:ind w:left="-15" w:right="0" w:firstLine="0"/>
      </w:pPr>
      <w:r>
        <w:t>7.5.</w:t>
      </w:r>
      <w:r>
        <w:rPr>
          <w:rFonts w:ascii="Arial" w:eastAsia="Arial" w:hAnsi="Arial" w:cs="Arial"/>
        </w:rPr>
        <w:t xml:space="preserve"> </w:t>
      </w:r>
      <w:r>
        <w:t xml:space="preserve">Pircējs atbild par savlaicīgu Preces izvešanu noteiktajā termiņā. </w:t>
      </w:r>
    </w:p>
    <w:p w14:paraId="05591591" w14:textId="28FF4BD2" w:rsidR="001174C1" w:rsidRDefault="00694915">
      <w:pPr>
        <w:ind w:left="355" w:right="0"/>
      </w:pPr>
      <w:r>
        <w:t>7.6.</w:t>
      </w:r>
      <w:r>
        <w:rPr>
          <w:rFonts w:ascii="Arial" w:eastAsia="Arial" w:hAnsi="Arial" w:cs="Arial"/>
        </w:rPr>
        <w:t xml:space="preserve"> </w:t>
      </w:r>
      <w:r>
        <w:t xml:space="preserve">Ja Pircējs kavē Preces izvešanu ilgāk par 30 (trīsdesmit) </w:t>
      </w:r>
      <w:r w:rsidR="00B45594">
        <w:t xml:space="preserve">kalendārajām </w:t>
      </w:r>
      <w:r>
        <w:t>dienām pēc Līguma spēkā stāšanās, Pārdevējam ir tiesības piemērot noliktavas izmaksu kompensāciju vai vienpusēji atkāpties no Līguma, ieturēt nodrošinājuma maksu</w:t>
      </w:r>
      <w:r w:rsidR="00B45594">
        <w:t xml:space="preserve">, </w:t>
      </w:r>
      <w:r w:rsidR="00B45594" w:rsidRPr="00B45594">
        <w:t xml:space="preserve">atmaksājot samaksāto </w:t>
      </w:r>
      <w:r w:rsidR="00B45594">
        <w:t>Preces pirkuma</w:t>
      </w:r>
      <w:r w:rsidR="00B45594" w:rsidRPr="00B45594">
        <w:t xml:space="preserve"> </w:t>
      </w:r>
      <w:r w:rsidR="00B45594">
        <w:t>maksu</w:t>
      </w:r>
      <w:r w:rsidR="00B45594" w:rsidRPr="00B45594">
        <w:t xml:space="preserve">, no kuras atrēķināta iemaksātā </w:t>
      </w:r>
      <w:r w:rsidR="00B45594">
        <w:t>n</w:t>
      </w:r>
      <w:r w:rsidR="00B45594" w:rsidRPr="00B45594">
        <w:t xml:space="preserve">odrošinājuma maksa un citas papildu izmaksas saistībā ar </w:t>
      </w:r>
      <w:r w:rsidR="00B45594">
        <w:t>Preces</w:t>
      </w:r>
      <w:r w:rsidR="00B45594" w:rsidRPr="00B45594">
        <w:t xml:space="preserve"> uzglabāšanu</w:t>
      </w:r>
      <w:r w:rsidR="00B45594">
        <w:t>,</w:t>
      </w:r>
      <w:r>
        <w:t xml:space="preserve"> un organizēt jaunu izsoli. </w:t>
      </w:r>
    </w:p>
    <w:p w14:paraId="459D03D6" w14:textId="77777777" w:rsidR="001174C1" w:rsidRDefault="00694915">
      <w:pPr>
        <w:ind w:left="355" w:right="0"/>
      </w:pPr>
      <w:r>
        <w:t>7.7.</w:t>
      </w:r>
      <w:r>
        <w:rPr>
          <w:rFonts w:ascii="Arial" w:eastAsia="Arial" w:hAnsi="Arial" w:cs="Arial"/>
        </w:rPr>
        <w:t xml:space="preserve"> </w:t>
      </w:r>
      <w:r>
        <w:t xml:space="preserve">Pārdevējs neatbild par Preces kvalitāti pēc nodošanas, jo Prece pārdota tādā stāvoklī un kārtībā, kādā tā pašlaik atrodas dabā. </w:t>
      </w:r>
    </w:p>
    <w:p w14:paraId="33A9105E" w14:textId="77777777" w:rsidR="001174C1" w:rsidRDefault="00694915">
      <w:pPr>
        <w:ind w:left="355" w:right="0"/>
      </w:pPr>
      <w:r>
        <w:t>7.8.</w:t>
      </w:r>
      <w:r>
        <w:rPr>
          <w:rFonts w:ascii="Arial" w:eastAsia="Arial" w:hAnsi="Arial" w:cs="Arial"/>
        </w:rPr>
        <w:t xml:space="preserve"> </w:t>
      </w:r>
      <w:r>
        <w:t xml:space="preserve">Visi riski par Preci pāriet Pircējam no brīža, kad Prece ir nodota Līguma 4. punktā noteiktajā kārtībā. </w:t>
      </w:r>
    </w:p>
    <w:p w14:paraId="77E5C800" w14:textId="77777777" w:rsidR="001174C1" w:rsidRDefault="00694915">
      <w:pPr>
        <w:spacing w:after="242"/>
        <w:ind w:left="355" w:right="0"/>
      </w:pPr>
      <w:r>
        <w:t>7.9.</w:t>
      </w:r>
      <w:r>
        <w:rPr>
          <w:rFonts w:ascii="Arial" w:eastAsia="Arial" w:hAnsi="Arial" w:cs="Arial"/>
        </w:rPr>
        <w:t xml:space="preserve"> </w:t>
      </w:r>
      <w:r>
        <w:t xml:space="preserve">Pēc Preces nodošanas Pircējam visi ar Preces glabāšanu, transportēšanu un lietošanu saistītie riski gulstas uz Pircēju. </w:t>
      </w:r>
    </w:p>
    <w:p w14:paraId="4536B0BF" w14:textId="77777777" w:rsidR="001174C1" w:rsidRDefault="00694915" w:rsidP="00E3193D">
      <w:pPr>
        <w:pStyle w:val="Heading2"/>
        <w:spacing w:after="0"/>
        <w:ind w:left="-5"/>
      </w:pPr>
      <w:r>
        <w:t xml:space="preserve">8. Pārdevēja un Pircēja atbildība un Līguma pirmstermiņa izbeigšana </w:t>
      </w:r>
    </w:p>
    <w:p w14:paraId="5E2755E5" w14:textId="77777777" w:rsidR="001174C1" w:rsidRDefault="00694915" w:rsidP="00E3193D">
      <w:pPr>
        <w:spacing w:after="0"/>
        <w:ind w:left="355" w:right="0"/>
      </w:pPr>
      <w:r>
        <w:t>8.1.</w:t>
      </w:r>
      <w:r>
        <w:rPr>
          <w:rFonts w:ascii="Arial" w:eastAsia="Arial" w:hAnsi="Arial" w:cs="Arial"/>
        </w:rPr>
        <w:t xml:space="preserve"> </w:t>
      </w:r>
      <w:r>
        <w:t xml:space="preserve">Pārdevējs, nosūtot Pircējam rakstveida paziņojumu, ir tiesīgs vienpusēji izbeigt Līgumu vai tā daļu, un šādu darbību rezultātā Pārdevējam neiestājas juridiskā atbildība, tai skaitā civiltiesiskā atbildība, ja iestājies vismaz viens no šādiem gadījumiem:  </w:t>
      </w:r>
    </w:p>
    <w:p w14:paraId="2617091C" w14:textId="0AC77605" w:rsidR="001174C1" w:rsidRDefault="00694915">
      <w:pPr>
        <w:ind w:left="792" w:right="0" w:hanging="432"/>
      </w:pPr>
      <w:r>
        <w:t>8.1.1.</w:t>
      </w:r>
      <w:r>
        <w:rPr>
          <w:rFonts w:ascii="Arial" w:eastAsia="Arial" w:hAnsi="Arial" w:cs="Arial"/>
        </w:rPr>
        <w:t xml:space="preserve"> </w:t>
      </w:r>
      <w:r>
        <w:t xml:space="preserve">Pircējam, tā valdes vai padomes loceklim, patiesā labuma guvējam, pārstāvēttiesīgajai personai vai prokūristam, vai personai, kura ir pilnvarota pārstāvēt Pircēju darbībās, kas saistītas ar filiāli, vai personālsabiedrības biedram, tā valdes vai padomes loceklim, patiesā labuma guvējam, pārstāvēttiesīgajai personai vai prokūristam, ja Pircējs ir personālsabiedrība, vai tā apakšuzņēmējam tieši vai netieši ir piemērotas </w:t>
      </w:r>
      <w:r w:rsidR="00B45594" w:rsidRPr="00B45594">
        <w:t xml:space="preserve">starptautiskās sankcijas un nacionālās sankcijas (tai skaitā tādas Eiropas Savienības dalībvalsts vai </w:t>
      </w:r>
      <w:r w:rsidR="00B45594" w:rsidRPr="00B45594">
        <w:lastRenderedPageBreak/>
        <w:t xml:space="preserve">Ziemeļatlantijas līguma organizācijas dalībvalsts sankcijas, kuras būtiski ietekmē finanšu tirgus dalībnieku vai finanšu tirgus intereses) Starptautisko un Latvijas Republikas nacionālo sankciju likuma un uz tā pamata izdotu tiesību aktu izpratnē (turpmāk – </w:t>
      </w:r>
      <w:r>
        <w:t>Sankcijas</w:t>
      </w:r>
      <w:r w:rsidR="00B45594">
        <w:t>)</w:t>
      </w:r>
      <w:r>
        <w:t xml:space="preserve"> un tādēļ Līguma izpilde tiek apgrūtināta vai Līgumu izpildīt nav iespējams;  </w:t>
      </w:r>
    </w:p>
    <w:p w14:paraId="5CC5459F" w14:textId="00603C19" w:rsidR="001174C1" w:rsidRDefault="00694915">
      <w:pPr>
        <w:ind w:left="792" w:right="0" w:hanging="432"/>
      </w:pPr>
      <w:r>
        <w:t>8.1.2.</w:t>
      </w:r>
      <w:r>
        <w:rPr>
          <w:rFonts w:ascii="Arial" w:eastAsia="Arial" w:hAnsi="Arial" w:cs="Arial"/>
        </w:rPr>
        <w:t xml:space="preserve"> </w:t>
      </w:r>
      <w:r>
        <w:t>Pārdevējam, pamatojoties uz pārbaudāmiem faktiem ir pamatotas aizdomas, ka Pircēja kapitāla daļas vai akcijas netieši pieder vai Pircēju faktiski kontrolē fiziskā vai juridiskā persona, vienība vai struktūra, kurai ir piemērotas Sankcijas, vai Pircējs, tā valdes vai padomes loceklis, patiesā labuma guvējs, pārstāvēttiesīgā persona vai prokūrists, vai persona, kura ir pilnvarota pārstāvēt Pircēju darbībās, kas saistītas ar filiāli, vai personālsabiedrības biedrs, tā valdes vai padomes loceklis, patiesā labuma guvējs, pārstāvēttiesīgā persona vai prokūrists, ja Pircējs ir personālsabiedrība, vai tā apakšuzņēmējs ir saistīts ar darbībām, kas rada Pārdevējam pamatotas aizdomas par noziedzīgi iegūtu līdzekļu legalizāci</w:t>
      </w:r>
      <w:r w:rsidR="00C02BCA">
        <w:t>j</w:t>
      </w:r>
      <w:r>
        <w:t xml:space="preserve">u, terorisma vai proliferācijas finansēšanu, tai skaitā gadījumā, kad šī iemesla dēļ Pārdevēju apkalpojoša kredītiestāde atsakās veikt vai pieņemt maksājumus no Līguma izrietošo saistību izpildei, tai skaitā gadījumos, kad šādai Pārdevēja apkalpojošai kredītiestādei tiek sniegta papildu informācija vai dokumenti attiecīgā maksājuma izpildei;  </w:t>
      </w:r>
    </w:p>
    <w:p w14:paraId="170CC56C" w14:textId="77777777" w:rsidR="001174C1" w:rsidRDefault="00694915">
      <w:pPr>
        <w:ind w:left="792" w:right="0" w:hanging="432"/>
      </w:pPr>
      <w:r>
        <w:t>8.1.3.</w:t>
      </w:r>
      <w:r>
        <w:rPr>
          <w:rFonts w:ascii="Arial" w:eastAsia="Arial" w:hAnsi="Arial" w:cs="Arial"/>
        </w:rPr>
        <w:t xml:space="preserve"> </w:t>
      </w:r>
      <w:r>
        <w:t xml:space="preserve">Pircējs vai persona, kura ir Pircēja valdes vai padomes loceklis, pārstāvēttiesīgā persona vai prokūrists, vai persona, kura ir pilnvarota pārstāvēt Pircēju darbībās, kas saistītas ar filiāli, ar tādu tiesas spriedumu vai prokurora priekšrakstu par sodu, kas stājies spēkā un kļuvis neapstrīdams un nepārsūdzams, ir atzīts par vainīgu vai tai ir piemērots piespiedu ietekmēšanas līdzeklis, vai arī ir attiecībā uz šajā punktā minētajām personām ir uzsākts kriminālprocess saistībā ar jebkuru no šādiem noziedzīgiem nodarījumiem:  </w:t>
      </w:r>
    </w:p>
    <w:p w14:paraId="5FFE7FD9" w14:textId="77777777" w:rsidR="001174C1" w:rsidRDefault="00694915">
      <w:pPr>
        <w:ind w:left="1224" w:right="0" w:hanging="504"/>
      </w:pPr>
      <w:r>
        <w:t>8.1.3.1.</w:t>
      </w:r>
      <w:r>
        <w:rPr>
          <w:rFonts w:ascii="Arial" w:eastAsia="Arial" w:hAnsi="Arial" w:cs="Arial"/>
        </w:rPr>
        <w:t xml:space="preserve"> </w:t>
      </w:r>
      <w:r>
        <w:t xml:space="preserve">noziedzīgas organizācijas izveidošana, vadīšana, iesaistīšanās tajā vai tās sastāvā ietilpstošā organizētā grupā vai citā noziedzīgā formējumā vai piedalīšanās šādas organizācijas izdarītajos noziedzīgajos nodarījumos,  </w:t>
      </w:r>
    </w:p>
    <w:p w14:paraId="417B89D7" w14:textId="77777777" w:rsidR="001174C1" w:rsidRDefault="00694915">
      <w:pPr>
        <w:ind w:left="1224" w:right="0" w:hanging="504"/>
      </w:pPr>
      <w:r>
        <w:t>8.1.3.2.</w:t>
      </w:r>
      <w:r>
        <w:rPr>
          <w:rFonts w:ascii="Arial" w:eastAsia="Arial" w:hAnsi="Arial" w:cs="Arial"/>
        </w:rPr>
        <w:t xml:space="preserve"> </w:t>
      </w:r>
      <w:r>
        <w:t xml:space="preserve">kukuļņemšana, kukuļdošana, kukuļa piesavināšanās, starpniecība kukuļošanā, neatļauta piedalīšanās mantiskos darījumos, neatļauta labumu pieņemšana, komerciāla uzpirkšana, labuma prettiesiska pieprasīšana, pieņemšana vai došana, tirgošanās ar ietekmi,  </w:t>
      </w:r>
    </w:p>
    <w:p w14:paraId="3B63C70F" w14:textId="77777777" w:rsidR="001174C1" w:rsidRDefault="00694915">
      <w:pPr>
        <w:ind w:left="1224" w:right="0" w:hanging="504"/>
      </w:pPr>
      <w:r>
        <w:t>8.1.3.3.</w:t>
      </w:r>
      <w:r>
        <w:rPr>
          <w:rFonts w:ascii="Arial" w:eastAsia="Arial" w:hAnsi="Arial" w:cs="Arial"/>
        </w:rPr>
        <w:t xml:space="preserve"> </w:t>
      </w:r>
      <w:r>
        <w:t xml:space="preserve">krāpšana, piesavināšanās vai noziedzīgi iegūtu līdzekļu legalizēšana, vai ziņu nesniegšana vai nepatiesu ziņu sniegšana par līdzekļu piederību un patieso labuma guvēju, </w:t>
      </w:r>
    </w:p>
    <w:p w14:paraId="7DD86F00" w14:textId="77777777" w:rsidR="001174C1" w:rsidRDefault="00694915">
      <w:pPr>
        <w:ind w:left="1224" w:right="0" w:hanging="504"/>
      </w:pPr>
      <w:r>
        <w:t>8.1.3.4.</w:t>
      </w:r>
      <w:r>
        <w:rPr>
          <w:rFonts w:ascii="Arial" w:eastAsia="Arial" w:hAnsi="Arial" w:cs="Arial"/>
        </w:rPr>
        <w:t xml:space="preserve"> </w:t>
      </w:r>
      <w:r>
        <w:t xml:space="preserve">terorisms, terorisma finansēšana, teroristu grupas izveide vai organizēšana, ceļošana terorisma nolūkā, terorisma attaisnošana, aicinājums uz terorismu, terorisma draudi vai personas vervēšana vai apmācīšana terora aktu veikšanai,  </w:t>
      </w:r>
    </w:p>
    <w:p w14:paraId="73274A0F" w14:textId="77777777" w:rsidR="001174C1" w:rsidRDefault="00694915">
      <w:pPr>
        <w:ind w:left="720" w:right="0" w:firstLine="0"/>
      </w:pPr>
      <w:r>
        <w:t>8.1.3.5.</w:t>
      </w:r>
      <w:r>
        <w:rPr>
          <w:rFonts w:ascii="Arial" w:eastAsia="Arial" w:hAnsi="Arial" w:cs="Arial"/>
        </w:rPr>
        <w:t xml:space="preserve"> </w:t>
      </w:r>
      <w:r>
        <w:t xml:space="preserve">cilvēku tirdzniecība,  </w:t>
      </w:r>
    </w:p>
    <w:p w14:paraId="4551136A" w14:textId="77777777" w:rsidR="001174C1" w:rsidRDefault="00694915">
      <w:pPr>
        <w:ind w:left="720" w:right="0" w:firstLine="0"/>
      </w:pPr>
      <w:r>
        <w:t>8.1.3.6.</w:t>
      </w:r>
      <w:r>
        <w:rPr>
          <w:rFonts w:ascii="Arial" w:eastAsia="Arial" w:hAnsi="Arial" w:cs="Arial"/>
        </w:rPr>
        <w:t xml:space="preserve"> </w:t>
      </w:r>
      <w:r>
        <w:t xml:space="preserve">izvairīšanās no nodokļu vai tiem pielīdzināto maksājumu nomaksas, </w:t>
      </w:r>
    </w:p>
    <w:p w14:paraId="5262ADFC" w14:textId="77777777" w:rsidR="001174C1" w:rsidRDefault="00694915">
      <w:pPr>
        <w:spacing w:after="243"/>
        <w:ind w:left="720" w:right="0" w:firstLine="0"/>
      </w:pPr>
      <w:r>
        <w:t>8.1.3.7.</w:t>
      </w:r>
      <w:r>
        <w:rPr>
          <w:rFonts w:ascii="Arial" w:eastAsia="Arial" w:hAnsi="Arial" w:cs="Arial"/>
        </w:rPr>
        <w:t xml:space="preserve"> </w:t>
      </w:r>
      <w:r>
        <w:t xml:space="preserve">starptautisko organizāciju vai Latvijas Republikas noteikto sankciju pārkāpšana. </w:t>
      </w:r>
    </w:p>
    <w:p w14:paraId="2EB98CA4" w14:textId="77777777" w:rsidR="001174C1" w:rsidRDefault="00694915">
      <w:pPr>
        <w:pStyle w:val="Heading2"/>
        <w:ind w:left="-5"/>
      </w:pPr>
      <w:r>
        <w:t xml:space="preserve">9. Strīdu risināšana </w:t>
      </w:r>
    </w:p>
    <w:p w14:paraId="1F553F3B" w14:textId="77777777" w:rsidR="001174C1" w:rsidRDefault="00694915">
      <w:pPr>
        <w:ind w:left="355" w:right="0"/>
      </w:pPr>
      <w:r>
        <w:t>9.1.</w:t>
      </w:r>
      <w:r>
        <w:rPr>
          <w:rFonts w:ascii="Arial" w:eastAsia="Arial" w:hAnsi="Arial" w:cs="Arial"/>
        </w:rPr>
        <w:t xml:space="preserve"> </w:t>
      </w:r>
      <w:r>
        <w:t xml:space="preserve">Līgums sastādīts Latvijas Republikā un tam piemērojami spēkā esošie Latvijas Republikas normatīvie akti. </w:t>
      </w:r>
    </w:p>
    <w:p w14:paraId="24677122" w14:textId="77777777" w:rsidR="001174C1" w:rsidRDefault="00694915">
      <w:pPr>
        <w:ind w:left="355" w:right="0"/>
      </w:pPr>
      <w:r>
        <w:t>9.2.</w:t>
      </w:r>
      <w:r>
        <w:rPr>
          <w:rFonts w:ascii="Arial" w:eastAsia="Arial" w:hAnsi="Arial" w:cs="Arial"/>
        </w:rPr>
        <w:t xml:space="preserve"> </w:t>
      </w:r>
      <w:r>
        <w:t xml:space="preserve">Jebkādus ar Līguma izpildi saistītus strīdus un/vai nesaskaņas Līdzēji risina savstarpēju pārrunu ceļā. Ja 2 (divu) nedēļu laikā no strīda rašanās dienas Līdzēji nav spējuši panākt risinājumu </w:t>
      </w:r>
      <w:r>
        <w:lastRenderedPageBreak/>
        <w:t xml:space="preserve">savstarpēju pārrunu ceļā, Līdzēji strīdus risina Latvijas Republikas tiesās atbilstoši Latvijas Republikas normatīvajiem aktiem.  </w:t>
      </w:r>
    </w:p>
    <w:p w14:paraId="47507463" w14:textId="77777777" w:rsidR="008C70BD" w:rsidRDefault="008C70BD">
      <w:pPr>
        <w:ind w:left="355" w:right="0"/>
      </w:pPr>
    </w:p>
    <w:p w14:paraId="2F6BEFC2" w14:textId="77777777" w:rsidR="001174C1" w:rsidRDefault="00694915">
      <w:pPr>
        <w:pStyle w:val="Heading2"/>
        <w:spacing w:after="0"/>
        <w:ind w:left="0" w:firstLine="0"/>
      </w:pPr>
      <w:r>
        <w:t xml:space="preserve">10. Nobeiguma noteikumi </w:t>
      </w:r>
    </w:p>
    <w:p w14:paraId="5AD9A71D" w14:textId="77777777" w:rsidR="001174C1" w:rsidRDefault="00694915">
      <w:pPr>
        <w:ind w:left="355" w:right="0"/>
      </w:pPr>
      <w:r>
        <w:t>10.1.</w:t>
      </w:r>
      <w:r>
        <w:rPr>
          <w:rFonts w:ascii="Arial" w:eastAsia="Arial" w:hAnsi="Arial" w:cs="Arial"/>
        </w:rPr>
        <w:t xml:space="preserve"> </w:t>
      </w:r>
      <w:r>
        <w:t xml:space="preserve">Līdzēji apliecina, ka tiem ir attiecīgās pilnvaras, lai slēgtu Līgumu un uzņemtos tajā noteiktās tiesības un pienākumus, kā arī iespējas veikt šajā Līgumā noteikto pienākumu izpildi. </w:t>
      </w:r>
    </w:p>
    <w:p w14:paraId="6AECE1DE" w14:textId="77777777" w:rsidR="001174C1" w:rsidRDefault="00694915">
      <w:pPr>
        <w:ind w:left="355" w:right="0"/>
      </w:pPr>
      <w:r>
        <w:t>10.2.</w:t>
      </w:r>
      <w:r>
        <w:rPr>
          <w:rFonts w:ascii="Arial" w:eastAsia="Arial" w:hAnsi="Arial" w:cs="Arial"/>
        </w:rPr>
        <w:t xml:space="preserve"> </w:t>
      </w:r>
      <w:r>
        <w:t xml:space="preserve">Jautājumi, kas nav noteikti šajā Līgumā, tiek risināti saskaņā ar Latvijas Republikas normatīvajiem aktiem. </w:t>
      </w:r>
    </w:p>
    <w:p w14:paraId="1CA1F5CA" w14:textId="77777777" w:rsidR="001174C1" w:rsidRDefault="00694915">
      <w:pPr>
        <w:ind w:left="355" w:right="0"/>
      </w:pPr>
      <w:r>
        <w:t>10.3.</w:t>
      </w:r>
      <w:r>
        <w:rPr>
          <w:rFonts w:ascii="Arial" w:eastAsia="Arial" w:hAnsi="Arial" w:cs="Arial"/>
        </w:rPr>
        <w:t xml:space="preserve"> </w:t>
      </w:r>
      <w:r>
        <w:t xml:space="preserve">Līdzēji apliecina, ka tiem ir saprotams Līguma saturs un nozīme, ka tie atzīst Līgumu par pareizu, abpusēji izdevīgu. </w:t>
      </w:r>
    </w:p>
    <w:p w14:paraId="0C5F0ED8" w14:textId="77777777" w:rsidR="001174C1" w:rsidRDefault="00694915">
      <w:pPr>
        <w:ind w:left="355" w:right="0"/>
      </w:pPr>
      <w:r>
        <w:t>10.4.</w:t>
      </w:r>
      <w:r>
        <w:rPr>
          <w:rFonts w:ascii="Arial" w:eastAsia="Arial" w:hAnsi="Arial" w:cs="Arial"/>
        </w:rPr>
        <w:t xml:space="preserve"> </w:t>
      </w:r>
      <w:r>
        <w:rPr>
          <w:rFonts w:ascii="Arial" w:eastAsia="Arial" w:hAnsi="Arial" w:cs="Arial"/>
        </w:rPr>
        <w:tab/>
      </w:r>
      <w:r>
        <w:t xml:space="preserve">Līgums stājas spēkā tā abpusējas parakstīšanas dienā un ir spēkā līdz Līdzēju šajā Līgumā noteikto saistību pilnīgai un pienācīgai izpildei. </w:t>
      </w:r>
    </w:p>
    <w:p w14:paraId="35C91A62" w14:textId="454B60A7" w:rsidR="001174C1" w:rsidRDefault="00694915">
      <w:pPr>
        <w:ind w:left="355" w:right="0"/>
      </w:pPr>
      <w:r>
        <w:t>10.5.</w:t>
      </w:r>
      <w:r>
        <w:rPr>
          <w:rFonts w:ascii="Arial" w:eastAsia="Arial" w:hAnsi="Arial" w:cs="Arial"/>
        </w:rPr>
        <w:t xml:space="preserve"> </w:t>
      </w:r>
      <w:r>
        <w:t xml:space="preserve">Izmaiņas vai papildinājumi Līgumā jāsagatavo rakstveidā un jāparaksta abiem Līdzējiem. Šādas izmaiņas un papildinājumi ar to </w:t>
      </w:r>
      <w:r w:rsidR="00A7659F">
        <w:t xml:space="preserve">abpusējas </w:t>
      </w:r>
      <w:r>
        <w:t xml:space="preserve">parakstīšanas brīdi kļūst par šī Līguma neatņemamu sastāvdaļu. </w:t>
      </w:r>
    </w:p>
    <w:p w14:paraId="7F05F7FE" w14:textId="77777777" w:rsidR="001174C1" w:rsidRDefault="00694915">
      <w:pPr>
        <w:ind w:left="355" w:right="0"/>
      </w:pPr>
      <w:r>
        <w:t>10.6.</w:t>
      </w:r>
      <w:r>
        <w:rPr>
          <w:rFonts w:ascii="Arial" w:eastAsia="Arial" w:hAnsi="Arial" w:cs="Arial"/>
        </w:rPr>
        <w:t xml:space="preserve"> </w:t>
      </w:r>
      <w:r>
        <w:t xml:space="preserve">Līgums var tikt parakstīts ar drošu elektronisko parakstu, un šādā gadījumā tam ir tāds pats juridiskais spēks kā papīra formā parakstītam dokumentam. </w:t>
      </w:r>
    </w:p>
    <w:p w14:paraId="2307B5AC" w14:textId="77777777" w:rsidR="001174C1" w:rsidRDefault="00694915">
      <w:pPr>
        <w:ind w:left="355" w:right="0"/>
      </w:pPr>
      <w:r>
        <w:t>10.7.</w:t>
      </w:r>
      <w:r>
        <w:rPr>
          <w:rFonts w:ascii="Arial" w:eastAsia="Arial" w:hAnsi="Arial" w:cs="Arial"/>
        </w:rPr>
        <w:t xml:space="preserve"> </w:t>
      </w:r>
      <w:r>
        <w:t xml:space="preserve">Līgums ir parakstīts ar drošu elektronisko parakstu un satur laika zīmogu. Līguma parakstīšanas datums ir pēdējā pievienotā droša elektroniskā paraksta un tā laika zīmoga datums. Ja Līguma parakstīšana ar Baltijas valstu rezidentiem tiek veikta </w:t>
      </w:r>
      <w:r w:rsidRPr="00EF3D3A">
        <w:rPr>
          <w:i/>
          <w:iCs/>
        </w:rPr>
        <w:t>Latvenergo</w:t>
      </w:r>
      <w:r>
        <w:t xml:space="preserve"> koncerna eParakstīšanas platformā, pēc Līguma parakstīšanas Pārdevējs to augšupielādēs no portāla. Gadījumā, ja Līguma parakstīšanai </w:t>
      </w:r>
      <w:r w:rsidRPr="00EF3D3A">
        <w:rPr>
          <w:i/>
          <w:iCs/>
        </w:rPr>
        <w:t>Latvenergo</w:t>
      </w:r>
      <w:r>
        <w:t xml:space="preserve"> koncerna eParakstīšanas platforma netiek izmantota, Pircējs ar drošu elektronisko parakstu parakstītu un laika zīmogu saturošu Līgumu vienas darba dienas laikā pēc Līguma parakstīšanas nosūta uz Pārdevēja e-pasta adresi: </w:t>
      </w:r>
      <w:r>
        <w:rPr>
          <w:i/>
          <w:color w:val="0000FF"/>
          <w:u w:val="single" w:color="0000FF"/>
        </w:rPr>
        <w:t>ligumi@sadalestikls.lv</w:t>
      </w:r>
      <w:r>
        <w:rPr>
          <w:i/>
        </w:rPr>
        <w:t>.</w:t>
      </w:r>
      <w:r>
        <w:t xml:space="preserve"> </w:t>
      </w:r>
    </w:p>
    <w:p w14:paraId="6B1114A0" w14:textId="77777777" w:rsidR="00604871" w:rsidRDefault="00694915" w:rsidP="00E3193D">
      <w:pPr>
        <w:spacing w:after="242"/>
        <w:ind w:right="0"/>
      </w:pPr>
      <w:r>
        <w:t>10.8.</w:t>
      </w:r>
      <w:r>
        <w:rPr>
          <w:rFonts w:ascii="Arial" w:eastAsia="Arial" w:hAnsi="Arial" w:cs="Arial"/>
        </w:rPr>
        <w:t xml:space="preserve"> </w:t>
      </w:r>
      <w:r>
        <w:t>Līdzēji Līguma izpildē ievēro Pārdevēja kustamās mantas elektroniskās izsoles noteikumus (kas apstiprināti_____________________________), kas i</w:t>
      </w:r>
      <w:r w:rsidR="00604871">
        <w:t>r</w:t>
      </w:r>
      <w:r>
        <w:t xml:space="preserve"> Līguma neatņemama </w:t>
      </w:r>
      <w:r w:rsidR="00604871">
        <w:t xml:space="preserve">sastāvdaļa. </w:t>
      </w:r>
    </w:p>
    <w:p w14:paraId="0CE81FAA" w14:textId="77777777" w:rsidR="00183576" w:rsidRDefault="00183576" w:rsidP="00183576">
      <w:pPr>
        <w:pStyle w:val="Heading2"/>
        <w:ind w:left="-5"/>
      </w:pPr>
      <w:r>
        <w:t xml:space="preserve">11. Līdzēju rekvizīti un paraksti </w:t>
      </w:r>
    </w:p>
    <w:p w14:paraId="78C9E398" w14:textId="77777777" w:rsidR="000F6E71" w:rsidRPr="000F6E71" w:rsidRDefault="000F6E71" w:rsidP="000F6E71"/>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1"/>
        <w:gridCol w:w="4191"/>
      </w:tblGrid>
      <w:tr w:rsidR="000F6E71" w14:paraId="2EB3B547" w14:textId="77777777" w:rsidTr="000F6E71">
        <w:tc>
          <w:tcPr>
            <w:tcW w:w="4366" w:type="dxa"/>
          </w:tcPr>
          <w:p w14:paraId="17770984" w14:textId="77777777" w:rsidR="000F6E71" w:rsidRDefault="000F6E71" w:rsidP="000F6E71">
            <w:pPr>
              <w:spacing w:after="0"/>
              <w:ind w:left="108" w:right="0" w:firstLine="0"/>
            </w:pPr>
            <w:r>
              <w:t xml:space="preserve">Pārdevējs: </w:t>
            </w:r>
          </w:p>
          <w:p w14:paraId="3557F916" w14:textId="77777777" w:rsidR="000F6E71" w:rsidRDefault="000F6E71" w:rsidP="000F6E71">
            <w:pPr>
              <w:spacing w:after="0"/>
              <w:ind w:left="108" w:right="0" w:firstLine="0"/>
            </w:pPr>
          </w:p>
          <w:p w14:paraId="4CB4BAA9" w14:textId="77777777" w:rsidR="000F6E71" w:rsidRDefault="000F6E71" w:rsidP="000F6E71">
            <w:pPr>
              <w:spacing w:after="0" w:line="259" w:lineRule="auto"/>
              <w:ind w:left="108" w:right="0" w:firstLine="0"/>
              <w:jc w:val="left"/>
            </w:pPr>
            <w:r>
              <w:rPr>
                <w:b/>
              </w:rPr>
              <w:t xml:space="preserve">Akciju sabiedrības "Sadales tīkls" vārdā: </w:t>
            </w:r>
          </w:p>
          <w:p w14:paraId="4C69B797" w14:textId="77777777" w:rsidR="000F6E71" w:rsidRDefault="000F6E71" w:rsidP="000F6E71">
            <w:pPr>
              <w:spacing w:after="0"/>
              <w:ind w:left="108" w:right="0" w:firstLine="0"/>
            </w:pPr>
            <w:r>
              <w:t xml:space="preserve">Reģistrācijas numurs: 40003857687 </w:t>
            </w:r>
          </w:p>
          <w:p w14:paraId="0EB4FFAA" w14:textId="77777777" w:rsidR="000F6E71" w:rsidRDefault="000F6E71" w:rsidP="000F6E71">
            <w:pPr>
              <w:spacing w:after="0"/>
              <w:ind w:left="108" w:right="0" w:firstLine="0"/>
            </w:pPr>
            <w:r>
              <w:t xml:space="preserve">PVN maksātāja numurs: LV40003857687 </w:t>
            </w:r>
          </w:p>
          <w:p w14:paraId="50C0CE23" w14:textId="77777777" w:rsidR="000F6E71" w:rsidRDefault="000F6E71" w:rsidP="000F6E71">
            <w:pPr>
              <w:spacing w:after="0"/>
              <w:ind w:left="108" w:right="0" w:firstLine="0"/>
            </w:pPr>
            <w:r>
              <w:t xml:space="preserve">Adrese: Šmerļa iela 1, Rīga, LV-1160 </w:t>
            </w:r>
          </w:p>
          <w:p w14:paraId="2E5D0DBC" w14:textId="77777777" w:rsidR="000F6E71" w:rsidRDefault="000F6E71" w:rsidP="000F6E71">
            <w:pPr>
              <w:spacing w:after="0"/>
              <w:ind w:left="108" w:right="0" w:firstLine="0"/>
            </w:pPr>
          </w:p>
          <w:p w14:paraId="212DDA73" w14:textId="77777777" w:rsidR="000F6E71" w:rsidRDefault="000F6E71" w:rsidP="000F6E71">
            <w:pPr>
              <w:spacing w:after="0"/>
              <w:ind w:left="108" w:right="0" w:firstLine="0"/>
            </w:pPr>
          </w:p>
          <w:p w14:paraId="5C68B4AE" w14:textId="1F3317BA" w:rsidR="000F6E71" w:rsidRDefault="000F6E71" w:rsidP="000F6E71">
            <w:pPr>
              <w:spacing w:after="0"/>
              <w:ind w:left="108" w:right="0" w:firstLine="0"/>
            </w:pPr>
            <w:r>
              <w:t>__________________________</w:t>
            </w:r>
          </w:p>
          <w:p w14:paraId="66D62D41" w14:textId="77777777" w:rsidR="000F6E71" w:rsidRDefault="000F6E71" w:rsidP="000F6E71">
            <w:pPr>
              <w:spacing w:after="0"/>
              <w:ind w:left="108" w:right="0" w:firstLine="0"/>
            </w:pPr>
          </w:p>
          <w:p w14:paraId="4049FF58" w14:textId="77777777" w:rsidR="000F6E71" w:rsidRDefault="000F6E71" w:rsidP="000F6E71">
            <w:pPr>
              <w:spacing w:after="0"/>
              <w:ind w:left="108" w:right="0" w:firstLine="0"/>
            </w:pPr>
          </w:p>
          <w:p w14:paraId="4F2AC4AB" w14:textId="77777777" w:rsidR="000F6E71" w:rsidRDefault="000F6E71" w:rsidP="000F6E71">
            <w:pPr>
              <w:spacing w:after="0"/>
              <w:ind w:left="108" w:right="0" w:firstLine="0"/>
            </w:pPr>
            <w:r>
              <w:t>__________________________</w:t>
            </w:r>
          </w:p>
          <w:p w14:paraId="174B5D02" w14:textId="77777777" w:rsidR="000F6E71" w:rsidRDefault="000F6E71" w:rsidP="000F6E71">
            <w:pPr>
              <w:spacing w:after="0"/>
              <w:ind w:left="0" w:right="0" w:firstLine="0"/>
            </w:pPr>
          </w:p>
        </w:tc>
        <w:tc>
          <w:tcPr>
            <w:tcW w:w="4366" w:type="dxa"/>
          </w:tcPr>
          <w:p w14:paraId="199F4F2C" w14:textId="77777777" w:rsidR="000F6E71" w:rsidRDefault="000F6E71" w:rsidP="000F6E71">
            <w:pPr>
              <w:spacing w:after="0" w:line="259" w:lineRule="auto"/>
              <w:ind w:left="118" w:right="0" w:hanging="10"/>
              <w:jc w:val="left"/>
            </w:pPr>
            <w:r>
              <w:t xml:space="preserve">Pircējs: </w:t>
            </w:r>
          </w:p>
          <w:p w14:paraId="6DFA56E1" w14:textId="77777777" w:rsidR="000F6E71" w:rsidRDefault="000F6E71" w:rsidP="000F6E71">
            <w:pPr>
              <w:spacing w:after="0" w:line="259" w:lineRule="auto"/>
              <w:ind w:left="118" w:right="0" w:hanging="10"/>
              <w:jc w:val="left"/>
            </w:pPr>
          </w:p>
          <w:p w14:paraId="188681C4" w14:textId="77777777" w:rsidR="000F6E71" w:rsidRDefault="000F6E71" w:rsidP="000F6E71">
            <w:pPr>
              <w:spacing w:after="0" w:line="259" w:lineRule="auto"/>
              <w:ind w:left="0" w:right="0" w:firstLine="0"/>
              <w:jc w:val="left"/>
              <w:rPr>
                <w:b/>
              </w:rPr>
            </w:pPr>
            <w:r>
              <w:rPr>
                <w:b/>
              </w:rPr>
              <w:t>___________________</w:t>
            </w:r>
          </w:p>
          <w:p w14:paraId="0FAD08BB" w14:textId="4E884E8C" w:rsidR="000F6E71" w:rsidRDefault="000F6E71" w:rsidP="000F6E71">
            <w:pPr>
              <w:spacing w:after="0" w:line="259" w:lineRule="auto"/>
              <w:ind w:left="0" w:right="0" w:firstLine="0"/>
              <w:jc w:val="left"/>
            </w:pPr>
            <w:r>
              <w:rPr>
                <w:b/>
              </w:rPr>
              <w:t>vārdā:</w:t>
            </w:r>
          </w:p>
          <w:p w14:paraId="7C3494D1" w14:textId="77777777" w:rsidR="000F6E71" w:rsidRDefault="000F6E71" w:rsidP="000F6E71">
            <w:pPr>
              <w:spacing w:after="0"/>
              <w:ind w:left="0" w:right="0" w:firstLine="0"/>
            </w:pPr>
            <w:r>
              <w:t xml:space="preserve">Reģistrācijas numurs/personas kods:  </w:t>
            </w:r>
          </w:p>
          <w:p w14:paraId="083E208C" w14:textId="77777777" w:rsidR="000F6E71" w:rsidRDefault="000F6E71" w:rsidP="000F6E71">
            <w:pPr>
              <w:spacing w:after="0"/>
              <w:ind w:left="0" w:right="0" w:firstLine="0"/>
            </w:pPr>
            <w:r>
              <w:t xml:space="preserve">PVN maksātāja numurs:  </w:t>
            </w:r>
          </w:p>
          <w:p w14:paraId="7DC3B1DA" w14:textId="77777777" w:rsidR="000F6E71" w:rsidRDefault="000F6E71" w:rsidP="000F6E71">
            <w:pPr>
              <w:spacing w:after="0"/>
              <w:ind w:left="0" w:right="0" w:firstLine="0"/>
            </w:pPr>
            <w:r>
              <w:t xml:space="preserve">Adrese:  </w:t>
            </w:r>
          </w:p>
          <w:p w14:paraId="0ABB638B" w14:textId="77777777" w:rsidR="000F6E71" w:rsidRDefault="000F6E71" w:rsidP="000F6E71">
            <w:pPr>
              <w:spacing w:after="0"/>
              <w:ind w:left="0" w:right="0" w:firstLine="0"/>
            </w:pPr>
          </w:p>
          <w:p w14:paraId="76E08410" w14:textId="77777777" w:rsidR="000F6E71" w:rsidRDefault="000F6E71" w:rsidP="000F6E71">
            <w:pPr>
              <w:spacing w:after="0"/>
              <w:ind w:left="0" w:right="0" w:firstLine="0"/>
            </w:pPr>
          </w:p>
          <w:p w14:paraId="51E691EE" w14:textId="77777777" w:rsidR="000F6E71" w:rsidRDefault="000F6E71" w:rsidP="000F6E71">
            <w:pPr>
              <w:spacing w:after="0"/>
              <w:ind w:left="108" w:right="0" w:firstLine="0"/>
            </w:pPr>
            <w:r>
              <w:t>__________________________</w:t>
            </w:r>
          </w:p>
          <w:p w14:paraId="413BD052" w14:textId="52734FD5" w:rsidR="000F6E71" w:rsidRDefault="000F6E71" w:rsidP="000F6E71">
            <w:pPr>
              <w:spacing w:after="0"/>
              <w:ind w:left="0" w:right="0" w:firstLine="0"/>
            </w:pPr>
          </w:p>
        </w:tc>
      </w:tr>
    </w:tbl>
    <w:p w14:paraId="0C9593D7" w14:textId="6FB0E2C0" w:rsidR="000F6E71" w:rsidRDefault="000F6E71">
      <w:pPr>
        <w:spacing w:after="160" w:line="278" w:lineRule="auto"/>
        <w:ind w:left="0" w:right="0" w:firstLine="0"/>
        <w:jc w:val="left"/>
      </w:pPr>
    </w:p>
    <w:sectPr w:rsidR="000F6E71" w:rsidSect="000F6E71">
      <w:footerReference w:type="default" r:id="rId11"/>
      <w:pgSz w:w="12240" w:h="15840"/>
      <w:pgMar w:top="1418" w:right="1701" w:bottom="1418" w:left="1797"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7323" w14:textId="77777777" w:rsidR="0044270F" w:rsidRDefault="0044270F">
      <w:pPr>
        <w:spacing w:after="0" w:line="240" w:lineRule="auto"/>
      </w:pPr>
      <w:r>
        <w:separator/>
      </w:r>
    </w:p>
  </w:endnote>
  <w:endnote w:type="continuationSeparator" w:id="0">
    <w:p w14:paraId="652EEB84" w14:textId="77777777" w:rsidR="0044270F" w:rsidRDefault="0044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008312"/>
      <w:docPartObj>
        <w:docPartGallery w:val="Page Numbers (Bottom of Page)"/>
        <w:docPartUnique/>
      </w:docPartObj>
    </w:sdtPr>
    <w:sdtEndPr>
      <w:rPr>
        <w:noProof/>
      </w:rPr>
    </w:sdtEndPr>
    <w:sdtContent>
      <w:p w14:paraId="6F776F70" w14:textId="61D47DE2" w:rsidR="002D2CCC" w:rsidRDefault="002D2C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EF8247" w14:textId="77777777" w:rsidR="002D2CCC" w:rsidRDefault="002D2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5890" w14:textId="77777777" w:rsidR="0044270F" w:rsidRDefault="0044270F">
      <w:pPr>
        <w:spacing w:after="0" w:line="240" w:lineRule="auto"/>
      </w:pPr>
      <w:r>
        <w:separator/>
      </w:r>
    </w:p>
  </w:footnote>
  <w:footnote w:type="continuationSeparator" w:id="0">
    <w:p w14:paraId="04730BC3" w14:textId="77777777" w:rsidR="0044270F" w:rsidRDefault="004427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C1"/>
    <w:rsid w:val="000342BC"/>
    <w:rsid w:val="00051C07"/>
    <w:rsid w:val="000556BB"/>
    <w:rsid w:val="000732B6"/>
    <w:rsid w:val="00074961"/>
    <w:rsid w:val="000910DF"/>
    <w:rsid w:val="000B5B7D"/>
    <w:rsid w:val="000C2104"/>
    <w:rsid w:val="000F6E71"/>
    <w:rsid w:val="001001CC"/>
    <w:rsid w:val="00101DDB"/>
    <w:rsid w:val="00107627"/>
    <w:rsid w:val="00112711"/>
    <w:rsid w:val="001174C1"/>
    <w:rsid w:val="00132C8B"/>
    <w:rsid w:val="00143602"/>
    <w:rsid w:val="00183576"/>
    <w:rsid w:val="001C1A93"/>
    <w:rsid w:val="00213384"/>
    <w:rsid w:val="002242BF"/>
    <w:rsid w:val="00263B3D"/>
    <w:rsid w:val="00271784"/>
    <w:rsid w:val="002C1C7A"/>
    <w:rsid w:val="002D2CCC"/>
    <w:rsid w:val="002D473A"/>
    <w:rsid w:val="002E38D4"/>
    <w:rsid w:val="002E3E58"/>
    <w:rsid w:val="002F6A2E"/>
    <w:rsid w:val="0030375F"/>
    <w:rsid w:val="00372B26"/>
    <w:rsid w:val="00383ABB"/>
    <w:rsid w:val="003B3762"/>
    <w:rsid w:val="00400CE1"/>
    <w:rsid w:val="0041085D"/>
    <w:rsid w:val="00414D03"/>
    <w:rsid w:val="004223A0"/>
    <w:rsid w:val="0044270F"/>
    <w:rsid w:val="0045655F"/>
    <w:rsid w:val="00470FCF"/>
    <w:rsid w:val="0047130B"/>
    <w:rsid w:val="004B1D88"/>
    <w:rsid w:val="004F530D"/>
    <w:rsid w:val="00533DD9"/>
    <w:rsid w:val="0057260A"/>
    <w:rsid w:val="005735A4"/>
    <w:rsid w:val="005837D6"/>
    <w:rsid w:val="005C4FB4"/>
    <w:rsid w:val="00604871"/>
    <w:rsid w:val="00606F15"/>
    <w:rsid w:val="00607EC5"/>
    <w:rsid w:val="00623035"/>
    <w:rsid w:val="00650153"/>
    <w:rsid w:val="006531FA"/>
    <w:rsid w:val="006759E2"/>
    <w:rsid w:val="006826A7"/>
    <w:rsid w:val="00694915"/>
    <w:rsid w:val="006B1BEA"/>
    <w:rsid w:val="006B6164"/>
    <w:rsid w:val="00740647"/>
    <w:rsid w:val="0074088E"/>
    <w:rsid w:val="00786FBD"/>
    <w:rsid w:val="007906B7"/>
    <w:rsid w:val="007978F0"/>
    <w:rsid w:val="007D12DA"/>
    <w:rsid w:val="007E272D"/>
    <w:rsid w:val="007F7D42"/>
    <w:rsid w:val="00826FC3"/>
    <w:rsid w:val="008779E8"/>
    <w:rsid w:val="00880AC5"/>
    <w:rsid w:val="008A2279"/>
    <w:rsid w:val="008C70BD"/>
    <w:rsid w:val="0090114D"/>
    <w:rsid w:val="00917049"/>
    <w:rsid w:val="00917586"/>
    <w:rsid w:val="00940053"/>
    <w:rsid w:val="00945A04"/>
    <w:rsid w:val="009520F4"/>
    <w:rsid w:val="00973007"/>
    <w:rsid w:val="009B3461"/>
    <w:rsid w:val="009C0458"/>
    <w:rsid w:val="009D1E21"/>
    <w:rsid w:val="009D2AC1"/>
    <w:rsid w:val="009D7EE5"/>
    <w:rsid w:val="009F4D61"/>
    <w:rsid w:val="00A633CE"/>
    <w:rsid w:val="00A7659F"/>
    <w:rsid w:val="00AA372A"/>
    <w:rsid w:val="00B030B0"/>
    <w:rsid w:val="00B26363"/>
    <w:rsid w:val="00B43A74"/>
    <w:rsid w:val="00B45594"/>
    <w:rsid w:val="00B6347E"/>
    <w:rsid w:val="00B81B8D"/>
    <w:rsid w:val="00BB25D4"/>
    <w:rsid w:val="00BD0B1E"/>
    <w:rsid w:val="00C02BCA"/>
    <w:rsid w:val="00C12D2F"/>
    <w:rsid w:val="00C26B10"/>
    <w:rsid w:val="00C32B7E"/>
    <w:rsid w:val="00C40331"/>
    <w:rsid w:val="00C63262"/>
    <w:rsid w:val="00C81EAF"/>
    <w:rsid w:val="00C96695"/>
    <w:rsid w:val="00C97EA4"/>
    <w:rsid w:val="00CD350A"/>
    <w:rsid w:val="00D037E2"/>
    <w:rsid w:val="00D25877"/>
    <w:rsid w:val="00D5406E"/>
    <w:rsid w:val="00D56641"/>
    <w:rsid w:val="00D90FBF"/>
    <w:rsid w:val="00DC06F7"/>
    <w:rsid w:val="00DC7477"/>
    <w:rsid w:val="00DD52C1"/>
    <w:rsid w:val="00DE2762"/>
    <w:rsid w:val="00E3193D"/>
    <w:rsid w:val="00E7364F"/>
    <w:rsid w:val="00EC67F0"/>
    <w:rsid w:val="00EF3D3A"/>
    <w:rsid w:val="00F046CB"/>
    <w:rsid w:val="00F900A9"/>
    <w:rsid w:val="00F90245"/>
    <w:rsid w:val="00FA06C9"/>
    <w:rsid w:val="00FC64B0"/>
    <w:rsid w:val="00FF6AED"/>
    <w:rsid w:val="7E1E530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18CF"/>
  <w15:docId w15:val="{76F66AFA-5D44-40D1-AFE3-A1188AEF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0" w:lineRule="auto"/>
      <w:ind w:left="370" w:right="7" w:hanging="37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right="6"/>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 w:line="259" w:lineRule="auto"/>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41085D"/>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085D"/>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41085D"/>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085D"/>
    <w:rPr>
      <w:rFonts w:ascii="Times New Roman" w:eastAsia="Times New Roman" w:hAnsi="Times New Roman" w:cs="Times New Roman"/>
      <w:color w:val="000000"/>
      <w:sz w:val="22"/>
    </w:rPr>
  </w:style>
  <w:style w:type="table" w:styleId="TableGrid">
    <w:name w:val="Table Grid"/>
    <w:basedOn w:val="TableNormal"/>
    <w:uiPriority w:val="39"/>
    <w:rsid w:val="000F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32B6"/>
    <w:pPr>
      <w:spacing w:after="0" w:line="240" w:lineRule="auto"/>
    </w:pPr>
    <w:rPr>
      <w:rFonts w:ascii="Times New Roman" w:eastAsia="Times New Roman" w:hAnsi="Times New Roman" w:cs="Times New Roman"/>
      <w:color w:val="000000"/>
      <w:sz w:val="22"/>
    </w:rPr>
  </w:style>
  <w:style w:type="character" w:styleId="CommentReference">
    <w:name w:val="annotation reference"/>
    <w:basedOn w:val="DefaultParagraphFont"/>
    <w:uiPriority w:val="99"/>
    <w:semiHidden/>
    <w:unhideWhenUsed/>
    <w:rsid w:val="00607EC5"/>
    <w:rPr>
      <w:sz w:val="16"/>
      <w:szCs w:val="16"/>
    </w:rPr>
  </w:style>
  <w:style w:type="paragraph" w:styleId="CommentText">
    <w:name w:val="annotation text"/>
    <w:basedOn w:val="Normal"/>
    <w:link w:val="CommentTextChar"/>
    <w:uiPriority w:val="99"/>
    <w:unhideWhenUsed/>
    <w:rsid w:val="00607EC5"/>
    <w:pPr>
      <w:spacing w:line="240" w:lineRule="auto"/>
    </w:pPr>
    <w:rPr>
      <w:sz w:val="20"/>
      <w:szCs w:val="20"/>
    </w:rPr>
  </w:style>
  <w:style w:type="character" w:customStyle="1" w:styleId="CommentTextChar">
    <w:name w:val="Comment Text Char"/>
    <w:basedOn w:val="DefaultParagraphFont"/>
    <w:link w:val="CommentText"/>
    <w:uiPriority w:val="99"/>
    <w:rsid w:val="00607EC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07EC5"/>
    <w:rPr>
      <w:b/>
      <w:bCs/>
    </w:rPr>
  </w:style>
  <w:style w:type="character" w:customStyle="1" w:styleId="CommentSubjectChar">
    <w:name w:val="Comment Subject Char"/>
    <w:basedOn w:val="CommentTextChar"/>
    <w:link w:val="CommentSubject"/>
    <w:uiPriority w:val="99"/>
    <w:semiHidden/>
    <w:rsid w:val="00607EC5"/>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izsoles.ta.gov.lv/" TargetMode="External"/><Relationship Id="rId4" Type="http://schemas.openxmlformats.org/officeDocument/2006/relationships/styles" Target="style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8EE4BAED117A4D820F60E4F97EC484" ma:contentTypeVersion="7" ma:contentTypeDescription="Create a new document." ma:contentTypeScope="" ma:versionID="62859a86772e5483495f5cf88358565a">
  <xsd:schema xmlns:xsd="http://www.w3.org/2001/XMLSchema" xmlns:xs="http://www.w3.org/2001/XMLSchema" xmlns:p="http://schemas.microsoft.com/office/2006/metadata/properties" xmlns:ns2="20a3070e-f990-485e-a2ce-534d5a82c61c" targetNamespace="http://schemas.microsoft.com/office/2006/metadata/properties" ma:root="true" ma:fieldsID="032d6581bdf21831cfc1d6c68e24ff7b" ns2:_="">
    <xsd:import namespace="20a3070e-f990-485e-a2ce-534d5a82c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3070e-f990-485e-a2ce-534d5a82c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70fb89-daf4-42bf-b7d3-277b4e01f8d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a3070e-f990-485e-a2ce-534d5a82c6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8A410E-15B9-42E7-B457-AC8F36CE3A48}">
  <ds:schemaRefs>
    <ds:schemaRef ds:uri="http://schemas.microsoft.com/sharepoint/v3/contenttype/forms"/>
  </ds:schemaRefs>
</ds:datastoreItem>
</file>

<file path=customXml/itemProps2.xml><?xml version="1.0" encoding="utf-8"?>
<ds:datastoreItem xmlns:ds="http://schemas.openxmlformats.org/officeDocument/2006/customXml" ds:itemID="{7A8A7B33-8B1E-473F-87CC-23E571ABD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3070e-f990-485e-a2ce-534d5a82c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2E576-551A-47AC-B885-553C5E9ACE59}">
  <ds:schemaRefs>
    <ds:schemaRef ds:uri="http://schemas.microsoft.com/office/2006/metadata/properties"/>
    <ds:schemaRef ds:uri="http://schemas.microsoft.com/office/infopath/2007/PartnerControls"/>
    <ds:schemaRef ds:uri="20a3070e-f990-485e-a2ce-534d5a82c61c"/>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9404</Words>
  <Characters>5361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Anete Pučeta</cp:lastModifiedBy>
  <cp:revision>2</cp:revision>
  <dcterms:created xsi:type="dcterms:W3CDTF">2026-05-27T05:24:00Z</dcterms:created>
  <dcterms:modified xsi:type="dcterms:W3CDTF">2026-05-27T05:24:00Z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0x010100458EE4BAED117A4D820F60E4F97EC484</vt:lpwstr>
  </property>
  <property fmtid="{D5CDD505-2E9C-101B-9397-08002B2CF9AE}" pid="3" name="MediaServiceImageTags">
    <vt:lpwstr/>
  </property>
</Properties>
</file>