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270A" w14:textId="77777777"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APSTIPRINĀTI</w:t>
      </w:r>
    </w:p>
    <w:p w14:paraId="3EEE69B9" w14:textId="43513065"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Ar 202</w:t>
      </w:r>
      <w:r w:rsidR="00336D13" w:rsidRPr="00B44710">
        <w:rPr>
          <w:rFonts w:ascii="Times New Roman" w:eastAsia="Times New Roman" w:hAnsi="Times New Roman" w:cs="Times New Roman"/>
          <w:kern w:val="0"/>
          <w:lang w:val="lv-LV" w:eastAsia="lv-LV"/>
          <w14:ligatures w14:val="none"/>
        </w:rPr>
        <w:t>6</w:t>
      </w:r>
      <w:r w:rsidRPr="00B44710">
        <w:rPr>
          <w:rFonts w:ascii="Times New Roman" w:eastAsia="Times New Roman" w:hAnsi="Times New Roman" w:cs="Times New Roman"/>
          <w:kern w:val="0"/>
          <w:lang w:val="lv-LV" w:eastAsia="lv-LV"/>
          <w14:ligatures w14:val="none"/>
        </w:rPr>
        <w:t xml:space="preserve">.gada </w:t>
      </w:r>
      <w:r w:rsidR="00336D13" w:rsidRPr="00B44710">
        <w:rPr>
          <w:rFonts w:ascii="Times New Roman" w:eastAsia="Times New Roman" w:hAnsi="Times New Roman" w:cs="Times New Roman"/>
          <w:kern w:val="0"/>
          <w:lang w:val="lv-LV" w:eastAsia="lv-LV"/>
          <w14:ligatures w14:val="none"/>
        </w:rPr>
        <w:t>30</w:t>
      </w:r>
      <w:r w:rsidRPr="00B44710">
        <w:rPr>
          <w:rFonts w:ascii="Times New Roman" w:eastAsia="Times New Roman" w:hAnsi="Times New Roman" w:cs="Times New Roman"/>
          <w:kern w:val="0"/>
          <w:lang w:val="lv-LV" w:eastAsia="lv-LV"/>
          <w14:ligatures w14:val="none"/>
        </w:rPr>
        <w:t>.</w:t>
      </w:r>
      <w:r w:rsidR="00336D13" w:rsidRPr="00B44710">
        <w:rPr>
          <w:rFonts w:ascii="Times New Roman" w:eastAsia="Times New Roman" w:hAnsi="Times New Roman" w:cs="Times New Roman"/>
          <w:kern w:val="0"/>
          <w:lang w:val="lv-LV" w:eastAsia="lv-LV"/>
          <w14:ligatures w14:val="none"/>
        </w:rPr>
        <w:t xml:space="preserve">marta </w:t>
      </w:r>
      <w:r w:rsidRPr="00B44710">
        <w:rPr>
          <w:rFonts w:ascii="Times New Roman" w:eastAsia="Times New Roman" w:hAnsi="Times New Roman" w:cs="Times New Roman"/>
          <w:kern w:val="0"/>
          <w:lang w:val="lv-LV" w:eastAsia="lv-LV"/>
          <w14:ligatures w14:val="none"/>
        </w:rPr>
        <w:t xml:space="preserve">SIA </w:t>
      </w:r>
      <w:r w:rsidR="00336D13" w:rsidRPr="00B44710">
        <w:rPr>
          <w:rFonts w:ascii="Times New Roman" w:eastAsia="Times New Roman" w:hAnsi="Times New Roman" w:cs="Times New Roman"/>
          <w:kern w:val="0"/>
          <w:lang w:val="lv-LV" w:eastAsia="lv-LV"/>
          <w14:ligatures w14:val="none"/>
        </w:rPr>
        <w:t>,,Pils rajona Namu pārvalde</w:t>
      </w:r>
      <w:r w:rsidRPr="00B44710">
        <w:rPr>
          <w:rFonts w:ascii="Times New Roman" w:eastAsia="Times New Roman" w:hAnsi="Times New Roman" w:cs="Times New Roman"/>
          <w:kern w:val="0"/>
          <w:lang w:val="lv-LV" w:eastAsia="lv-LV"/>
          <w14:ligatures w14:val="none"/>
        </w:rPr>
        <w:t>”</w:t>
      </w:r>
    </w:p>
    <w:p w14:paraId="5B5AB5CC" w14:textId="619BE4A4"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komisijas lēmumu Nr</w:t>
      </w:r>
      <w:r w:rsidR="0082447A">
        <w:rPr>
          <w:rFonts w:ascii="Times New Roman" w:eastAsia="Times New Roman" w:hAnsi="Times New Roman" w:cs="Times New Roman"/>
          <w:kern w:val="0"/>
          <w:lang w:val="lv-LV" w:eastAsia="lv-LV"/>
          <w14:ligatures w14:val="none"/>
        </w:rPr>
        <w:t>.2</w:t>
      </w:r>
      <w:r w:rsidRPr="00B44710">
        <w:rPr>
          <w:rFonts w:ascii="Times New Roman" w:eastAsia="Times New Roman" w:hAnsi="Times New Roman" w:cs="Times New Roman"/>
          <w:kern w:val="0"/>
          <w:lang w:val="lv-LV" w:eastAsia="lv-LV"/>
          <w14:ligatures w14:val="none"/>
        </w:rPr>
        <w:t xml:space="preserve"> (protokols Nr.</w:t>
      </w:r>
      <w:r w:rsidR="0082447A">
        <w:rPr>
          <w:rFonts w:ascii="Times New Roman" w:eastAsia="Times New Roman" w:hAnsi="Times New Roman" w:cs="Times New Roman"/>
          <w:kern w:val="0"/>
          <w:lang w:val="lv-LV" w:eastAsia="lv-LV"/>
          <w14:ligatures w14:val="none"/>
        </w:rPr>
        <w:t>2</w:t>
      </w:r>
      <w:r w:rsidRPr="00B44710">
        <w:rPr>
          <w:rFonts w:ascii="Times New Roman" w:eastAsia="Times New Roman" w:hAnsi="Times New Roman" w:cs="Times New Roman"/>
          <w:kern w:val="0"/>
          <w:lang w:val="lv-LV" w:eastAsia="lv-LV"/>
          <w14:ligatures w14:val="none"/>
        </w:rPr>
        <w:t>)</w:t>
      </w:r>
    </w:p>
    <w:p w14:paraId="41FD39E9" w14:textId="77777777"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p>
    <w:p w14:paraId="7FC268DD" w14:textId="725B6FBD" w:rsidR="00AD3080" w:rsidRPr="00B44710" w:rsidRDefault="00AD3080" w:rsidP="00B30899">
      <w:p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SIA ,,Pils rajona Namu pārvalde” kustamās mantas –</w:t>
      </w:r>
    </w:p>
    <w:p w14:paraId="42F3AD65" w14:textId="1C9F8F3B" w:rsidR="00AD3080" w:rsidRPr="00B44710" w:rsidRDefault="00AD7015" w:rsidP="00B30899">
      <w:pPr>
        <w:spacing w:after="0" w:line="240" w:lineRule="auto"/>
        <w:jc w:val="center"/>
        <w:rPr>
          <w:rFonts w:ascii="Times New Roman" w:eastAsia="Times New Roman" w:hAnsi="Times New Roman" w:cs="Times New Roman"/>
          <w:b/>
          <w:kern w:val="0"/>
          <w:lang w:val="lv-LV" w:eastAsia="lv-LV"/>
          <w14:ligatures w14:val="none"/>
        </w:rPr>
      </w:pPr>
      <w:r>
        <w:rPr>
          <w:rFonts w:ascii="Times New Roman" w:eastAsia="Times New Roman" w:hAnsi="Times New Roman" w:cs="Times New Roman"/>
          <w:kern w:val="0"/>
          <w:lang w:val="lv-LV" w:eastAsia="lv-LV"/>
          <w14:ligatures w14:val="none"/>
        </w:rPr>
        <w:t xml:space="preserve">TVERTNES </w:t>
      </w:r>
      <w:r w:rsidR="004D6936" w:rsidRPr="00B44710">
        <w:rPr>
          <w:rFonts w:ascii="Times New Roman" w:eastAsia="Times New Roman" w:hAnsi="Times New Roman" w:cs="Times New Roman"/>
          <w:kern w:val="0"/>
          <w:lang w:val="lv-LV" w:eastAsia="lv-LV"/>
          <w14:ligatures w14:val="none"/>
        </w:rPr>
        <w:t>ELEKTRONISKĀS IZSOLES NOTEIKUMI</w:t>
      </w:r>
    </w:p>
    <w:p w14:paraId="37AD50EC" w14:textId="43C53656" w:rsidR="00EB3322" w:rsidRPr="00B44710" w:rsidRDefault="00EB3322" w:rsidP="00580815">
      <w:pPr>
        <w:spacing w:after="0" w:line="240" w:lineRule="auto"/>
        <w:jc w:val="center"/>
        <w:rPr>
          <w:rFonts w:ascii="Times New Roman" w:eastAsia="Times New Roman" w:hAnsi="Times New Roman" w:cs="Times New Roman"/>
          <w:b/>
          <w:caps/>
          <w:kern w:val="0"/>
          <w:lang w:val="lv-LV" w:eastAsia="lv-LV"/>
          <w14:ligatures w14:val="none"/>
        </w:rPr>
      </w:pPr>
    </w:p>
    <w:p w14:paraId="7D56B6B2" w14:textId="77777777" w:rsidR="00EB3322" w:rsidRPr="00B44710" w:rsidRDefault="00EB3322" w:rsidP="00EB3322">
      <w:pPr>
        <w:numPr>
          <w:ilvl w:val="0"/>
          <w:numId w:val="1"/>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Vispārīgie noteikumi</w:t>
      </w:r>
    </w:p>
    <w:p w14:paraId="02ABB60A" w14:textId="74EF1932" w:rsidR="00EB3322" w:rsidRPr="001B7D96"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1B7D96">
        <w:rPr>
          <w:rFonts w:ascii="Times New Roman" w:eastAsia="Times New Roman" w:hAnsi="Times New Roman" w:cs="Times New Roman"/>
          <w:kern w:val="0"/>
          <w:lang w:val="lv-LV" w:eastAsia="lv-LV"/>
          <w14:ligatures w14:val="none"/>
        </w:rPr>
        <w:t xml:space="preserve">Elektroniskā izsolē ar augšupejošu soli, saskaņā ar Publiskas personas mantas atsavināšanas likumu,  tiek pārdota </w:t>
      </w:r>
      <w:r w:rsidR="00AD3080" w:rsidRPr="001B7D96">
        <w:rPr>
          <w:rFonts w:ascii="Times New Roman" w:eastAsia="Times New Roman" w:hAnsi="Times New Roman" w:cs="Times New Roman"/>
          <w:kern w:val="0"/>
          <w:lang w:val="lv-LV" w:eastAsia="lv-LV"/>
          <w14:ligatures w14:val="none"/>
        </w:rPr>
        <w:t xml:space="preserve">SIA ,,Pils rajona Namu pārvalde” </w:t>
      </w:r>
      <w:r w:rsidRPr="001B7D96">
        <w:rPr>
          <w:rFonts w:ascii="Times New Roman" w:eastAsia="Times New Roman" w:hAnsi="Times New Roman" w:cs="Times New Roman"/>
          <w:kern w:val="0"/>
          <w:lang w:val="lv-LV" w:eastAsia="lv-LV"/>
          <w14:ligatures w14:val="none"/>
        </w:rPr>
        <w:t xml:space="preserve">piederošā  kustamā manta – </w:t>
      </w:r>
      <w:r w:rsidR="003D3034" w:rsidRPr="001B7D96">
        <w:rPr>
          <w:rFonts w:ascii="Times New Roman" w:eastAsia="Times New Roman" w:hAnsi="Times New Roman" w:cs="Times New Roman"/>
          <w:kern w:val="0"/>
          <w:lang w:val="lv-LV" w:eastAsia="lv-LV"/>
          <w14:ligatures w14:val="none"/>
        </w:rPr>
        <w:t>tvertne</w:t>
      </w:r>
      <w:r w:rsidR="006966C7" w:rsidRPr="001B7D96">
        <w:rPr>
          <w:rFonts w:ascii="Times New Roman" w:eastAsia="Times New Roman" w:hAnsi="Times New Roman" w:cs="Times New Roman"/>
          <w:kern w:val="0"/>
          <w:lang w:val="lv-LV" w:eastAsia="lv-LV"/>
          <w14:ligatures w14:val="none"/>
        </w:rPr>
        <w:t>, izlaiduma gads – 1984</w:t>
      </w:r>
      <w:r w:rsidR="00DE76B0" w:rsidRPr="001B7D96">
        <w:rPr>
          <w:rFonts w:ascii="Times New Roman" w:eastAsia="Times New Roman" w:hAnsi="Times New Roman" w:cs="Times New Roman"/>
          <w:kern w:val="0"/>
          <w:lang w:val="lv-LV" w:eastAsia="lv-LV"/>
          <w14:ligatures w14:val="none"/>
        </w:rPr>
        <w:t>.</w:t>
      </w:r>
      <w:r w:rsidR="006966C7" w:rsidRPr="001B7D96">
        <w:rPr>
          <w:rFonts w:ascii="Times New Roman" w:eastAsia="Times New Roman" w:hAnsi="Times New Roman" w:cs="Times New Roman"/>
          <w:kern w:val="0"/>
          <w:lang w:val="lv-LV" w:eastAsia="lv-LV"/>
          <w14:ligatures w14:val="none"/>
        </w:rPr>
        <w:t xml:space="preserve">, </w:t>
      </w:r>
      <w:r w:rsidR="00DE76B0" w:rsidRPr="001B7D96">
        <w:rPr>
          <w:rFonts w:ascii="Times New Roman" w:eastAsia="Times New Roman" w:hAnsi="Times New Roman" w:cs="Times New Roman"/>
          <w:kern w:val="0"/>
          <w:lang w:val="lv-LV" w:eastAsia="lv-LV"/>
          <w14:ligatures w14:val="none"/>
        </w:rPr>
        <w:t xml:space="preserve">tvertnes tilpums </w:t>
      </w:r>
      <w:r w:rsidR="00FC2F21" w:rsidRPr="001B7D96">
        <w:rPr>
          <w:rFonts w:ascii="Times New Roman" w:eastAsia="Times New Roman" w:hAnsi="Times New Roman" w:cs="Times New Roman"/>
          <w:kern w:val="0"/>
          <w:lang w:val="lv-LV" w:eastAsia="lv-LV"/>
          <w14:ligatures w14:val="none"/>
        </w:rPr>
        <w:t>25 m</w:t>
      </w:r>
      <w:r w:rsidR="00FC2F21" w:rsidRPr="001B7D96">
        <w:rPr>
          <w:rFonts w:ascii="Times New Roman" w:eastAsia="Times New Roman" w:hAnsi="Times New Roman" w:cs="Times New Roman"/>
          <w:kern w:val="0"/>
          <w:vertAlign w:val="superscript"/>
          <w:lang w:val="lv-LV" w:eastAsia="lv-LV"/>
          <w14:ligatures w14:val="none"/>
        </w:rPr>
        <w:t>3</w:t>
      </w:r>
      <w:r w:rsidR="00FC2F21" w:rsidRPr="001B7D96">
        <w:rPr>
          <w:rFonts w:ascii="Times New Roman" w:eastAsia="Times New Roman" w:hAnsi="Times New Roman" w:cs="Times New Roman"/>
          <w:kern w:val="0"/>
          <w:lang w:val="lv-LV" w:eastAsia="lv-LV"/>
          <w14:ligatures w14:val="none"/>
        </w:rPr>
        <w:t>,</w:t>
      </w:r>
      <w:r w:rsidR="00FA6475" w:rsidRPr="001B7D96">
        <w:rPr>
          <w:rFonts w:ascii="Times New Roman" w:eastAsia="Times New Roman" w:hAnsi="Times New Roman" w:cs="Times New Roman"/>
          <w:kern w:val="0"/>
          <w:lang w:val="lv-LV" w:eastAsia="lv-LV"/>
          <w14:ligatures w14:val="none"/>
        </w:rPr>
        <w:t xml:space="preserve"> sienu biezums – 5,0 mm, diametrs 2,75m</w:t>
      </w:r>
      <w:r w:rsidR="00405DA2" w:rsidRPr="001B7D96">
        <w:rPr>
          <w:rFonts w:ascii="Times New Roman" w:eastAsia="Times New Roman" w:hAnsi="Times New Roman" w:cs="Times New Roman"/>
          <w:kern w:val="0"/>
          <w:lang w:val="lv-LV" w:eastAsia="lv-LV"/>
          <w14:ligatures w14:val="none"/>
        </w:rPr>
        <w:t>,</w:t>
      </w:r>
      <w:r w:rsidR="006468D3" w:rsidRPr="001B7D96">
        <w:rPr>
          <w:rFonts w:ascii="Times New Roman" w:eastAsia="Times New Roman" w:hAnsi="Times New Roman" w:cs="Times New Roman"/>
          <w:kern w:val="0"/>
          <w:lang w:val="lv-LV" w:eastAsia="lv-LV"/>
          <w14:ligatures w14:val="none"/>
        </w:rPr>
        <w:t xml:space="preserve"> garums 4,5m, </w:t>
      </w:r>
      <w:r w:rsidR="001B7D96" w:rsidRPr="001B7D96">
        <w:rPr>
          <w:rFonts w:ascii="Times New Roman" w:eastAsia="Times New Roman" w:hAnsi="Times New Roman" w:cs="Times New Roman"/>
          <w:kern w:val="0"/>
          <w:lang w:val="lv-LV" w:eastAsia="lv-LV"/>
          <w14:ligatures w14:val="none"/>
        </w:rPr>
        <w:t>masa 2,5t, krāsa brūna</w:t>
      </w:r>
      <w:r w:rsidR="005614D7">
        <w:rPr>
          <w:rFonts w:ascii="Times New Roman" w:eastAsia="Times New Roman" w:hAnsi="Times New Roman" w:cs="Times New Roman"/>
          <w:kern w:val="0"/>
          <w:lang w:val="lv-LV" w:eastAsia="lv-LV"/>
          <w14:ligatures w14:val="none"/>
        </w:rPr>
        <w:t>, tips - cilindriska</w:t>
      </w:r>
      <w:r w:rsidR="001B7D96" w:rsidRPr="001B7D96">
        <w:rPr>
          <w:rFonts w:ascii="Times New Roman" w:eastAsia="Times New Roman" w:hAnsi="Times New Roman" w:cs="Times New Roman"/>
          <w:kern w:val="0"/>
          <w:lang w:val="lv-LV" w:eastAsia="lv-LV"/>
          <w14:ligatures w14:val="none"/>
        </w:rPr>
        <w:t xml:space="preserve"> </w:t>
      </w:r>
      <w:r w:rsidRPr="001B7D96">
        <w:rPr>
          <w:rFonts w:ascii="Times New Roman" w:eastAsia="Times New Roman" w:hAnsi="Times New Roman" w:cs="Times New Roman"/>
          <w:kern w:val="0"/>
          <w:lang w:val="lv-LV" w:eastAsia="lv-LV"/>
          <w14:ligatures w14:val="none"/>
        </w:rPr>
        <w:t xml:space="preserve">(turpmāk – IZSOLES OBJEKTS). </w:t>
      </w:r>
    </w:p>
    <w:p w14:paraId="10735C5A" w14:textId="1BDEFA21"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OBJEKTA  nosacītā cena (izsoles sākumcena)  – </w:t>
      </w:r>
      <w:r w:rsidR="00C713B8">
        <w:rPr>
          <w:rFonts w:ascii="Times New Roman" w:eastAsia="Times New Roman" w:hAnsi="Times New Roman" w:cs="Times New Roman"/>
          <w:kern w:val="0"/>
          <w:lang w:val="lv-LV" w:eastAsia="lv-LV"/>
          <w14:ligatures w14:val="none"/>
        </w:rPr>
        <w:t>650</w:t>
      </w:r>
      <w:r w:rsidRPr="00B44710">
        <w:rPr>
          <w:rFonts w:ascii="Times New Roman" w:eastAsia="Times New Roman" w:hAnsi="Times New Roman" w:cs="Times New Roman"/>
          <w:kern w:val="0"/>
          <w:lang w:val="lv-LV" w:eastAsia="lv-LV"/>
          <w14:ligatures w14:val="none"/>
        </w:rPr>
        <w:t>,00 EUR (</w:t>
      </w:r>
      <w:r w:rsidR="00C713B8">
        <w:rPr>
          <w:rFonts w:ascii="Times New Roman" w:eastAsia="Times New Roman" w:hAnsi="Times New Roman" w:cs="Times New Roman"/>
          <w:kern w:val="0"/>
          <w:lang w:val="lv-LV" w:eastAsia="lv-LV"/>
          <w14:ligatures w14:val="none"/>
        </w:rPr>
        <w:t>seši simti piecdesmit</w:t>
      </w:r>
      <w:r w:rsidR="00146115">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i/>
          <w:iCs/>
          <w:kern w:val="0"/>
          <w:lang w:val="lv-LV" w:eastAsia="lv-LV"/>
          <w14:ligatures w14:val="none"/>
        </w:rPr>
        <w:t>e</w:t>
      </w:r>
      <w:r w:rsidR="005225B9" w:rsidRPr="00B44710">
        <w:rPr>
          <w:rFonts w:ascii="Times New Roman" w:eastAsia="Times New Roman" w:hAnsi="Times New Roman" w:cs="Times New Roman"/>
          <w:i/>
          <w:iCs/>
          <w:kern w:val="0"/>
          <w:lang w:val="lv-LV" w:eastAsia="lv-LV"/>
          <w14:ligatures w14:val="none"/>
        </w:rPr>
        <w:t>u</w:t>
      </w:r>
      <w:r w:rsidRPr="00B44710">
        <w:rPr>
          <w:rFonts w:ascii="Times New Roman" w:eastAsia="Times New Roman" w:hAnsi="Times New Roman" w:cs="Times New Roman"/>
          <w:i/>
          <w:iCs/>
          <w:kern w:val="0"/>
          <w:lang w:val="lv-LV" w:eastAsia="lv-LV"/>
          <w14:ligatures w14:val="none"/>
        </w:rPr>
        <w:t>ro</w:t>
      </w:r>
      <w:r w:rsidR="00426282" w:rsidRPr="00B44710">
        <w:rPr>
          <w:rFonts w:ascii="Times New Roman" w:eastAsia="Times New Roman" w:hAnsi="Times New Roman" w:cs="Times New Roman"/>
          <w:i/>
          <w:iCs/>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00 centi), bez pievienotās vērtības nodokļa.</w:t>
      </w:r>
    </w:p>
    <w:p w14:paraId="34AA9D73" w14:textId="13D72582" w:rsidR="00EB3322" w:rsidRPr="00786B6C"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786B6C">
        <w:rPr>
          <w:rFonts w:ascii="Times New Roman" w:eastAsia="Times New Roman" w:hAnsi="Times New Roman" w:cs="Times New Roman"/>
          <w:kern w:val="0"/>
          <w:lang w:val="lv-LV" w:eastAsia="lv-LV"/>
          <w14:ligatures w14:val="none"/>
        </w:rPr>
        <w:t xml:space="preserve">Izsoles solis – </w:t>
      </w:r>
      <w:r w:rsidR="00215E88">
        <w:rPr>
          <w:rFonts w:ascii="Times New Roman" w:eastAsia="Times New Roman" w:hAnsi="Times New Roman" w:cs="Times New Roman"/>
          <w:kern w:val="0"/>
          <w:lang w:val="lv-LV" w:eastAsia="lv-LV"/>
          <w14:ligatures w14:val="none"/>
        </w:rPr>
        <w:t>2</w:t>
      </w:r>
      <w:r w:rsidR="00F61E3E" w:rsidRPr="00786B6C">
        <w:rPr>
          <w:rFonts w:ascii="Times New Roman" w:eastAsia="Times New Roman" w:hAnsi="Times New Roman" w:cs="Times New Roman"/>
          <w:kern w:val="0"/>
          <w:lang w:val="lv-LV" w:eastAsia="lv-LV"/>
          <w14:ligatures w14:val="none"/>
        </w:rPr>
        <w:t>0</w:t>
      </w:r>
      <w:r w:rsidRPr="00786B6C">
        <w:rPr>
          <w:rFonts w:ascii="Times New Roman" w:eastAsia="Times New Roman" w:hAnsi="Times New Roman" w:cs="Times New Roman"/>
          <w:kern w:val="0"/>
          <w:lang w:val="lv-LV" w:eastAsia="lv-LV"/>
          <w14:ligatures w14:val="none"/>
        </w:rPr>
        <w:t>,00 EUR (</w:t>
      </w:r>
      <w:r w:rsidR="00215E88">
        <w:rPr>
          <w:rFonts w:ascii="Times New Roman" w:eastAsia="Times New Roman" w:hAnsi="Times New Roman" w:cs="Times New Roman"/>
          <w:kern w:val="0"/>
          <w:lang w:val="lv-LV" w:eastAsia="lv-LV"/>
          <w14:ligatures w14:val="none"/>
        </w:rPr>
        <w:t xml:space="preserve">divdesmit </w:t>
      </w:r>
      <w:r w:rsidRPr="00786B6C">
        <w:rPr>
          <w:rFonts w:ascii="Times New Roman" w:eastAsia="Times New Roman" w:hAnsi="Times New Roman" w:cs="Times New Roman"/>
          <w:i/>
          <w:iCs/>
          <w:kern w:val="0"/>
          <w:lang w:val="lv-LV" w:eastAsia="lv-LV"/>
          <w14:ligatures w14:val="none"/>
        </w:rPr>
        <w:t>e</w:t>
      </w:r>
      <w:r w:rsidR="00F61E3E" w:rsidRPr="00786B6C">
        <w:rPr>
          <w:rFonts w:ascii="Times New Roman" w:eastAsia="Times New Roman" w:hAnsi="Times New Roman" w:cs="Times New Roman"/>
          <w:i/>
          <w:iCs/>
          <w:kern w:val="0"/>
          <w:lang w:val="lv-LV" w:eastAsia="lv-LV"/>
          <w14:ligatures w14:val="none"/>
        </w:rPr>
        <w:t>u</w:t>
      </w:r>
      <w:r w:rsidRPr="00786B6C">
        <w:rPr>
          <w:rFonts w:ascii="Times New Roman" w:eastAsia="Times New Roman" w:hAnsi="Times New Roman" w:cs="Times New Roman"/>
          <w:i/>
          <w:iCs/>
          <w:kern w:val="0"/>
          <w:lang w:val="lv-LV" w:eastAsia="lv-LV"/>
          <w14:ligatures w14:val="none"/>
        </w:rPr>
        <w:t>ro</w:t>
      </w:r>
      <w:r w:rsidR="00F61E3E" w:rsidRPr="00786B6C">
        <w:rPr>
          <w:rFonts w:ascii="Times New Roman" w:eastAsia="Times New Roman" w:hAnsi="Times New Roman" w:cs="Times New Roman"/>
          <w:i/>
          <w:iCs/>
          <w:kern w:val="0"/>
          <w:lang w:val="lv-LV" w:eastAsia="lv-LV"/>
          <w14:ligatures w14:val="none"/>
        </w:rPr>
        <w:t>,</w:t>
      </w:r>
      <w:r w:rsidR="00F61E3E" w:rsidRPr="00786B6C">
        <w:rPr>
          <w:rFonts w:ascii="Times New Roman" w:eastAsia="Times New Roman" w:hAnsi="Times New Roman" w:cs="Times New Roman"/>
          <w:kern w:val="0"/>
          <w:lang w:val="lv-LV" w:eastAsia="lv-LV"/>
          <w14:ligatures w14:val="none"/>
        </w:rPr>
        <w:t xml:space="preserve"> 00 centi</w:t>
      </w:r>
      <w:r w:rsidRPr="00786B6C">
        <w:rPr>
          <w:rFonts w:ascii="Times New Roman" w:eastAsia="Times New Roman" w:hAnsi="Times New Roman" w:cs="Times New Roman"/>
          <w:kern w:val="0"/>
          <w:lang w:val="lv-LV" w:eastAsia="lv-LV"/>
          <w14:ligatures w14:val="none"/>
        </w:rPr>
        <w:t>).</w:t>
      </w:r>
    </w:p>
    <w:p w14:paraId="10670A77" w14:textId="40B1ABE9"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Izsoles nodrošinājums – 10%</w:t>
      </w:r>
      <w:r w:rsidR="00FA1E8A">
        <w:rPr>
          <w:rFonts w:ascii="Times New Roman" w:eastAsia="Times New Roman" w:hAnsi="Times New Roman" w:cs="Times New Roman"/>
          <w:kern w:val="0"/>
          <w:lang w:val="lv-LV" w:eastAsia="lv-LV"/>
          <w14:ligatures w14:val="none"/>
        </w:rPr>
        <w:t xml:space="preserve"> (</w:t>
      </w:r>
      <w:r w:rsidR="00E458EF">
        <w:rPr>
          <w:rFonts w:ascii="Times New Roman" w:eastAsia="Times New Roman" w:hAnsi="Times New Roman" w:cs="Times New Roman"/>
          <w:kern w:val="0"/>
          <w:lang w:val="lv-LV" w:eastAsia="lv-LV"/>
          <w14:ligatures w14:val="none"/>
        </w:rPr>
        <w:t xml:space="preserve">desmit </w:t>
      </w:r>
      <w:r w:rsidR="00FA1E8A">
        <w:rPr>
          <w:rFonts w:ascii="Times New Roman" w:eastAsia="Times New Roman" w:hAnsi="Times New Roman" w:cs="Times New Roman"/>
          <w:kern w:val="0"/>
          <w:lang w:val="lv-LV" w:eastAsia="lv-LV"/>
          <w14:ligatures w14:val="none"/>
        </w:rPr>
        <w:t>procenti)</w:t>
      </w:r>
      <w:r w:rsidRPr="00B44710">
        <w:rPr>
          <w:rFonts w:ascii="Times New Roman" w:eastAsia="Times New Roman" w:hAnsi="Times New Roman" w:cs="Times New Roman"/>
          <w:kern w:val="0"/>
          <w:lang w:val="lv-LV" w:eastAsia="lv-LV"/>
          <w14:ligatures w14:val="none"/>
        </w:rPr>
        <w:t xml:space="preserve"> no IZSOLES OBJEKTA nosacītās cenas, t.i.</w:t>
      </w:r>
      <w:r w:rsidR="001D30C7">
        <w:rPr>
          <w:rFonts w:ascii="Times New Roman" w:eastAsia="Times New Roman" w:hAnsi="Times New Roman" w:cs="Times New Roman"/>
          <w:kern w:val="0"/>
          <w:lang w:val="lv-LV" w:eastAsia="lv-LV"/>
          <w14:ligatures w14:val="none"/>
        </w:rPr>
        <w:t>,</w:t>
      </w:r>
      <w:r w:rsidR="00E458EF">
        <w:rPr>
          <w:rFonts w:ascii="Times New Roman" w:eastAsia="Times New Roman" w:hAnsi="Times New Roman" w:cs="Times New Roman"/>
          <w:kern w:val="0"/>
          <w:lang w:val="lv-LV" w:eastAsia="lv-LV"/>
          <w14:ligatures w14:val="none"/>
        </w:rPr>
        <w:t xml:space="preserve"> </w:t>
      </w:r>
      <w:r w:rsidR="005C1214">
        <w:rPr>
          <w:rFonts w:ascii="Times New Roman" w:eastAsia="Times New Roman" w:hAnsi="Times New Roman" w:cs="Times New Roman"/>
          <w:kern w:val="0"/>
          <w:lang w:val="lv-LV" w:eastAsia="lv-LV"/>
          <w14:ligatures w14:val="none"/>
        </w:rPr>
        <w:t>65</w:t>
      </w:r>
      <w:r w:rsidRPr="00B44710">
        <w:rPr>
          <w:rFonts w:ascii="Times New Roman" w:eastAsia="Times New Roman" w:hAnsi="Times New Roman" w:cs="Times New Roman"/>
          <w:kern w:val="0"/>
          <w:lang w:val="lv-LV" w:eastAsia="lv-LV"/>
          <w14:ligatures w14:val="none"/>
        </w:rPr>
        <w:t>,00 EUR (</w:t>
      </w:r>
      <w:r w:rsidR="005C1214">
        <w:rPr>
          <w:rFonts w:ascii="Times New Roman" w:eastAsia="Times New Roman" w:hAnsi="Times New Roman" w:cs="Times New Roman"/>
          <w:kern w:val="0"/>
          <w:lang w:val="lv-LV" w:eastAsia="lv-LV"/>
          <w14:ligatures w14:val="none"/>
        </w:rPr>
        <w:t xml:space="preserve">sešdesmit pieci </w:t>
      </w:r>
      <w:r w:rsidRPr="00DF0CD2">
        <w:rPr>
          <w:rFonts w:ascii="Times New Roman" w:eastAsia="Times New Roman" w:hAnsi="Times New Roman" w:cs="Times New Roman"/>
          <w:i/>
          <w:iCs/>
          <w:kern w:val="0"/>
          <w:lang w:val="lv-LV" w:eastAsia="lv-LV"/>
          <w14:ligatures w14:val="none"/>
        </w:rPr>
        <w:t>e</w:t>
      </w:r>
      <w:r w:rsidR="00DF0CD2" w:rsidRPr="00DF0CD2">
        <w:rPr>
          <w:rFonts w:ascii="Times New Roman" w:eastAsia="Times New Roman" w:hAnsi="Times New Roman" w:cs="Times New Roman"/>
          <w:i/>
          <w:iCs/>
          <w:kern w:val="0"/>
          <w:lang w:val="lv-LV" w:eastAsia="lv-LV"/>
          <w14:ligatures w14:val="none"/>
        </w:rPr>
        <w:t>u</w:t>
      </w:r>
      <w:r w:rsidRPr="00DF0CD2">
        <w:rPr>
          <w:rFonts w:ascii="Times New Roman" w:eastAsia="Times New Roman" w:hAnsi="Times New Roman" w:cs="Times New Roman"/>
          <w:i/>
          <w:iCs/>
          <w:kern w:val="0"/>
          <w:lang w:val="lv-LV" w:eastAsia="lv-LV"/>
          <w14:ligatures w14:val="none"/>
        </w:rPr>
        <w:t>ro</w:t>
      </w:r>
      <w:r w:rsidR="00426282" w:rsidRPr="00DF0CD2">
        <w:rPr>
          <w:rFonts w:ascii="Times New Roman" w:eastAsia="Times New Roman" w:hAnsi="Times New Roman" w:cs="Times New Roman"/>
          <w:i/>
          <w:iCs/>
          <w:kern w:val="0"/>
          <w:lang w:val="lv-LV" w:eastAsia="lv-LV"/>
          <w14:ligatures w14:val="none"/>
        </w:rPr>
        <w:t>,</w:t>
      </w:r>
      <w:r w:rsidR="00426282" w:rsidRPr="00B44710">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00 centi). </w:t>
      </w:r>
    </w:p>
    <w:p w14:paraId="5C0927DC" w14:textId="77777777"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Izsoles mērķis - pārdot kustamo mantu par iespējami augstāko cenu, nosakot</w:t>
      </w:r>
      <w:r w:rsidRPr="00B44710">
        <w:rPr>
          <w:rFonts w:ascii="Times New Roman" w:eastAsia="Times New Roman" w:hAnsi="Times New Roman" w:cs="Times New Roman"/>
          <w:b/>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pretendentu, kas šādu cenu piedāvās elektroniskā izsolē.</w:t>
      </w:r>
    </w:p>
    <w:p w14:paraId="664AF857" w14:textId="77777777"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notiks elektronisko izsoļu vietnē - </w:t>
      </w:r>
      <w:hyperlink r:id="rId7" w:history="1">
        <w:r w:rsidRPr="00B44710">
          <w:rPr>
            <w:rFonts w:ascii="Times New Roman" w:eastAsia="Times New Roman" w:hAnsi="Times New Roman" w:cs="Times New Roman"/>
            <w:color w:val="0563C1" w:themeColor="hyperlink"/>
            <w:kern w:val="0"/>
            <w:u w:val="single"/>
            <w:lang w:val="lv-LV" w:eastAsia="lv-LV"/>
            <w14:ligatures w14:val="none"/>
          </w:rPr>
          <w:t>https://izsoles.ta.gov.lv</w:t>
        </w:r>
      </w:hyperlink>
      <w:r w:rsidRPr="00B44710">
        <w:rPr>
          <w:rFonts w:ascii="Times New Roman" w:eastAsia="Times New Roman" w:hAnsi="Times New Roman" w:cs="Times New Roman"/>
          <w:kern w:val="0"/>
          <w:lang w:val="lv-LV" w:eastAsia="lv-LV"/>
          <w14:ligatures w14:val="none"/>
        </w:rPr>
        <w:t xml:space="preserve">. </w:t>
      </w:r>
    </w:p>
    <w:p w14:paraId="6525FE24" w14:textId="3CAACA2B" w:rsidR="00EB3322" w:rsidRPr="00CC32AE"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1870AF">
        <w:rPr>
          <w:rFonts w:ascii="Times New Roman" w:eastAsia="Times New Roman" w:hAnsi="Times New Roman" w:cs="Times New Roman"/>
          <w:kern w:val="0"/>
          <w:lang w:val="lv-LV" w:eastAsia="lv-LV"/>
          <w14:ligatures w14:val="none"/>
        </w:rPr>
        <w:t xml:space="preserve">Izsoles izziņošana un visas procesuālās darbības saistībā ar izsoli notiek saskaņā ar </w:t>
      </w:r>
      <w:r w:rsidR="001870AF" w:rsidRPr="001870AF">
        <w:rPr>
          <w:rFonts w:ascii="Times New Roman" w:hAnsi="Times New Roman" w:cs="Times New Roman"/>
          <w:lang w:val="lv-LV"/>
        </w:rPr>
        <w:t xml:space="preserve">Publiskas personas mantas atsavināšanas likuma 15.panta </w:t>
      </w:r>
      <w:r w:rsidR="001870AF" w:rsidRPr="00CC32AE">
        <w:rPr>
          <w:rFonts w:ascii="Times New Roman" w:hAnsi="Times New Roman" w:cs="Times New Roman"/>
          <w:lang w:val="lv-LV"/>
        </w:rPr>
        <w:t>pirmo daļu</w:t>
      </w:r>
      <w:r w:rsidR="000964EF" w:rsidRPr="00CC32AE">
        <w:rPr>
          <w:rFonts w:ascii="Times New Roman" w:hAnsi="Times New Roman" w:cs="Times New Roman"/>
          <w:lang w:val="lv-LV"/>
        </w:rPr>
        <w:t xml:space="preserve">, </w:t>
      </w:r>
      <w:r w:rsidR="00CC32AE" w:rsidRPr="00CC32AE">
        <w:rPr>
          <w:rFonts w:ascii="Times New Roman" w:hAnsi="Times New Roman" w:cs="Times New Roman"/>
          <w:lang w:val="lv-LV"/>
        </w:rPr>
        <w:t>Ministru kabineta 2015.gada 16.jūnija noteikum</w:t>
      </w:r>
      <w:r w:rsidR="00CC32AE">
        <w:rPr>
          <w:rFonts w:ascii="Times New Roman" w:hAnsi="Times New Roman" w:cs="Times New Roman"/>
          <w:lang w:val="lv-LV"/>
        </w:rPr>
        <w:t>iem</w:t>
      </w:r>
      <w:r w:rsidR="00CC32AE" w:rsidRPr="00CC32AE">
        <w:rPr>
          <w:rFonts w:ascii="Times New Roman" w:hAnsi="Times New Roman" w:cs="Times New Roman"/>
          <w:lang w:val="lv-LV"/>
        </w:rPr>
        <w:t xml:space="preserve"> Nr.318 ,,Elektronisko izsoļu vietnes noteikumi” </w:t>
      </w:r>
      <w:r w:rsidR="00CC32AE">
        <w:rPr>
          <w:rFonts w:ascii="Times New Roman" w:hAnsi="Times New Roman" w:cs="Times New Roman"/>
          <w:lang w:val="lv-LV"/>
        </w:rPr>
        <w:t xml:space="preserve">un šis izsoles noteikumiem. </w:t>
      </w:r>
    </w:p>
    <w:p w14:paraId="7D93916D" w14:textId="0F18D9FD"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OBJEKTU var apskatīt </w:t>
      </w:r>
      <w:r w:rsidR="00744223" w:rsidRPr="00B44710">
        <w:rPr>
          <w:rFonts w:ascii="Times New Roman" w:eastAsia="Times New Roman" w:hAnsi="Times New Roman" w:cs="Times New Roman"/>
          <w:kern w:val="0"/>
          <w:lang w:val="lv-LV" w:eastAsia="lv-LV"/>
          <w14:ligatures w14:val="none"/>
        </w:rPr>
        <w:t>Pils Rajonā 43</w:t>
      </w:r>
      <w:r w:rsidRPr="00B44710">
        <w:rPr>
          <w:rFonts w:ascii="Times New Roman" w:eastAsia="Times New Roman" w:hAnsi="Times New Roman" w:cs="Times New Roman"/>
          <w:kern w:val="0"/>
          <w:lang w:val="lv-LV" w:eastAsia="lv-LV"/>
          <w14:ligatures w14:val="none"/>
        </w:rPr>
        <w:t xml:space="preserve">, </w:t>
      </w:r>
      <w:r w:rsidR="00744223" w:rsidRPr="00B44710">
        <w:rPr>
          <w:rFonts w:ascii="Times New Roman" w:eastAsia="Times New Roman" w:hAnsi="Times New Roman" w:cs="Times New Roman"/>
          <w:kern w:val="0"/>
          <w:lang w:val="lv-LV" w:eastAsia="lv-LV"/>
          <w14:ligatures w14:val="none"/>
        </w:rPr>
        <w:t xml:space="preserve">Jēkabpilī, Jēkabpils </w:t>
      </w:r>
      <w:r w:rsidRPr="00B44710">
        <w:rPr>
          <w:rFonts w:ascii="Times New Roman" w:eastAsia="Times New Roman" w:hAnsi="Times New Roman" w:cs="Times New Roman"/>
          <w:kern w:val="0"/>
          <w:lang w:val="lv-LV" w:eastAsia="lv-LV"/>
          <w14:ligatures w14:val="none"/>
        </w:rPr>
        <w:t>novadā,</w:t>
      </w:r>
      <w:r w:rsidR="000C0016">
        <w:rPr>
          <w:rFonts w:ascii="Times New Roman" w:eastAsia="Times New Roman" w:hAnsi="Times New Roman" w:cs="Times New Roman"/>
          <w:kern w:val="0"/>
          <w:lang w:val="lv-LV" w:eastAsia="lv-LV"/>
          <w14:ligatures w14:val="none"/>
        </w:rPr>
        <w:t xml:space="preserve"> LV – 5202,</w:t>
      </w:r>
      <w:r w:rsidRPr="00B44710">
        <w:rPr>
          <w:rFonts w:ascii="Times New Roman" w:eastAsia="Times New Roman" w:hAnsi="Times New Roman" w:cs="Times New Roman"/>
          <w:kern w:val="0"/>
          <w:lang w:val="lv-LV" w:eastAsia="lv-LV"/>
          <w14:ligatures w14:val="none"/>
        </w:rPr>
        <w:t xml:space="preserve"> iepriekš saskaņojot apskates laiku pa tālruni + 371 2</w:t>
      </w:r>
      <w:r w:rsidR="0077128F" w:rsidRPr="00B44710">
        <w:rPr>
          <w:rFonts w:ascii="Times New Roman" w:eastAsia="Times New Roman" w:hAnsi="Times New Roman" w:cs="Times New Roman"/>
          <w:kern w:val="0"/>
          <w:lang w:val="lv-LV" w:eastAsia="lv-LV"/>
          <w14:ligatures w14:val="none"/>
        </w:rPr>
        <w:t xml:space="preserve">0037993. </w:t>
      </w:r>
    </w:p>
    <w:p w14:paraId="213F0773" w14:textId="77777777" w:rsidR="00EB3322" w:rsidRPr="00B44710" w:rsidRDefault="00EB3322" w:rsidP="00EB3322">
      <w:pPr>
        <w:spacing w:after="0" w:line="240" w:lineRule="auto"/>
        <w:ind w:left="567"/>
        <w:jc w:val="both"/>
        <w:rPr>
          <w:rFonts w:ascii="Times New Roman" w:eastAsia="Times New Roman" w:hAnsi="Times New Roman" w:cs="Times New Roman"/>
          <w:b/>
          <w:kern w:val="0"/>
          <w:lang w:val="lv-LV" w:eastAsia="lv-LV"/>
          <w14:ligatures w14:val="none"/>
        </w:rPr>
      </w:pPr>
    </w:p>
    <w:p w14:paraId="0A0D7C34" w14:textId="77777777" w:rsidR="00EB3322" w:rsidRPr="00B44710" w:rsidRDefault="00EB3322" w:rsidP="00EB3322">
      <w:pPr>
        <w:numPr>
          <w:ilvl w:val="0"/>
          <w:numId w:val="1"/>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Informācijas publicēšanas kārtība</w:t>
      </w:r>
    </w:p>
    <w:p w14:paraId="42629DEC" w14:textId="743DF65E"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Informācija (sludinājums) par izsoli tiek publicēta</w:t>
      </w:r>
      <w:bookmarkStart w:id="0" w:name="_Hlk50560142"/>
      <w:r w:rsidR="00072D82">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color w:val="000000"/>
          <w:kern w:val="0"/>
          <w:lang w:val="lv-LV" w:eastAsia="lv-LV"/>
          <w14:ligatures w14:val="none"/>
        </w:rPr>
        <w:t xml:space="preserve">elektronisko izsoļu vietnē </w:t>
      </w:r>
      <w:hyperlink r:id="rId8" w:history="1">
        <w:r w:rsidRPr="00B44710">
          <w:rPr>
            <w:rFonts w:ascii="Times New Roman" w:eastAsia="Times New Roman" w:hAnsi="Times New Roman" w:cs="Times New Roman"/>
            <w:color w:val="4472C4" w:themeColor="accent1"/>
            <w:kern w:val="0"/>
            <w:u w:val="single"/>
            <w:lang w:val="lv-LV" w:eastAsia="lv-LV"/>
            <w14:ligatures w14:val="none"/>
          </w:rPr>
          <w:t>www.izsoles.ta.gov.lv</w:t>
        </w:r>
      </w:hyperlink>
      <w:r w:rsidR="00072D82">
        <w:rPr>
          <w:rFonts w:ascii="Times New Roman" w:hAnsi="Times New Roman" w:cs="Times New Roman"/>
          <w:lang w:val="lv-LV"/>
        </w:rPr>
        <w:t xml:space="preserve"> </w:t>
      </w:r>
      <w:bookmarkEnd w:id="0"/>
      <w:r w:rsidR="00072D82">
        <w:rPr>
          <w:rFonts w:ascii="Times New Roman" w:hAnsi="Times New Roman" w:cs="Times New Roman"/>
          <w:lang w:val="lv-LV"/>
        </w:rPr>
        <w:t xml:space="preserve">un </w:t>
      </w:r>
      <w:r w:rsidR="009D1E42">
        <w:rPr>
          <w:rFonts w:ascii="Times New Roman" w:hAnsi="Times New Roman" w:cs="Times New Roman"/>
          <w:lang w:val="lv-LV"/>
        </w:rPr>
        <w:t xml:space="preserve">sludinājumu vietnē </w:t>
      </w:r>
      <w:hyperlink r:id="rId9" w:history="1">
        <w:r w:rsidR="009D1E42" w:rsidRPr="009D1E42">
          <w:rPr>
            <w:rStyle w:val="Hyperlink"/>
            <w:rFonts w:ascii="Times New Roman" w:hAnsi="Times New Roman" w:cs="Times New Roman"/>
            <w:lang w:val="lv-LV"/>
          </w:rPr>
          <w:t>Sludinājumi - SS.COM</w:t>
        </w:r>
      </w:hyperlink>
      <w:r w:rsidR="009D1E42">
        <w:rPr>
          <w:rFonts w:ascii="Times New Roman" w:hAnsi="Times New Roman" w:cs="Times New Roman"/>
          <w:lang w:val="lv-LV"/>
        </w:rPr>
        <w:t>.</w:t>
      </w:r>
      <w:r w:rsidRPr="00B44710">
        <w:rPr>
          <w:rFonts w:ascii="Times New Roman" w:eastAsia="Times New Roman" w:hAnsi="Times New Roman" w:cs="Times New Roman"/>
          <w:color w:val="4472C4" w:themeColor="accent1"/>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Tālrunis informācijai</w:t>
      </w:r>
      <w:r w:rsidR="0058265D">
        <w:rPr>
          <w:rFonts w:ascii="Times New Roman" w:eastAsia="Times New Roman" w:hAnsi="Times New Roman" w:cs="Times New Roman"/>
          <w:kern w:val="0"/>
          <w:lang w:val="lv-LV" w:eastAsia="lv-LV"/>
          <w14:ligatures w14:val="none"/>
        </w:rPr>
        <w:t xml:space="preserve"> </w:t>
      </w:r>
      <w:r w:rsidR="00D72A9A" w:rsidRPr="00B44710">
        <w:rPr>
          <w:rFonts w:ascii="Times New Roman" w:eastAsia="Times New Roman" w:hAnsi="Times New Roman" w:cs="Times New Roman"/>
          <w:kern w:val="0"/>
          <w:lang w:val="lv-LV" w:eastAsia="lv-LV"/>
          <w14:ligatures w14:val="none"/>
        </w:rPr>
        <w:t xml:space="preserve">+ 371 </w:t>
      </w:r>
      <w:r w:rsidRPr="00B44710">
        <w:rPr>
          <w:rFonts w:ascii="Times New Roman" w:eastAsia="Times New Roman" w:hAnsi="Times New Roman" w:cs="Times New Roman"/>
          <w:kern w:val="0"/>
          <w:lang w:val="lv-LV" w:eastAsia="lv-LV"/>
          <w14:ligatures w14:val="none"/>
        </w:rPr>
        <w:t>2</w:t>
      </w:r>
      <w:r w:rsidR="00D72A9A" w:rsidRPr="00B44710">
        <w:rPr>
          <w:rFonts w:ascii="Times New Roman" w:eastAsia="Times New Roman" w:hAnsi="Times New Roman" w:cs="Times New Roman"/>
          <w:kern w:val="0"/>
          <w:lang w:val="lv-LV" w:eastAsia="lv-LV"/>
          <w14:ligatures w14:val="none"/>
        </w:rPr>
        <w:t>0037</w:t>
      </w:r>
      <w:r w:rsidR="0067566A" w:rsidRPr="00B44710">
        <w:rPr>
          <w:rFonts w:ascii="Times New Roman" w:eastAsia="Times New Roman" w:hAnsi="Times New Roman" w:cs="Times New Roman"/>
          <w:kern w:val="0"/>
          <w:lang w:val="lv-LV" w:eastAsia="lv-LV"/>
          <w14:ligatures w14:val="none"/>
        </w:rPr>
        <w:t>993</w:t>
      </w:r>
      <w:r w:rsidRPr="00B44710">
        <w:rPr>
          <w:rFonts w:ascii="Times New Roman" w:eastAsia="Times New Roman" w:hAnsi="Times New Roman" w:cs="Times New Roman"/>
          <w:kern w:val="0"/>
          <w:lang w:val="lv-LV" w:eastAsia="lv-LV"/>
          <w14:ligatures w14:val="none"/>
        </w:rPr>
        <w:t xml:space="preserve">, e-pasts: </w:t>
      </w:r>
      <w:hyperlink r:id="rId10" w:history="1">
        <w:r w:rsidR="0064561A" w:rsidRPr="00B44710">
          <w:rPr>
            <w:rStyle w:val="Hyperlink"/>
            <w:rFonts w:ascii="Times New Roman" w:eastAsia="Times New Roman" w:hAnsi="Times New Roman" w:cs="Times New Roman"/>
            <w:kern w:val="0"/>
            <w:lang w:val="lv-LV" w:eastAsia="lv-LV"/>
            <w14:ligatures w14:val="none"/>
          </w:rPr>
          <w:t>info@pnp.lv</w:t>
        </w:r>
      </w:hyperlink>
      <w:r w:rsidRPr="00B44710">
        <w:rPr>
          <w:rFonts w:ascii="Times New Roman" w:eastAsia="Times New Roman" w:hAnsi="Times New Roman" w:cs="Times New Roman"/>
          <w:kern w:val="0"/>
          <w:u w:val="single"/>
          <w:lang w:val="lv-LV" w:eastAsia="lv-LV"/>
          <w14:ligatures w14:val="none"/>
        </w:rPr>
        <w:t xml:space="preserve">. </w:t>
      </w:r>
    </w:p>
    <w:p w14:paraId="5C514811"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p>
    <w:p w14:paraId="35468C24" w14:textId="77777777" w:rsidR="00EB3322" w:rsidRPr="00B44710" w:rsidRDefault="00EB3322" w:rsidP="00EB3322">
      <w:pPr>
        <w:numPr>
          <w:ilvl w:val="0"/>
          <w:numId w:val="2"/>
        </w:numPr>
        <w:spacing w:after="0" w:line="240" w:lineRule="auto"/>
        <w:ind w:left="357" w:hanging="357"/>
        <w:contextualSpacing/>
        <w:jc w:val="center"/>
        <w:rPr>
          <w:rFonts w:ascii="Times New Roman" w:hAnsi="Times New Roman" w:cs="Times New Roman"/>
          <w:b/>
          <w:kern w:val="0"/>
          <w:lang w:val="lv-LV"/>
          <w14:ligatures w14:val="none"/>
        </w:rPr>
      </w:pPr>
      <w:r w:rsidRPr="00B44710">
        <w:rPr>
          <w:rFonts w:ascii="Times New Roman" w:hAnsi="Times New Roman" w:cs="Times New Roman"/>
          <w:b/>
          <w:kern w:val="0"/>
          <w:lang w:val="lv-LV"/>
          <w14:ligatures w14:val="none"/>
        </w:rPr>
        <w:t>Izsoles dalībnieki</w:t>
      </w:r>
    </w:p>
    <w:p w14:paraId="6E7B245B" w14:textId="77777777"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bookmarkStart w:id="1" w:name="2"/>
      <w:bookmarkEnd w:id="1"/>
      <w:r w:rsidRPr="00B44710">
        <w:rPr>
          <w:rFonts w:ascii="Times New Roman" w:eastAsia="Times New Roman" w:hAnsi="Times New Roman" w:cs="Times New Roman"/>
          <w:kern w:val="0"/>
          <w:lang w:val="lv-LV" w:eastAsia="lv-LV"/>
          <w14:ligatures w14:val="none"/>
        </w:rPr>
        <w:t xml:space="preserve">Par izsoles dalībnieku var kļūt jebkura fiziska vai juridiska persona, kura, saskaņā ar Latvijas Republikā spēkā esošiem normatīviem aktiem, var iegūt īpašumā kustamo mantu. </w:t>
      </w:r>
    </w:p>
    <w:p w14:paraId="052EAAC0" w14:textId="77777777" w:rsidR="00EB3322" w:rsidRPr="00B44710" w:rsidRDefault="00EB3322" w:rsidP="00EB3322">
      <w:pPr>
        <w:numPr>
          <w:ilvl w:val="1"/>
          <w:numId w:val="2"/>
        </w:numPr>
        <w:spacing w:after="0" w:line="240" w:lineRule="auto"/>
        <w:ind w:left="567" w:hanging="567"/>
        <w:contextualSpacing/>
        <w:jc w:val="both"/>
        <w:rPr>
          <w:rFonts w:ascii="Times New Roman" w:eastAsia="Times New Roman" w:hAnsi="Times New Roman" w:cs="Times New Roman"/>
          <w:color w:val="000000"/>
          <w:kern w:val="0"/>
          <w:lang w:val="lv-LV" w:eastAsia="lv-LV"/>
          <w14:ligatures w14:val="none"/>
        </w:rPr>
      </w:pPr>
      <w:r w:rsidRPr="00B44710">
        <w:rPr>
          <w:rFonts w:ascii="Times New Roman" w:eastAsia="Calibri" w:hAnsi="Times New Roman" w:cs="Times New Roman"/>
          <w:color w:val="000000"/>
          <w:kern w:val="0"/>
          <w:shd w:val="clear" w:color="auto" w:fill="FFFFFF"/>
          <w:lang w:val="lv-LV"/>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B44710">
        <w:rPr>
          <w:rFonts w:ascii="Times New Roman" w:eastAsia="Times New Roman" w:hAnsi="Times New Roman" w:cs="Times New Roman"/>
          <w:color w:val="000000"/>
          <w:kern w:val="0"/>
          <w:lang w:val="lv-LV" w:eastAsia="lv-LV"/>
          <w14:ligatures w14:val="none"/>
        </w:rPr>
        <w:t>.</w:t>
      </w:r>
    </w:p>
    <w:p w14:paraId="6A594C9B" w14:textId="0F33709E" w:rsidR="00EB3322" w:rsidRPr="008722C9" w:rsidRDefault="00EB3322" w:rsidP="00EB3322">
      <w:pPr>
        <w:numPr>
          <w:ilvl w:val="1"/>
          <w:numId w:val="2"/>
        </w:numPr>
        <w:spacing w:after="0" w:line="240" w:lineRule="auto"/>
        <w:ind w:left="567" w:hanging="567"/>
        <w:contextualSpacing/>
        <w:jc w:val="both"/>
        <w:rPr>
          <w:rFonts w:ascii="Times New Roman" w:eastAsia="Times New Roman" w:hAnsi="Times New Roman" w:cs="Times New Roman"/>
          <w:color w:val="000000"/>
          <w:kern w:val="0"/>
          <w:lang w:val="lv-LV" w:eastAsia="lv-LV"/>
          <w14:ligatures w14:val="none"/>
        </w:rPr>
      </w:pPr>
      <w:r w:rsidRPr="008722C9">
        <w:rPr>
          <w:rFonts w:ascii="Times New Roman" w:eastAsia="Times New Roman" w:hAnsi="Times New Roman" w:cs="Times New Roman"/>
          <w:kern w:val="0"/>
          <w:lang w:val="lv-LV" w:eastAsia="lv-LV"/>
          <w14:ligatures w14:val="none"/>
        </w:rPr>
        <w:t xml:space="preserve">Visiem pretendentiem, kuri vēlas piedalīties izsolē, </w:t>
      </w:r>
      <w:r w:rsidR="00685D96" w:rsidRPr="008722C9">
        <w:rPr>
          <w:rFonts w:ascii="Times New Roman" w:hAnsi="Times New Roman" w:cs="Times New Roman"/>
          <w:lang w:val="lv-LV"/>
        </w:rPr>
        <w:t xml:space="preserve">pirms izsoles ir jāsamaksā pirkuma nodrošinājums </w:t>
      </w:r>
      <w:r w:rsidR="00065436" w:rsidRPr="008722C9">
        <w:rPr>
          <w:rFonts w:ascii="Times New Roman" w:hAnsi="Times New Roman" w:cs="Times New Roman"/>
          <w:lang w:val="lv-LV"/>
        </w:rPr>
        <w:t xml:space="preserve">10% </w:t>
      </w:r>
      <w:r w:rsidR="00331E9B" w:rsidRPr="008722C9">
        <w:rPr>
          <w:rFonts w:ascii="Times New Roman" w:eastAsia="Times New Roman" w:hAnsi="Times New Roman" w:cs="Times New Roman"/>
          <w:kern w:val="0"/>
          <w:lang w:val="lv-LV" w:eastAsia="lv-LV"/>
          <w14:ligatures w14:val="none"/>
        </w:rPr>
        <w:t xml:space="preserve">(desmit procenti) </w:t>
      </w:r>
      <w:r w:rsidR="00065436" w:rsidRPr="008722C9">
        <w:rPr>
          <w:rFonts w:ascii="Times New Roman" w:hAnsi="Times New Roman" w:cs="Times New Roman"/>
          <w:lang w:val="lv-LV"/>
        </w:rPr>
        <w:t>apmērā no izsoles sākumcenas</w:t>
      </w:r>
      <w:r w:rsidR="00191B57" w:rsidRPr="008722C9">
        <w:rPr>
          <w:rFonts w:ascii="Times New Roman" w:hAnsi="Times New Roman" w:cs="Times New Roman"/>
          <w:lang w:val="lv-LV"/>
        </w:rPr>
        <w:t xml:space="preserve">, </w:t>
      </w:r>
      <w:r w:rsidR="00191B57" w:rsidRPr="008722C9">
        <w:rPr>
          <w:rFonts w:ascii="Times New Roman" w:eastAsia="Times New Roman" w:hAnsi="Times New Roman" w:cs="Times New Roman"/>
          <w:kern w:val="0"/>
          <w:lang w:val="lv-LV" w:eastAsia="lv-LV"/>
          <w14:ligatures w14:val="none"/>
        </w:rPr>
        <w:t xml:space="preserve">t.i., </w:t>
      </w:r>
      <w:r w:rsidR="00D07E32">
        <w:rPr>
          <w:rFonts w:ascii="Times New Roman" w:eastAsia="Times New Roman" w:hAnsi="Times New Roman" w:cs="Times New Roman"/>
          <w:kern w:val="0"/>
          <w:lang w:val="lv-LV" w:eastAsia="lv-LV"/>
          <w14:ligatures w14:val="none"/>
        </w:rPr>
        <w:t>65</w:t>
      </w:r>
      <w:r w:rsidR="00191B57" w:rsidRPr="008722C9">
        <w:rPr>
          <w:rFonts w:ascii="Times New Roman" w:eastAsia="Times New Roman" w:hAnsi="Times New Roman" w:cs="Times New Roman"/>
          <w:kern w:val="0"/>
          <w:lang w:val="lv-LV" w:eastAsia="lv-LV"/>
          <w14:ligatures w14:val="none"/>
        </w:rPr>
        <w:t>,00 EUR (</w:t>
      </w:r>
      <w:r w:rsidR="00D07E32">
        <w:rPr>
          <w:rFonts w:ascii="Times New Roman" w:eastAsia="Times New Roman" w:hAnsi="Times New Roman" w:cs="Times New Roman"/>
          <w:kern w:val="0"/>
          <w:lang w:val="lv-LV" w:eastAsia="lv-LV"/>
          <w14:ligatures w14:val="none"/>
        </w:rPr>
        <w:t xml:space="preserve">sešdesmit pieci </w:t>
      </w:r>
      <w:r w:rsidR="00191B57" w:rsidRPr="008722C9">
        <w:rPr>
          <w:rFonts w:ascii="Times New Roman" w:eastAsia="Times New Roman" w:hAnsi="Times New Roman" w:cs="Times New Roman"/>
          <w:i/>
          <w:iCs/>
          <w:kern w:val="0"/>
          <w:lang w:val="lv-LV" w:eastAsia="lv-LV"/>
          <w14:ligatures w14:val="none"/>
        </w:rPr>
        <w:t>euro,</w:t>
      </w:r>
      <w:r w:rsidR="00191B57" w:rsidRPr="008722C9">
        <w:rPr>
          <w:rFonts w:ascii="Times New Roman" w:eastAsia="Times New Roman" w:hAnsi="Times New Roman" w:cs="Times New Roman"/>
          <w:kern w:val="0"/>
          <w:lang w:val="lv-LV" w:eastAsia="lv-LV"/>
          <w14:ligatures w14:val="none"/>
        </w:rPr>
        <w:t xml:space="preserve"> 00 centi)</w:t>
      </w:r>
      <w:r w:rsidR="008722C9">
        <w:rPr>
          <w:rFonts w:ascii="Times New Roman" w:eastAsia="Times New Roman" w:hAnsi="Times New Roman" w:cs="Times New Roman"/>
          <w:kern w:val="0"/>
          <w:lang w:val="lv-LV" w:eastAsia="lv-LV"/>
          <w14:ligatures w14:val="none"/>
        </w:rPr>
        <w:t xml:space="preserve">, </w:t>
      </w:r>
      <w:r w:rsidRPr="008722C9">
        <w:rPr>
          <w:rFonts w:ascii="Times New Roman" w:eastAsia="Times New Roman" w:hAnsi="Times New Roman" w:cs="Times New Roman"/>
          <w:kern w:val="0"/>
          <w:lang w:val="lv-LV" w:eastAsia="lv-LV"/>
          <w14:ligatures w14:val="none"/>
        </w:rPr>
        <w:t>ar norādi „Izsoles nodrošinājums</w:t>
      </w:r>
      <w:r w:rsidR="0064561A" w:rsidRPr="008722C9">
        <w:rPr>
          <w:rFonts w:ascii="Times New Roman" w:eastAsia="Times New Roman" w:hAnsi="Times New Roman" w:cs="Times New Roman"/>
          <w:kern w:val="0"/>
          <w:lang w:val="lv-LV" w:eastAsia="lv-LV"/>
          <w14:ligatures w14:val="none"/>
        </w:rPr>
        <w:t xml:space="preserve"> </w:t>
      </w:r>
      <w:r w:rsidR="00D07E32">
        <w:rPr>
          <w:rFonts w:ascii="Times New Roman" w:eastAsia="Times New Roman" w:hAnsi="Times New Roman" w:cs="Times New Roman"/>
          <w:kern w:val="0"/>
          <w:lang w:val="lv-LV" w:eastAsia="lv-LV"/>
          <w14:ligatures w14:val="none"/>
        </w:rPr>
        <w:t xml:space="preserve">tvertnes </w:t>
      </w:r>
      <w:r w:rsidRPr="008722C9">
        <w:rPr>
          <w:rFonts w:ascii="Times New Roman" w:eastAsia="Times New Roman" w:hAnsi="Times New Roman" w:cs="Times New Roman"/>
          <w:kern w:val="0"/>
          <w:lang w:val="lv-LV" w:eastAsia="lv-LV"/>
          <w14:ligatures w14:val="none"/>
        </w:rPr>
        <w:t xml:space="preserve">izsolei”, </w:t>
      </w:r>
      <w:r w:rsidR="00781217">
        <w:rPr>
          <w:rFonts w:ascii="Times New Roman" w:eastAsia="Times New Roman" w:hAnsi="Times New Roman" w:cs="Times New Roman"/>
          <w:kern w:val="0"/>
          <w:lang w:val="lv-LV" w:eastAsia="lv-LV"/>
          <w14:ligatures w14:val="none"/>
        </w:rPr>
        <w:t xml:space="preserve">finanšu līdzekļus </w:t>
      </w:r>
      <w:r w:rsidR="00F060B5">
        <w:rPr>
          <w:rFonts w:ascii="Times New Roman" w:eastAsia="Times New Roman" w:hAnsi="Times New Roman" w:cs="Times New Roman"/>
          <w:kern w:val="0"/>
          <w:lang w:val="lv-LV" w:eastAsia="lv-LV"/>
          <w14:ligatures w14:val="none"/>
        </w:rPr>
        <w:t xml:space="preserve">ieskaitot </w:t>
      </w:r>
      <w:r w:rsidR="00F001BD" w:rsidRPr="008722C9">
        <w:rPr>
          <w:rFonts w:ascii="Times New Roman" w:eastAsia="Times New Roman" w:hAnsi="Times New Roman" w:cs="Times New Roman"/>
          <w:kern w:val="0"/>
          <w:lang w:val="lv-LV" w:eastAsia="lv-LV"/>
          <w14:ligatures w14:val="none"/>
        </w:rPr>
        <w:t xml:space="preserve">SIA </w:t>
      </w:r>
      <w:r w:rsidR="00527276" w:rsidRPr="008722C9">
        <w:rPr>
          <w:rFonts w:ascii="Times New Roman" w:eastAsia="Times New Roman" w:hAnsi="Times New Roman" w:cs="Times New Roman"/>
          <w:kern w:val="0"/>
          <w:lang w:val="lv-LV" w:eastAsia="lv-LV"/>
          <w14:ligatures w14:val="none"/>
        </w:rPr>
        <w:t xml:space="preserve">,,Pils rajona Namu pārvalde” </w:t>
      </w:r>
      <w:r w:rsidRPr="008722C9">
        <w:rPr>
          <w:rFonts w:ascii="Times New Roman" w:eastAsia="Times New Roman" w:hAnsi="Times New Roman" w:cs="Times New Roman"/>
          <w:kern w:val="0"/>
          <w:lang w:val="lv-LV" w:eastAsia="lv-LV"/>
          <w14:ligatures w14:val="none"/>
        </w:rPr>
        <w:t>norēķinu kontā</w:t>
      </w:r>
      <w:r w:rsidR="00527276" w:rsidRPr="008722C9">
        <w:rPr>
          <w:rFonts w:ascii="Times New Roman" w:eastAsia="Times New Roman" w:hAnsi="Times New Roman" w:cs="Times New Roman"/>
          <w:kern w:val="0"/>
          <w:lang w:val="lv-LV" w:eastAsia="lv-LV"/>
          <w14:ligatures w14:val="none"/>
        </w:rPr>
        <w:t xml:space="preserve"> </w:t>
      </w:r>
      <w:r w:rsidR="005E3E94" w:rsidRPr="008722C9">
        <w:rPr>
          <w:rFonts w:ascii="Times New Roman" w:eastAsia="Times New Roman" w:hAnsi="Times New Roman" w:cs="Times New Roman"/>
          <w:kern w:val="0"/>
          <w:lang w:val="lv-LV" w:eastAsia="lv-LV"/>
          <w14:ligatures w14:val="none"/>
        </w:rPr>
        <w:t>kredītiestādē</w:t>
      </w:r>
      <w:r w:rsidRPr="008722C9">
        <w:rPr>
          <w:rFonts w:ascii="Times New Roman" w:eastAsia="Times New Roman" w:hAnsi="Times New Roman" w:cs="Times New Roman"/>
          <w:kern w:val="0"/>
          <w:lang w:val="lv-LV" w:eastAsia="lv-LV"/>
          <w14:ligatures w14:val="none"/>
        </w:rPr>
        <w:t xml:space="preserve">: AS </w:t>
      </w:r>
      <w:r w:rsidR="005E3E94" w:rsidRPr="008722C9">
        <w:rPr>
          <w:rFonts w:ascii="Times New Roman" w:eastAsia="Times New Roman" w:hAnsi="Times New Roman" w:cs="Times New Roman"/>
          <w:kern w:val="0"/>
          <w:lang w:val="lv-LV" w:eastAsia="lv-LV"/>
          <w14:ligatures w14:val="none"/>
        </w:rPr>
        <w:t>,,Citadele b</w:t>
      </w:r>
      <w:r w:rsidRPr="008722C9">
        <w:rPr>
          <w:rFonts w:ascii="Times New Roman" w:eastAsia="Times New Roman" w:hAnsi="Times New Roman" w:cs="Times New Roman"/>
          <w:kern w:val="0"/>
          <w:lang w:val="lv-LV" w:eastAsia="lv-LV"/>
          <w14:ligatures w14:val="none"/>
        </w:rPr>
        <w:t xml:space="preserve">anka”, </w:t>
      </w:r>
      <w:r w:rsidRPr="008722C9">
        <w:rPr>
          <w:rFonts w:ascii="Times New Roman" w:eastAsia="Times New Roman" w:hAnsi="Times New Roman" w:cs="Times New Roman"/>
          <w:color w:val="000000"/>
          <w:kern w:val="0"/>
          <w:shd w:val="clear" w:color="auto" w:fill="FFFFFF"/>
          <w:lang w:val="lv-LV" w:eastAsia="lv-LV"/>
          <w14:ligatures w14:val="none"/>
        </w:rPr>
        <w:t xml:space="preserve">konta Nr. </w:t>
      </w:r>
      <w:r w:rsidRPr="008722C9">
        <w:rPr>
          <w:rFonts w:ascii="Times New Roman" w:eastAsia="Times New Roman" w:hAnsi="Times New Roman" w:cs="Times New Roman"/>
          <w:kern w:val="0"/>
          <w:lang w:val="lv-LV" w:eastAsia="lv-LV"/>
          <w14:ligatures w14:val="none"/>
        </w:rPr>
        <w:t>LV</w:t>
      </w:r>
      <w:r w:rsidR="006821D5" w:rsidRPr="008722C9">
        <w:rPr>
          <w:rFonts w:ascii="Times New Roman" w:eastAsia="Times New Roman" w:hAnsi="Times New Roman" w:cs="Times New Roman"/>
          <w:kern w:val="0"/>
          <w:lang w:val="lv-LV" w:eastAsia="lv-LV"/>
          <w14:ligatures w14:val="none"/>
        </w:rPr>
        <w:t>32PARX</w:t>
      </w:r>
      <w:r w:rsidRPr="008722C9">
        <w:rPr>
          <w:rFonts w:ascii="Times New Roman" w:eastAsia="Times New Roman" w:hAnsi="Times New Roman" w:cs="Times New Roman"/>
          <w:kern w:val="0"/>
          <w:lang w:val="lv-LV" w:eastAsia="lv-LV"/>
          <w14:ligatures w14:val="none"/>
        </w:rPr>
        <w:t>001</w:t>
      </w:r>
      <w:r w:rsidR="006821D5" w:rsidRPr="008722C9">
        <w:rPr>
          <w:rFonts w:ascii="Times New Roman" w:eastAsia="Times New Roman" w:hAnsi="Times New Roman" w:cs="Times New Roman"/>
          <w:kern w:val="0"/>
          <w:lang w:val="lv-LV" w:eastAsia="lv-LV"/>
          <w14:ligatures w14:val="none"/>
        </w:rPr>
        <w:t>2</w:t>
      </w:r>
      <w:r w:rsidRPr="008722C9">
        <w:rPr>
          <w:rFonts w:ascii="Times New Roman" w:eastAsia="Times New Roman" w:hAnsi="Times New Roman" w:cs="Times New Roman"/>
          <w:kern w:val="0"/>
          <w:lang w:val="lv-LV" w:eastAsia="lv-LV"/>
          <w14:ligatures w14:val="none"/>
        </w:rPr>
        <w:t>0</w:t>
      </w:r>
      <w:r w:rsidR="006821D5" w:rsidRPr="008722C9">
        <w:rPr>
          <w:rFonts w:ascii="Times New Roman" w:eastAsia="Times New Roman" w:hAnsi="Times New Roman" w:cs="Times New Roman"/>
          <w:kern w:val="0"/>
          <w:lang w:val="lv-LV" w:eastAsia="lv-LV"/>
          <w14:ligatures w14:val="none"/>
        </w:rPr>
        <w:t>55</w:t>
      </w:r>
      <w:r w:rsidRPr="008722C9">
        <w:rPr>
          <w:rFonts w:ascii="Times New Roman" w:eastAsia="Times New Roman" w:hAnsi="Times New Roman" w:cs="Times New Roman"/>
          <w:kern w:val="0"/>
          <w:lang w:val="lv-LV" w:eastAsia="lv-LV"/>
          <w14:ligatures w14:val="none"/>
        </w:rPr>
        <w:t>0</w:t>
      </w:r>
      <w:r w:rsidR="00EA3D2F" w:rsidRPr="008722C9">
        <w:rPr>
          <w:rFonts w:ascii="Times New Roman" w:eastAsia="Times New Roman" w:hAnsi="Times New Roman" w:cs="Times New Roman"/>
          <w:kern w:val="0"/>
          <w:lang w:val="lv-LV" w:eastAsia="lv-LV"/>
          <w14:ligatures w14:val="none"/>
        </w:rPr>
        <w:t>50001</w:t>
      </w:r>
      <w:r w:rsidRPr="008722C9">
        <w:rPr>
          <w:rFonts w:ascii="Times New Roman" w:eastAsia="Times New Roman" w:hAnsi="Times New Roman" w:cs="Times New Roman"/>
          <w:color w:val="000000"/>
          <w:kern w:val="0"/>
          <w:shd w:val="clear" w:color="auto" w:fill="FFFFFF"/>
          <w:lang w:val="lv-LV" w:eastAsia="lv-LV"/>
          <w14:ligatures w14:val="none"/>
        </w:rPr>
        <w:t>.</w:t>
      </w:r>
    </w:p>
    <w:p w14:paraId="78B3D60B"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p>
    <w:p w14:paraId="262762DA"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Izsoles norise</w:t>
      </w:r>
    </w:p>
    <w:p w14:paraId="50080C9A" w14:textId="132F5EE9"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sākas elektronisko izsoļu vietnē </w:t>
      </w:r>
      <w:bookmarkStart w:id="2" w:name="_Hlk159925084"/>
      <w:r w:rsidRPr="00B44710">
        <w:rPr>
          <w:rFonts w:ascii="Times New Roman" w:hAnsi="Times New Roman" w:cs="Times New Roman"/>
          <w:lang w:val="lv-LV"/>
        </w:rPr>
        <w:fldChar w:fldCharType="begin"/>
      </w:r>
      <w:r w:rsidRPr="00B44710">
        <w:rPr>
          <w:rFonts w:ascii="Times New Roman" w:hAnsi="Times New Roman" w:cs="Times New Roman"/>
          <w:lang w:val="lv-LV"/>
        </w:rPr>
        <w:instrText>HYPERLINK "https://izsoles.ta.gov.lv"</w:instrText>
      </w:r>
      <w:r w:rsidRPr="00B44710">
        <w:rPr>
          <w:rFonts w:ascii="Times New Roman" w:hAnsi="Times New Roman" w:cs="Times New Roman"/>
          <w:lang w:val="lv-LV"/>
        </w:rPr>
      </w:r>
      <w:r w:rsidRPr="00B44710">
        <w:rPr>
          <w:rFonts w:ascii="Times New Roman" w:hAnsi="Times New Roman" w:cs="Times New Roman"/>
          <w:lang w:val="lv-LV"/>
        </w:rPr>
        <w:fldChar w:fldCharType="separate"/>
      </w:r>
      <w:r w:rsidRPr="00B44710">
        <w:rPr>
          <w:rFonts w:ascii="Times New Roman" w:eastAsia="Times New Roman" w:hAnsi="Times New Roman" w:cs="Times New Roman"/>
          <w:color w:val="0563C1" w:themeColor="hyperlink"/>
          <w:kern w:val="0"/>
          <w:u w:val="single"/>
          <w:lang w:val="lv-LV" w:eastAsia="lv-LV"/>
          <w14:ligatures w14:val="none"/>
        </w:rPr>
        <w:t>https://izsoles.ta.gov.lv</w:t>
      </w:r>
      <w:r w:rsidRPr="00B44710">
        <w:rPr>
          <w:rFonts w:ascii="Times New Roman" w:eastAsia="Times New Roman" w:hAnsi="Times New Roman" w:cs="Times New Roman"/>
          <w:color w:val="0563C1" w:themeColor="hyperlink"/>
          <w:kern w:val="0"/>
          <w:u w:val="single"/>
          <w:lang w:val="lv-LV" w:eastAsia="lv-LV"/>
          <w14:ligatures w14:val="none"/>
        </w:rPr>
        <w:fldChar w:fldCharType="end"/>
      </w:r>
      <w:bookmarkEnd w:id="2"/>
      <w:r w:rsidRPr="00B44710">
        <w:rPr>
          <w:rFonts w:ascii="Times New Roman" w:eastAsia="Times New Roman" w:hAnsi="Times New Roman" w:cs="Times New Roman"/>
          <w:kern w:val="0"/>
          <w:lang w:val="lv-LV" w:eastAsia="lv-LV"/>
          <w14:ligatures w14:val="none"/>
        </w:rPr>
        <w:t xml:space="preserve"> 202</w:t>
      </w:r>
      <w:r w:rsidR="0054210D" w:rsidRPr="00B44710">
        <w:rPr>
          <w:rFonts w:ascii="Times New Roman" w:eastAsia="Times New Roman" w:hAnsi="Times New Roman" w:cs="Times New Roman"/>
          <w:kern w:val="0"/>
          <w:lang w:val="lv-LV" w:eastAsia="lv-LV"/>
          <w14:ligatures w14:val="none"/>
        </w:rPr>
        <w:t>6</w:t>
      </w:r>
      <w:r w:rsidRPr="00B44710">
        <w:rPr>
          <w:rFonts w:ascii="Times New Roman" w:eastAsia="Times New Roman" w:hAnsi="Times New Roman" w:cs="Times New Roman"/>
          <w:kern w:val="0"/>
          <w:lang w:val="lv-LV" w:eastAsia="lv-LV"/>
          <w14:ligatures w14:val="none"/>
        </w:rPr>
        <w:t xml:space="preserve">.gada </w:t>
      </w:r>
      <w:r w:rsidR="007F07F8">
        <w:rPr>
          <w:rFonts w:ascii="Times New Roman" w:eastAsia="Times New Roman" w:hAnsi="Times New Roman" w:cs="Times New Roman"/>
          <w:kern w:val="0"/>
          <w:lang w:val="lv-LV" w:eastAsia="lv-LV"/>
          <w14:ligatures w14:val="none"/>
        </w:rPr>
        <w:t>1</w:t>
      </w:r>
      <w:r w:rsidRPr="00B44710">
        <w:rPr>
          <w:rFonts w:ascii="Times New Roman" w:eastAsia="Times New Roman" w:hAnsi="Times New Roman" w:cs="Times New Roman"/>
          <w:kern w:val="0"/>
          <w:lang w:val="lv-LV" w:eastAsia="lv-LV"/>
          <w14:ligatures w14:val="none"/>
        </w:rPr>
        <w:t>.</w:t>
      </w:r>
      <w:r w:rsidR="007F07F8">
        <w:rPr>
          <w:rFonts w:ascii="Times New Roman" w:eastAsia="Times New Roman" w:hAnsi="Times New Roman" w:cs="Times New Roman"/>
          <w:kern w:val="0"/>
          <w:lang w:val="lv-LV" w:eastAsia="lv-LV"/>
          <w14:ligatures w14:val="none"/>
        </w:rPr>
        <w:t>aprīlī</w:t>
      </w:r>
      <w:r w:rsidR="0054210D" w:rsidRPr="00B44710">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Izsoles pretendenti iesniedz pieteikumu izsolei elektronisko izsoļu vietnē </w:t>
      </w:r>
      <w:hyperlink r:id="rId11" w:history="1">
        <w:r w:rsidRPr="00B44710">
          <w:rPr>
            <w:rFonts w:ascii="Times New Roman" w:eastAsia="Times New Roman" w:hAnsi="Times New Roman" w:cs="Times New Roman"/>
            <w:color w:val="4472C4" w:themeColor="accent1"/>
            <w:kern w:val="0"/>
            <w:u w:val="single"/>
            <w:lang w:val="lv-LV" w:eastAsia="lv-LV"/>
            <w14:ligatures w14:val="none"/>
          </w:rPr>
          <w:t>https://izsoles.ta.gov.lv</w:t>
        </w:r>
      </w:hyperlink>
      <w:r w:rsidRPr="00B44710">
        <w:rPr>
          <w:rFonts w:ascii="Times New Roman" w:eastAsia="Times New Roman" w:hAnsi="Times New Roman" w:cs="Times New Roman"/>
          <w:kern w:val="0"/>
          <w:lang w:val="lv-LV" w:eastAsia="lv-LV"/>
          <w14:ligatures w14:val="none"/>
        </w:rPr>
        <w:t>.</w:t>
      </w:r>
    </w:p>
    <w:p w14:paraId="5BEA54CD"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Reģistrēts lietotājs, kurš vēlas piedalīties izsludinātajā izsolē, elektronisko izsoļu vietnē </w:t>
      </w:r>
      <w:hyperlink r:id="rId12" w:history="1">
        <w:r w:rsidRPr="00B44710">
          <w:rPr>
            <w:rStyle w:val="Hyperlink"/>
            <w:rFonts w:ascii="Times New Roman" w:eastAsia="Times New Roman" w:hAnsi="Times New Roman" w:cs="Times New Roman"/>
            <w:kern w:val="0"/>
            <w:lang w:val="lv-LV" w:eastAsia="lv-LV"/>
            <w14:ligatures w14:val="none"/>
          </w:rPr>
          <w:t>https://izsoles.ta.gov.lv</w:t>
        </w:r>
      </w:hyperlink>
      <w:r w:rsidRPr="00B44710">
        <w:rPr>
          <w:rFonts w:ascii="Times New Roman" w:eastAsia="Times New Roman" w:hAnsi="Times New Roman" w:cs="Times New Roman"/>
          <w:color w:val="0563C1" w:themeColor="hyperlink"/>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nosūta izsoles rīkotājam lūgumu par autorizēšanu dalībai </w:t>
      </w:r>
      <w:r w:rsidRPr="00B44710">
        <w:rPr>
          <w:rFonts w:ascii="Times New Roman" w:eastAsia="Times New Roman" w:hAnsi="Times New Roman" w:cs="Times New Roman"/>
          <w:kern w:val="0"/>
          <w:lang w:val="lv-LV" w:eastAsia="lv-LV"/>
          <w14:ligatures w14:val="none"/>
        </w:rPr>
        <w:lastRenderedPageBreak/>
        <w:t xml:space="preserve">konkrētā izsolē un izsoles sludinājumā norādītajā izsoles rīkotāja kontā iemaksā nodrošinājuma naudu šajos noteikumos norādītajā apmērā un termiņā, dalības maksu izsolē, kā arī maksu par dalību izsolē vietnes administratoram normatīvajos aktos noteiktajā apmērā, saskaņā ar elektronisko izsoļu vietnē reģistrētam lietotājam sagatavotu rēķinu. </w:t>
      </w:r>
    </w:p>
    <w:p w14:paraId="47C41629"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rīkotājs autorizē izsolei pretendentu, kurš izpildījis visus izsoles priekšnoteikumus, dalībai izsolē septiņu dienu laikā.</w:t>
      </w:r>
    </w:p>
    <w:p w14:paraId="48930CFE"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dalībnieks elektroniski var veikt solījumus no brīža, kad tas noteiktajā kārtībā autorizēts dalībai izsolē, līdz brīdim, kad izsole ir noslēgusies.</w:t>
      </w:r>
    </w:p>
    <w:p w14:paraId="4C664DE8" w14:textId="6E3B02B9"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Solīšana sākas no izsoles sākumcenas. Solītājs nevar reģistrēt solījumu, kas ir mazāks par izsoles sākumcenu vai vienāds ar to, atšķiras no izsoles sludinājumā noteiktā izsoles soļa t.i.  </w:t>
      </w:r>
      <w:r w:rsidR="001D60DF">
        <w:rPr>
          <w:rFonts w:ascii="Times New Roman" w:eastAsia="Times New Roman" w:hAnsi="Times New Roman" w:cs="Times New Roman"/>
          <w:kern w:val="0"/>
          <w:lang w:val="lv-LV" w:eastAsia="lv-LV"/>
          <w14:ligatures w14:val="none"/>
        </w:rPr>
        <w:t>2</w:t>
      </w:r>
      <w:r w:rsidR="00376E90" w:rsidRPr="00B44710">
        <w:rPr>
          <w:rFonts w:ascii="Times New Roman" w:eastAsia="Times New Roman" w:hAnsi="Times New Roman" w:cs="Times New Roman"/>
          <w:kern w:val="0"/>
          <w:lang w:val="lv-LV" w:eastAsia="lv-LV"/>
          <w14:ligatures w14:val="none"/>
        </w:rPr>
        <w:t>0</w:t>
      </w:r>
      <w:r w:rsidRPr="00B44710">
        <w:rPr>
          <w:rFonts w:ascii="Times New Roman" w:eastAsia="Times New Roman" w:hAnsi="Times New Roman" w:cs="Times New Roman"/>
          <w:kern w:val="0"/>
          <w:lang w:val="lv-LV" w:eastAsia="lv-LV"/>
          <w14:ligatures w14:val="none"/>
        </w:rPr>
        <w:t>,00 EUR (</w:t>
      </w:r>
      <w:r w:rsidR="001D60DF">
        <w:rPr>
          <w:rFonts w:ascii="Times New Roman" w:eastAsia="Times New Roman" w:hAnsi="Times New Roman" w:cs="Times New Roman"/>
          <w:kern w:val="0"/>
          <w:lang w:val="lv-LV" w:eastAsia="lv-LV"/>
          <w14:ligatures w14:val="none"/>
        </w:rPr>
        <w:t xml:space="preserve">divdesmit </w:t>
      </w:r>
      <w:r w:rsidRPr="00B44710">
        <w:rPr>
          <w:rFonts w:ascii="Times New Roman" w:eastAsia="Times New Roman" w:hAnsi="Times New Roman" w:cs="Times New Roman"/>
          <w:i/>
          <w:iCs/>
          <w:kern w:val="0"/>
          <w:lang w:val="lv-LV" w:eastAsia="lv-LV"/>
          <w14:ligatures w14:val="none"/>
        </w:rPr>
        <w:t>e</w:t>
      </w:r>
      <w:r w:rsidR="004D3A7D" w:rsidRPr="00B44710">
        <w:rPr>
          <w:rFonts w:ascii="Times New Roman" w:eastAsia="Times New Roman" w:hAnsi="Times New Roman" w:cs="Times New Roman"/>
          <w:i/>
          <w:iCs/>
          <w:kern w:val="0"/>
          <w:lang w:val="lv-LV" w:eastAsia="lv-LV"/>
          <w14:ligatures w14:val="none"/>
        </w:rPr>
        <w:t>u</w:t>
      </w:r>
      <w:r w:rsidRPr="00B44710">
        <w:rPr>
          <w:rFonts w:ascii="Times New Roman" w:eastAsia="Times New Roman" w:hAnsi="Times New Roman" w:cs="Times New Roman"/>
          <w:i/>
          <w:iCs/>
          <w:kern w:val="0"/>
          <w:lang w:val="lv-LV" w:eastAsia="lv-LV"/>
          <w14:ligatures w14:val="none"/>
        </w:rPr>
        <w:t>ro</w:t>
      </w:r>
      <w:r w:rsidRPr="00B44710">
        <w:rPr>
          <w:rFonts w:ascii="Times New Roman" w:eastAsia="Times New Roman" w:hAnsi="Times New Roman" w:cs="Times New Roman"/>
          <w:kern w:val="0"/>
          <w:lang w:val="lv-LV" w:eastAsia="lv-LV"/>
          <w14:ligatures w14:val="none"/>
        </w:rPr>
        <w:t>), vai ir mazāks par iepriekš reģistrētajiem solījumiem vai vienāds ar tiem.</w:t>
      </w:r>
    </w:p>
    <w:p w14:paraId="0BC78AC3"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color w:val="FF0000"/>
          <w:kern w:val="0"/>
          <w:lang w:val="lv-LV" w:eastAsia="lv-LV"/>
          <w14:ligatures w14:val="none"/>
        </w:rPr>
      </w:pPr>
      <w:r w:rsidRPr="00B44710">
        <w:rPr>
          <w:rFonts w:ascii="Times New Roman" w:eastAsia="Times New Roman" w:hAnsi="Times New Roman" w:cs="Times New Roman"/>
          <w:kern w:val="0"/>
          <w:lang w:val="lv-LV" w:eastAsia="lv-LV"/>
          <w14:ligatures w14:val="none"/>
        </w:rPr>
        <w:t>Reģistrētos solījumus nevar atsaukt vai mainīt.</w:t>
      </w:r>
    </w:p>
    <w:p w14:paraId="01230747"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Elektronisko izsoļu vietnē solījumi tiek reģistrēti hronoloģiskā secībā, fiksējot nosolīto summu un solījuma reģistrēšanas laiku. Izsoles norises laikā šī informācija ir pieejama Izsoles rīkotājam un izsoles dalībniekiem.</w:t>
      </w:r>
    </w:p>
    <w:p w14:paraId="37DAD741"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norises laikā un pēc izsoles noslēguma elektronisko izsoļu vietnē ir publiski pieejama informācija par augstāko nosolīto cenu.</w:t>
      </w:r>
    </w:p>
    <w:p w14:paraId="6180B5C0" w14:textId="2F869E23"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noslēdzas </w:t>
      </w:r>
      <w:r w:rsidR="001F1BAE" w:rsidRPr="001F1BAE">
        <w:rPr>
          <w:rFonts w:ascii="Times New Roman" w:eastAsia="Times New Roman" w:hAnsi="Times New Roman" w:cs="Times New Roman"/>
          <w:kern w:val="0"/>
          <w:lang w:val="lv-LV" w:eastAsia="lv-LV"/>
          <w14:ligatures w14:val="none"/>
        </w:rPr>
        <w:t>30</w:t>
      </w:r>
      <w:r w:rsidRPr="001F1BAE">
        <w:rPr>
          <w:rFonts w:ascii="Times New Roman" w:eastAsia="Times New Roman" w:hAnsi="Times New Roman" w:cs="Times New Roman"/>
          <w:kern w:val="0"/>
          <w:lang w:val="lv-LV" w:eastAsia="lv-LV"/>
          <w14:ligatures w14:val="none"/>
        </w:rPr>
        <w:t xml:space="preserve"> (</w:t>
      </w:r>
      <w:r w:rsidR="001F1BAE" w:rsidRPr="001F1BAE">
        <w:rPr>
          <w:rFonts w:ascii="Times New Roman" w:eastAsia="Times New Roman" w:hAnsi="Times New Roman" w:cs="Times New Roman"/>
          <w:kern w:val="0"/>
          <w:lang w:val="lv-LV" w:eastAsia="lv-LV"/>
          <w14:ligatures w14:val="none"/>
        </w:rPr>
        <w:t>trīsdesmitajā</w:t>
      </w:r>
      <w:r w:rsidRPr="001F1BAE">
        <w:rPr>
          <w:rFonts w:ascii="Times New Roman" w:eastAsia="Times New Roman" w:hAnsi="Times New Roman" w:cs="Times New Roman"/>
          <w:kern w:val="0"/>
          <w:lang w:val="lv-LV" w:eastAsia="lv-LV"/>
          <w14:ligatures w14:val="none"/>
        </w:rPr>
        <w:t>) dienā</w:t>
      </w:r>
      <w:r w:rsidR="0041693F" w:rsidRPr="001F1BAE">
        <w:rPr>
          <w:rFonts w:ascii="Times New Roman" w:eastAsia="Times New Roman" w:hAnsi="Times New Roman" w:cs="Times New Roman"/>
          <w:kern w:val="0"/>
          <w:lang w:val="lv-LV" w:eastAsia="lv-LV"/>
          <w14:ligatures w14:val="none"/>
        </w:rPr>
        <w:t xml:space="preserve"> </w:t>
      </w:r>
      <w:r w:rsidRPr="001F1BAE">
        <w:rPr>
          <w:rFonts w:ascii="Times New Roman" w:eastAsia="Times New Roman" w:hAnsi="Times New Roman" w:cs="Times New Roman"/>
          <w:kern w:val="0"/>
          <w:lang w:val="lv-LV" w:eastAsia="lv-LV"/>
          <w14:ligatures w14:val="none"/>
        </w:rPr>
        <w:t>no</w:t>
      </w:r>
      <w:r w:rsidRPr="00B44710">
        <w:rPr>
          <w:rFonts w:ascii="Times New Roman" w:eastAsia="Times New Roman" w:hAnsi="Times New Roman" w:cs="Times New Roman"/>
          <w:kern w:val="0"/>
          <w:lang w:val="lv-LV" w:eastAsia="lv-LV"/>
          <w14:ligatures w14:val="none"/>
        </w:rPr>
        <w:t xml:space="preserve"> IZSOLES OBJEKTA izsoles sludinājumā norādītā izsoles sākuma datuma plkst.13.00, bet, ja </w:t>
      </w:r>
      <w:r w:rsidR="001F1BAE" w:rsidRPr="001F1BAE">
        <w:rPr>
          <w:rFonts w:ascii="Times New Roman" w:eastAsia="Times New Roman" w:hAnsi="Times New Roman" w:cs="Times New Roman"/>
          <w:kern w:val="0"/>
          <w:lang w:val="lv-LV" w:eastAsia="lv-LV"/>
          <w14:ligatures w14:val="none"/>
        </w:rPr>
        <w:t>30</w:t>
      </w:r>
      <w:r w:rsidRPr="001F1BAE">
        <w:rPr>
          <w:rFonts w:ascii="Times New Roman" w:eastAsia="Times New Roman" w:hAnsi="Times New Roman" w:cs="Times New Roman"/>
          <w:kern w:val="0"/>
          <w:lang w:val="lv-LV" w:eastAsia="lv-LV"/>
          <w14:ligatures w14:val="none"/>
        </w:rPr>
        <w:t xml:space="preserve"> (</w:t>
      </w:r>
      <w:r w:rsidR="001F1BAE" w:rsidRPr="001F1BAE">
        <w:rPr>
          <w:rFonts w:ascii="Times New Roman" w:eastAsia="Times New Roman" w:hAnsi="Times New Roman" w:cs="Times New Roman"/>
          <w:kern w:val="0"/>
          <w:lang w:val="lv-LV" w:eastAsia="lv-LV"/>
          <w14:ligatures w14:val="none"/>
        </w:rPr>
        <w:t>trīsde</w:t>
      </w:r>
      <w:r w:rsidR="001F1BAE">
        <w:rPr>
          <w:rFonts w:ascii="Times New Roman" w:eastAsia="Times New Roman" w:hAnsi="Times New Roman" w:cs="Times New Roman"/>
          <w:kern w:val="0"/>
          <w:lang w:val="lv-LV" w:eastAsia="lv-LV"/>
          <w14:ligatures w14:val="none"/>
        </w:rPr>
        <w:t>s</w:t>
      </w:r>
      <w:r w:rsidR="001F1BAE" w:rsidRPr="001F1BAE">
        <w:rPr>
          <w:rFonts w:ascii="Times New Roman" w:eastAsia="Times New Roman" w:hAnsi="Times New Roman" w:cs="Times New Roman"/>
          <w:kern w:val="0"/>
          <w:lang w:val="lv-LV" w:eastAsia="lv-LV"/>
          <w14:ligatures w14:val="none"/>
        </w:rPr>
        <w:t>mitā</w:t>
      </w:r>
      <w:r w:rsidRPr="001F1BAE">
        <w:rPr>
          <w:rFonts w:ascii="Times New Roman" w:eastAsia="Times New Roman" w:hAnsi="Times New Roman" w:cs="Times New Roman"/>
          <w:kern w:val="0"/>
          <w:lang w:val="lv-LV" w:eastAsia="lv-LV"/>
          <w14:ligatures w14:val="none"/>
        </w:rPr>
        <w:t>) diena iekrīt</w:t>
      </w:r>
      <w:r w:rsidRPr="00B44710">
        <w:rPr>
          <w:rFonts w:ascii="Times New Roman" w:eastAsia="Times New Roman" w:hAnsi="Times New Roman" w:cs="Times New Roman"/>
          <w:kern w:val="0"/>
          <w:lang w:val="lv-LV" w:eastAsia="lv-LV"/>
          <w14:ligatures w14:val="none"/>
        </w:rPr>
        <w:t xml:space="preserve"> brīvdienā vai svētku dienā, - nākamajā darbadienā līdz plkst.13.00. Ja pēdējo piecu minūšu laikā pirms izsoles noslēgšanai noteiktā laika tiek reģistrēts solījums, izsoles laiks automātiski tiek pagarināts par piecām minūtēm. </w:t>
      </w:r>
    </w:p>
    <w:p w14:paraId="21C96397"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p>
    <w:p w14:paraId="45FE4D5B"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Pēc izsoles noslēgšanas solījumus vairs nereģistrē un elektronisko izsoļu vietnē tiek norādīts izsoles noslēguma datums, laiks un pēdējais izdarītais solījums.</w:t>
      </w:r>
    </w:p>
    <w:p w14:paraId="47EA6A0F"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dalībniekiem, kuri nav nosolījuši IZSOLES OBJEKTU, septiņu darba dienu laikā tiek atmaksāts nodrošinājums, ja izsoles dalībnieks ir izpildījis izsoles noteikumos noteiktās prasības. Nodrošinājums tiek atmaksāts, pārskaitot izsoles dalībnieka norādītajā kontā, vai, ja tāds norādījums nav bijis, kontā, no kura saņemta maksa par nodrošinājumu. </w:t>
      </w:r>
    </w:p>
    <w:p w14:paraId="06F39EAA"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dalības maksa netiek atmaksāta.</w:t>
      </w:r>
    </w:p>
    <w:p w14:paraId="415C98DD" w14:textId="6909FE8D"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Elektronisko izsoļu vietnē elektroniski sagatavotais akts uzskatāma par nodomu protokolu un tam ir informatīvs raksturs.</w:t>
      </w:r>
    </w:p>
    <w:p w14:paraId="5692DBE5" w14:textId="1E00D343" w:rsidR="00580815" w:rsidRPr="00B44710" w:rsidRDefault="00EB3322" w:rsidP="006F324C">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p>
    <w:p w14:paraId="590DAEC6"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Līguma slēgšanas un norēķina kārtība</w:t>
      </w:r>
    </w:p>
    <w:p w14:paraId="7CF6C0C4" w14:textId="3496E353"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bCs/>
          <w:iCs/>
          <w:kern w:val="0"/>
          <w:lang w:val="lv-LV"/>
          <w14:ligatures w14:val="none"/>
        </w:rPr>
        <w:t xml:space="preserve">Izsoles dalībniekam, kurš nosolījis augstāko cenu, tiek izrakstīts rēķins par pirkuma summu, kas atbilst starpībai starp augstāko nosolīto cenu un iemaksāto nodrošinājuma naudu. Rēķins jāapmaksā </w:t>
      </w:r>
      <w:r w:rsidRPr="00B44710">
        <w:rPr>
          <w:rFonts w:ascii="Times New Roman" w:eastAsia="Times New Roman" w:hAnsi="Times New Roman" w:cs="Times New Roman"/>
          <w:kern w:val="0"/>
          <w:lang w:val="lv-LV" w:eastAsia="lv-LV"/>
          <w14:ligatures w14:val="none"/>
        </w:rPr>
        <w:t xml:space="preserve">10 (desmit) dienu laikā no izsoles </w:t>
      </w:r>
      <w:r w:rsidR="00A1494F" w:rsidRPr="00B44710">
        <w:rPr>
          <w:rFonts w:ascii="Times New Roman" w:eastAsia="Times New Roman" w:hAnsi="Times New Roman" w:cs="Times New Roman"/>
          <w:kern w:val="0"/>
          <w:lang w:val="lv-LV" w:eastAsia="lv-LV"/>
          <w14:ligatures w14:val="none"/>
        </w:rPr>
        <w:t xml:space="preserve">noslēguma </w:t>
      </w:r>
      <w:r w:rsidRPr="00B44710">
        <w:rPr>
          <w:rFonts w:ascii="Times New Roman" w:eastAsia="Times New Roman" w:hAnsi="Times New Roman" w:cs="Times New Roman"/>
          <w:kern w:val="0"/>
          <w:lang w:val="lv-LV" w:eastAsia="lv-LV"/>
          <w14:ligatures w14:val="none"/>
        </w:rPr>
        <w:t>dienas. Izsoles dalības maksa netiek ieskaitīta norēķinos par nosolīto kustamo mantu.</w:t>
      </w:r>
    </w:p>
    <w:p w14:paraId="214E25A0" w14:textId="4A9ED946"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Ja izsoles dalībnieks </w:t>
      </w:r>
      <w:r w:rsidR="00BA568B">
        <w:rPr>
          <w:rFonts w:ascii="Times New Roman" w:eastAsia="Times New Roman" w:hAnsi="Times New Roman" w:cs="Times New Roman"/>
          <w:kern w:val="0"/>
          <w:lang w:val="lv-LV" w:eastAsia="lv-LV"/>
          <w14:ligatures w14:val="none"/>
        </w:rPr>
        <w:t>2 (</w:t>
      </w:r>
      <w:r w:rsidRPr="00B44710">
        <w:rPr>
          <w:rFonts w:ascii="Times New Roman" w:eastAsia="Times New Roman" w:hAnsi="Times New Roman" w:cs="Times New Roman"/>
          <w:kern w:val="0"/>
          <w:lang w:val="lv-LV" w:eastAsia="lv-LV"/>
          <w14:ligatures w14:val="none"/>
        </w:rPr>
        <w:t>divu</w:t>
      </w:r>
      <w:r w:rsidR="00BA568B">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nedēļu laikā nav nomaksājis rēķinus, viņš zaudē tiesības uz kustamās mantas pirkšanu. Drošības nauda attiecīgajam izsoles dalībniekam netiek atmaksāta. SIA </w:t>
      </w:r>
      <w:r w:rsidR="00A1494F" w:rsidRPr="00B44710">
        <w:rPr>
          <w:rFonts w:ascii="Times New Roman" w:eastAsia="Times New Roman" w:hAnsi="Times New Roman" w:cs="Times New Roman"/>
          <w:kern w:val="0"/>
          <w:lang w:val="lv-LV" w:eastAsia="lv-LV"/>
          <w14:ligatures w14:val="none"/>
        </w:rPr>
        <w:t>,,Pils rajona Namu pārvalde”</w:t>
      </w:r>
      <w:r w:rsidR="00844134" w:rsidRPr="00B44710">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Izsoles komisija piedāvā kustamo mantu pirkt izsoles dalībniekam, kurš izsolē nosolījis nākamo augstāko cenu un šim izsoles dalībniekam 10 (desmit) dienu laikā no paziņojuma saņemšanas dienas jāpaziņo izsoles rīkotājam par kustamās mantas  pirkšanu par viņa nosolīto augstāko cenu, vienlaicīgi ar paziņojuma iesniegšanu par </w:t>
      </w:r>
      <w:r w:rsidR="00B53D3E" w:rsidRPr="00B44710">
        <w:rPr>
          <w:rFonts w:ascii="Times New Roman" w:eastAsia="Times New Roman" w:hAnsi="Times New Roman" w:cs="Times New Roman"/>
          <w:kern w:val="0"/>
          <w:lang w:val="lv-LV" w:eastAsia="lv-LV"/>
          <w14:ligatures w14:val="none"/>
        </w:rPr>
        <w:t xml:space="preserve">kustamās mantas </w:t>
      </w:r>
      <w:r w:rsidRPr="00B44710">
        <w:rPr>
          <w:rFonts w:ascii="Times New Roman" w:eastAsia="Times New Roman" w:hAnsi="Times New Roman" w:cs="Times New Roman"/>
          <w:kern w:val="0"/>
          <w:lang w:val="lv-LV" w:eastAsia="lv-LV"/>
          <w14:ligatures w14:val="none"/>
        </w:rPr>
        <w:t>pirkšanu</w:t>
      </w:r>
      <w:r w:rsidR="00B53D3E" w:rsidRPr="00B44710">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veicot pilnu norēķinu.</w:t>
      </w:r>
    </w:p>
    <w:p w14:paraId="4E063FDE" w14:textId="77B3719A"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SIA </w:t>
      </w:r>
      <w:r w:rsidR="00B53D3E"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Izsoles komisija apstiprina izsoles rezultātus 5 (piecu) dienu laikā pēc šo noteikumu 5.1. punktā noteikto maksājumu veikšanas.</w:t>
      </w:r>
    </w:p>
    <w:p w14:paraId="60CD1232" w14:textId="0D9AA690"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bCs/>
          <w:kern w:val="0"/>
          <w:lang w:val="lv-LV" w:eastAsia="lv-LV"/>
          <w14:ligatures w14:val="none"/>
        </w:rPr>
        <w:lastRenderedPageBreak/>
        <w:t xml:space="preserve">Nosolītājam </w:t>
      </w:r>
      <w:r w:rsidR="00864A2F" w:rsidRPr="00B44710">
        <w:rPr>
          <w:rFonts w:ascii="Times New Roman" w:eastAsia="Times New Roman" w:hAnsi="Times New Roman" w:cs="Times New Roman"/>
          <w:bCs/>
          <w:kern w:val="0"/>
          <w:lang w:val="lv-LV" w:eastAsia="lv-LV"/>
          <w14:ligatures w14:val="none"/>
        </w:rPr>
        <w:t>2</w:t>
      </w:r>
      <w:r w:rsidRPr="00B44710">
        <w:rPr>
          <w:rFonts w:ascii="Times New Roman" w:eastAsia="Times New Roman" w:hAnsi="Times New Roman" w:cs="Times New Roman"/>
          <w:bCs/>
          <w:kern w:val="0"/>
          <w:lang w:val="lv-LV" w:eastAsia="lv-LV"/>
          <w14:ligatures w14:val="none"/>
        </w:rPr>
        <w:t>0 (</w:t>
      </w:r>
      <w:r w:rsidR="00864A2F" w:rsidRPr="00B44710">
        <w:rPr>
          <w:rFonts w:ascii="Times New Roman" w:eastAsia="Times New Roman" w:hAnsi="Times New Roman" w:cs="Times New Roman"/>
          <w:bCs/>
          <w:kern w:val="0"/>
          <w:lang w:val="lv-LV" w:eastAsia="lv-LV"/>
          <w14:ligatures w14:val="none"/>
        </w:rPr>
        <w:t>divdesmit</w:t>
      </w:r>
      <w:r w:rsidRPr="00B44710">
        <w:rPr>
          <w:rFonts w:ascii="Times New Roman" w:eastAsia="Times New Roman" w:hAnsi="Times New Roman" w:cs="Times New Roman"/>
          <w:bCs/>
          <w:kern w:val="0"/>
          <w:lang w:val="lv-LV" w:eastAsia="lv-LV"/>
          <w14:ligatures w14:val="none"/>
        </w:rPr>
        <w:t xml:space="preserve">) dienu laikā pēc izsoles rezultātu apstiprināšanas jāparaksta </w:t>
      </w:r>
      <w:r w:rsidRPr="00B44710">
        <w:rPr>
          <w:rFonts w:ascii="Times New Roman" w:eastAsia="Times New Roman" w:hAnsi="Times New Roman" w:cs="Times New Roman"/>
          <w:bCs/>
          <w:caps/>
          <w:kern w:val="0"/>
          <w:lang w:val="lv-LV" w:eastAsia="lv-LV"/>
          <w14:ligatures w14:val="none"/>
        </w:rPr>
        <w:t xml:space="preserve">izsoleS objekta </w:t>
      </w:r>
      <w:r w:rsidRPr="00B44710">
        <w:rPr>
          <w:rFonts w:ascii="Times New Roman" w:eastAsia="Times New Roman" w:hAnsi="Times New Roman" w:cs="Times New Roman"/>
          <w:bCs/>
          <w:kern w:val="0"/>
          <w:lang w:val="lv-LV" w:eastAsia="lv-LV"/>
          <w14:ligatures w14:val="none"/>
        </w:rPr>
        <w:t xml:space="preserve"> pirkuma līgums (1.pielikums).</w:t>
      </w:r>
    </w:p>
    <w:p w14:paraId="43C12E8E" w14:textId="77777777" w:rsidR="003F4301" w:rsidRPr="00B44710" w:rsidRDefault="003F4301" w:rsidP="003F4301">
      <w:pPr>
        <w:spacing w:after="0" w:line="240" w:lineRule="auto"/>
        <w:ind w:left="567"/>
        <w:jc w:val="both"/>
        <w:rPr>
          <w:rFonts w:ascii="Times New Roman" w:eastAsia="Times New Roman" w:hAnsi="Times New Roman" w:cs="Times New Roman"/>
          <w:kern w:val="0"/>
          <w:lang w:val="lv-LV" w:eastAsia="lv-LV"/>
          <w14:ligatures w14:val="none"/>
        </w:rPr>
      </w:pPr>
    </w:p>
    <w:p w14:paraId="4D7D3EA3"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Nenotikusi izsole</w:t>
      </w:r>
    </w:p>
    <w:p w14:paraId="58D8C842"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6.1.  Izsole atzīstama par nenotikušu, ja:</w:t>
      </w:r>
    </w:p>
    <w:p w14:paraId="0F876C0A"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6.1.1 izsolei nav pieteicies neviens izsoles dalībnieks; </w:t>
      </w:r>
    </w:p>
    <w:p w14:paraId="594869DD"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6.1.2. neviens no izsoles dalībniekiem, kas pieteicies izsolei, nepārsola sākumcenu; </w:t>
      </w:r>
      <w:bookmarkStart w:id="3" w:name="4"/>
      <w:bookmarkEnd w:id="3"/>
    </w:p>
    <w:p w14:paraId="4A121FE5"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6.1.3. nosolītājs nav samaksājis nosolīto cenu;</w:t>
      </w:r>
    </w:p>
    <w:p w14:paraId="345E8183" w14:textId="77777777"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289B58F5" w14:textId="77777777"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6.2. Izsole atzīstama par spēkā neesošu, ja Izsoles rīkošanā ir pieļauta atkāpe no Publiskas personas mantas atsavināšanas likuma un šajos Izsoles noteikumos paredzētās kārtības.</w:t>
      </w:r>
    </w:p>
    <w:p w14:paraId="6AB064BA" w14:textId="77777777" w:rsidR="00EB3322" w:rsidRPr="00B44710" w:rsidRDefault="00EB3322" w:rsidP="00EB3322">
      <w:pPr>
        <w:spacing w:after="0" w:line="240" w:lineRule="auto"/>
        <w:jc w:val="center"/>
        <w:rPr>
          <w:rFonts w:ascii="Times New Roman" w:eastAsia="Times New Roman" w:hAnsi="Times New Roman" w:cs="Times New Roman"/>
          <w:b/>
          <w:caps/>
          <w:kern w:val="0"/>
          <w:lang w:val="lv-LV" w:eastAsia="lv-LV"/>
          <w14:ligatures w14:val="none"/>
        </w:rPr>
      </w:pPr>
    </w:p>
    <w:p w14:paraId="0C15167B" w14:textId="77777777" w:rsidR="00EB3322" w:rsidRPr="00B44710" w:rsidRDefault="00EB3322" w:rsidP="00EB3322">
      <w:pPr>
        <w:spacing w:after="0" w:line="240" w:lineRule="auto"/>
        <w:ind w:left="2727" w:firstLine="153"/>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b/>
          <w:caps/>
          <w:kern w:val="0"/>
          <w:lang w:val="lv-LV" w:eastAsia="lv-LV"/>
          <w14:ligatures w14:val="none"/>
        </w:rPr>
        <w:t xml:space="preserve">7. </w:t>
      </w:r>
      <w:r w:rsidRPr="00B44710">
        <w:rPr>
          <w:rFonts w:ascii="Times New Roman" w:eastAsia="Times New Roman" w:hAnsi="Times New Roman" w:cs="Times New Roman"/>
          <w:b/>
          <w:kern w:val="0"/>
          <w:lang w:val="lv-LV" w:bidi="yi-Hebr"/>
          <w14:ligatures w14:val="none"/>
        </w:rPr>
        <w:t>Izsoles komisijas lēmumu pārsūdzības kārtība</w:t>
      </w:r>
    </w:p>
    <w:p w14:paraId="200C172C" w14:textId="3427049E"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7.1.    Izsoles dalībniekam ir tiesības apstrīdēt izsoles komisijas pieņemtos lēmumus, iesniedzot pretenziju SIA </w:t>
      </w:r>
      <w:r w:rsidR="00720A75"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valdei 7 (septiņu) dienu laikā no attiecīgā lēmuma pieņemšanas dienas.</w:t>
      </w:r>
    </w:p>
    <w:p w14:paraId="0AE1A617" w14:textId="7BA967C3" w:rsidR="00EB3322" w:rsidRPr="00B44710" w:rsidRDefault="00EB3322" w:rsidP="00EB3322">
      <w:pPr>
        <w:spacing w:after="0" w:line="240" w:lineRule="auto"/>
        <w:ind w:left="567" w:hanging="567"/>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7.2. SIA </w:t>
      </w:r>
      <w:r w:rsidR="00720A75"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valde iesniegumu izskata 1 (viena) mēneša laikā un par lēmumu paziņo izsoles dalībniekam, kurš pārsūdzējis izsoles komisijas lēmumu.</w:t>
      </w:r>
    </w:p>
    <w:p w14:paraId="6639F649" w14:textId="77777777" w:rsidR="00AB376B" w:rsidRPr="00B44710" w:rsidRDefault="00AB376B" w:rsidP="00EB3322">
      <w:pPr>
        <w:spacing w:after="0" w:line="240" w:lineRule="auto"/>
        <w:ind w:left="567" w:hanging="567"/>
        <w:rPr>
          <w:rFonts w:ascii="Times New Roman" w:eastAsia="Times New Roman" w:hAnsi="Times New Roman" w:cs="Times New Roman"/>
          <w:kern w:val="0"/>
          <w:lang w:val="lv-LV" w:eastAsia="lv-LV"/>
          <w14:ligatures w14:val="none"/>
        </w:rPr>
      </w:pPr>
    </w:p>
    <w:p w14:paraId="712491B8" w14:textId="18CE1C52" w:rsidR="00AB376B" w:rsidRPr="00B44710" w:rsidRDefault="00AB376B" w:rsidP="00AB376B">
      <w:pPr>
        <w:spacing w:after="0" w:line="240" w:lineRule="auto"/>
        <w:ind w:left="2727" w:firstLine="153"/>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b/>
          <w:caps/>
          <w:kern w:val="0"/>
          <w:lang w:val="lv-LV" w:eastAsia="lv-LV"/>
          <w14:ligatures w14:val="none"/>
        </w:rPr>
        <w:t xml:space="preserve">8. </w:t>
      </w:r>
      <w:r w:rsidRPr="00B44710">
        <w:rPr>
          <w:rFonts w:ascii="Times New Roman" w:eastAsia="Times New Roman" w:hAnsi="Times New Roman" w:cs="Times New Roman"/>
          <w:b/>
          <w:kern w:val="0"/>
          <w:lang w:val="lv-LV" w:eastAsia="lv-LV"/>
          <w14:ligatures w14:val="none"/>
        </w:rPr>
        <w:t>Īpašie noteikumi</w:t>
      </w:r>
    </w:p>
    <w:p w14:paraId="17AD0380" w14:textId="4D37AF2A" w:rsidR="00AB376B" w:rsidRPr="00B44710" w:rsidRDefault="00E11FC1" w:rsidP="00460950">
      <w:pPr>
        <w:pStyle w:val="ListParagraph"/>
        <w:numPr>
          <w:ilvl w:val="1"/>
          <w:numId w:val="8"/>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Starp Izsoles dalībniekiem aizliegta vienošanās, kas varētu ietekmēt Izsoles rezultātus un gaitu. </w:t>
      </w:r>
    </w:p>
    <w:p w14:paraId="636C124D" w14:textId="03663A3F" w:rsidR="00AB376B" w:rsidRPr="00B44710" w:rsidRDefault="00460950" w:rsidP="00460950">
      <w:pPr>
        <w:pStyle w:val="ListParagraph"/>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Izsoles Dalībniekam visi maksājumi jāveic tikai no sava maksājumu konta. </w:t>
      </w:r>
    </w:p>
    <w:p w14:paraId="4406F4C8" w14:textId="0472D1CE" w:rsidR="00AB376B" w:rsidRPr="00B44710" w:rsidRDefault="00460950" w:rsidP="00460950">
      <w:pPr>
        <w:pStyle w:val="ListParagraph"/>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Izsoles pretendenti piekrīt, ka SIA ,,Pils rajona Namu pārvalde” veic personas datu apstrādi, pārbaudot atbilstību šo Noteikumu 3.1., 3.2., 3.3., 3.4. punktam. </w:t>
      </w:r>
    </w:p>
    <w:p w14:paraId="59E96A35" w14:textId="2208F2A6" w:rsidR="00AB376B" w:rsidRPr="00B44710" w:rsidRDefault="00460950" w:rsidP="00460950">
      <w:pPr>
        <w:pStyle w:val="ListParagraph"/>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Piekrītot šiem Noteikumiem, vietnes lietotājs apliecina, ka ir iepazinies un apņemas ievērot Ministru kabineta 2015.gada 16.jūnija noteikumus Nr.318 ,,Elektronisko izsoļu vietnes noteikumi” un šajos Noteikumos un citos normatīvajos aktos noteikto kārtību, kas regulē elektronisko izsoļu norisi. </w:t>
      </w:r>
    </w:p>
    <w:p w14:paraId="6A9C4D04" w14:textId="77777777" w:rsidR="00AB376B" w:rsidRPr="00AB376B" w:rsidRDefault="00AB376B" w:rsidP="000D4BE9">
      <w:pPr>
        <w:spacing w:after="0" w:line="240" w:lineRule="auto"/>
        <w:ind w:left="720"/>
        <w:rPr>
          <w:rFonts w:ascii="Times New Roman" w:eastAsia="Times New Roman" w:hAnsi="Times New Roman" w:cs="Times New Roman"/>
          <w:kern w:val="0"/>
          <w:lang w:val="lv-LV" w:eastAsia="lv-LV"/>
          <w14:ligatures w14:val="none"/>
        </w:rPr>
      </w:pPr>
    </w:p>
    <w:p w14:paraId="09438386" w14:textId="77777777" w:rsidR="00AB376B" w:rsidRPr="00AB376B" w:rsidRDefault="00AB376B" w:rsidP="00AB376B">
      <w:pPr>
        <w:spacing w:after="0" w:line="240" w:lineRule="auto"/>
        <w:ind w:left="567" w:hanging="567"/>
        <w:rPr>
          <w:rFonts w:ascii="Times New Roman" w:eastAsia="Times New Roman" w:hAnsi="Times New Roman" w:cs="Times New Roman"/>
          <w:kern w:val="0"/>
          <w:lang w:val="lv-LV" w:eastAsia="lv-LV"/>
          <w14:ligatures w14:val="none"/>
        </w:rPr>
      </w:pPr>
      <w:r w:rsidRPr="00AB376B">
        <w:rPr>
          <w:rFonts w:ascii="Times New Roman" w:eastAsia="Times New Roman" w:hAnsi="Times New Roman" w:cs="Times New Roman"/>
          <w:kern w:val="0"/>
          <w:lang w:val="lv-LV" w:eastAsia="lv-LV"/>
          <w14:ligatures w14:val="none"/>
        </w:rPr>
        <w:t xml:space="preserve">Pielikumi: </w:t>
      </w:r>
    </w:p>
    <w:p w14:paraId="01661AE5" w14:textId="77777777" w:rsidR="00EB3322" w:rsidRPr="00B44710" w:rsidRDefault="00EB3322" w:rsidP="00EB3322">
      <w:pPr>
        <w:spacing w:after="0" w:line="240" w:lineRule="auto"/>
        <w:jc w:val="right"/>
        <w:rPr>
          <w:rFonts w:ascii="Times New Roman" w:eastAsia="Times New Roman" w:hAnsi="Times New Roman" w:cs="Times New Roman"/>
          <w:b/>
          <w:iCs/>
          <w:kern w:val="0"/>
          <w:lang w:val="lv-LV" w:eastAsia="lv-LV"/>
          <w14:ligatures w14:val="none"/>
        </w:rPr>
      </w:pPr>
      <w:r w:rsidRPr="00B44710">
        <w:rPr>
          <w:rFonts w:ascii="Times New Roman" w:eastAsia="Times New Roman" w:hAnsi="Times New Roman" w:cs="Times New Roman"/>
          <w:b/>
          <w:iCs/>
          <w:kern w:val="0"/>
          <w:lang w:val="lv-LV" w:eastAsia="lv-LV"/>
          <w14:ligatures w14:val="none"/>
        </w:rPr>
        <w:t xml:space="preserve">1.pielikums </w:t>
      </w:r>
    </w:p>
    <w:p w14:paraId="45227A30" w14:textId="3F2E4DEE"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SIA </w:t>
      </w:r>
      <w:r w:rsidR="00CB6E09"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 xml:space="preserve">kustamās mantas –   </w:t>
      </w:r>
    </w:p>
    <w:p w14:paraId="2F027476" w14:textId="1D833606" w:rsidR="00EB3322" w:rsidRDefault="006503F5" w:rsidP="00EB3322">
      <w:pPr>
        <w:spacing w:after="0" w:line="240" w:lineRule="auto"/>
        <w:jc w:val="right"/>
        <w:rPr>
          <w:rFonts w:ascii="Times New Roman" w:eastAsia="Times New Roman" w:hAnsi="Times New Roman" w:cs="Times New Roman"/>
          <w:kern w:val="0"/>
          <w:lang w:val="lv-LV" w:eastAsia="lv-LV"/>
          <w14:ligatures w14:val="none"/>
        </w:rPr>
      </w:pPr>
      <w:r>
        <w:rPr>
          <w:rFonts w:ascii="Times New Roman" w:eastAsia="Times New Roman" w:hAnsi="Times New Roman" w:cs="Times New Roman"/>
          <w:bCs/>
          <w:kern w:val="0"/>
          <w:lang w:val="lv-LV" w:eastAsia="lv-LV"/>
          <w14:ligatures w14:val="none"/>
        </w:rPr>
        <w:t>t</w:t>
      </w:r>
      <w:r w:rsidR="00364715" w:rsidRPr="006503F5">
        <w:rPr>
          <w:rFonts w:ascii="Times New Roman" w:eastAsia="Times New Roman" w:hAnsi="Times New Roman" w:cs="Times New Roman"/>
          <w:bCs/>
          <w:kern w:val="0"/>
          <w:lang w:val="lv-LV" w:eastAsia="lv-LV"/>
          <w14:ligatures w14:val="none"/>
        </w:rPr>
        <w:t>vertnes</w:t>
      </w:r>
      <w:r w:rsidR="00364715">
        <w:rPr>
          <w:rFonts w:ascii="Times New Roman" w:eastAsia="Times New Roman" w:hAnsi="Times New Roman" w:cs="Times New Roman"/>
          <w:b/>
          <w:kern w:val="0"/>
          <w:lang w:val="lv-LV" w:eastAsia="lv-LV"/>
          <w14:ligatures w14:val="none"/>
        </w:rPr>
        <w:t xml:space="preserve"> </w:t>
      </w:r>
      <w:r w:rsidR="00CB6E09" w:rsidRPr="00B44710">
        <w:rPr>
          <w:rFonts w:ascii="Times New Roman" w:eastAsia="Times New Roman" w:hAnsi="Times New Roman" w:cs="Times New Roman"/>
          <w:kern w:val="0"/>
          <w:lang w:val="lv-LV" w:eastAsia="lv-LV"/>
          <w14:ligatures w14:val="none"/>
        </w:rPr>
        <w:t>31</w:t>
      </w:r>
      <w:r w:rsidR="00EB3322" w:rsidRPr="00B44710">
        <w:rPr>
          <w:rFonts w:ascii="Times New Roman" w:eastAsia="Times New Roman" w:hAnsi="Times New Roman" w:cs="Times New Roman"/>
          <w:kern w:val="0"/>
          <w:lang w:val="lv-LV" w:eastAsia="lv-LV"/>
          <w14:ligatures w14:val="none"/>
        </w:rPr>
        <w:t>.0</w:t>
      </w:r>
      <w:r w:rsidR="00CB6E09" w:rsidRPr="00B44710">
        <w:rPr>
          <w:rFonts w:ascii="Times New Roman" w:eastAsia="Times New Roman" w:hAnsi="Times New Roman" w:cs="Times New Roman"/>
          <w:kern w:val="0"/>
          <w:lang w:val="lv-LV" w:eastAsia="lv-LV"/>
          <w14:ligatures w14:val="none"/>
        </w:rPr>
        <w:t>3</w:t>
      </w:r>
      <w:r w:rsidR="00EB3322" w:rsidRPr="00B44710">
        <w:rPr>
          <w:rFonts w:ascii="Times New Roman" w:eastAsia="Times New Roman" w:hAnsi="Times New Roman" w:cs="Times New Roman"/>
          <w:kern w:val="0"/>
          <w:lang w:val="lv-LV" w:eastAsia="lv-LV"/>
          <w14:ligatures w14:val="none"/>
        </w:rPr>
        <w:t>.202</w:t>
      </w:r>
      <w:r w:rsidR="00CB6E09" w:rsidRPr="00B44710">
        <w:rPr>
          <w:rFonts w:ascii="Times New Roman" w:eastAsia="Times New Roman" w:hAnsi="Times New Roman" w:cs="Times New Roman"/>
          <w:kern w:val="0"/>
          <w:lang w:val="lv-LV" w:eastAsia="lv-LV"/>
          <w14:ligatures w14:val="none"/>
        </w:rPr>
        <w:t>6</w:t>
      </w:r>
      <w:r w:rsidR="00EB3322" w:rsidRPr="00B44710">
        <w:rPr>
          <w:rFonts w:ascii="Times New Roman" w:eastAsia="Times New Roman" w:hAnsi="Times New Roman" w:cs="Times New Roman"/>
          <w:kern w:val="0"/>
          <w:lang w:val="lv-LV" w:eastAsia="lv-LV"/>
          <w14:ligatures w14:val="none"/>
        </w:rPr>
        <w:t>. izsoles noteikumiem</w:t>
      </w:r>
    </w:p>
    <w:p w14:paraId="0E76EF23" w14:textId="77777777" w:rsidR="00820C82" w:rsidRPr="00B44710" w:rsidRDefault="00820C82" w:rsidP="00EB3322">
      <w:pPr>
        <w:spacing w:after="0" w:line="240" w:lineRule="auto"/>
        <w:jc w:val="right"/>
        <w:rPr>
          <w:rFonts w:ascii="Times New Roman" w:eastAsia="Times New Roman" w:hAnsi="Times New Roman" w:cs="Times New Roman"/>
          <w:kern w:val="0"/>
          <w:lang w:val="lv-LV" w:eastAsia="lv-LV"/>
          <w14:ligatures w14:val="none"/>
        </w:rPr>
      </w:pPr>
    </w:p>
    <w:p w14:paraId="04059CF1" w14:textId="528950D6" w:rsidR="00EB3322" w:rsidRPr="00B44710" w:rsidRDefault="00EB3322" w:rsidP="00EB3322">
      <w:pPr>
        <w:keepNext/>
        <w:spacing w:after="100" w:afterAutospacing="1" w:line="240" w:lineRule="auto"/>
        <w:jc w:val="center"/>
        <w:outlineLvl w:val="4"/>
        <w:rPr>
          <w:rFonts w:ascii="Times New Roman" w:eastAsia="Times New Roman" w:hAnsi="Times New Roman" w:cs="Times New Roman"/>
          <w:b/>
          <w:kern w:val="0"/>
          <w:lang w:val="lv-LV"/>
          <w14:ligatures w14:val="none"/>
        </w:rPr>
      </w:pPr>
      <w:r w:rsidRPr="00B44710">
        <w:rPr>
          <w:rFonts w:ascii="Times New Roman" w:eastAsia="Times New Roman" w:hAnsi="Times New Roman" w:cs="Times New Roman"/>
          <w:b/>
          <w:kern w:val="0"/>
          <w:lang w:val="lv-LV"/>
          <w14:ligatures w14:val="none"/>
        </w:rPr>
        <w:t>PIRKUMA LĪGUM</w:t>
      </w:r>
      <w:r w:rsidR="00821676">
        <w:rPr>
          <w:rFonts w:ascii="Times New Roman" w:eastAsia="Times New Roman" w:hAnsi="Times New Roman" w:cs="Times New Roman"/>
          <w:b/>
          <w:kern w:val="0"/>
          <w:lang w:val="lv-LV"/>
          <w14:ligatures w14:val="none"/>
        </w:rPr>
        <w:t>A</w:t>
      </w:r>
      <w:r w:rsidRPr="00B44710">
        <w:rPr>
          <w:rFonts w:ascii="Times New Roman" w:eastAsia="Times New Roman" w:hAnsi="Times New Roman" w:cs="Times New Roman"/>
          <w:b/>
          <w:kern w:val="0"/>
          <w:lang w:val="lv-LV"/>
          <w14:ligatures w14:val="none"/>
        </w:rPr>
        <w:t xml:space="preserve"> PROJEKTS </w:t>
      </w:r>
    </w:p>
    <w:p w14:paraId="66628DA9" w14:textId="4EB7438D" w:rsidR="00EB3322" w:rsidRPr="00B44710" w:rsidRDefault="00D176D5" w:rsidP="00EB3322">
      <w:pPr>
        <w:spacing w:before="100" w:beforeAutospacing="1" w:after="100" w:afterAutospacing="1" w:line="240" w:lineRule="auto"/>
        <w:rPr>
          <w:rFonts w:ascii="Times New Roman" w:eastAsia="Times New Roman" w:hAnsi="Times New Roman" w:cs="Times New Roman"/>
          <w:kern w:val="0"/>
          <w:lang w:val="lv-LV"/>
          <w14:ligatures w14:val="none"/>
        </w:rPr>
      </w:pPr>
      <w:r w:rsidRPr="00B44710">
        <w:rPr>
          <w:rFonts w:ascii="Times New Roman" w:eastAsia="Times New Roman" w:hAnsi="Times New Roman" w:cs="Times New Roman"/>
          <w:kern w:val="0"/>
          <w:lang w:val="lv-LV"/>
          <w14:ligatures w14:val="none"/>
        </w:rPr>
        <w:t xml:space="preserve">Jēkabpilī </w:t>
      </w:r>
      <w:r w:rsidR="00EB3322" w:rsidRPr="00B44710">
        <w:rPr>
          <w:rFonts w:ascii="Times New Roman" w:eastAsia="Times New Roman" w:hAnsi="Times New Roman" w:cs="Times New Roman"/>
          <w:kern w:val="0"/>
          <w:lang w:val="lv-LV"/>
          <w14:ligatures w14:val="none"/>
        </w:rPr>
        <w:t>                                                                               </w:t>
      </w:r>
      <w:r w:rsidRPr="00B44710">
        <w:rPr>
          <w:rFonts w:ascii="Times New Roman" w:eastAsia="Times New Roman" w:hAnsi="Times New Roman" w:cs="Times New Roman"/>
          <w:kern w:val="0"/>
          <w:lang w:val="lv-LV"/>
          <w14:ligatures w14:val="none"/>
        </w:rPr>
        <w:t xml:space="preserve">                </w:t>
      </w:r>
      <w:r w:rsidR="00EB3322" w:rsidRPr="00B44710">
        <w:rPr>
          <w:rFonts w:ascii="Times New Roman" w:eastAsia="Times New Roman" w:hAnsi="Times New Roman" w:cs="Times New Roman"/>
          <w:kern w:val="0"/>
          <w:lang w:val="lv-LV"/>
          <w14:ligatures w14:val="none"/>
        </w:rPr>
        <w:t>    202</w:t>
      </w:r>
      <w:r w:rsidRPr="00B44710">
        <w:rPr>
          <w:rFonts w:ascii="Times New Roman" w:eastAsia="Times New Roman" w:hAnsi="Times New Roman" w:cs="Times New Roman"/>
          <w:kern w:val="0"/>
          <w:lang w:val="lv-LV"/>
          <w14:ligatures w14:val="none"/>
        </w:rPr>
        <w:t>6</w:t>
      </w:r>
      <w:r w:rsidR="00EB3322" w:rsidRPr="00B44710">
        <w:rPr>
          <w:rFonts w:ascii="Times New Roman" w:eastAsia="Times New Roman" w:hAnsi="Times New Roman" w:cs="Times New Roman"/>
          <w:kern w:val="0"/>
          <w:lang w:val="lv-LV"/>
          <w14:ligatures w14:val="none"/>
        </w:rPr>
        <w:t>.gada _________</w:t>
      </w:r>
    </w:p>
    <w:p w14:paraId="57FF922C" w14:textId="77777777" w:rsidR="00B44710" w:rsidRPr="00B44710" w:rsidRDefault="00B44710" w:rsidP="00821676">
      <w:pPr>
        <w:pStyle w:val="black8"/>
        <w:ind w:firstLine="720"/>
        <w:jc w:val="both"/>
        <w:rPr>
          <w:rFonts w:ascii="Times New Roman" w:hAnsi="Times New Roman" w:cs="Times New Roman"/>
          <w:bCs/>
          <w:sz w:val="24"/>
          <w:szCs w:val="24"/>
        </w:rPr>
      </w:pPr>
      <w:r w:rsidRPr="00B44710">
        <w:rPr>
          <w:rFonts w:ascii="Times New Roman" w:hAnsi="Times New Roman" w:cs="Times New Roman"/>
          <w:bCs/>
          <w:sz w:val="24"/>
          <w:szCs w:val="24"/>
        </w:rPr>
        <w:t>Datumu skatīt laika zīmogā.</w:t>
      </w:r>
    </w:p>
    <w:p w14:paraId="2692582B" w14:textId="3F848C08" w:rsidR="000267A9" w:rsidRDefault="000267A9" w:rsidP="002E4274">
      <w:pPr>
        <w:pStyle w:val="black8"/>
        <w:ind w:firstLine="567"/>
        <w:jc w:val="both"/>
        <w:rPr>
          <w:rFonts w:ascii="Times New Roman" w:hAnsi="Times New Roman" w:cs="Times New Roman"/>
          <w:sz w:val="24"/>
          <w:szCs w:val="24"/>
        </w:rPr>
      </w:pPr>
      <w:r w:rsidRPr="00B44710">
        <w:rPr>
          <w:rFonts w:ascii="Times New Roman" w:hAnsi="Times New Roman" w:cs="Times New Roman"/>
          <w:b/>
          <w:sz w:val="24"/>
          <w:szCs w:val="24"/>
        </w:rPr>
        <w:t xml:space="preserve">Sabiedrība ar ierobežotu atbildību ,,Pils rajona Namu pārvalde", </w:t>
      </w:r>
      <w:r w:rsidRPr="00B44710">
        <w:rPr>
          <w:rFonts w:ascii="Times New Roman" w:hAnsi="Times New Roman" w:cs="Times New Roman"/>
          <w:sz w:val="24"/>
          <w:szCs w:val="24"/>
        </w:rPr>
        <w:t xml:space="preserve">vienotais reģistrācijas Nr.45403004912, juridiskā adrese: Pils Rajons 164, Jēkabpils, Jēkabpils novads, LV-5202, kuras intereses pārstāv valdes loceklis Klāvs Jirgens </w:t>
      </w:r>
      <w:r w:rsidRPr="00B44710">
        <w:rPr>
          <w:rFonts w:ascii="Times New Roman" w:hAnsi="Times New Roman" w:cs="Times New Roman"/>
          <w:bCs/>
          <w:sz w:val="24"/>
          <w:szCs w:val="24"/>
        </w:rPr>
        <w:t>(</w:t>
      </w:r>
      <w:r w:rsidRPr="00B44710">
        <w:rPr>
          <w:rFonts w:ascii="Times New Roman" w:hAnsi="Times New Roman" w:cs="Times New Roman"/>
          <w:sz w:val="24"/>
          <w:szCs w:val="24"/>
        </w:rPr>
        <w:t xml:space="preserve">turpmāk – </w:t>
      </w:r>
      <w:r w:rsidRPr="00B44710">
        <w:rPr>
          <w:rFonts w:ascii="Times New Roman" w:hAnsi="Times New Roman" w:cs="Times New Roman"/>
          <w:bCs/>
          <w:sz w:val="24"/>
          <w:szCs w:val="24"/>
        </w:rPr>
        <w:t>P</w:t>
      </w:r>
      <w:r w:rsidR="00A245E8">
        <w:rPr>
          <w:rFonts w:ascii="Times New Roman" w:hAnsi="Times New Roman" w:cs="Times New Roman"/>
          <w:bCs/>
          <w:sz w:val="24"/>
          <w:szCs w:val="24"/>
        </w:rPr>
        <w:t>ĀRDEVĒJS</w:t>
      </w:r>
      <w:r w:rsidRPr="00B44710">
        <w:rPr>
          <w:rFonts w:ascii="Times New Roman" w:hAnsi="Times New Roman" w:cs="Times New Roman"/>
          <w:sz w:val="24"/>
          <w:szCs w:val="24"/>
        </w:rPr>
        <w:t>), no vienas puses, un</w:t>
      </w:r>
    </w:p>
    <w:p w14:paraId="574D2A48" w14:textId="7C35CA18" w:rsidR="000267A9" w:rsidRDefault="00A245E8" w:rsidP="00821676">
      <w:pPr>
        <w:spacing w:line="240" w:lineRule="auto"/>
        <w:ind w:firstLine="720"/>
        <w:jc w:val="both"/>
        <w:rPr>
          <w:rFonts w:ascii="Times New Roman" w:hAnsi="Times New Roman" w:cs="Times New Roman"/>
          <w:bCs/>
          <w:lang w:val="lv-LV"/>
        </w:rPr>
      </w:pPr>
      <w:r>
        <w:rPr>
          <w:rFonts w:ascii="Times New Roman" w:hAnsi="Times New Roman" w:cs="Times New Roman"/>
          <w:bCs/>
          <w:i/>
          <w:iCs/>
          <w:color w:val="000000"/>
          <w:lang w:val="lv-LV" w:eastAsia="lv-LV"/>
        </w:rPr>
        <w:t>__________</w:t>
      </w:r>
      <w:r>
        <w:rPr>
          <w:rFonts w:ascii="Times New Roman" w:hAnsi="Times New Roman" w:cs="Times New Roman"/>
          <w:bCs/>
          <w:color w:val="000000"/>
          <w:lang w:val="lv-LV" w:eastAsia="lv-LV"/>
        </w:rPr>
        <w:t>,</w:t>
      </w:r>
      <w:r w:rsidR="000267A9" w:rsidRPr="00B44710">
        <w:rPr>
          <w:rFonts w:ascii="Times New Roman" w:hAnsi="Times New Roman" w:cs="Times New Roman"/>
          <w:i/>
          <w:iCs/>
          <w:lang w:val="lv-LV"/>
        </w:rPr>
        <w:t xml:space="preserve"> </w:t>
      </w:r>
      <w:r w:rsidR="000267A9" w:rsidRPr="00B44710">
        <w:rPr>
          <w:rFonts w:ascii="Times New Roman" w:hAnsi="Times New Roman" w:cs="Times New Roman"/>
          <w:lang w:val="lv-LV"/>
        </w:rPr>
        <w:t>vienotais reģistrācijas Nr.</w:t>
      </w:r>
      <w:r w:rsidR="00B5655A">
        <w:rPr>
          <w:rFonts w:ascii="Times New Roman" w:hAnsi="Times New Roman" w:cs="Times New Roman"/>
          <w:lang w:val="lv-LV"/>
        </w:rPr>
        <w:t>_____</w:t>
      </w:r>
      <w:r w:rsidR="000267A9" w:rsidRPr="00B44710">
        <w:rPr>
          <w:rFonts w:ascii="Times New Roman" w:hAnsi="Times New Roman" w:cs="Times New Roman"/>
          <w:lang w:val="lv-LV"/>
        </w:rPr>
        <w:t>, juridiskā adrese:</w:t>
      </w:r>
      <w:r w:rsidR="00B5655A">
        <w:rPr>
          <w:rFonts w:ascii="Times New Roman" w:hAnsi="Times New Roman" w:cs="Times New Roman"/>
          <w:lang w:val="lv-LV"/>
        </w:rPr>
        <w:t xml:space="preserve"> ______</w:t>
      </w:r>
      <w:r w:rsidR="000267A9" w:rsidRPr="00B44710">
        <w:rPr>
          <w:rFonts w:ascii="Times New Roman" w:hAnsi="Times New Roman" w:cs="Times New Roman"/>
          <w:lang w:val="lv-LV"/>
        </w:rPr>
        <w:t xml:space="preserve">, kuras intereses pārstāv valdes loceklis </w:t>
      </w:r>
      <w:r w:rsidR="00B5655A">
        <w:rPr>
          <w:rFonts w:ascii="Times New Roman" w:hAnsi="Times New Roman" w:cs="Times New Roman"/>
          <w:lang w:val="lv-LV"/>
        </w:rPr>
        <w:t>_________</w:t>
      </w:r>
      <w:r w:rsidR="000267A9" w:rsidRPr="00B44710">
        <w:rPr>
          <w:rFonts w:ascii="Times New Roman" w:hAnsi="Times New Roman" w:cs="Times New Roman"/>
          <w:lang w:val="lv-LV"/>
        </w:rPr>
        <w:t xml:space="preserve"> (turpmāk –</w:t>
      </w:r>
      <w:r w:rsidR="000267A9" w:rsidRPr="00B44710">
        <w:rPr>
          <w:rFonts w:ascii="Times New Roman" w:hAnsi="Times New Roman" w:cs="Times New Roman"/>
          <w:bCs/>
          <w:lang w:val="lv-LV"/>
        </w:rPr>
        <w:t xml:space="preserve"> </w:t>
      </w:r>
      <w:r w:rsidR="00D3267C" w:rsidRPr="00B44710">
        <w:rPr>
          <w:rFonts w:ascii="Times New Roman" w:hAnsi="Times New Roman" w:cs="Times New Roman"/>
          <w:bCs/>
          <w:lang w:val="lv-LV"/>
        </w:rPr>
        <w:t>P</w:t>
      </w:r>
      <w:r w:rsidR="00D3267C">
        <w:rPr>
          <w:rFonts w:ascii="Times New Roman" w:hAnsi="Times New Roman" w:cs="Times New Roman"/>
          <w:bCs/>
          <w:lang w:val="lv-LV"/>
        </w:rPr>
        <w:t>IRCĒJS</w:t>
      </w:r>
      <w:r w:rsidR="000267A9" w:rsidRPr="00B44710">
        <w:rPr>
          <w:rFonts w:ascii="Times New Roman" w:hAnsi="Times New Roman" w:cs="Times New Roman"/>
          <w:bCs/>
          <w:lang w:val="lv-LV"/>
        </w:rPr>
        <w:t xml:space="preserve">), no otras puses, </w:t>
      </w:r>
    </w:p>
    <w:p w14:paraId="241B7AA6" w14:textId="7D39586B" w:rsidR="00D3267C" w:rsidRDefault="00D3267C" w:rsidP="00821676">
      <w:pPr>
        <w:spacing w:line="240" w:lineRule="auto"/>
        <w:ind w:firstLine="720"/>
        <w:jc w:val="both"/>
        <w:rPr>
          <w:rFonts w:ascii="Times New Roman" w:hAnsi="Times New Roman" w:cs="Times New Roman"/>
          <w:lang w:val="lv-LV"/>
        </w:rPr>
      </w:pPr>
      <w:r w:rsidRPr="00B44710">
        <w:rPr>
          <w:rFonts w:ascii="Times New Roman" w:hAnsi="Times New Roman" w:cs="Times New Roman"/>
          <w:lang w:val="lv-LV"/>
        </w:rPr>
        <w:t>PĀRDEVĒJS</w:t>
      </w:r>
      <w:r>
        <w:rPr>
          <w:rFonts w:ascii="Times New Roman" w:hAnsi="Times New Roman" w:cs="Times New Roman"/>
          <w:lang w:val="lv-LV"/>
        </w:rPr>
        <w:t xml:space="preserve"> un </w:t>
      </w:r>
      <w:r w:rsidRPr="00B44710">
        <w:rPr>
          <w:rFonts w:ascii="Times New Roman" w:hAnsi="Times New Roman" w:cs="Times New Roman"/>
          <w:bCs/>
          <w:lang w:val="lv-LV"/>
        </w:rPr>
        <w:t>PIRCĒJS</w:t>
      </w:r>
      <w:r w:rsidRPr="00B44710">
        <w:rPr>
          <w:rFonts w:ascii="Times New Roman" w:hAnsi="Times New Roman" w:cs="Times New Roman"/>
          <w:lang w:val="lv-LV"/>
        </w:rPr>
        <w:t>, turpmāk abi kopā – PUSES, katrs atsevišķi - PUSE,</w:t>
      </w:r>
    </w:p>
    <w:p w14:paraId="05E097FF" w14:textId="17A65527" w:rsidR="008F6E70" w:rsidRDefault="008F6E70" w:rsidP="00821676">
      <w:pPr>
        <w:pStyle w:val="black8"/>
        <w:ind w:firstLine="720"/>
        <w:jc w:val="both"/>
        <w:rPr>
          <w:rFonts w:ascii="Times New Roman" w:hAnsi="Times New Roman" w:cs="Times New Roman"/>
          <w:sz w:val="24"/>
          <w:szCs w:val="24"/>
        </w:rPr>
      </w:pPr>
      <w:r w:rsidRPr="536D5E23">
        <w:rPr>
          <w:rFonts w:ascii="Times New Roman" w:hAnsi="Times New Roman" w:cs="Times New Roman"/>
          <w:sz w:val="24"/>
          <w:szCs w:val="24"/>
        </w:rPr>
        <w:t>izsakot savu gribu brīvi, bez viltus, maldiem un spaidiem, noslēdz Pusēm un tiesību pārņēmējiem saistošu pirkuma līgumu (turpmāk – Līgums)</w:t>
      </w:r>
      <w:r w:rsidR="009832B5">
        <w:rPr>
          <w:rFonts w:ascii="Times New Roman" w:hAnsi="Times New Roman" w:cs="Times New Roman"/>
          <w:sz w:val="24"/>
          <w:szCs w:val="24"/>
        </w:rPr>
        <w:t>.</w:t>
      </w:r>
    </w:p>
    <w:p w14:paraId="72AC9CA6" w14:textId="77777777" w:rsidR="00821676" w:rsidRPr="0099404B" w:rsidRDefault="00821676" w:rsidP="008F6E70">
      <w:pPr>
        <w:pStyle w:val="black8"/>
        <w:ind w:firstLine="720"/>
        <w:jc w:val="both"/>
        <w:rPr>
          <w:rFonts w:ascii="Times New Roman" w:hAnsi="Times New Roman" w:cs="Times New Roman"/>
          <w:sz w:val="24"/>
          <w:szCs w:val="24"/>
        </w:rPr>
      </w:pPr>
    </w:p>
    <w:p w14:paraId="67A0C9B9"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Līguma priekšmets</w:t>
      </w:r>
    </w:p>
    <w:p w14:paraId="1E67B977" w14:textId="7E451A63" w:rsidR="00B44710" w:rsidRPr="00C56456"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C56456">
        <w:rPr>
          <w:rFonts w:ascii="Times New Roman" w:hAnsi="Times New Roman" w:cs="Times New Roman"/>
          <w:lang w:val="lv-LV"/>
        </w:rPr>
        <w:t xml:space="preserve">PIRCĒJS apņemas pirkt un PĀRDEVĒJS apņemas pārdot un nodot PIRCĒJAM šādu Preci </w:t>
      </w:r>
      <w:r w:rsidR="00534037">
        <w:rPr>
          <w:rFonts w:ascii="Times New Roman" w:hAnsi="Times New Roman" w:cs="Times New Roman"/>
          <w:lang w:val="lv-LV"/>
        </w:rPr>
        <w:t xml:space="preserve"> - </w:t>
      </w:r>
      <w:r w:rsidR="00C67ECB" w:rsidRPr="00C56456">
        <w:rPr>
          <w:rFonts w:ascii="Times New Roman" w:eastAsia="Times New Roman" w:hAnsi="Times New Roman" w:cs="Times New Roman"/>
          <w:kern w:val="0"/>
          <w:lang w:val="lv-LV" w:eastAsia="lv-LV"/>
          <w14:ligatures w14:val="none"/>
        </w:rPr>
        <w:t>kustamo mantu –</w:t>
      </w:r>
      <w:r w:rsidR="002A271F" w:rsidRPr="002A271F">
        <w:rPr>
          <w:rFonts w:ascii="Times New Roman" w:eastAsia="Times New Roman" w:hAnsi="Times New Roman" w:cs="Times New Roman"/>
          <w:kern w:val="0"/>
          <w:lang w:val="lv-LV" w:eastAsia="lv-LV"/>
          <w14:ligatures w14:val="none"/>
        </w:rPr>
        <w:t xml:space="preserve"> </w:t>
      </w:r>
      <w:r w:rsidR="002A271F" w:rsidRPr="001B7D96">
        <w:rPr>
          <w:rFonts w:ascii="Times New Roman" w:eastAsia="Times New Roman" w:hAnsi="Times New Roman" w:cs="Times New Roman"/>
          <w:kern w:val="0"/>
          <w:lang w:val="lv-LV" w:eastAsia="lv-LV"/>
          <w14:ligatures w14:val="none"/>
        </w:rPr>
        <w:t>tvertn</w:t>
      </w:r>
      <w:r w:rsidR="002A271F">
        <w:rPr>
          <w:rFonts w:ascii="Times New Roman" w:eastAsia="Times New Roman" w:hAnsi="Times New Roman" w:cs="Times New Roman"/>
          <w:kern w:val="0"/>
          <w:lang w:val="lv-LV" w:eastAsia="lv-LV"/>
          <w14:ligatures w14:val="none"/>
        </w:rPr>
        <w:t>i</w:t>
      </w:r>
      <w:r w:rsidR="002A271F" w:rsidRPr="001B7D96">
        <w:rPr>
          <w:rFonts w:ascii="Times New Roman" w:eastAsia="Times New Roman" w:hAnsi="Times New Roman" w:cs="Times New Roman"/>
          <w:kern w:val="0"/>
          <w:lang w:val="lv-LV" w:eastAsia="lv-LV"/>
          <w14:ligatures w14:val="none"/>
        </w:rPr>
        <w:t>, izlaiduma gads – 1984., tvertnes tilpums 25 m</w:t>
      </w:r>
      <w:r w:rsidR="002A271F" w:rsidRPr="001B7D96">
        <w:rPr>
          <w:rFonts w:ascii="Times New Roman" w:eastAsia="Times New Roman" w:hAnsi="Times New Roman" w:cs="Times New Roman"/>
          <w:kern w:val="0"/>
          <w:vertAlign w:val="superscript"/>
          <w:lang w:val="lv-LV" w:eastAsia="lv-LV"/>
          <w14:ligatures w14:val="none"/>
        </w:rPr>
        <w:t>3</w:t>
      </w:r>
      <w:r w:rsidR="002A271F" w:rsidRPr="001B7D96">
        <w:rPr>
          <w:rFonts w:ascii="Times New Roman" w:eastAsia="Times New Roman" w:hAnsi="Times New Roman" w:cs="Times New Roman"/>
          <w:kern w:val="0"/>
          <w:lang w:val="lv-LV" w:eastAsia="lv-LV"/>
          <w14:ligatures w14:val="none"/>
        </w:rPr>
        <w:t>, sienu biezums – 5,0 mm, diametrs 2,75m, garums 4,5m, masa 2,5t, krāsa brūna</w:t>
      </w:r>
      <w:r w:rsidR="002A271F">
        <w:rPr>
          <w:rFonts w:ascii="Times New Roman" w:eastAsia="Times New Roman" w:hAnsi="Times New Roman" w:cs="Times New Roman"/>
          <w:kern w:val="0"/>
          <w:lang w:val="lv-LV" w:eastAsia="lv-LV"/>
          <w14:ligatures w14:val="none"/>
        </w:rPr>
        <w:t xml:space="preserve">, tips </w:t>
      </w:r>
      <w:r w:rsidR="002A271F">
        <w:rPr>
          <w:rFonts w:ascii="Times New Roman" w:eastAsia="Times New Roman" w:hAnsi="Times New Roman" w:cs="Times New Roman"/>
          <w:kern w:val="0"/>
          <w:lang w:val="lv-LV" w:eastAsia="lv-LV"/>
          <w14:ligatures w14:val="none"/>
        </w:rPr>
        <w:t>–</w:t>
      </w:r>
      <w:r w:rsidR="002A271F">
        <w:rPr>
          <w:rFonts w:ascii="Times New Roman" w:eastAsia="Times New Roman" w:hAnsi="Times New Roman" w:cs="Times New Roman"/>
          <w:kern w:val="0"/>
          <w:lang w:val="lv-LV" w:eastAsia="lv-LV"/>
          <w14:ligatures w14:val="none"/>
        </w:rPr>
        <w:t xml:space="preserve"> cilindriska</w:t>
      </w:r>
      <w:r w:rsidR="002A271F">
        <w:rPr>
          <w:rFonts w:ascii="Times New Roman" w:eastAsia="Times New Roman" w:hAnsi="Times New Roman" w:cs="Times New Roman"/>
          <w:kern w:val="0"/>
          <w:lang w:val="lv-LV" w:eastAsia="lv-LV"/>
          <w14:ligatures w14:val="none"/>
        </w:rPr>
        <w:t xml:space="preserve"> </w:t>
      </w:r>
      <w:r w:rsidR="00534037" w:rsidRPr="00C56456">
        <w:rPr>
          <w:rFonts w:ascii="Times New Roman" w:hAnsi="Times New Roman" w:cs="Times New Roman"/>
          <w:lang w:val="lv-LV"/>
        </w:rPr>
        <w:t>(turpmāk – Prece)</w:t>
      </w:r>
      <w:r w:rsidR="00534037">
        <w:rPr>
          <w:rFonts w:ascii="Times New Roman" w:eastAsia="Times New Roman" w:hAnsi="Times New Roman" w:cs="Times New Roman"/>
          <w:kern w:val="0"/>
          <w:lang w:val="lv-LV" w:eastAsia="lv-LV"/>
          <w14:ligatures w14:val="none"/>
        </w:rPr>
        <w:t xml:space="preserve">. </w:t>
      </w:r>
    </w:p>
    <w:p w14:paraId="0C42DC5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Preces nodošanas noteikumi</w:t>
      </w:r>
    </w:p>
    <w:p w14:paraId="7C0C4587"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PĀRDEVĒJAM ir jāveic Preces nodošana pēc iespējas īsākā termiņā, bet ne vēlāk kā 14 (četrpadsmit) dienu laikā no Līguma spēkā stāšanās dienas.</w:t>
      </w:r>
    </w:p>
    <w:p w14:paraId="7DD44E44" w14:textId="40A57C95"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Preces nodošana jāsaskaņo ar PIRCĒJU, par to paziņojot PIRCĒJA pilnvarotajam pārstāvim vismaz 2 (divas) darba dienas pirms Preces </w:t>
      </w:r>
      <w:r w:rsidR="00AD1809">
        <w:rPr>
          <w:rFonts w:ascii="Times New Roman" w:hAnsi="Times New Roman" w:cs="Times New Roman"/>
          <w:lang w:val="lv-LV"/>
        </w:rPr>
        <w:t>nodošanas</w:t>
      </w:r>
      <w:r w:rsidR="00803B4A">
        <w:rPr>
          <w:rFonts w:ascii="Times New Roman" w:hAnsi="Times New Roman" w:cs="Times New Roman"/>
          <w:lang w:val="lv-LV"/>
        </w:rPr>
        <w:t xml:space="preserve"> </w:t>
      </w:r>
      <w:r w:rsidRPr="00B44710">
        <w:rPr>
          <w:rFonts w:ascii="Times New Roman" w:hAnsi="Times New Roman" w:cs="Times New Roman"/>
          <w:lang w:val="lv-LV"/>
        </w:rPr>
        <w:t>dienas.</w:t>
      </w:r>
    </w:p>
    <w:p w14:paraId="286D19F6" w14:textId="289AD22E"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Ja Prece nodošanas brīdī neatbilst šī līguma noteikumiem, PIRCĒJS var atteikties </w:t>
      </w:r>
      <w:r w:rsidR="00B63DC3">
        <w:rPr>
          <w:rFonts w:ascii="Times New Roman" w:hAnsi="Times New Roman" w:cs="Times New Roman"/>
          <w:lang w:val="lv-LV"/>
        </w:rPr>
        <w:t xml:space="preserve">to pieņemt </w:t>
      </w:r>
      <w:r w:rsidRPr="00B44710">
        <w:rPr>
          <w:rFonts w:ascii="Times New Roman" w:hAnsi="Times New Roman" w:cs="Times New Roman"/>
          <w:lang w:val="lv-LV"/>
        </w:rPr>
        <w:t>līdz brīdim, kamēr visi Preces trūkumi ir novērsti.</w:t>
      </w:r>
    </w:p>
    <w:p w14:paraId="7C89A863"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Norēķinu kārtība</w:t>
      </w:r>
    </w:p>
    <w:p w14:paraId="480DDCBE" w14:textId="66CC4D71"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Līgumcena par pilnīgu</w:t>
      </w:r>
      <w:r w:rsidR="000A2A6F">
        <w:rPr>
          <w:rFonts w:ascii="Times New Roman" w:hAnsi="Times New Roman" w:cs="Times New Roman"/>
          <w:lang w:val="lv-LV"/>
        </w:rPr>
        <w:t xml:space="preserve"> </w:t>
      </w:r>
      <w:r w:rsidRPr="00B44710">
        <w:rPr>
          <w:rFonts w:ascii="Times New Roman" w:hAnsi="Times New Roman" w:cs="Times New Roman"/>
          <w:lang w:val="lv-LV"/>
        </w:rPr>
        <w:t xml:space="preserve">preci ir </w:t>
      </w:r>
      <w:r w:rsidR="00091681">
        <w:rPr>
          <w:rFonts w:ascii="Times New Roman" w:hAnsi="Times New Roman" w:cs="Times New Roman"/>
          <w:lang w:val="lv-LV"/>
        </w:rPr>
        <w:t>_____</w:t>
      </w:r>
      <w:r w:rsidRPr="00091681">
        <w:rPr>
          <w:rFonts w:ascii="Times New Roman" w:hAnsi="Times New Roman" w:cs="Times New Roman"/>
          <w:lang w:val="lv-LV"/>
        </w:rPr>
        <w:t>EUR</w:t>
      </w:r>
      <w:r w:rsidRPr="00B44710">
        <w:rPr>
          <w:rFonts w:ascii="Times New Roman" w:hAnsi="Times New Roman" w:cs="Times New Roman"/>
          <w:lang w:val="lv-LV"/>
        </w:rPr>
        <w:t xml:space="preserve"> bez pievienotās vērtības nodokļa (turpmāk – PVN), pievienotās vērtības nodoklis 21% </w:t>
      </w:r>
      <w:r w:rsidR="003E0795" w:rsidRPr="003E0795">
        <w:rPr>
          <w:rFonts w:ascii="Times New Roman" w:hAnsi="Times New Roman" w:cs="Times New Roman"/>
          <w:lang w:val="lv-LV"/>
        </w:rPr>
        <w:t>___</w:t>
      </w:r>
      <w:r w:rsidRPr="003E0795">
        <w:rPr>
          <w:rFonts w:ascii="Times New Roman" w:hAnsi="Times New Roman" w:cs="Times New Roman"/>
          <w:lang w:val="lv-LV"/>
        </w:rPr>
        <w:t xml:space="preserve"> EUR</w:t>
      </w:r>
      <w:r w:rsidRPr="00B44710">
        <w:rPr>
          <w:rFonts w:ascii="Times New Roman" w:hAnsi="Times New Roman" w:cs="Times New Roman"/>
          <w:lang w:val="lv-LV"/>
        </w:rPr>
        <w:t xml:space="preserve"> </w:t>
      </w:r>
      <w:r w:rsidR="003E0795">
        <w:rPr>
          <w:rFonts w:ascii="Times New Roman" w:hAnsi="Times New Roman" w:cs="Times New Roman"/>
          <w:lang w:val="lv-LV"/>
        </w:rPr>
        <w:t xml:space="preserve">, </w:t>
      </w:r>
      <w:r w:rsidRPr="00B44710">
        <w:rPr>
          <w:rFonts w:ascii="Times New Roman" w:hAnsi="Times New Roman" w:cs="Times New Roman"/>
          <w:lang w:val="lv-LV"/>
        </w:rPr>
        <w:t xml:space="preserve">kopsummā </w:t>
      </w:r>
      <w:r w:rsidR="003E0795">
        <w:rPr>
          <w:rFonts w:ascii="Times New Roman" w:hAnsi="Times New Roman" w:cs="Times New Roman"/>
          <w:lang w:val="lv-LV"/>
        </w:rPr>
        <w:t>____</w:t>
      </w:r>
      <w:r w:rsidR="003E0795" w:rsidRPr="003E0795">
        <w:rPr>
          <w:rFonts w:ascii="Times New Roman" w:hAnsi="Times New Roman" w:cs="Times New Roman"/>
          <w:lang w:val="lv-LV"/>
        </w:rPr>
        <w:t>E</w:t>
      </w:r>
      <w:r w:rsidRPr="003E0795">
        <w:rPr>
          <w:rFonts w:ascii="Times New Roman" w:hAnsi="Times New Roman" w:cs="Times New Roman"/>
          <w:lang w:val="lv-LV"/>
        </w:rPr>
        <w:t>UR</w:t>
      </w:r>
      <w:r w:rsidR="003E0795">
        <w:rPr>
          <w:rFonts w:ascii="Times New Roman" w:hAnsi="Times New Roman" w:cs="Times New Roman"/>
          <w:lang w:val="lv-LV"/>
        </w:rPr>
        <w:t>.</w:t>
      </w:r>
      <w:r w:rsidRPr="003E0795">
        <w:rPr>
          <w:rFonts w:ascii="Times New Roman" w:hAnsi="Times New Roman" w:cs="Times New Roman"/>
          <w:lang w:val="lv-LV"/>
        </w:rPr>
        <w:t xml:space="preserve"> </w:t>
      </w:r>
    </w:p>
    <w:p w14:paraId="56DA4BC0"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PĀRDEVĒJS sedz visas izmaksas saistībā ar Preci līdz Līguma parakstīšanas brīdim.</w:t>
      </w:r>
    </w:p>
    <w:p w14:paraId="0F98DFB7" w14:textId="6488E88C"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PIRCĒJS sedz visas izmaksas saistībā ar Preci</w:t>
      </w:r>
      <w:r w:rsidR="000A2A6F">
        <w:rPr>
          <w:rFonts w:ascii="Times New Roman" w:hAnsi="Times New Roman" w:cs="Times New Roman"/>
          <w:lang w:val="lv-LV"/>
        </w:rPr>
        <w:t xml:space="preserve"> </w:t>
      </w:r>
      <w:r w:rsidRPr="00B44710">
        <w:rPr>
          <w:rFonts w:ascii="Times New Roman" w:hAnsi="Times New Roman" w:cs="Times New Roman"/>
          <w:lang w:val="lv-LV"/>
        </w:rPr>
        <w:t>pēc Preces pieņemšanas</w:t>
      </w:r>
      <w:r w:rsidR="000A2A6F">
        <w:rPr>
          <w:rFonts w:ascii="Times New Roman" w:hAnsi="Times New Roman" w:cs="Times New Roman"/>
          <w:lang w:val="lv-LV"/>
        </w:rPr>
        <w:t xml:space="preserve">. </w:t>
      </w:r>
      <w:r w:rsidR="00D765E6">
        <w:rPr>
          <w:rFonts w:ascii="Times New Roman" w:hAnsi="Times New Roman" w:cs="Times New Roman"/>
          <w:lang w:val="lv-LV"/>
        </w:rPr>
        <w:t xml:space="preserve"> </w:t>
      </w:r>
      <w:r w:rsidRPr="00B44710">
        <w:rPr>
          <w:rFonts w:ascii="Times New Roman" w:hAnsi="Times New Roman" w:cs="Times New Roman"/>
          <w:lang w:val="lv-LV"/>
        </w:rPr>
        <w:t xml:space="preserve"> </w:t>
      </w:r>
    </w:p>
    <w:p w14:paraId="76CB3696" w14:textId="4DC525B5"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Samaksa par Preci tiek veikta </w:t>
      </w:r>
      <w:r w:rsidR="00D765E6">
        <w:rPr>
          <w:rFonts w:ascii="Times New Roman" w:hAnsi="Times New Roman" w:cs="Times New Roman"/>
          <w:lang w:val="lv-LV"/>
        </w:rPr>
        <w:t xml:space="preserve">priekšapmaksas </w:t>
      </w:r>
      <w:r w:rsidRPr="00B44710">
        <w:rPr>
          <w:rFonts w:ascii="Times New Roman" w:hAnsi="Times New Roman" w:cs="Times New Roman"/>
          <w:lang w:val="lv-LV"/>
        </w:rPr>
        <w:t>veidā</w:t>
      </w:r>
      <w:r w:rsidR="001E6986">
        <w:rPr>
          <w:rFonts w:ascii="Times New Roman" w:hAnsi="Times New Roman" w:cs="Times New Roman"/>
          <w:lang w:val="lv-LV"/>
        </w:rPr>
        <w:t xml:space="preserve"> </w:t>
      </w:r>
      <w:r w:rsidR="000975E7">
        <w:rPr>
          <w:rFonts w:ascii="Times New Roman" w:hAnsi="Times New Roman" w:cs="Times New Roman"/>
          <w:lang w:val="lv-LV"/>
        </w:rPr>
        <w:t xml:space="preserve">pirms </w:t>
      </w:r>
      <w:r w:rsidR="001E6986">
        <w:rPr>
          <w:rFonts w:ascii="Times New Roman" w:hAnsi="Times New Roman" w:cs="Times New Roman"/>
          <w:lang w:val="lv-LV"/>
        </w:rPr>
        <w:t>at</w:t>
      </w:r>
      <w:r w:rsidRPr="00B44710">
        <w:rPr>
          <w:rFonts w:ascii="Times New Roman" w:hAnsi="Times New Roman" w:cs="Times New Roman"/>
          <w:lang w:val="lv-LV"/>
        </w:rPr>
        <w:t xml:space="preserve">tiecīgā rēķina saņemšanas. </w:t>
      </w:r>
    </w:p>
    <w:p w14:paraId="6CFA00CA"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Maksājums tiek veikts ar bezskaidras naudas pārskaitījumu, veicot pārskaitījumu uz PĀRDEVĒJA rēķinā norādīto bankas kontu.</w:t>
      </w:r>
    </w:p>
    <w:p w14:paraId="4DFD3F97" w14:textId="283B96F1"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Maksājums uzskatāms par izdarītu dienā, kad </w:t>
      </w:r>
      <w:r w:rsidR="000975E7">
        <w:rPr>
          <w:rFonts w:ascii="Times New Roman" w:hAnsi="Times New Roman" w:cs="Times New Roman"/>
          <w:lang w:val="lv-LV"/>
        </w:rPr>
        <w:t xml:space="preserve">finanšu līdzekļi </w:t>
      </w:r>
      <w:r w:rsidRPr="00B44710">
        <w:rPr>
          <w:rFonts w:ascii="Times New Roman" w:hAnsi="Times New Roman" w:cs="Times New Roman"/>
          <w:lang w:val="lv-LV"/>
        </w:rPr>
        <w:t>tiek ieskaitīt</w:t>
      </w:r>
      <w:r w:rsidR="000975E7">
        <w:rPr>
          <w:rFonts w:ascii="Times New Roman" w:hAnsi="Times New Roman" w:cs="Times New Roman"/>
          <w:lang w:val="lv-LV"/>
        </w:rPr>
        <w:t>i</w:t>
      </w:r>
      <w:r w:rsidRPr="00B44710">
        <w:rPr>
          <w:rFonts w:ascii="Times New Roman" w:hAnsi="Times New Roman" w:cs="Times New Roman"/>
          <w:lang w:val="lv-LV"/>
        </w:rPr>
        <w:t xml:space="preserve"> PĀRDEVĒJA norādītajā bankas kontā.</w:t>
      </w:r>
    </w:p>
    <w:p w14:paraId="077D6797"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Kvalitāte</w:t>
      </w:r>
    </w:p>
    <w:p w14:paraId="70FBB643" w14:textId="16BAF0FA"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Kvalitatīva Prece Līguma izpratnē ir Prece, kas atbilst Līguma noteikumiem</w:t>
      </w:r>
      <w:r w:rsidR="006A6A29">
        <w:rPr>
          <w:rFonts w:ascii="Times New Roman" w:hAnsi="Times New Roman" w:cs="Times New Roman"/>
          <w:lang w:val="lv-LV"/>
        </w:rPr>
        <w:t xml:space="preserve">. </w:t>
      </w:r>
    </w:p>
    <w:p w14:paraId="31E27AE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Nepārvaramā vara</w:t>
      </w:r>
    </w:p>
    <w:p w14:paraId="5892579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tiek atbrīvotas no atbildības par daļēju vai pilnīgu Līguma saistību neizpildīšanu, ja tam par iemeslu ir nepārvaramas varas apstākļi, kā arī citi, no pušu gribas neatkarīgi apstākļi, kuri aizkavē Līgumā paredzēto noteikumu izpildīšanu vai padara to izpildīšanu par neiespējamu.</w:t>
      </w:r>
    </w:p>
    <w:p w14:paraId="01375457"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Pušu atbildība</w:t>
      </w:r>
    </w:p>
    <w:p w14:paraId="42AB333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ir atbildīgas par Līguma izpildi saskaņā ar spēkā esošajiem Latvijas Republikas normatīvajiem aktiem.</w:t>
      </w:r>
    </w:p>
    <w:p w14:paraId="3CD8CC3A" w14:textId="495F7B3B"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ir savstarpēji atbildīgas par līgumsaistību nepildīšanu un to nepienācīgu izpildi. Šajā gadījumā</w:t>
      </w:r>
      <w:r w:rsidR="00346F98">
        <w:rPr>
          <w:rFonts w:ascii="Times New Roman" w:hAnsi="Times New Roman" w:cs="Times New Roman"/>
          <w:lang w:val="lv-LV"/>
        </w:rPr>
        <w:t xml:space="preserve"> Puse</w:t>
      </w:r>
      <w:r w:rsidRPr="00B44710">
        <w:rPr>
          <w:rFonts w:ascii="Times New Roman" w:hAnsi="Times New Roman" w:cs="Times New Roman"/>
          <w:lang w:val="lv-LV"/>
        </w:rPr>
        <w:t xml:space="preserve"> atlīdzina otrai Pusei nodarīt</w:t>
      </w:r>
      <w:r w:rsidR="002A7C86">
        <w:rPr>
          <w:rFonts w:ascii="Times New Roman" w:hAnsi="Times New Roman" w:cs="Times New Roman"/>
          <w:lang w:val="lv-LV"/>
        </w:rPr>
        <w:t>os</w:t>
      </w:r>
      <w:r w:rsidRPr="00B44710">
        <w:rPr>
          <w:rFonts w:ascii="Times New Roman" w:hAnsi="Times New Roman" w:cs="Times New Roman"/>
          <w:lang w:val="lv-LV"/>
        </w:rPr>
        <w:t xml:space="preserve"> tieš</w:t>
      </w:r>
      <w:r w:rsidR="002A7C86">
        <w:rPr>
          <w:rFonts w:ascii="Times New Roman" w:hAnsi="Times New Roman" w:cs="Times New Roman"/>
          <w:lang w:val="lv-LV"/>
        </w:rPr>
        <w:t>os</w:t>
      </w:r>
      <w:r w:rsidRPr="00B44710">
        <w:rPr>
          <w:rFonts w:ascii="Times New Roman" w:hAnsi="Times New Roman" w:cs="Times New Roman"/>
          <w:lang w:val="lv-LV"/>
        </w:rPr>
        <w:t xml:space="preserve"> zaudējum</w:t>
      </w:r>
      <w:r w:rsidR="002A7C86">
        <w:rPr>
          <w:rFonts w:ascii="Times New Roman" w:hAnsi="Times New Roman" w:cs="Times New Roman"/>
          <w:lang w:val="lv-LV"/>
        </w:rPr>
        <w:t>us.</w:t>
      </w:r>
    </w:p>
    <w:p w14:paraId="641FAD0D"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w:t>
      </w:r>
      <w:r w:rsidRPr="00B44710">
        <w:rPr>
          <w:rFonts w:ascii="Times New Roman" w:hAnsi="Times New Roman" w:cs="Times New Roman"/>
          <w:lang w:val="lv-LV"/>
        </w:rPr>
        <w:tab/>
        <w:t>tiesības:</w:t>
      </w:r>
    </w:p>
    <w:p w14:paraId="2E3EBFB7" w14:textId="7224B9FB"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pārbaudīt Preces atbilstību </w:t>
      </w:r>
      <w:r w:rsidR="00982023">
        <w:rPr>
          <w:rFonts w:ascii="Times New Roman" w:hAnsi="Times New Roman" w:cs="Times New Roman"/>
          <w:lang w:val="lv-LV"/>
        </w:rPr>
        <w:t xml:space="preserve">Līguma noteikumiem; </w:t>
      </w:r>
    </w:p>
    <w:p w14:paraId="11AE36C8"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pirms Preces nodošanas, ja Precei konstatētas nepilnības, sastādīt aktu, kurā norādītas konstatētās nepilnības un termiņš to novēršanai;</w:t>
      </w:r>
    </w:p>
    <w:p w14:paraId="63784E2D"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nepieņemt Preci, ja tā neatbilst Līguma noteikumiem;</w:t>
      </w:r>
    </w:p>
    <w:p w14:paraId="195C050B" w14:textId="77777777" w:rsidR="00B44710" w:rsidRPr="00B44710" w:rsidRDefault="00B44710" w:rsidP="002A7C86">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w:t>
      </w:r>
      <w:r w:rsidRPr="00B44710">
        <w:rPr>
          <w:rFonts w:ascii="Times New Roman" w:hAnsi="Times New Roman" w:cs="Times New Roman"/>
          <w:lang w:val="lv-LV"/>
        </w:rPr>
        <w:tab/>
        <w:t>pienākumi:</w:t>
      </w:r>
    </w:p>
    <w:p w14:paraId="7A3A31A9"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pieņemt Preci, ja tā piegādāta saskaņā ar Līguma noteikumiem;</w:t>
      </w:r>
    </w:p>
    <w:p w14:paraId="25902937"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veikt maksājumus saskaņā ar Līgumā noteikto samaksas kārtību;</w:t>
      </w:r>
    </w:p>
    <w:p w14:paraId="2689F088"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piedalīties Preces nodošanā un pieņemšanā;</w:t>
      </w:r>
    </w:p>
    <w:p w14:paraId="14DD6B2C"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 tiesības:</w:t>
      </w:r>
    </w:p>
    <w:p w14:paraId="0D6541B1"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saņemt samaksu par Preci, kas nodota Pircējam.</w:t>
      </w:r>
    </w:p>
    <w:p w14:paraId="0095DA74"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w:t>
      </w:r>
      <w:r w:rsidRPr="00B44710">
        <w:rPr>
          <w:rFonts w:ascii="Times New Roman" w:hAnsi="Times New Roman" w:cs="Times New Roman"/>
          <w:lang w:val="lv-LV"/>
        </w:rPr>
        <w:tab/>
        <w:t>pienākumi:</w:t>
      </w:r>
    </w:p>
    <w:p w14:paraId="0FEA3BA2"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saskaņā ar normatīvajiem aktiem sagatavot un organizēt Preces nodošanu Pircējam;</w:t>
      </w:r>
    </w:p>
    <w:p w14:paraId="27FE5EC4"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iepazīstināt Pircēju ar patiesu un pilnīgu informāciju par Preces kvalitāti, drošumu un tehniskās ekspluatācijas noteikumiem;</w:t>
      </w:r>
    </w:p>
    <w:p w14:paraId="64864AEC"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par saviem līdzekļiem novērst Precei konstatētas nepilnības;</w:t>
      </w:r>
    </w:p>
    <w:p w14:paraId="0EF52D65"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lastRenderedPageBreak/>
        <w:t>Līguma prasībām neatbilstošas Preces piegādes gadījumā novērst neatbilstību;</w:t>
      </w:r>
    </w:p>
    <w:p w14:paraId="6EDB3BD4"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pēc Pircēja pieprasījuma vai savas iniciatīvas sniegt informāciju par Līguma izpildes gaitu.</w:t>
      </w:r>
    </w:p>
    <w:p w14:paraId="6B93206F"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PIRCĒJS nokavē Līgumā noteikto maksājuma termiņu PĀRDEVĒJAM, tad PĀRDEVĒJAM ir tiesības pieprasīt un saņemt līgumsodu 0,1% (nulle komats viens procents) apmērā no nesamaksātās summas par katru nokavēto dienu, bet ne vairāk kā 10% (desmit procenti) no kopējās līgumcenas.</w:t>
      </w:r>
    </w:p>
    <w:p w14:paraId="06503C3D"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PĀRDEVĒJS nokavē Līgumā 2.1. punktā minēto preces piegādes termiņu, tad PIRCĒJAM ir tiesības pieprasīt un saņemt līgumsodu 0,1 % (nulle komats viens procents) apmērā no Līgumā noteiktās līgumcenas par katru nokavēto dienu, bet ne vairāk kā 10% (desmit procenti) no kopējās līgumcenas.</w:t>
      </w:r>
    </w:p>
    <w:p w14:paraId="4F2391A7"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Strīdu izskatīšana</w:t>
      </w:r>
    </w:p>
    <w:p w14:paraId="229794ED"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Visus strīdus un domstarpības par Līguma saistību neizpildi puses risina savstarpējo pārrunu ceļā.</w:t>
      </w:r>
    </w:p>
    <w:p w14:paraId="2C391919"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Strīdus un domstarpības, ko neizdodas atrisināt 20 (divdesmit) darba dienu laikā savstarpējo pārrunu ceļā, Puses risina Latvijas Republikas tiesā, normatīvo aktu noteiktajā kārtībā.</w:t>
      </w:r>
    </w:p>
    <w:p w14:paraId="2584951F"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Pušu pilnvarotie pārstāvji</w:t>
      </w:r>
    </w:p>
    <w:p w14:paraId="2F26ECF3" w14:textId="77777777" w:rsidR="0046425E" w:rsidRDefault="00B44710" w:rsidP="0046425E">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 pārstāvis šī Līguma izpildes laikā ir</w:t>
      </w:r>
      <w:r w:rsidR="0046425E">
        <w:rPr>
          <w:rFonts w:ascii="Times New Roman" w:hAnsi="Times New Roman" w:cs="Times New Roman"/>
          <w:lang w:val="lv-LV"/>
        </w:rPr>
        <w:t xml:space="preserve"> </w:t>
      </w:r>
      <w:r w:rsidR="0046425E" w:rsidRPr="00B44710">
        <w:rPr>
          <w:rFonts w:ascii="Times New Roman" w:hAnsi="Times New Roman" w:cs="Times New Roman"/>
          <w:lang w:val="lv-LV"/>
        </w:rPr>
        <w:t xml:space="preserve">Klāvs Jirgens, tālr.20037993, e-pasts: </w:t>
      </w:r>
      <w:hyperlink r:id="rId13">
        <w:r w:rsidR="0046425E" w:rsidRPr="00B44710">
          <w:rPr>
            <w:rStyle w:val="Hyperlink"/>
            <w:rFonts w:ascii="Times New Roman" w:hAnsi="Times New Roman" w:cs="Times New Roman"/>
            <w:lang w:val="lv-LV"/>
          </w:rPr>
          <w:t>info@pnp.lv</w:t>
        </w:r>
      </w:hyperlink>
      <w:r w:rsidR="0046425E" w:rsidRPr="00B44710">
        <w:rPr>
          <w:rFonts w:ascii="Times New Roman" w:hAnsi="Times New Roman" w:cs="Times New Roman"/>
          <w:lang w:val="lv-LV"/>
        </w:rPr>
        <w:t>.</w:t>
      </w:r>
    </w:p>
    <w:p w14:paraId="48D43254" w14:textId="162DAFAD" w:rsidR="0046425E" w:rsidRPr="00B44710" w:rsidRDefault="0046425E" w:rsidP="0046425E">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 pārstāvis šī Līguma izpildes laikā ir</w:t>
      </w:r>
      <w:r>
        <w:rPr>
          <w:rFonts w:ascii="Times New Roman" w:hAnsi="Times New Roman" w:cs="Times New Roman"/>
          <w:lang w:val="lv-LV"/>
        </w:rPr>
        <w:t xml:space="preserve"> ___</w:t>
      </w:r>
      <w:r w:rsidRPr="00B44710">
        <w:rPr>
          <w:rFonts w:ascii="Times New Roman" w:hAnsi="Times New Roman" w:cs="Times New Roman"/>
          <w:lang w:val="lv-LV"/>
        </w:rPr>
        <w:t xml:space="preserve"> </w:t>
      </w:r>
    </w:p>
    <w:p w14:paraId="6529C93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Līguma darbības laiks, grozīšana un izbeigšana</w:t>
      </w:r>
    </w:p>
    <w:p w14:paraId="0F19C676" w14:textId="3630FE22"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Šis Līgums stājas spēkā tā parakstīšanas brīdi un ir spēkā līdz brīdim, kad Puses pilnībā izpildījušas savas saistības.</w:t>
      </w:r>
    </w:p>
    <w:p w14:paraId="6ADF512A"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Grozījumi un papildinājumi šajā Līgumā izdarāmi pusēm vienojoties un ir noformējami rakstiski. Tie stājas spēkā, kad to ir parakstījušas abas Puses un kļūst par šī Līguma neatņemamām sastāvdaļām.</w:t>
      </w:r>
    </w:p>
    <w:p w14:paraId="1439B039"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PIRCĒJS ir tiesīgs vienpusēji lauzt Līgumu, ja pārdevējs kavē preces nodošanu vairāk kā 14 (četrpadsmit) darba dienas, par to paziņojot PĀRDEVĒJAM rakstveidā.</w:t>
      </w:r>
    </w:p>
    <w:p w14:paraId="042A26D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Līguma laušana iespējama tikai Līguma un normatīvajos aktos noteiktajos gadījumos, kā arī pēc Pušu vienošanās.</w:t>
      </w:r>
    </w:p>
    <w:p w14:paraId="6020DF6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Nobeiguma noteikumi</w:t>
      </w:r>
    </w:p>
    <w:p w14:paraId="6827F97D" w14:textId="69DB0102"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Līgums sagatavots latviešu valodā, kur viens Līguma eksemplārs glabājas pie Pārdevēja, otrs pie Pircēja. Abiem Līguma eksemplāriem ir vienāds juridisks spēks. Puses piekrīt visiem Līguma noteikumiem un, to parakstot, apstiprina, ka saprot tā noteikumus</w:t>
      </w:r>
      <w:r w:rsidR="00004088">
        <w:rPr>
          <w:rFonts w:ascii="Times New Roman" w:hAnsi="Times New Roman" w:cs="Times New Roman"/>
          <w:lang w:val="lv-LV"/>
        </w:rPr>
        <w:t>.</w:t>
      </w:r>
    </w:p>
    <w:p w14:paraId="609B26A5"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Visos jautājumos, kas nav noteikti šajā Līgumā, Puses vadās no Latvijas Republikas spēkā esošajiem normatīvajiem aktiem.</w:t>
      </w:r>
    </w:p>
    <w:p w14:paraId="3B2679E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apņemas neizpaust trešajai personai informāciju, kura tai kļuva zināma saistībā ar šī līguma izpildi, izņemot gadījumus, kad pamatojoties uz normatīvajiem aktiem, to ir pienākums sniegt.</w:t>
      </w:r>
    </w:p>
    <w:p w14:paraId="1E43830A" w14:textId="77777777" w:rsidR="00B44710" w:rsidRPr="00B44710" w:rsidRDefault="00B44710" w:rsidP="00B44710">
      <w:pPr>
        <w:pStyle w:val="txt1"/>
        <w:numPr>
          <w:ilvl w:val="0"/>
          <w:numId w:val="12"/>
        </w:numPr>
        <w:jc w:val="center"/>
        <w:rPr>
          <w:rFonts w:ascii="Times New Roman" w:hAnsi="Times New Roman"/>
          <w:b/>
          <w:sz w:val="24"/>
          <w:szCs w:val="24"/>
          <w:lang w:val="lv-LV"/>
        </w:rPr>
      </w:pPr>
      <w:r w:rsidRPr="00B44710">
        <w:rPr>
          <w:rFonts w:ascii="Times New Roman" w:hAnsi="Times New Roman"/>
          <w:b/>
          <w:sz w:val="24"/>
          <w:szCs w:val="24"/>
          <w:lang w:val="lv-LV"/>
        </w:rPr>
        <w:t>Pušu rekvizīti un paraksti</w:t>
      </w:r>
    </w:p>
    <w:p w14:paraId="1F06C684" w14:textId="77777777" w:rsidR="00B44710" w:rsidRPr="00B44710" w:rsidRDefault="00B44710" w:rsidP="00B44710">
      <w:pPr>
        <w:pStyle w:val="txt1"/>
        <w:ind w:left="360"/>
        <w:rPr>
          <w:rFonts w:ascii="Times New Roman" w:hAnsi="Times New Roman"/>
          <w:b/>
          <w:i/>
          <w:iCs/>
          <w:sz w:val="24"/>
          <w:szCs w:val="24"/>
          <w:lang w:val="lv-LV"/>
        </w:rPr>
      </w:pPr>
    </w:p>
    <w:tbl>
      <w:tblPr>
        <w:tblW w:w="9571" w:type="dxa"/>
        <w:tblLayout w:type="fixed"/>
        <w:tblLook w:val="0000" w:firstRow="0" w:lastRow="0" w:firstColumn="0" w:lastColumn="0" w:noHBand="0" w:noVBand="0"/>
      </w:tblPr>
      <w:tblGrid>
        <w:gridCol w:w="4785"/>
        <w:gridCol w:w="4786"/>
      </w:tblGrid>
      <w:tr w:rsidR="00B44710" w:rsidRPr="00B44710" w14:paraId="05FA046B" w14:textId="77777777" w:rsidTr="006060E1">
        <w:trPr>
          <w:trHeight w:val="241"/>
        </w:trPr>
        <w:tc>
          <w:tcPr>
            <w:tcW w:w="4785" w:type="dxa"/>
            <w:tcBorders>
              <w:top w:val="single" w:sz="4" w:space="0" w:color="000000"/>
              <w:left w:val="single" w:sz="4" w:space="0" w:color="000000"/>
              <w:bottom w:val="single" w:sz="4" w:space="0" w:color="000000"/>
              <w:right w:val="single" w:sz="4" w:space="0" w:color="000000"/>
            </w:tcBorders>
          </w:tcPr>
          <w:p w14:paraId="61FA6C0D" w14:textId="48D9C468" w:rsidR="00B44710" w:rsidRPr="00B44710" w:rsidRDefault="00B44710" w:rsidP="006060E1">
            <w:pPr>
              <w:pStyle w:val="BodyText"/>
              <w:tabs>
                <w:tab w:val="left" w:pos="3780"/>
              </w:tabs>
              <w:spacing w:line="240" w:lineRule="auto"/>
              <w:rPr>
                <w:bCs/>
              </w:rPr>
            </w:pPr>
            <w:r w:rsidRPr="00B44710">
              <w:rPr>
                <w:bCs/>
              </w:rPr>
              <w:t>P</w:t>
            </w:r>
            <w:r w:rsidR="00004088">
              <w:rPr>
                <w:bCs/>
              </w:rPr>
              <w:t xml:space="preserve">ĀRDEVĒJS </w:t>
            </w:r>
          </w:p>
        </w:tc>
        <w:tc>
          <w:tcPr>
            <w:tcW w:w="4786" w:type="dxa"/>
            <w:tcBorders>
              <w:top w:val="single" w:sz="4" w:space="0" w:color="000000"/>
              <w:left w:val="single" w:sz="4" w:space="0" w:color="000000"/>
              <w:bottom w:val="single" w:sz="4" w:space="0" w:color="000000"/>
              <w:right w:val="single" w:sz="4" w:space="0" w:color="000000"/>
            </w:tcBorders>
          </w:tcPr>
          <w:p w14:paraId="5F100E1B" w14:textId="77777777" w:rsidR="00B44710" w:rsidRPr="00B44710" w:rsidRDefault="00B44710" w:rsidP="006060E1">
            <w:pPr>
              <w:pStyle w:val="BodyText"/>
              <w:tabs>
                <w:tab w:val="left" w:pos="3780"/>
              </w:tabs>
              <w:spacing w:line="240" w:lineRule="auto"/>
              <w:rPr>
                <w:bCs/>
              </w:rPr>
            </w:pPr>
            <w:r w:rsidRPr="00B44710">
              <w:rPr>
                <w:bCs/>
              </w:rPr>
              <w:t>PĀRDEVĒJS</w:t>
            </w:r>
          </w:p>
        </w:tc>
      </w:tr>
      <w:tr w:rsidR="00B44710" w:rsidRPr="00B44710" w14:paraId="629690D7" w14:textId="77777777" w:rsidTr="006060E1">
        <w:tc>
          <w:tcPr>
            <w:tcW w:w="4785" w:type="dxa"/>
            <w:tcBorders>
              <w:top w:val="single" w:sz="4" w:space="0" w:color="000000"/>
              <w:left w:val="single" w:sz="4" w:space="0" w:color="000000"/>
              <w:bottom w:val="single" w:sz="4" w:space="0" w:color="000000"/>
              <w:right w:val="single" w:sz="4" w:space="0" w:color="000000"/>
            </w:tcBorders>
          </w:tcPr>
          <w:p w14:paraId="638831D8" w14:textId="77777777" w:rsidR="00B44710" w:rsidRPr="00B44710" w:rsidRDefault="00B44710" w:rsidP="006060E1">
            <w:pPr>
              <w:pStyle w:val="BodyText"/>
              <w:tabs>
                <w:tab w:val="left" w:pos="1828"/>
              </w:tabs>
              <w:spacing w:after="0" w:line="240" w:lineRule="auto"/>
              <w:rPr>
                <w:b/>
              </w:rPr>
            </w:pPr>
            <w:r w:rsidRPr="00B44710">
              <w:rPr>
                <w:b/>
              </w:rPr>
              <w:t>Sabiedrība ar ierobežotu atbildību ,,Pils rajona Namu pārvalde”</w:t>
            </w:r>
          </w:p>
          <w:p w14:paraId="7AED156A" w14:textId="43087036" w:rsidR="00B44710" w:rsidRPr="00B44710" w:rsidRDefault="00B44710" w:rsidP="006060E1">
            <w:pPr>
              <w:pStyle w:val="BodyText"/>
              <w:tabs>
                <w:tab w:val="left" w:pos="1828"/>
              </w:tabs>
              <w:spacing w:after="0" w:line="240" w:lineRule="auto"/>
              <w:rPr>
                <w:bCs/>
              </w:rPr>
            </w:pPr>
            <w:r w:rsidRPr="00B44710">
              <w:rPr>
                <w:bCs/>
              </w:rPr>
              <w:t xml:space="preserve">Juridiskā adrese: Pils </w:t>
            </w:r>
            <w:r w:rsidR="00004088">
              <w:rPr>
                <w:bCs/>
              </w:rPr>
              <w:t>R</w:t>
            </w:r>
            <w:r w:rsidRPr="00B44710">
              <w:rPr>
                <w:bCs/>
              </w:rPr>
              <w:t>ajons 164, Jēkabpils, Jēkabpils novads, LV-5202</w:t>
            </w:r>
          </w:p>
          <w:p w14:paraId="745B7D90" w14:textId="77777777" w:rsidR="00B44710" w:rsidRPr="00B44710" w:rsidRDefault="00B44710" w:rsidP="006060E1">
            <w:pPr>
              <w:pStyle w:val="BodyText"/>
              <w:tabs>
                <w:tab w:val="left" w:pos="1828"/>
              </w:tabs>
              <w:spacing w:after="0" w:line="240" w:lineRule="auto"/>
              <w:rPr>
                <w:bCs/>
              </w:rPr>
            </w:pPr>
            <w:r w:rsidRPr="00B44710">
              <w:rPr>
                <w:bCs/>
              </w:rPr>
              <w:t>PVN reģ. Nr. LV 45403004912</w:t>
            </w:r>
          </w:p>
          <w:p w14:paraId="74ECF977" w14:textId="77777777" w:rsidR="00B44710" w:rsidRPr="00B44710" w:rsidRDefault="00B44710" w:rsidP="006060E1">
            <w:pPr>
              <w:pStyle w:val="BodyText"/>
              <w:tabs>
                <w:tab w:val="left" w:pos="3780"/>
              </w:tabs>
              <w:spacing w:after="0" w:line="240" w:lineRule="auto"/>
            </w:pPr>
            <w:r w:rsidRPr="00B44710">
              <w:t>AS „Citadele banka”</w:t>
            </w:r>
          </w:p>
          <w:p w14:paraId="422B49AF" w14:textId="77777777" w:rsidR="00B44710" w:rsidRPr="00B44710" w:rsidRDefault="00B44710" w:rsidP="006060E1">
            <w:pPr>
              <w:pStyle w:val="BodyText"/>
              <w:tabs>
                <w:tab w:val="left" w:pos="3780"/>
              </w:tabs>
              <w:spacing w:after="0" w:line="240" w:lineRule="auto"/>
            </w:pPr>
            <w:r w:rsidRPr="00B44710">
              <w:t>Kods: PARXLV22</w:t>
            </w:r>
          </w:p>
          <w:p w14:paraId="11B6975E" w14:textId="77777777" w:rsidR="00B44710" w:rsidRPr="00B44710" w:rsidRDefault="00B44710" w:rsidP="006060E1">
            <w:pPr>
              <w:pStyle w:val="BodyText"/>
              <w:tabs>
                <w:tab w:val="left" w:pos="1828"/>
              </w:tabs>
              <w:spacing w:after="0" w:line="240" w:lineRule="auto"/>
            </w:pPr>
            <w:r w:rsidRPr="00B44710">
              <w:t>Konta Nr. LV32PARX0012055050001</w:t>
            </w:r>
          </w:p>
          <w:p w14:paraId="24D9ADFE" w14:textId="77777777" w:rsidR="00B44710" w:rsidRPr="00B44710" w:rsidRDefault="00B44710" w:rsidP="006060E1">
            <w:pPr>
              <w:pStyle w:val="BodyText"/>
              <w:tabs>
                <w:tab w:val="left" w:pos="3780"/>
              </w:tabs>
              <w:spacing w:line="240" w:lineRule="auto"/>
            </w:pPr>
            <w:r w:rsidRPr="00B44710">
              <w:lastRenderedPageBreak/>
              <w:t>Tālr.: 20037993</w:t>
            </w:r>
          </w:p>
          <w:p w14:paraId="4DF4AFA1" w14:textId="77777777" w:rsidR="00B44710" w:rsidRPr="00B44710" w:rsidRDefault="00B44710" w:rsidP="006060E1">
            <w:pPr>
              <w:pStyle w:val="BodyText"/>
              <w:tabs>
                <w:tab w:val="left" w:pos="1828"/>
              </w:tabs>
              <w:spacing w:after="0" w:line="240" w:lineRule="auto"/>
            </w:pPr>
            <w:r w:rsidRPr="00B44710">
              <w:t xml:space="preserve">E-pasts: </w:t>
            </w:r>
            <w:hyperlink r:id="rId14">
              <w:r w:rsidRPr="00B44710">
                <w:rPr>
                  <w:rStyle w:val="Hyperlink"/>
                  <w:rFonts w:eastAsiaTheme="majorEastAsia"/>
                </w:rPr>
                <w:t>info@pnp.lv</w:t>
              </w:r>
            </w:hyperlink>
          </w:p>
          <w:p w14:paraId="3F02A2D5" w14:textId="77777777" w:rsidR="00B44710" w:rsidRPr="00B44710" w:rsidRDefault="00B44710" w:rsidP="006060E1">
            <w:pPr>
              <w:pStyle w:val="BodyText"/>
              <w:tabs>
                <w:tab w:val="left" w:pos="3780"/>
              </w:tabs>
              <w:spacing w:line="240" w:lineRule="auto"/>
            </w:pPr>
          </w:p>
          <w:p w14:paraId="632D9C12" w14:textId="77777777" w:rsidR="00B44710" w:rsidRPr="00B44710" w:rsidRDefault="00B44710" w:rsidP="006060E1">
            <w:pPr>
              <w:pStyle w:val="BodyText"/>
              <w:tabs>
                <w:tab w:val="left" w:pos="3780"/>
              </w:tabs>
              <w:spacing w:line="240" w:lineRule="auto"/>
            </w:pPr>
            <w:r w:rsidRPr="00B44710">
              <w:t>____________________/ K.Jirgens /</w:t>
            </w:r>
          </w:p>
          <w:p w14:paraId="67C93E72" w14:textId="77777777" w:rsidR="00B44710" w:rsidRPr="00B44710" w:rsidRDefault="00B44710" w:rsidP="006060E1">
            <w:pPr>
              <w:pStyle w:val="BodyText"/>
              <w:tabs>
                <w:tab w:val="left" w:pos="1828"/>
              </w:tabs>
              <w:spacing w:after="0" w:line="240" w:lineRule="auto"/>
              <w:rPr>
                <w:bCs/>
              </w:rPr>
            </w:pPr>
          </w:p>
        </w:tc>
        <w:tc>
          <w:tcPr>
            <w:tcW w:w="4786" w:type="dxa"/>
            <w:tcBorders>
              <w:top w:val="single" w:sz="4" w:space="0" w:color="000000"/>
              <w:left w:val="single" w:sz="4" w:space="0" w:color="000000"/>
              <w:bottom w:val="single" w:sz="4" w:space="0" w:color="000000"/>
              <w:right w:val="single" w:sz="4" w:space="0" w:color="000000"/>
            </w:tcBorders>
          </w:tcPr>
          <w:p w14:paraId="487599B5" w14:textId="77777777" w:rsidR="00B44710" w:rsidRPr="00B44710" w:rsidRDefault="00B44710" w:rsidP="00683152">
            <w:pPr>
              <w:pStyle w:val="BodyText"/>
              <w:tabs>
                <w:tab w:val="left" w:pos="3780"/>
              </w:tabs>
              <w:spacing w:line="240" w:lineRule="auto"/>
              <w:rPr>
                <w:b/>
              </w:rPr>
            </w:pPr>
          </w:p>
        </w:tc>
      </w:tr>
    </w:tbl>
    <w:p w14:paraId="453F6B03" w14:textId="77777777" w:rsidR="00B44710" w:rsidRPr="00B44710" w:rsidRDefault="00B44710" w:rsidP="00B44710">
      <w:pPr>
        <w:jc w:val="right"/>
        <w:rPr>
          <w:rFonts w:ascii="Times New Roman" w:hAnsi="Times New Roman" w:cs="Times New Roman"/>
          <w:lang w:val="lv-LV"/>
        </w:rPr>
      </w:pPr>
    </w:p>
    <w:p w14:paraId="2CF922F0" w14:textId="77777777" w:rsidR="00B44710" w:rsidRPr="00B44710" w:rsidRDefault="00B44710" w:rsidP="00B44710">
      <w:pPr>
        <w:jc w:val="center"/>
        <w:rPr>
          <w:rFonts w:ascii="Times New Roman" w:hAnsi="Times New Roman" w:cs="Times New Roman"/>
          <w:lang w:val="lv-LV"/>
        </w:rPr>
      </w:pPr>
      <w:r w:rsidRPr="00B44710">
        <w:rPr>
          <w:rFonts w:ascii="Times New Roman" w:hAnsi="Times New Roman" w:cs="Times New Roman"/>
          <w:color w:val="000000"/>
          <w:shd w:val="clear" w:color="auto" w:fill="FFFFFF"/>
          <w:lang w:val="lv-LV"/>
        </w:rPr>
        <w:t>*ŠIS DOKUMENTS PARAKSTĪTS ELEKTRONISKI AR DROŠU ELEKTRONISKO PARAKSTU UN SATUR LAIKA ZĪMOGU</w:t>
      </w:r>
    </w:p>
    <w:p w14:paraId="4644C9D4" w14:textId="77777777" w:rsidR="00B44710" w:rsidRPr="00B44710" w:rsidRDefault="00B44710" w:rsidP="00EB3322">
      <w:pPr>
        <w:spacing w:before="100" w:beforeAutospacing="1" w:after="100" w:afterAutospacing="1" w:line="240" w:lineRule="auto"/>
        <w:rPr>
          <w:rFonts w:ascii="Times New Roman" w:eastAsia="Times New Roman" w:hAnsi="Times New Roman" w:cs="Times New Roman"/>
          <w:kern w:val="0"/>
          <w:lang w:val="lv-LV"/>
          <w14:ligatures w14:val="none"/>
        </w:rPr>
      </w:pPr>
    </w:p>
    <w:sectPr w:rsidR="00B44710" w:rsidRPr="00B44710" w:rsidSect="00820C82">
      <w:pgSz w:w="11906" w:h="16838"/>
      <w:pgMar w:top="1134" w:right="1133"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3679" w14:textId="77777777" w:rsidR="001D5671" w:rsidRDefault="001D5671">
      <w:pPr>
        <w:spacing w:after="0" w:line="240" w:lineRule="auto"/>
      </w:pPr>
      <w:r>
        <w:separator/>
      </w:r>
    </w:p>
  </w:endnote>
  <w:endnote w:type="continuationSeparator" w:id="0">
    <w:p w14:paraId="50E75611" w14:textId="77777777" w:rsidR="001D5671" w:rsidRDefault="001D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o'w Arial">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92E5" w14:textId="77777777" w:rsidR="001D5671" w:rsidRDefault="001D5671">
      <w:pPr>
        <w:spacing w:after="0" w:line="240" w:lineRule="auto"/>
      </w:pPr>
      <w:r>
        <w:separator/>
      </w:r>
    </w:p>
  </w:footnote>
  <w:footnote w:type="continuationSeparator" w:id="0">
    <w:p w14:paraId="7A8185AB" w14:textId="77777777" w:rsidR="001D5671" w:rsidRDefault="001D5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688"/>
    <w:multiLevelType w:val="multilevel"/>
    <w:tmpl w:val="25DCE2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101099"/>
    <w:multiLevelType w:val="multilevel"/>
    <w:tmpl w:val="83F27E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0B14EC3"/>
    <w:multiLevelType w:val="multilevel"/>
    <w:tmpl w:val="C9A42E2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57741"/>
    <w:multiLevelType w:val="multilevel"/>
    <w:tmpl w:val="E994886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709552F"/>
    <w:multiLevelType w:val="multilevel"/>
    <w:tmpl w:val="F426F3C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342BD9"/>
    <w:multiLevelType w:val="hybridMultilevel"/>
    <w:tmpl w:val="2912F268"/>
    <w:lvl w:ilvl="0" w:tplc="FFFFFFFF">
      <w:start w:val="1"/>
      <w:numFmt w:val="ideographDigital"/>
      <w:lvlText w:val=""/>
      <w:lvlJc w:val="left"/>
    </w:lvl>
    <w:lvl w:ilvl="1" w:tplc="8146DD58">
      <w:start w:val="1"/>
      <w:numFmt w:val="decimal"/>
      <w:lvlText w:val="%2.2"/>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D987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262A01"/>
    <w:multiLevelType w:val="multilevel"/>
    <w:tmpl w:val="2DC8D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2863ED"/>
    <w:multiLevelType w:val="multilevel"/>
    <w:tmpl w:val="7FD46B8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5423653">
    <w:abstractNumId w:val="2"/>
  </w:num>
  <w:num w:numId="2" w16cid:durableId="661468559">
    <w:abstractNumId w:val="4"/>
  </w:num>
  <w:num w:numId="3" w16cid:durableId="2024357878">
    <w:abstractNumId w:val="6"/>
  </w:num>
  <w:num w:numId="4" w16cid:durableId="135425970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336881">
    <w:abstractNumId w:val="8"/>
  </w:num>
  <w:num w:numId="6" w16cid:durableId="1387876614">
    <w:abstractNumId w:val="7"/>
  </w:num>
  <w:num w:numId="7" w16cid:durableId="88083223">
    <w:abstractNumId w:val="0"/>
  </w:num>
  <w:num w:numId="8" w16cid:durableId="996957085">
    <w:abstractNumId w:val="9"/>
  </w:num>
  <w:num w:numId="9" w16cid:durableId="367537096">
    <w:abstractNumId w:val="3"/>
  </w:num>
  <w:num w:numId="10" w16cid:durableId="1978298032">
    <w:abstractNumId w:val="10"/>
  </w:num>
  <w:num w:numId="11" w16cid:durableId="1530223734">
    <w:abstractNumId w:val="1"/>
  </w:num>
  <w:num w:numId="12" w16cid:durableId="827477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22"/>
    <w:rsid w:val="00004088"/>
    <w:rsid w:val="000267A9"/>
    <w:rsid w:val="00034CC6"/>
    <w:rsid w:val="00057BF4"/>
    <w:rsid w:val="00065436"/>
    <w:rsid w:val="00072D82"/>
    <w:rsid w:val="000822EA"/>
    <w:rsid w:val="00091681"/>
    <w:rsid w:val="000964EF"/>
    <w:rsid w:val="000975E7"/>
    <w:rsid w:val="000A2A6F"/>
    <w:rsid w:val="000C0016"/>
    <w:rsid w:val="000C5610"/>
    <w:rsid w:val="000D4BE9"/>
    <w:rsid w:val="0011416F"/>
    <w:rsid w:val="00122C1A"/>
    <w:rsid w:val="00146115"/>
    <w:rsid w:val="00146552"/>
    <w:rsid w:val="001870AF"/>
    <w:rsid w:val="00191B57"/>
    <w:rsid w:val="00193846"/>
    <w:rsid w:val="0019465E"/>
    <w:rsid w:val="001B7D96"/>
    <w:rsid w:val="001C1E94"/>
    <w:rsid w:val="001C75DC"/>
    <w:rsid w:val="001D30C7"/>
    <w:rsid w:val="001D5671"/>
    <w:rsid w:val="001D60DF"/>
    <w:rsid w:val="001E5C67"/>
    <w:rsid w:val="001E6986"/>
    <w:rsid w:val="001F1BAE"/>
    <w:rsid w:val="00204EED"/>
    <w:rsid w:val="00215E88"/>
    <w:rsid w:val="002252F2"/>
    <w:rsid w:val="002A271F"/>
    <w:rsid w:val="002A70D5"/>
    <w:rsid w:val="002A7C86"/>
    <w:rsid w:val="002E4274"/>
    <w:rsid w:val="002E5E93"/>
    <w:rsid w:val="002E7C10"/>
    <w:rsid w:val="002F34FB"/>
    <w:rsid w:val="0030512E"/>
    <w:rsid w:val="00321827"/>
    <w:rsid w:val="00331E9B"/>
    <w:rsid w:val="00336D13"/>
    <w:rsid w:val="00343A60"/>
    <w:rsid w:val="00346F98"/>
    <w:rsid w:val="00362EA3"/>
    <w:rsid w:val="00364715"/>
    <w:rsid w:val="00376E90"/>
    <w:rsid w:val="003D3034"/>
    <w:rsid w:val="003D3D5B"/>
    <w:rsid w:val="003E0795"/>
    <w:rsid w:val="003F4301"/>
    <w:rsid w:val="00405DA2"/>
    <w:rsid w:val="0041693F"/>
    <w:rsid w:val="00424D63"/>
    <w:rsid w:val="00426282"/>
    <w:rsid w:val="00431F32"/>
    <w:rsid w:val="00460950"/>
    <w:rsid w:val="0046425E"/>
    <w:rsid w:val="004924AC"/>
    <w:rsid w:val="004A0410"/>
    <w:rsid w:val="004D3A7D"/>
    <w:rsid w:val="004D6936"/>
    <w:rsid w:val="005225B9"/>
    <w:rsid w:val="00527276"/>
    <w:rsid w:val="00534037"/>
    <w:rsid w:val="00540675"/>
    <w:rsid w:val="0054210D"/>
    <w:rsid w:val="005614D7"/>
    <w:rsid w:val="00580815"/>
    <w:rsid w:val="0058265D"/>
    <w:rsid w:val="005901A3"/>
    <w:rsid w:val="005C1214"/>
    <w:rsid w:val="005D29AF"/>
    <w:rsid w:val="005E3E94"/>
    <w:rsid w:val="00623787"/>
    <w:rsid w:val="00637D6C"/>
    <w:rsid w:val="0064561A"/>
    <w:rsid w:val="006468D3"/>
    <w:rsid w:val="00646969"/>
    <w:rsid w:val="006503F5"/>
    <w:rsid w:val="00667F7A"/>
    <w:rsid w:val="0067566A"/>
    <w:rsid w:val="006821D5"/>
    <w:rsid w:val="00683152"/>
    <w:rsid w:val="00685D96"/>
    <w:rsid w:val="006966C7"/>
    <w:rsid w:val="006A6A29"/>
    <w:rsid w:val="006E3634"/>
    <w:rsid w:val="006F324C"/>
    <w:rsid w:val="007130E8"/>
    <w:rsid w:val="00720A75"/>
    <w:rsid w:val="00744223"/>
    <w:rsid w:val="0077128F"/>
    <w:rsid w:val="00781217"/>
    <w:rsid w:val="00786B6C"/>
    <w:rsid w:val="00786EFB"/>
    <w:rsid w:val="00792612"/>
    <w:rsid w:val="007F07F8"/>
    <w:rsid w:val="00803B4A"/>
    <w:rsid w:val="00820C82"/>
    <w:rsid w:val="00821676"/>
    <w:rsid w:val="0082447A"/>
    <w:rsid w:val="00844134"/>
    <w:rsid w:val="0085628A"/>
    <w:rsid w:val="00862F71"/>
    <w:rsid w:val="00864A2F"/>
    <w:rsid w:val="008722C9"/>
    <w:rsid w:val="008D3467"/>
    <w:rsid w:val="008F2D01"/>
    <w:rsid w:val="008F60B7"/>
    <w:rsid w:val="008F6E70"/>
    <w:rsid w:val="00950878"/>
    <w:rsid w:val="00982023"/>
    <w:rsid w:val="009832B5"/>
    <w:rsid w:val="009920D7"/>
    <w:rsid w:val="009D1E42"/>
    <w:rsid w:val="009D2E65"/>
    <w:rsid w:val="00A05FF4"/>
    <w:rsid w:val="00A1494F"/>
    <w:rsid w:val="00A23AE8"/>
    <w:rsid w:val="00A245E8"/>
    <w:rsid w:val="00A24CB7"/>
    <w:rsid w:val="00AB376B"/>
    <w:rsid w:val="00AD1809"/>
    <w:rsid w:val="00AD3080"/>
    <w:rsid w:val="00AD7015"/>
    <w:rsid w:val="00AE71D9"/>
    <w:rsid w:val="00AF2804"/>
    <w:rsid w:val="00AF7756"/>
    <w:rsid w:val="00B30899"/>
    <w:rsid w:val="00B44710"/>
    <w:rsid w:val="00B53D3E"/>
    <w:rsid w:val="00B5655A"/>
    <w:rsid w:val="00B63DC3"/>
    <w:rsid w:val="00BA568B"/>
    <w:rsid w:val="00BA61C7"/>
    <w:rsid w:val="00C273A1"/>
    <w:rsid w:val="00C56456"/>
    <w:rsid w:val="00C649D8"/>
    <w:rsid w:val="00C67ECB"/>
    <w:rsid w:val="00C713B8"/>
    <w:rsid w:val="00C90F9A"/>
    <w:rsid w:val="00CB6E09"/>
    <w:rsid w:val="00CC32AE"/>
    <w:rsid w:val="00CD4BF7"/>
    <w:rsid w:val="00CF266F"/>
    <w:rsid w:val="00D07E32"/>
    <w:rsid w:val="00D176D5"/>
    <w:rsid w:val="00D3267C"/>
    <w:rsid w:val="00D67A3B"/>
    <w:rsid w:val="00D72A9A"/>
    <w:rsid w:val="00D765E6"/>
    <w:rsid w:val="00DD3CE0"/>
    <w:rsid w:val="00DE3C18"/>
    <w:rsid w:val="00DE76B0"/>
    <w:rsid w:val="00DF0CD2"/>
    <w:rsid w:val="00E01D13"/>
    <w:rsid w:val="00E11FC1"/>
    <w:rsid w:val="00E458EF"/>
    <w:rsid w:val="00E500D5"/>
    <w:rsid w:val="00EA39B2"/>
    <w:rsid w:val="00EA3D2F"/>
    <w:rsid w:val="00EA737B"/>
    <w:rsid w:val="00EB3322"/>
    <w:rsid w:val="00ED1E1E"/>
    <w:rsid w:val="00F001BD"/>
    <w:rsid w:val="00F060B5"/>
    <w:rsid w:val="00F208BD"/>
    <w:rsid w:val="00F61E3E"/>
    <w:rsid w:val="00FA1E8A"/>
    <w:rsid w:val="00FA6475"/>
    <w:rsid w:val="00FC2F21"/>
    <w:rsid w:val="00FE4A85"/>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3CFA"/>
  <w15:chartTrackingRefBased/>
  <w15:docId w15:val="{0B77CF6F-1452-4BED-9286-CDD46928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22"/>
  </w:style>
  <w:style w:type="paragraph" w:styleId="Heading1">
    <w:name w:val="heading 1"/>
    <w:basedOn w:val="Normal"/>
    <w:next w:val="Normal"/>
    <w:link w:val="Heading1Char"/>
    <w:uiPriority w:val="9"/>
    <w:qFormat/>
    <w:rsid w:val="00EB3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3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3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3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3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3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3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3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3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322"/>
    <w:rPr>
      <w:rFonts w:eastAsiaTheme="majorEastAsia" w:cstheme="majorBidi"/>
      <w:color w:val="272727" w:themeColor="text1" w:themeTint="D8"/>
    </w:rPr>
  </w:style>
  <w:style w:type="paragraph" w:styleId="Title">
    <w:name w:val="Title"/>
    <w:basedOn w:val="Normal"/>
    <w:next w:val="Normal"/>
    <w:link w:val="TitleChar"/>
    <w:uiPriority w:val="10"/>
    <w:qFormat/>
    <w:rsid w:val="00EB3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322"/>
    <w:pPr>
      <w:spacing w:before="160"/>
      <w:jc w:val="center"/>
    </w:pPr>
    <w:rPr>
      <w:i/>
      <w:iCs/>
      <w:color w:val="404040" w:themeColor="text1" w:themeTint="BF"/>
    </w:rPr>
  </w:style>
  <w:style w:type="character" w:customStyle="1" w:styleId="QuoteChar">
    <w:name w:val="Quote Char"/>
    <w:basedOn w:val="DefaultParagraphFont"/>
    <w:link w:val="Quote"/>
    <w:uiPriority w:val="29"/>
    <w:rsid w:val="00EB3322"/>
    <w:rPr>
      <w:i/>
      <w:iCs/>
      <w:color w:val="404040" w:themeColor="text1" w:themeTint="BF"/>
    </w:rPr>
  </w:style>
  <w:style w:type="paragraph" w:styleId="ListParagraph">
    <w:name w:val="List Paragraph"/>
    <w:basedOn w:val="Normal"/>
    <w:uiPriority w:val="34"/>
    <w:qFormat/>
    <w:rsid w:val="00EB3322"/>
    <w:pPr>
      <w:ind w:left="720"/>
      <w:contextualSpacing/>
    </w:pPr>
  </w:style>
  <w:style w:type="character" w:styleId="IntenseEmphasis">
    <w:name w:val="Intense Emphasis"/>
    <w:basedOn w:val="DefaultParagraphFont"/>
    <w:uiPriority w:val="21"/>
    <w:qFormat/>
    <w:rsid w:val="00EB3322"/>
    <w:rPr>
      <w:i/>
      <w:iCs/>
      <w:color w:val="2F5496" w:themeColor="accent1" w:themeShade="BF"/>
    </w:rPr>
  </w:style>
  <w:style w:type="paragraph" w:styleId="IntenseQuote">
    <w:name w:val="Intense Quote"/>
    <w:basedOn w:val="Normal"/>
    <w:next w:val="Normal"/>
    <w:link w:val="IntenseQuoteChar"/>
    <w:uiPriority w:val="30"/>
    <w:qFormat/>
    <w:rsid w:val="00EB3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322"/>
    <w:rPr>
      <w:i/>
      <w:iCs/>
      <w:color w:val="2F5496" w:themeColor="accent1" w:themeShade="BF"/>
    </w:rPr>
  </w:style>
  <w:style w:type="character" w:styleId="IntenseReference">
    <w:name w:val="Intense Reference"/>
    <w:basedOn w:val="DefaultParagraphFont"/>
    <w:uiPriority w:val="32"/>
    <w:qFormat/>
    <w:rsid w:val="00EB3322"/>
    <w:rPr>
      <w:b/>
      <w:bCs/>
      <w:smallCaps/>
      <w:color w:val="2F5496" w:themeColor="accent1" w:themeShade="BF"/>
      <w:spacing w:val="5"/>
    </w:rPr>
  </w:style>
  <w:style w:type="paragraph" w:styleId="Header">
    <w:name w:val="header"/>
    <w:basedOn w:val="Normal"/>
    <w:link w:val="HeaderChar"/>
    <w:uiPriority w:val="99"/>
    <w:unhideWhenUsed/>
    <w:rsid w:val="00E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322"/>
  </w:style>
  <w:style w:type="character" w:styleId="Hyperlink">
    <w:name w:val="Hyperlink"/>
    <w:basedOn w:val="DefaultParagraphFont"/>
    <w:unhideWhenUsed/>
    <w:rsid w:val="0064561A"/>
    <w:rPr>
      <w:color w:val="0563C1" w:themeColor="hyperlink"/>
      <w:u w:val="single"/>
    </w:rPr>
  </w:style>
  <w:style w:type="character" w:styleId="UnresolvedMention">
    <w:name w:val="Unresolved Mention"/>
    <w:basedOn w:val="DefaultParagraphFont"/>
    <w:uiPriority w:val="99"/>
    <w:semiHidden/>
    <w:unhideWhenUsed/>
    <w:rsid w:val="0064561A"/>
    <w:rPr>
      <w:color w:val="605E5C"/>
      <w:shd w:val="clear" w:color="auto" w:fill="E1DFDD"/>
    </w:rPr>
  </w:style>
  <w:style w:type="paragraph" w:styleId="Footer">
    <w:name w:val="footer"/>
    <w:basedOn w:val="Normal"/>
    <w:link w:val="FooterChar"/>
    <w:uiPriority w:val="99"/>
    <w:unhideWhenUsed/>
    <w:rsid w:val="0022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2F2"/>
  </w:style>
  <w:style w:type="paragraph" w:styleId="BodyText">
    <w:name w:val="Body Text"/>
    <w:basedOn w:val="Normal"/>
    <w:link w:val="BodyTextChar"/>
    <w:rsid w:val="00B44710"/>
    <w:pPr>
      <w:suppressAutoHyphens/>
      <w:spacing w:after="140" w:line="276" w:lineRule="auto"/>
    </w:pPr>
    <w:rPr>
      <w:rFonts w:ascii="Times New Roman" w:eastAsia="Times New Roman" w:hAnsi="Times New Roman" w:cs="Times New Roman"/>
      <w:kern w:val="0"/>
      <w:lang w:val="lv-LV"/>
      <w14:ligatures w14:val="none"/>
    </w:rPr>
  </w:style>
  <w:style w:type="character" w:customStyle="1" w:styleId="BodyTextChar">
    <w:name w:val="Body Text Char"/>
    <w:basedOn w:val="DefaultParagraphFont"/>
    <w:link w:val="BodyText"/>
    <w:rsid w:val="00B44710"/>
    <w:rPr>
      <w:rFonts w:ascii="Times New Roman" w:eastAsia="Times New Roman" w:hAnsi="Times New Roman" w:cs="Times New Roman"/>
      <w:kern w:val="0"/>
      <w:lang w:val="lv-LV"/>
      <w14:ligatures w14:val="none"/>
    </w:rPr>
  </w:style>
  <w:style w:type="paragraph" w:customStyle="1" w:styleId="black8">
    <w:name w:val="black8"/>
    <w:basedOn w:val="Normal"/>
    <w:qFormat/>
    <w:rsid w:val="00B44710"/>
    <w:pPr>
      <w:suppressAutoHyphens/>
      <w:spacing w:after="0" w:line="240" w:lineRule="auto"/>
    </w:pPr>
    <w:rPr>
      <w:rFonts w:ascii="Arial" w:eastAsia="Times New Roman" w:hAnsi="Arial" w:cs="Arial"/>
      <w:color w:val="000000"/>
      <w:kern w:val="0"/>
      <w:sz w:val="16"/>
      <w:szCs w:val="16"/>
      <w:lang w:val="lv-LV" w:eastAsia="lv-LV"/>
      <w14:ligatures w14:val="none"/>
    </w:rPr>
  </w:style>
  <w:style w:type="paragraph" w:customStyle="1" w:styleId="txt1">
    <w:name w:val="txt1"/>
    <w:qFormat/>
    <w:rsid w:val="00B447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spacing w:after="0" w:line="240" w:lineRule="auto"/>
      <w:jc w:val="both"/>
    </w:pPr>
    <w:rPr>
      <w:rFonts w:ascii="!Neo'w Arial" w:eastAsia="Times New Roman" w:hAnsi="!Neo'w Arial" w:cs="Times New Roman"/>
      <w:color w:val="000000"/>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mailto:info@pnp.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pnp.lv" TargetMode="External"/><Relationship Id="rId4" Type="http://schemas.openxmlformats.org/officeDocument/2006/relationships/webSettings" Target="webSettings.xml"/><Relationship Id="rId9" Type="http://schemas.openxmlformats.org/officeDocument/2006/relationships/hyperlink" Target="https://www.ss.com/" TargetMode="External"/><Relationship Id="rId14" Type="http://schemas.openxmlformats.org/officeDocument/2006/relationships/hyperlink" Target="mailto:info@pnp.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2348</Words>
  <Characters>13385</Characters>
  <Application>Microsoft Office Word</Application>
  <DocSecurity>0</DocSecurity>
  <Lines>111</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Iveta Silicka</cp:lastModifiedBy>
  <cp:revision>162</cp:revision>
  <cp:lastPrinted>2025-06-02T06:32:00Z</cp:lastPrinted>
  <dcterms:created xsi:type="dcterms:W3CDTF">2025-06-02T08:44:00Z</dcterms:created>
  <dcterms:modified xsi:type="dcterms:W3CDTF">2026-03-31T07:41:00Z</dcterms:modified>
</cp:coreProperties>
</file>