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06F1" w14:textId="77777777" w:rsidR="00B0398C" w:rsidRDefault="00B0398C" w:rsidP="00B0398C">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APSTIPRINĀTI</w:t>
      </w:r>
    </w:p>
    <w:p w14:paraId="72EC53B1" w14:textId="77777777" w:rsidR="00B0398C" w:rsidRDefault="00B0398C" w:rsidP="00B0398C">
      <w:pPr>
        <w:spacing w:after="0" w:line="240" w:lineRule="auto"/>
        <w:jc w:val="right"/>
      </w:pPr>
      <w:bookmarkStart w:id="0" w:name="_Hlk58401477"/>
      <w:r>
        <w:rPr>
          <w:rFonts w:ascii="Times New Roman" w:eastAsia="Times New Roman" w:hAnsi="Times New Roman"/>
          <w:kern w:val="0"/>
          <w:sz w:val="24"/>
          <w:szCs w:val="20"/>
        </w:rPr>
        <w:t>ar Saldus novada pašvaldības</w:t>
      </w:r>
    </w:p>
    <w:p w14:paraId="6F53AF26" w14:textId="77777777" w:rsidR="00B0398C" w:rsidRDefault="00B0398C" w:rsidP="00B0398C">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Nekustamā īpašuma nodaļas</w:t>
      </w:r>
    </w:p>
    <w:p w14:paraId="78733CC3" w14:textId="77777777" w:rsidR="00B0398C" w:rsidRDefault="00B0398C" w:rsidP="00B0398C">
      <w:pPr>
        <w:spacing w:after="0" w:line="240" w:lineRule="auto"/>
        <w:jc w:val="right"/>
        <w:rPr>
          <w:rFonts w:ascii="Times New Roman" w:eastAsia="Times New Roman" w:hAnsi="Times New Roman"/>
          <w:kern w:val="0"/>
          <w:sz w:val="24"/>
          <w:szCs w:val="20"/>
        </w:rPr>
      </w:pPr>
      <w:r>
        <w:rPr>
          <w:rFonts w:ascii="Times New Roman" w:eastAsia="Times New Roman" w:hAnsi="Times New Roman"/>
          <w:kern w:val="0"/>
          <w:sz w:val="24"/>
          <w:szCs w:val="20"/>
        </w:rPr>
        <w:t xml:space="preserve">Mantas novērtēšanas un izsoles komisijas </w:t>
      </w:r>
    </w:p>
    <w:bookmarkEnd w:id="0"/>
    <w:p w14:paraId="40C9529F" w14:textId="77777777" w:rsidR="00AC1B17" w:rsidRPr="00AC1B17" w:rsidRDefault="00AC1B17" w:rsidP="00AC1B17">
      <w:pPr>
        <w:spacing w:after="0" w:line="240" w:lineRule="auto"/>
        <w:jc w:val="right"/>
        <w:rPr>
          <w:rFonts w:ascii="Times New Roman" w:eastAsia="Times New Roman" w:hAnsi="Times New Roman"/>
          <w:kern w:val="0"/>
          <w:sz w:val="24"/>
          <w:szCs w:val="20"/>
          <w:lang w:val="x-none"/>
        </w:rPr>
      </w:pPr>
      <w:r w:rsidRPr="00AC1B17">
        <w:rPr>
          <w:rFonts w:ascii="Times New Roman" w:eastAsia="Times New Roman" w:hAnsi="Times New Roman"/>
          <w:kern w:val="0"/>
          <w:sz w:val="24"/>
          <w:szCs w:val="20"/>
          <w:lang w:val="x-none"/>
        </w:rPr>
        <w:t>202</w:t>
      </w:r>
      <w:r w:rsidRPr="00AC1B17">
        <w:rPr>
          <w:rFonts w:ascii="Times New Roman" w:eastAsia="Times New Roman" w:hAnsi="Times New Roman"/>
          <w:kern w:val="0"/>
          <w:sz w:val="24"/>
          <w:szCs w:val="20"/>
        </w:rPr>
        <w:t>6</w:t>
      </w:r>
      <w:r w:rsidRPr="00AC1B17">
        <w:rPr>
          <w:rFonts w:ascii="Times New Roman" w:eastAsia="Times New Roman" w:hAnsi="Times New Roman"/>
          <w:kern w:val="0"/>
          <w:sz w:val="24"/>
          <w:szCs w:val="20"/>
          <w:lang w:val="x-none"/>
        </w:rPr>
        <w:t>.gada 10.marta sēdes lēmumu</w:t>
      </w:r>
    </w:p>
    <w:p w14:paraId="2687956B" w14:textId="4EB6C81E" w:rsidR="00B0398C" w:rsidRDefault="00AC1B17" w:rsidP="00AC1B17">
      <w:pPr>
        <w:spacing w:after="0" w:line="240" w:lineRule="auto"/>
        <w:jc w:val="right"/>
      </w:pPr>
      <w:r w:rsidRPr="00AC1B17">
        <w:rPr>
          <w:rFonts w:ascii="Times New Roman" w:eastAsia="Times New Roman" w:hAnsi="Times New Roman"/>
          <w:kern w:val="0"/>
          <w:sz w:val="24"/>
          <w:szCs w:val="20"/>
          <w:lang w:val="x-none"/>
        </w:rPr>
        <w:t>(protokols Nr.6,</w:t>
      </w:r>
      <w:r w:rsidRPr="00AC1B17">
        <w:rPr>
          <w:rFonts w:ascii="Times New Roman" w:eastAsia="Times New Roman" w:hAnsi="Times New Roman"/>
          <w:kern w:val="0"/>
          <w:sz w:val="24"/>
          <w:szCs w:val="20"/>
        </w:rPr>
        <w:t xml:space="preserve"> </w:t>
      </w:r>
      <w:r>
        <w:rPr>
          <w:rFonts w:ascii="Times New Roman" w:eastAsia="Times New Roman" w:hAnsi="Times New Roman"/>
          <w:kern w:val="0"/>
          <w:sz w:val="24"/>
          <w:szCs w:val="20"/>
        </w:rPr>
        <w:t>3</w:t>
      </w:r>
      <w:r w:rsidRPr="00AC1B17">
        <w:rPr>
          <w:rFonts w:ascii="Times New Roman" w:eastAsia="Times New Roman" w:hAnsi="Times New Roman"/>
          <w:kern w:val="0"/>
          <w:sz w:val="24"/>
          <w:szCs w:val="20"/>
        </w:rPr>
        <w:t>.</w:t>
      </w:r>
      <w:r w:rsidRPr="00AC1B17">
        <w:rPr>
          <w:rFonts w:ascii="Times New Roman" w:eastAsia="Times New Roman" w:hAnsi="Times New Roman"/>
          <w:kern w:val="0"/>
          <w:sz w:val="24"/>
          <w:szCs w:val="20"/>
          <w:lang w:val="x-none"/>
        </w:rPr>
        <w:t>§)</w:t>
      </w:r>
    </w:p>
    <w:p w14:paraId="3A7BF82C" w14:textId="77777777" w:rsidR="00B0398C" w:rsidRDefault="00B0398C" w:rsidP="00B0398C">
      <w:pPr>
        <w:spacing w:after="0" w:line="240" w:lineRule="auto"/>
        <w:jc w:val="center"/>
        <w:rPr>
          <w:rFonts w:ascii="Times New Roman" w:eastAsia="Times New Roman" w:hAnsi="Times New Roman"/>
          <w:b/>
          <w:bCs/>
          <w:kern w:val="0"/>
          <w:sz w:val="28"/>
          <w:szCs w:val="24"/>
        </w:rPr>
      </w:pPr>
    </w:p>
    <w:p w14:paraId="40EC82B5" w14:textId="77777777" w:rsidR="00B0398C" w:rsidRDefault="00B0398C" w:rsidP="00B0398C">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Saldus novada pašvaldības nekustamā īpašuma</w:t>
      </w:r>
    </w:p>
    <w:p w14:paraId="4C5F219C" w14:textId="6A6A57FE" w:rsidR="00B0398C" w:rsidRDefault="00DB4399" w:rsidP="00B0398C">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Brīnum</w:t>
      </w:r>
      <w:r w:rsidR="00B0398C">
        <w:rPr>
          <w:rFonts w:ascii="Times New Roman" w:eastAsia="Times New Roman" w:hAnsi="Times New Roman"/>
          <w:b/>
          <w:bCs/>
          <w:kern w:val="0"/>
          <w:sz w:val="24"/>
          <w:szCs w:val="24"/>
        </w:rPr>
        <w:t>i, Ezeres pag., Saldus nov.</w:t>
      </w:r>
    </w:p>
    <w:p w14:paraId="78993EED" w14:textId="79D97BD5" w:rsidR="00B0398C" w:rsidRDefault="00B0398C" w:rsidP="00B0398C">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(kadastra numurs 8448 00</w:t>
      </w:r>
      <w:r w:rsidR="00DB4399">
        <w:rPr>
          <w:rFonts w:ascii="Times New Roman" w:eastAsia="Times New Roman" w:hAnsi="Times New Roman"/>
          <w:b/>
          <w:bCs/>
          <w:kern w:val="0"/>
          <w:sz w:val="24"/>
          <w:szCs w:val="24"/>
        </w:rPr>
        <w:t>5</w:t>
      </w:r>
      <w:r>
        <w:rPr>
          <w:rFonts w:ascii="Times New Roman" w:eastAsia="Times New Roman" w:hAnsi="Times New Roman"/>
          <w:b/>
          <w:bCs/>
          <w:kern w:val="0"/>
          <w:sz w:val="24"/>
          <w:szCs w:val="24"/>
        </w:rPr>
        <w:t xml:space="preserve"> 0</w:t>
      </w:r>
      <w:r w:rsidR="00DB4399">
        <w:rPr>
          <w:rFonts w:ascii="Times New Roman" w:eastAsia="Times New Roman" w:hAnsi="Times New Roman"/>
          <w:b/>
          <w:bCs/>
          <w:kern w:val="0"/>
          <w:sz w:val="24"/>
          <w:szCs w:val="24"/>
        </w:rPr>
        <w:t>063</w:t>
      </w:r>
      <w:r>
        <w:rPr>
          <w:rFonts w:ascii="Times New Roman" w:eastAsia="Times New Roman" w:hAnsi="Times New Roman"/>
          <w:b/>
          <w:bCs/>
          <w:kern w:val="0"/>
          <w:sz w:val="24"/>
          <w:szCs w:val="24"/>
        </w:rPr>
        <w:t>)</w:t>
      </w:r>
    </w:p>
    <w:p w14:paraId="2A100176" w14:textId="77777777" w:rsidR="00B0398C" w:rsidRDefault="00B0398C" w:rsidP="00B0398C">
      <w:pPr>
        <w:autoSpaceDE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IZSOLES NOTEIKUMI</w:t>
      </w:r>
    </w:p>
    <w:p w14:paraId="4314CCFB"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p>
    <w:p w14:paraId="10088D1B"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1. Informācija par atsavināmo nekustamo īpašumu</w:t>
      </w:r>
    </w:p>
    <w:p w14:paraId="331A0912" w14:textId="196A475C"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1.1. Nekustamais īpašums – </w:t>
      </w:r>
      <w:r w:rsidR="00DB4399">
        <w:rPr>
          <w:rFonts w:ascii="Times New Roman" w:eastAsia="Times New Roman" w:hAnsi="Times New Roman"/>
          <w:kern w:val="0"/>
          <w:sz w:val="24"/>
          <w:szCs w:val="24"/>
        </w:rPr>
        <w:t>Brīnum</w:t>
      </w:r>
      <w:r>
        <w:rPr>
          <w:rFonts w:ascii="Times New Roman" w:eastAsia="Times New Roman" w:hAnsi="Times New Roman"/>
          <w:kern w:val="0"/>
          <w:sz w:val="24"/>
          <w:szCs w:val="24"/>
        </w:rPr>
        <w:t>i, Ezeres pag., Saldus nov.</w:t>
      </w:r>
    </w:p>
    <w:p w14:paraId="08DABD3A" w14:textId="77777777" w:rsidR="00B0398C" w:rsidRDefault="00B0398C" w:rsidP="00B0398C">
      <w:pPr>
        <w:autoSpaceDE w:val="0"/>
        <w:spacing w:after="0" w:line="240" w:lineRule="auto"/>
        <w:jc w:val="both"/>
        <w:rPr>
          <w:rFonts w:ascii="Times New Roman" w:eastAsia="Times New Roman" w:hAnsi="Times New Roman"/>
          <w:kern w:val="0"/>
          <w:sz w:val="24"/>
          <w:szCs w:val="24"/>
          <w:u w:val="single"/>
        </w:rPr>
      </w:pPr>
      <w:r>
        <w:rPr>
          <w:rFonts w:ascii="Times New Roman" w:eastAsia="Times New Roman" w:hAnsi="Times New Roman"/>
          <w:kern w:val="0"/>
          <w:sz w:val="24"/>
          <w:szCs w:val="24"/>
          <w:u w:val="single"/>
        </w:rPr>
        <w:t>1.2. Izsoles objekta (turpmāk – Objekts) sastāvs:</w:t>
      </w:r>
    </w:p>
    <w:p w14:paraId="4A9A0AB3" w14:textId="39CC12DD"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1.2.1. zemes vienība ar kadastra apzīmējumu 8448 00</w:t>
      </w:r>
      <w:r w:rsidR="00DB4399">
        <w:rPr>
          <w:rFonts w:ascii="Times New Roman" w:eastAsia="Times New Roman" w:hAnsi="Times New Roman"/>
          <w:kern w:val="0"/>
          <w:sz w:val="24"/>
          <w:szCs w:val="24"/>
        </w:rPr>
        <w:t>5</w:t>
      </w:r>
      <w:r>
        <w:rPr>
          <w:rFonts w:ascii="Times New Roman" w:eastAsia="Times New Roman" w:hAnsi="Times New Roman"/>
          <w:kern w:val="0"/>
          <w:sz w:val="24"/>
          <w:szCs w:val="24"/>
        </w:rPr>
        <w:t xml:space="preserve"> 0</w:t>
      </w:r>
      <w:r w:rsidR="00DB4399">
        <w:rPr>
          <w:rFonts w:ascii="Times New Roman" w:eastAsia="Times New Roman" w:hAnsi="Times New Roman"/>
          <w:kern w:val="0"/>
          <w:sz w:val="24"/>
          <w:szCs w:val="24"/>
        </w:rPr>
        <w:t>06</w:t>
      </w:r>
      <w:r>
        <w:rPr>
          <w:rFonts w:ascii="Times New Roman" w:eastAsia="Times New Roman" w:hAnsi="Times New Roman"/>
          <w:kern w:val="0"/>
          <w:sz w:val="24"/>
          <w:szCs w:val="24"/>
        </w:rPr>
        <w:t xml:space="preserve">3, platība </w:t>
      </w:r>
      <w:r w:rsidR="00DB4399">
        <w:rPr>
          <w:rFonts w:ascii="Times New Roman" w:eastAsia="Times New Roman" w:hAnsi="Times New Roman"/>
          <w:kern w:val="0"/>
          <w:sz w:val="24"/>
          <w:szCs w:val="24"/>
        </w:rPr>
        <w:t>1</w:t>
      </w:r>
      <w:r>
        <w:rPr>
          <w:rFonts w:ascii="Times New Roman" w:eastAsia="Times New Roman" w:hAnsi="Times New Roman"/>
          <w:kern w:val="0"/>
          <w:sz w:val="24"/>
          <w:szCs w:val="24"/>
        </w:rPr>
        <w:t>.</w:t>
      </w:r>
      <w:r w:rsidR="00DB4399">
        <w:rPr>
          <w:rFonts w:ascii="Times New Roman" w:eastAsia="Times New Roman" w:hAnsi="Times New Roman"/>
          <w:kern w:val="0"/>
          <w:sz w:val="24"/>
          <w:szCs w:val="24"/>
        </w:rPr>
        <w:t>5</w:t>
      </w:r>
      <w:r>
        <w:rPr>
          <w:rFonts w:ascii="Times New Roman" w:eastAsia="Times New Roman" w:hAnsi="Times New Roman"/>
          <w:kern w:val="0"/>
          <w:sz w:val="24"/>
          <w:szCs w:val="24"/>
        </w:rPr>
        <w:t>2 ha;</w:t>
      </w:r>
    </w:p>
    <w:p w14:paraId="12994A73" w14:textId="5624EA14"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1.3. Īpašuma tiesība: īpašnieks – Saldus novada pašvaldība, reģistrācijas numurs 90009114646, reģistrēts Ezeres pagasta zemesgrāmatas nodalījumā Nr.10000095</w:t>
      </w:r>
      <w:r w:rsidR="00DB4399">
        <w:rPr>
          <w:rFonts w:ascii="Times New Roman" w:eastAsia="Times New Roman" w:hAnsi="Times New Roman"/>
          <w:kern w:val="0"/>
          <w:sz w:val="24"/>
          <w:szCs w:val="24"/>
        </w:rPr>
        <w:t>1365</w:t>
      </w:r>
      <w:r>
        <w:rPr>
          <w:rFonts w:ascii="Times New Roman" w:eastAsia="Times New Roman" w:hAnsi="Times New Roman"/>
          <w:kern w:val="0"/>
          <w:sz w:val="24"/>
          <w:szCs w:val="24"/>
        </w:rPr>
        <w:t>.</w:t>
      </w:r>
    </w:p>
    <w:p w14:paraId="3DA03889" w14:textId="77777777" w:rsidR="00DB4399" w:rsidRPr="00DB4399" w:rsidRDefault="00B0398C" w:rsidP="00DB4399">
      <w:pPr>
        <w:suppressAutoHyphens w:val="0"/>
        <w:autoSpaceDE w:val="0"/>
        <w:adjustRightInd w:val="0"/>
        <w:spacing w:after="0" w:line="240" w:lineRule="auto"/>
        <w:textAlignment w:val="auto"/>
        <w:rPr>
          <w:rFonts w:ascii="Times New Roman" w:eastAsiaTheme="minorHAnsi" w:hAnsi="Times New Roman"/>
          <w:kern w:val="0"/>
          <w:sz w:val="24"/>
          <w:szCs w:val="24"/>
          <w:u w:val="single"/>
          <w14:ligatures w14:val="standardContextual"/>
        </w:rPr>
      </w:pPr>
      <w:r>
        <w:rPr>
          <w:rFonts w:ascii="Times New Roman" w:eastAsia="Times New Roman" w:hAnsi="Times New Roman"/>
          <w:kern w:val="0"/>
          <w:sz w:val="24"/>
          <w:szCs w:val="24"/>
          <w:u w:val="single"/>
        </w:rPr>
        <w:t xml:space="preserve">1.4. </w:t>
      </w:r>
      <w:r w:rsidR="00DB4399" w:rsidRPr="00DB4399">
        <w:rPr>
          <w:rFonts w:ascii="Times New Roman" w:eastAsiaTheme="minorHAnsi" w:hAnsi="Times New Roman"/>
          <w:kern w:val="0"/>
          <w:sz w:val="24"/>
          <w:szCs w:val="24"/>
          <w:u w:val="single"/>
          <w14:ligatures w14:val="standardContextual"/>
        </w:rPr>
        <w:t>Zemes apgrūtinājumu plānā izdarītās atzīmes:</w:t>
      </w:r>
    </w:p>
    <w:p w14:paraId="46A5AD52" w14:textId="488D35EB" w:rsidR="00DB4399" w:rsidRPr="00DB4399" w:rsidRDefault="00DB4399" w:rsidP="00DB4399">
      <w:pPr>
        <w:suppressAutoHyphens w:val="0"/>
        <w:autoSpaceDE w:val="0"/>
        <w:adjustRightInd w:val="0"/>
        <w:spacing w:after="0" w:line="240" w:lineRule="auto"/>
        <w:jc w:val="both"/>
        <w:textAlignment w:val="auto"/>
        <w:rPr>
          <w:rFonts w:ascii="Times New Roman" w:eastAsiaTheme="minorHAnsi" w:hAnsi="Times New Roman"/>
          <w:kern w:val="0"/>
          <w:sz w:val="24"/>
          <w:szCs w:val="24"/>
          <w14:ligatures w14:val="standardContextual"/>
        </w:rPr>
      </w:pPr>
      <w:r>
        <w:rPr>
          <w:rFonts w:ascii="Times New Roman" w:eastAsiaTheme="minorHAnsi" w:hAnsi="Times New Roman"/>
          <w:kern w:val="0"/>
          <w:sz w:val="24"/>
          <w:szCs w:val="24"/>
          <w14:ligatures w14:val="standardContextual"/>
        </w:rPr>
        <w:t xml:space="preserve">1.4.1. </w:t>
      </w:r>
      <w:r w:rsidRPr="00DB4399">
        <w:rPr>
          <w:rFonts w:ascii="Times New Roman" w:eastAsiaTheme="minorHAnsi" w:hAnsi="Times New Roman"/>
          <w:kern w:val="0"/>
          <w:sz w:val="24"/>
          <w:szCs w:val="24"/>
          <w14:ligatures w14:val="standardContextual"/>
        </w:rPr>
        <w:t>ekspluatācijas aizsargjoslas teritorija gar valsts vietējiem un pašvaldību</w:t>
      </w:r>
    </w:p>
    <w:p w14:paraId="1DC9D3F4" w14:textId="601E959A" w:rsidR="00B0398C" w:rsidRDefault="00DB4399" w:rsidP="00DB4399">
      <w:pPr>
        <w:autoSpaceDE w:val="0"/>
        <w:spacing w:after="0" w:line="240" w:lineRule="auto"/>
        <w:jc w:val="both"/>
        <w:rPr>
          <w:rFonts w:ascii="Times New Roman" w:eastAsiaTheme="minorHAnsi" w:hAnsi="Times New Roman"/>
          <w:kern w:val="0"/>
          <w:sz w:val="24"/>
          <w:szCs w:val="24"/>
          <w14:ligatures w14:val="standardContextual"/>
        </w:rPr>
      </w:pPr>
      <w:r w:rsidRPr="00DB4399">
        <w:rPr>
          <w:rFonts w:ascii="Times New Roman" w:eastAsiaTheme="minorHAnsi" w:hAnsi="Times New Roman"/>
          <w:kern w:val="0"/>
          <w:sz w:val="24"/>
          <w:szCs w:val="24"/>
          <w14:ligatures w14:val="standardContextual"/>
        </w:rPr>
        <w:t>autoceļiem lauku apvidos 0.15 ha</w:t>
      </w:r>
      <w:r>
        <w:rPr>
          <w:rFonts w:ascii="Times New Roman" w:eastAsiaTheme="minorHAnsi" w:hAnsi="Times New Roman"/>
          <w:kern w:val="0"/>
          <w:sz w:val="24"/>
          <w:szCs w:val="24"/>
          <w14:ligatures w14:val="standardContextual"/>
        </w:rPr>
        <w:t>;</w:t>
      </w:r>
    </w:p>
    <w:p w14:paraId="02FFAB7B" w14:textId="201A4E83" w:rsidR="00DB4399" w:rsidRPr="00896D63" w:rsidRDefault="00DB4399" w:rsidP="00DB4399">
      <w:pPr>
        <w:autoSpaceDE w:val="0"/>
        <w:spacing w:after="0" w:line="240" w:lineRule="auto"/>
        <w:rPr>
          <w:rFonts w:ascii="Times New Roman" w:eastAsia="Times New Roman" w:hAnsi="Times New Roman"/>
          <w:kern w:val="0"/>
          <w:sz w:val="24"/>
          <w:szCs w:val="24"/>
          <w:u w:val="single"/>
        </w:rPr>
      </w:pPr>
      <w:r>
        <w:rPr>
          <w:rFonts w:ascii="Times New Roman" w:eastAsiaTheme="minorHAnsi" w:hAnsi="Times New Roman"/>
          <w:kern w:val="0"/>
          <w:sz w:val="24"/>
          <w:szCs w:val="24"/>
          <w14:ligatures w14:val="standardContextual"/>
        </w:rPr>
        <w:t xml:space="preserve">1.4.2. Noslēgts Zemes nomas līgums </w:t>
      </w:r>
      <w:r w:rsidR="00896D63">
        <w:rPr>
          <w:rFonts w:ascii="Times New Roman" w:eastAsiaTheme="minorHAnsi" w:hAnsi="Times New Roman"/>
          <w:kern w:val="0"/>
          <w:sz w:val="24"/>
          <w:szCs w:val="24"/>
          <w14:ligatures w14:val="standardContextual"/>
        </w:rPr>
        <w:t xml:space="preserve">par 1.3 ha nomu </w:t>
      </w:r>
      <w:r>
        <w:rPr>
          <w:rFonts w:ascii="Times New Roman" w:eastAsiaTheme="minorHAnsi" w:hAnsi="Times New Roman"/>
          <w:kern w:val="0"/>
          <w:sz w:val="24"/>
          <w:szCs w:val="24"/>
          <w14:ligatures w14:val="standardContextual"/>
        </w:rPr>
        <w:t xml:space="preserve">ar darbības termiņu </w:t>
      </w:r>
      <w:r w:rsidRPr="00896D63">
        <w:rPr>
          <w:rFonts w:ascii="Times New Roman" w:eastAsiaTheme="minorHAnsi" w:hAnsi="Times New Roman"/>
          <w:kern w:val="0"/>
          <w:sz w:val="24"/>
          <w:szCs w:val="24"/>
          <w14:ligatures w14:val="standardContextual"/>
        </w:rPr>
        <w:t>līdz 31.08.2026.</w:t>
      </w:r>
    </w:p>
    <w:p w14:paraId="3FF61A2F" w14:textId="77777777" w:rsidR="00DB4399" w:rsidRPr="00896D63" w:rsidRDefault="00DB4399" w:rsidP="00B0398C">
      <w:pPr>
        <w:spacing w:after="0" w:line="240" w:lineRule="auto"/>
        <w:rPr>
          <w:rFonts w:ascii="Times New Roman" w:eastAsia="Times New Roman" w:hAnsi="Times New Roman"/>
          <w:kern w:val="0"/>
          <w:sz w:val="24"/>
          <w:szCs w:val="24"/>
        </w:rPr>
      </w:pPr>
    </w:p>
    <w:p w14:paraId="106DD2D1" w14:textId="43C38C9C" w:rsidR="00B0398C" w:rsidRPr="00896D63" w:rsidRDefault="00B0398C" w:rsidP="00B0398C">
      <w:pPr>
        <w:spacing w:after="0" w:line="240" w:lineRule="auto"/>
        <w:rPr>
          <w:rFonts w:ascii="Times New Roman" w:hAnsi="Times New Roman"/>
          <w:kern w:val="0"/>
          <w:sz w:val="24"/>
          <w:szCs w:val="24"/>
          <w:u w:val="single"/>
          <w:lang w:val="et-EE"/>
        </w:rPr>
      </w:pPr>
      <w:r w:rsidRPr="00896D63">
        <w:rPr>
          <w:rFonts w:ascii="Times New Roman" w:hAnsi="Times New Roman"/>
          <w:kern w:val="0"/>
          <w:sz w:val="24"/>
          <w:szCs w:val="24"/>
          <w:u w:val="single"/>
          <w:lang w:val="et-EE"/>
        </w:rPr>
        <w:t>1.5. Objekta iespējamie izmantošanas varianti:</w:t>
      </w:r>
    </w:p>
    <w:p w14:paraId="603D4D4D" w14:textId="3B63CFDF" w:rsidR="00B0398C" w:rsidRPr="00AC1B17" w:rsidRDefault="00B0398C" w:rsidP="00B0398C">
      <w:pPr>
        <w:spacing w:after="0" w:line="240" w:lineRule="auto"/>
        <w:ind w:firstLine="720"/>
        <w:jc w:val="both"/>
      </w:pPr>
      <w:r w:rsidRPr="00896D63">
        <w:rPr>
          <w:rFonts w:ascii="Times New Roman" w:eastAsia="Times New Roman" w:hAnsi="Times New Roman"/>
          <w:bCs/>
          <w:color w:val="000000"/>
          <w:kern w:val="0"/>
          <w:sz w:val="24"/>
          <w:szCs w:val="24"/>
        </w:rPr>
        <w:t xml:space="preserve">- saskaņā ar Saldus novada domes 25.04.2013. sēdes lēmumu (protokols Nr.5, 10.§) apstiprinātiem saistošajiem noteikumiem Nr.14 „Saldus novada teritorijas plānojuma 2013.-2025. gadam Teritorijas </w:t>
      </w:r>
      <w:r w:rsidRPr="00AC1B17">
        <w:rPr>
          <w:rFonts w:ascii="Times New Roman" w:eastAsia="Times New Roman" w:hAnsi="Times New Roman"/>
          <w:bCs/>
          <w:color w:val="000000"/>
          <w:kern w:val="0"/>
          <w:sz w:val="24"/>
          <w:szCs w:val="24"/>
        </w:rPr>
        <w:t xml:space="preserve">izmantošanas un apbūves noteikumi un Grafiskā daļa “Objekta plānotā (atļautā) izmantošana ir </w:t>
      </w:r>
      <w:r w:rsidRPr="00AC1B17">
        <w:rPr>
          <w:rFonts w:ascii="Times New Roman" w:eastAsia="Times New Roman" w:hAnsi="Times New Roman"/>
          <w:color w:val="000000"/>
          <w:kern w:val="0"/>
          <w:sz w:val="24"/>
          <w:szCs w:val="24"/>
        </w:rPr>
        <w:t xml:space="preserve">noteikta kā </w:t>
      </w:r>
      <w:r w:rsidR="00AC1B17" w:rsidRPr="00AC1B17">
        <w:rPr>
          <w:rFonts w:ascii="Times New Roman" w:eastAsia="Times New Roman" w:hAnsi="Times New Roman"/>
          <w:color w:val="000000"/>
          <w:kern w:val="0"/>
          <w:sz w:val="24"/>
          <w:szCs w:val="24"/>
        </w:rPr>
        <w:t>Lauku zeme (L).</w:t>
      </w:r>
    </w:p>
    <w:p w14:paraId="2ACB77B6" w14:textId="77777777" w:rsidR="00B0398C" w:rsidRPr="00AC1B17" w:rsidRDefault="00B0398C" w:rsidP="00B0398C">
      <w:pPr>
        <w:autoSpaceDE w:val="0"/>
        <w:spacing w:after="0" w:line="240" w:lineRule="auto"/>
        <w:jc w:val="both"/>
        <w:rPr>
          <w:rFonts w:ascii="Times New Roman" w:hAnsi="Times New Roman"/>
          <w:bCs/>
          <w:kern w:val="0"/>
          <w:sz w:val="24"/>
          <w:szCs w:val="24"/>
        </w:rPr>
      </w:pPr>
    </w:p>
    <w:p w14:paraId="5ABC5ACE" w14:textId="77777777" w:rsidR="00B0398C" w:rsidRPr="00AC1B17" w:rsidRDefault="00B0398C" w:rsidP="00B0398C">
      <w:pPr>
        <w:autoSpaceDE w:val="0"/>
        <w:spacing w:after="0" w:line="240" w:lineRule="auto"/>
        <w:jc w:val="both"/>
        <w:rPr>
          <w:rFonts w:ascii="Times New Roman" w:eastAsia="Times New Roman" w:hAnsi="Times New Roman"/>
          <w:b/>
          <w:bCs/>
          <w:kern w:val="0"/>
          <w:sz w:val="24"/>
          <w:szCs w:val="24"/>
        </w:rPr>
      </w:pPr>
      <w:r w:rsidRPr="00AC1B17">
        <w:rPr>
          <w:rFonts w:ascii="Times New Roman" w:eastAsia="Times New Roman" w:hAnsi="Times New Roman"/>
          <w:b/>
          <w:bCs/>
          <w:kern w:val="0"/>
          <w:sz w:val="24"/>
          <w:szCs w:val="24"/>
        </w:rPr>
        <w:t>2. Izsoles veids, maksājumi un samaksas kārtība</w:t>
      </w:r>
    </w:p>
    <w:p w14:paraId="06F47AF0" w14:textId="77777777" w:rsidR="00B0398C" w:rsidRPr="00AC1B17" w:rsidRDefault="00B0398C" w:rsidP="00B0398C">
      <w:pPr>
        <w:autoSpaceDE w:val="0"/>
        <w:spacing w:after="0" w:line="240" w:lineRule="auto"/>
        <w:jc w:val="both"/>
      </w:pPr>
      <w:r w:rsidRPr="00AC1B17">
        <w:rPr>
          <w:rFonts w:ascii="Times New Roman" w:eastAsia="Times New Roman" w:hAnsi="Times New Roman"/>
          <w:kern w:val="0"/>
          <w:sz w:val="24"/>
          <w:szCs w:val="24"/>
        </w:rPr>
        <w:t xml:space="preserve">2.1. Izsoles veids - </w:t>
      </w:r>
      <w:r w:rsidRPr="00AC1B17">
        <w:rPr>
          <w:rFonts w:ascii="Times New Roman" w:eastAsia="Times New Roman" w:hAnsi="Times New Roman"/>
          <w:b/>
          <w:bCs/>
          <w:kern w:val="0"/>
          <w:sz w:val="24"/>
          <w:szCs w:val="24"/>
        </w:rPr>
        <w:t>elektroniska izsole</w:t>
      </w:r>
      <w:r w:rsidRPr="00AC1B17">
        <w:rPr>
          <w:rFonts w:ascii="Times New Roman" w:eastAsia="Times New Roman" w:hAnsi="Times New Roman"/>
          <w:kern w:val="0"/>
          <w:sz w:val="24"/>
          <w:szCs w:val="24"/>
        </w:rPr>
        <w:t xml:space="preserve"> ar augšupejošu soli.</w:t>
      </w:r>
    </w:p>
    <w:p w14:paraId="6C1D0474" w14:textId="77777777" w:rsidR="00B0398C" w:rsidRPr="00AC1B17" w:rsidRDefault="00B0398C" w:rsidP="00B0398C">
      <w:pPr>
        <w:autoSpaceDE w:val="0"/>
        <w:spacing w:after="0" w:line="240" w:lineRule="auto"/>
        <w:jc w:val="both"/>
      </w:pPr>
      <w:r w:rsidRPr="00AC1B17">
        <w:rPr>
          <w:rFonts w:ascii="Times New Roman" w:eastAsia="Times New Roman" w:hAnsi="Times New Roman"/>
          <w:kern w:val="0"/>
          <w:sz w:val="24"/>
          <w:szCs w:val="24"/>
        </w:rPr>
        <w:t xml:space="preserve">2.2. Maksāšanas līdzekļi - 100% </w:t>
      </w:r>
      <w:proofErr w:type="spellStart"/>
      <w:r w:rsidRPr="00AC1B17">
        <w:rPr>
          <w:rFonts w:ascii="Times New Roman" w:eastAsia="Times New Roman" w:hAnsi="Times New Roman"/>
          <w:i/>
          <w:iCs/>
          <w:kern w:val="0"/>
          <w:sz w:val="24"/>
          <w:szCs w:val="24"/>
        </w:rPr>
        <w:t>euro</w:t>
      </w:r>
      <w:proofErr w:type="spellEnd"/>
      <w:r w:rsidRPr="00AC1B17">
        <w:rPr>
          <w:rFonts w:ascii="Times New Roman" w:eastAsia="Times New Roman" w:hAnsi="Times New Roman"/>
          <w:kern w:val="0"/>
          <w:sz w:val="24"/>
          <w:szCs w:val="24"/>
        </w:rPr>
        <w:t>.</w:t>
      </w:r>
    </w:p>
    <w:p w14:paraId="3040C9FB" w14:textId="0E0DC5FA" w:rsidR="00B0398C" w:rsidRPr="00AC1B17" w:rsidRDefault="00B0398C" w:rsidP="00B0398C">
      <w:pPr>
        <w:autoSpaceDE w:val="0"/>
        <w:spacing w:after="0" w:line="240" w:lineRule="auto"/>
        <w:jc w:val="both"/>
      </w:pPr>
      <w:r w:rsidRPr="00AC1B17">
        <w:rPr>
          <w:rFonts w:ascii="Times New Roman" w:eastAsia="Times New Roman" w:hAnsi="Times New Roman"/>
          <w:kern w:val="0"/>
          <w:sz w:val="24"/>
          <w:szCs w:val="24"/>
        </w:rPr>
        <w:t xml:space="preserve">2.3. Izsoles sākuma cena (nosacītā cena): </w:t>
      </w:r>
      <w:r w:rsidR="00AC1B17" w:rsidRPr="00AC1B17">
        <w:rPr>
          <w:rFonts w:ascii="Times New Roman" w:eastAsia="Times New Roman" w:hAnsi="Times New Roman"/>
          <w:b/>
          <w:bCs/>
          <w:kern w:val="0"/>
          <w:sz w:val="24"/>
          <w:szCs w:val="24"/>
        </w:rPr>
        <w:t>7 500</w:t>
      </w:r>
      <w:r w:rsidR="00AC1B17" w:rsidRPr="00AC1B17">
        <w:rPr>
          <w:rFonts w:ascii="Times New Roman" w:eastAsia="Times New Roman" w:hAnsi="Times New Roman"/>
          <w:kern w:val="0"/>
          <w:sz w:val="24"/>
          <w:szCs w:val="24"/>
        </w:rPr>
        <w:t xml:space="preserve"> </w:t>
      </w:r>
      <w:proofErr w:type="spellStart"/>
      <w:r w:rsidRPr="00AC1B17">
        <w:rPr>
          <w:rFonts w:ascii="Times New Roman" w:eastAsia="Times New Roman" w:hAnsi="Times New Roman"/>
          <w:b/>
          <w:bCs/>
          <w:i/>
          <w:kern w:val="0"/>
          <w:sz w:val="24"/>
          <w:szCs w:val="24"/>
        </w:rPr>
        <w:t>euro</w:t>
      </w:r>
      <w:proofErr w:type="spellEnd"/>
      <w:r w:rsidRPr="00AC1B17">
        <w:rPr>
          <w:rFonts w:ascii="Times New Roman" w:eastAsia="Times New Roman" w:hAnsi="Times New Roman"/>
          <w:kern w:val="0"/>
          <w:sz w:val="24"/>
          <w:szCs w:val="24"/>
        </w:rPr>
        <w:t xml:space="preserve"> (</w:t>
      </w:r>
      <w:r w:rsidR="00DB4399" w:rsidRPr="00AC1B17">
        <w:rPr>
          <w:rFonts w:ascii="Times New Roman" w:eastAsia="Times New Roman" w:hAnsi="Times New Roman"/>
          <w:kern w:val="0"/>
          <w:sz w:val="24"/>
          <w:szCs w:val="24"/>
        </w:rPr>
        <w:t>septiņ</w:t>
      </w:r>
      <w:r w:rsidRPr="00AC1B17">
        <w:rPr>
          <w:rFonts w:ascii="Times New Roman" w:eastAsia="Times New Roman" w:hAnsi="Times New Roman"/>
          <w:kern w:val="0"/>
          <w:sz w:val="24"/>
          <w:szCs w:val="24"/>
        </w:rPr>
        <w:t xml:space="preserve">i tūkstoši </w:t>
      </w:r>
      <w:r w:rsidR="00DB4399" w:rsidRPr="00AC1B17">
        <w:rPr>
          <w:rFonts w:ascii="Times New Roman" w:eastAsia="Times New Roman" w:hAnsi="Times New Roman"/>
          <w:kern w:val="0"/>
          <w:sz w:val="24"/>
          <w:szCs w:val="24"/>
        </w:rPr>
        <w:t>piec</w:t>
      </w:r>
      <w:r w:rsidRPr="00AC1B17">
        <w:rPr>
          <w:rFonts w:ascii="Times New Roman" w:eastAsia="Times New Roman" w:hAnsi="Times New Roman"/>
          <w:kern w:val="0"/>
          <w:sz w:val="24"/>
          <w:szCs w:val="24"/>
        </w:rPr>
        <w:t>i simti eiro).</w:t>
      </w:r>
    </w:p>
    <w:p w14:paraId="40917521" w14:textId="7222ACAE" w:rsidR="00B0398C" w:rsidRPr="00AC1B17" w:rsidRDefault="00B0398C" w:rsidP="00B0398C">
      <w:pPr>
        <w:autoSpaceDE w:val="0"/>
        <w:spacing w:after="0" w:line="240" w:lineRule="auto"/>
        <w:jc w:val="both"/>
      </w:pPr>
      <w:r w:rsidRPr="00AC1B17">
        <w:rPr>
          <w:rFonts w:ascii="Times New Roman" w:eastAsia="Times New Roman" w:hAnsi="Times New Roman"/>
          <w:kern w:val="0"/>
          <w:sz w:val="24"/>
          <w:szCs w:val="24"/>
        </w:rPr>
        <w:t xml:space="preserve">2.4. Izsoles solis noteikts </w:t>
      </w:r>
      <w:r w:rsidR="00AC1B17" w:rsidRPr="00AC1B17">
        <w:rPr>
          <w:rFonts w:ascii="Times New Roman" w:eastAsia="Times New Roman" w:hAnsi="Times New Roman"/>
          <w:b/>
          <w:bCs/>
          <w:kern w:val="0"/>
          <w:sz w:val="24"/>
          <w:szCs w:val="24"/>
        </w:rPr>
        <w:t>750</w:t>
      </w:r>
      <w:r w:rsidRPr="00AC1B17">
        <w:rPr>
          <w:rFonts w:ascii="Times New Roman" w:eastAsia="Times New Roman" w:hAnsi="Times New Roman"/>
          <w:kern w:val="0"/>
          <w:sz w:val="24"/>
          <w:szCs w:val="24"/>
        </w:rPr>
        <w:t xml:space="preserve"> </w:t>
      </w:r>
      <w:proofErr w:type="spellStart"/>
      <w:r w:rsidRPr="00AC1B17">
        <w:rPr>
          <w:rFonts w:ascii="Times New Roman" w:eastAsia="Times New Roman" w:hAnsi="Times New Roman"/>
          <w:b/>
          <w:bCs/>
          <w:i/>
          <w:iCs/>
          <w:kern w:val="0"/>
          <w:sz w:val="24"/>
          <w:szCs w:val="24"/>
        </w:rPr>
        <w:t>euro</w:t>
      </w:r>
      <w:proofErr w:type="spellEnd"/>
      <w:r w:rsidRPr="00AC1B17">
        <w:rPr>
          <w:rFonts w:ascii="Times New Roman" w:eastAsia="Times New Roman" w:hAnsi="Times New Roman"/>
          <w:b/>
          <w:bCs/>
          <w:i/>
          <w:iCs/>
          <w:kern w:val="0"/>
          <w:sz w:val="24"/>
          <w:szCs w:val="24"/>
        </w:rPr>
        <w:t xml:space="preserve"> </w:t>
      </w:r>
      <w:r w:rsidRPr="00AC1B17">
        <w:rPr>
          <w:rFonts w:ascii="Times New Roman" w:eastAsia="Times New Roman" w:hAnsi="Times New Roman"/>
          <w:kern w:val="0"/>
          <w:sz w:val="24"/>
          <w:szCs w:val="24"/>
        </w:rPr>
        <w:t>(</w:t>
      </w:r>
      <w:r w:rsidR="00DB4399" w:rsidRPr="00AC1B17">
        <w:rPr>
          <w:rFonts w:ascii="Times New Roman" w:eastAsia="Times New Roman" w:hAnsi="Times New Roman"/>
          <w:kern w:val="0"/>
          <w:sz w:val="24"/>
          <w:szCs w:val="24"/>
        </w:rPr>
        <w:t>septiņ</w:t>
      </w:r>
      <w:r w:rsidRPr="00AC1B17">
        <w:rPr>
          <w:rFonts w:ascii="Times New Roman" w:eastAsia="Times New Roman" w:hAnsi="Times New Roman"/>
          <w:kern w:val="0"/>
          <w:sz w:val="24"/>
          <w:szCs w:val="24"/>
        </w:rPr>
        <w:t xml:space="preserve">i simti </w:t>
      </w:r>
      <w:r w:rsidR="00DB4399" w:rsidRPr="00AC1B17">
        <w:rPr>
          <w:rFonts w:ascii="Times New Roman" w:eastAsia="Times New Roman" w:hAnsi="Times New Roman"/>
          <w:kern w:val="0"/>
          <w:sz w:val="24"/>
          <w:szCs w:val="24"/>
        </w:rPr>
        <w:t>piec</w:t>
      </w:r>
      <w:r w:rsidRPr="00AC1B17">
        <w:rPr>
          <w:rFonts w:ascii="Times New Roman" w:eastAsia="Times New Roman" w:hAnsi="Times New Roman"/>
          <w:kern w:val="0"/>
          <w:sz w:val="24"/>
          <w:szCs w:val="24"/>
        </w:rPr>
        <w:t>desmit eiro)</w:t>
      </w:r>
      <w:r w:rsidRPr="00AC1B17">
        <w:rPr>
          <w:rFonts w:ascii="Times New Roman" w:eastAsia="Times New Roman" w:hAnsi="Times New Roman"/>
          <w:bCs/>
          <w:sz w:val="24"/>
          <w:szCs w:val="24"/>
          <w:lang w:eastAsia="lv-LV"/>
        </w:rPr>
        <w:t>.</w:t>
      </w:r>
    </w:p>
    <w:p w14:paraId="27474FC0" w14:textId="71074A3B" w:rsidR="00B0398C" w:rsidRPr="00896D63" w:rsidRDefault="00B0398C" w:rsidP="00B0398C">
      <w:pPr>
        <w:autoSpaceDE w:val="0"/>
        <w:spacing w:after="0" w:line="240" w:lineRule="auto"/>
        <w:jc w:val="both"/>
      </w:pPr>
      <w:r w:rsidRPr="00AC1B17">
        <w:rPr>
          <w:rFonts w:ascii="Times New Roman" w:eastAsia="Times New Roman" w:hAnsi="Times New Roman"/>
          <w:kern w:val="0"/>
          <w:sz w:val="24"/>
          <w:szCs w:val="24"/>
        </w:rPr>
        <w:t xml:space="preserve">2.5. Izsoles nodrošinājums – </w:t>
      </w:r>
      <w:r w:rsidR="00AC1B17" w:rsidRPr="00AC1B17">
        <w:rPr>
          <w:rFonts w:ascii="Times New Roman" w:eastAsia="Times New Roman" w:hAnsi="Times New Roman"/>
          <w:b/>
          <w:bCs/>
          <w:kern w:val="0"/>
          <w:sz w:val="24"/>
          <w:szCs w:val="24"/>
        </w:rPr>
        <w:t>750</w:t>
      </w:r>
      <w:r w:rsidRPr="00AC1B17">
        <w:rPr>
          <w:rFonts w:ascii="Times New Roman" w:eastAsia="Times New Roman" w:hAnsi="Times New Roman"/>
          <w:kern w:val="0"/>
          <w:sz w:val="24"/>
          <w:szCs w:val="24"/>
        </w:rPr>
        <w:t xml:space="preserve"> </w:t>
      </w:r>
      <w:proofErr w:type="spellStart"/>
      <w:r w:rsidRPr="00AC1B17">
        <w:rPr>
          <w:rFonts w:ascii="Times New Roman" w:eastAsia="Times New Roman" w:hAnsi="Times New Roman"/>
          <w:b/>
          <w:bCs/>
          <w:i/>
          <w:iCs/>
          <w:kern w:val="0"/>
          <w:sz w:val="24"/>
          <w:szCs w:val="24"/>
        </w:rPr>
        <w:t>euro</w:t>
      </w:r>
      <w:proofErr w:type="spellEnd"/>
      <w:r w:rsidRPr="00896D63">
        <w:rPr>
          <w:rFonts w:ascii="Times New Roman" w:eastAsia="Times New Roman" w:hAnsi="Times New Roman"/>
          <w:b/>
          <w:bCs/>
          <w:i/>
          <w:iCs/>
          <w:kern w:val="0"/>
          <w:sz w:val="24"/>
          <w:szCs w:val="24"/>
        </w:rPr>
        <w:t xml:space="preserve"> </w:t>
      </w:r>
      <w:r w:rsidRPr="00896D63">
        <w:rPr>
          <w:rFonts w:ascii="Times New Roman" w:eastAsia="Times New Roman" w:hAnsi="Times New Roman"/>
          <w:kern w:val="0"/>
          <w:sz w:val="24"/>
          <w:szCs w:val="24"/>
        </w:rPr>
        <w:t>(</w:t>
      </w:r>
      <w:r w:rsidR="00DB4399" w:rsidRPr="00896D63">
        <w:rPr>
          <w:rFonts w:ascii="Times New Roman" w:eastAsia="Times New Roman" w:hAnsi="Times New Roman"/>
          <w:kern w:val="0"/>
          <w:sz w:val="24"/>
          <w:szCs w:val="24"/>
        </w:rPr>
        <w:t>septiņ</w:t>
      </w:r>
      <w:r w:rsidRPr="00896D63">
        <w:rPr>
          <w:rFonts w:ascii="Times New Roman" w:eastAsia="Times New Roman" w:hAnsi="Times New Roman"/>
          <w:kern w:val="0"/>
          <w:sz w:val="24"/>
          <w:szCs w:val="24"/>
        </w:rPr>
        <w:t xml:space="preserve">i simti </w:t>
      </w:r>
      <w:r w:rsidR="00DB4399" w:rsidRPr="00896D63">
        <w:rPr>
          <w:rFonts w:ascii="Times New Roman" w:eastAsia="Times New Roman" w:hAnsi="Times New Roman"/>
          <w:kern w:val="0"/>
          <w:sz w:val="24"/>
          <w:szCs w:val="24"/>
        </w:rPr>
        <w:t>piec</w:t>
      </w:r>
      <w:r w:rsidRPr="00896D63">
        <w:rPr>
          <w:rFonts w:ascii="Times New Roman" w:eastAsia="Times New Roman" w:hAnsi="Times New Roman"/>
          <w:kern w:val="0"/>
          <w:sz w:val="24"/>
          <w:szCs w:val="24"/>
        </w:rPr>
        <w:t>desmit eiro)</w:t>
      </w:r>
      <w:r w:rsidRPr="00896D63">
        <w:rPr>
          <w:rFonts w:ascii="Times New Roman" w:eastAsia="Times New Roman" w:hAnsi="Times New Roman"/>
          <w:b/>
          <w:bCs/>
          <w:kern w:val="0"/>
          <w:sz w:val="24"/>
          <w:szCs w:val="24"/>
        </w:rPr>
        <w:t xml:space="preserve"> </w:t>
      </w:r>
      <w:r w:rsidRPr="00896D63">
        <w:rPr>
          <w:rFonts w:ascii="Times New Roman" w:eastAsia="Times New Roman" w:hAnsi="Times New Roman"/>
          <w:kern w:val="0"/>
          <w:sz w:val="24"/>
          <w:szCs w:val="24"/>
        </w:rPr>
        <w:t xml:space="preserve">(10% apmērā no izsolāmā objekta sākuma cenas - nosacītās cenas) no izsoles sākuma 20 (divdesmit) dienu laikā izsoles dalībniekam jāpārskaita Saldus novada pašvaldībai ar atzīmi </w:t>
      </w:r>
      <w:r w:rsidRPr="00896D63">
        <w:rPr>
          <w:rFonts w:ascii="Times New Roman" w:eastAsia="Times New Roman" w:hAnsi="Times New Roman"/>
          <w:b/>
          <w:bCs/>
          <w:i/>
          <w:iCs/>
          <w:kern w:val="0"/>
          <w:sz w:val="24"/>
          <w:szCs w:val="24"/>
        </w:rPr>
        <w:t xml:space="preserve">"Nekustamā īpašuma </w:t>
      </w:r>
      <w:r w:rsidR="00DB4399" w:rsidRPr="00896D63">
        <w:rPr>
          <w:rFonts w:ascii="Times New Roman" w:eastAsia="Times New Roman" w:hAnsi="Times New Roman"/>
          <w:b/>
          <w:bCs/>
          <w:i/>
          <w:iCs/>
          <w:kern w:val="0"/>
          <w:sz w:val="24"/>
          <w:szCs w:val="24"/>
        </w:rPr>
        <w:t>Brīnumi</w:t>
      </w:r>
      <w:r w:rsidRPr="00896D63">
        <w:rPr>
          <w:rFonts w:ascii="Times New Roman" w:eastAsia="Times New Roman" w:hAnsi="Times New Roman"/>
          <w:b/>
          <w:bCs/>
          <w:i/>
          <w:iCs/>
          <w:kern w:val="0"/>
          <w:sz w:val="24"/>
          <w:szCs w:val="24"/>
        </w:rPr>
        <w:t>, Ezeres pagasts izsoles nodrošinājums"</w:t>
      </w:r>
      <w:r w:rsidRPr="00896D63">
        <w:rPr>
          <w:rFonts w:ascii="Times New Roman" w:eastAsia="Times New Roman" w:hAnsi="Times New Roman"/>
          <w:i/>
          <w:iCs/>
          <w:kern w:val="0"/>
          <w:sz w:val="24"/>
          <w:szCs w:val="24"/>
        </w:rPr>
        <w:t>.</w:t>
      </w:r>
    </w:p>
    <w:p w14:paraId="75CB4DA4" w14:textId="77777777" w:rsidR="00B0398C" w:rsidRPr="00896D63" w:rsidRDefault="00B0398C" w:rsidP="00B0398C">
      <w:pPr>
        <w:spacing w:after="0" w:line="240" w:lineRule="auto"/>
        <w:jc w:val="both"/>
      </w:pPr>
      <w:r w:rsidRPr="00896D63">
        <w:rPr>
          <w:rFonts w:ascii="Times New Roman" w:hAnsi="Times New Roman"/>
          <w:kern w:val="0"/>
          <w:sz w:val="24"/>
          <w:szCs w:val="24"/>
          <w:lang w:val="et-EE"/>
        </w:rPr>
        <w:t xml:space="preserve">2.6. Samaksa par pirkumu – jāpārskaita </w:t>
      </w:r>
      <w:r w:rsidRPr="00896D63">
        <w:rPr>
          <w:rFonts w:ascii="Times New Roman" w:hAnsi="Times New Roman"/>
          <w:b/>
          <w:bCs/>
          <w:kern w:val="0"/>
          <w:sz w:val="24"/>
          <w:szCs w:val="24"/>
          <w:lang w:val="et-EE"/>
        </w:rPr>
        <w:t>2 (divu) mēnešu</w:t>
      </w:r>
      <w:r w:rsidRPr="00896D63">
        <w:rPr>
          <w:rFonts w:ascii="Times New Roman" w:hAnsi="Times New Roman"/>
          <w:kern w:val="0"/>
          <w:sz w:val="24"/>
          <w:szCs w:val="24"/>
          <w:lang w:val="et-EE"/>
        </w:rPr>
        <w:t xml:space="preserve"> laikā no izsoles noslēguma dienas.</w:t>
      </w:r>
    </w:p>
    <w:p w14:paraId="136E8511" w14:textId="77777777" w:rsidR="00B0398C" w:rsidRPr="00896D63" w:rsidRDefault="00B0398C" w:rsidP="00B0398C">
      <w:pPr>
        <w:autoSpaceDE w:val="0"/>
        <w:spacing w:after="0" w:line="240" w:lineRule="auto"/>
        <w:jc w:val="both"/>
        <w:rPr>
          <w:rFonts w:ascii="Times New Roman" w:eastAsia="Times New Roman" w:hAnsi="Times New Roman"/>
          <w:kern w:val="0"/>
          <w:sz w:val="24"/>
          <w:szCs w:val="24"/>
        </w:rPr>
      </w:pPr>
      <w:r w:rsidRPr="00896D63">
        <w:rPr>
          <w:rFonts w:ascii="Times New Roman" w:eastAsia="Times New Roman" w:hAnsi="Times New Roman"/>
          <w:kern w:val="0"/>
          <w:sz w:val="24"/>
          <w:szCs w:val="24"/>
        </w:rPr>
        <w:t>2.7. Nodrošinājums tiek ieskaitīts pirkuma maksā uzvarējušajam dalībniekam.</w:t>
      </w:r>
    </w:p>
    <w:p w14:paraId="11F393A7" w14:textId="77777777" w:rsidR="00B0398C" w:rsidRDefault="00B0398C" w:rsidP="00B0398C">
      <w:pPr>
        <w:spacing w:after="0" w:line="240" w:lineRule="auto"/>
        <w:jc w:val="both"/>
        <w:rPr>
          <w:rFonts w:ascii="Times New Roman" w:hAnsi="Times New Roman"/>
          <w:kern w:val="0"/>
          <w:sz w:val="24"/>
          <w:szCs w:val="24"/>
          <w:lang w:val="et-EE"/>
        </w:rPr>
      </w:pPr>
      <w:r w:rsidRPr="00896D63">
        <w:rPr>
          <w:rFonts w:ascii="Times New Roman" w:hAnsi="Times New Roman"/>
          <w:kern w:val="0"/>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874232B" w14:textId="0D57DE64" w:rsidR="00B0398C" w:rsidRDefault="00B0398C" w:rsidP="00B0398C">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2.9. Izsoli saskaņā ar Saldus novada domes 202</w:t>
      </w:r>
      <w:r w:rsidR="00DB4399">
        <w:rPr>
          <w:rFonts w:ascii="Times New Roman" w:hAnsi="Times New Roman"/>
          <w:kern w:val="0"/>
          <w:sz w:val="24"/>
          <w:szCs w:val="24"/>
          <w:lang w:val="et-EE"/>
        </w:rPr>
        <w:t>6</w:t>
      </w:r>
      <w:r>
        <w:rPr>
          <w:rFonts w:ascii="Times New Roman" w:hAnsi="Times New Roman"/>
          <w:kern w:val="0"/>
          <w:sz w:val="24"/>
          <w:szCs w:val="24"/>
          <w:lang w:val="et-EE"/>
        </w:rPr>
        <w:t>.gada 2</w:t>
      </w:r>
      <w:r w:rsidR="00DB4399">
        <w:rPr>
          <w:rFonts w:ascii="Times New Roman" w:hAnsi="Times New Roman"/>
          <w:kern w:val="0"/>
          <w:sz w:val="24"/>
          <w:szCs w:val="24"/>
          <w:lang w:val="et-EE"/>
        </w:rPr>
        <w:t>9</w:t>
      </w:r>
      <w:r>
        <w:rPr>
          <w:rFonts w:ascii="Times New Roman" w:hAnsi="Times New Roman"/>
          <w:kern w:val="0"/>
          <w:sz w:val="24"/>
          <w:szCs w:val="24"/>
          <w:lang w:val="et-EE"/>
        </w:rPr>
        <w:t>.</w:t>
      </w:r>
      <w:r w:rsidR="00DB4399">
        <w:rPr>
          <w:rFonts w:ascii="Times New Roman" w:hAnsi="Times New Roman"/>
          <w:kern w:val="0"/>
          <w:sz w:val="24"/>
          <w:szCs w:val="24"/>
          <w:lang w:val="et-EE"/>
        </w:rPr>
        <w:t>janvā</w:t>
      </w:r>
      <w:r>
        <w:rPr>
          <w:rFonts w:ascii="Times New Roman" w:hAnsi="Times New Roman"/>
          <w:kern w:val="0"/>
          <w:sz w:val="24"/>
          <w:szCs w:val="24"/>
          <w:lang w:val="et-EE"/>
        </w:rPr>
        <w:t xml:space="preserve">ra sēdes lēmumu (protokols Nr.1, </w:t>
      </w:r>
      <w:r w:rsidR="00DB4399">
        <w:rPr>
          <w:rFonts w:ascii="Times New Roman" w:hAnsi="Times New Roman"/>
          <w:kern w:val="0"/>
          <w:sz w:val="24"/>
          <w:szCs w:val="24"/>
          <w:lang w:val="et-EE"/>
        </w:rPr>
        <w:t>11</w:t>
      </w:r>
      <w:r>
        <w:rPr>
          <w:rFonts w:ascii="Times New Roman" w:hAnsi="Times New Roman"/>
          <w:kern w:val="0"/>
          <w:sz w:val="24"/>
          <w:szCs w:val="24"/>
          <w:lang w:val="et-EE"/>
        </w:rPr>
        <w:t>.§) organizē Saldus novada pašvaldības Nekustamā īpašuma nodaļa (turpmāk – Izsoles komisija).</w:t>
      </w:r>
    </w:p>
    <w:p w14:paraId="2A75F6A0" w14:textId="77777777" w:rsidR="00B0398C" w:rsidRDefault="00B0398C" w:rsidP="00B0398C">
      <w:pPr>
        <w:spacing w:after="0" w:line="240" w:lineRule="auto"/>
        <w:jc w:val="both"/>
        <w:rPr>
          <w:rFonts w:ascii="Times New Roman" w:hAnsi="Times New Roman"/>
          <w:kern w:val="0"/>
          <w:sz w:val="24"/>
          <w:szCs w:val="24"/>
          <w:lang w:val="et-EE"/>
        </w:rPr>
      </w:pPr>
    </w:p>
    <w:p w14:paraId="0A830EFA"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3. Izsoles subjekts</w:t>
      </w:r>
    </w:p>
    <w:p w14:paraId="60E23ECC" w14:textId="783CA351"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3.1. Par izsoles dalībnieku var kļūt jebkura fiziskā vai juridiskā persona, kurai ir tiesības iegūt Latvijas Republikā nekustamo īpašumu, tanī skaitā, zemi, un kura </w:t>
      </w:r>
      <w:r w:rsidR="00AC1B17" w:rsidRPr="00AC1B17">
        <w:rPr>
          <w:rFonts w:ascii="Times New Roman" w:eastAsia="Times New Roman" w:hAnsi="Times New Roman"/>
          <w:b/>
          <w:bCs/>
          <w:kern w:val="0"/>
          <w:sz w:val="24"/>
          <w:szCs w:val="24"/>
        </w:rPr>
        <w:t>līdz</w:t>
      </w:r>
      <w:r w:rsidR="00AC1B17" w:rsidRPr="00AC1B17">
        <w:rPr>
          <w:rFonts w:ascii="Times New Roman" w:eastAsia="Times New Roman" w:hAnsi="Times New Roman"/>
          <w:kern w:val="0"/>
          <w:sz w:val="24"/>
          <w:szCs w:val="24"/>
        </w:rPr>
        <w:t xml:space="preserve"> </w:t>
      </w:r>
      <w:r w:rsidR="00AC1B17" w:rsidRPr="00AC1B17">
        <w:rPr>
          <w:rFonts w:ascii="Times New Roman" w:eastAsia="Times New Roman" w:hAnsi="Times New Roman"/>
          <w:b/>
          <w:bCs/>
          <w:kern w:val="0"/>
          <w:sz w:val="24"/>
          <w:szCs w:val="24"/>
        </w:rPr>
        <w:t>14.04.2026.</w:t>
      </w:r>
      <w:r>
        <w:rPr>
          <w:rFonts w:ascii="Times New Roman" w:eastAsia="Times New Roman" w:hAnsi="Times New Roman"/>
          <w:b/>
          <w:bCs/>
          <w:kern w:val="0"/>
          <w:sz w:val="24"/>
          <w:szCs w:val="24"/>
        </w:rPr>
        <w:t xml:space="preserve"> </w:t>
      </w:r>
      <w:r>
        <w:rPr>
          <w:rFonts w:ascii="Times New Roman" w:eastAsia="Times New Roman" w:hAnsi="Times New Roman"/>
          <w:kern w:val="0"/>
          <w:sz w:val="24"/>
          <w:szCs w:val="24"/>
        </w:rPr>
        <w:t xml:space="preserve">ir </w:t>
      </w:r>
      <w:r>
        <w:rPr>
          <w:rFonts w:ascii="Times New Roman" w:eastAsia="Times New Roman" w:hAnsi="Times New Roman"/>
          <w:kern w:val="0"/>
          <w:sz w:val="24"/>
          <w:szCs w:val="24"/>
        </w:rPr>
        <w:lastRenderedPageBreak/>
        <w:t xml:space="preserve">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i/>
          <w:iCs/>
          <w:kern w:val="0"/>
          <w:sz w:val="24"/>
          <w:szCs w:val="24"/>
        </w:rPr>
        <w:t>euro</w:t>
      </w:r>
      <w:proofErr w:type="spellEnd"/>
      <w:r>
        <w:rPr>
          <w:rFonts w:ascii="Times New Roman" w:eastAsia="Times New Roman" w:hAnsi="Times New Roman"/>
          <w:kern w:val="0"/>
          <w:sz w:val="24"/>
          <w:szCs w:val="24"/>
        </w:rPr>
        <w:t>, kā arī maksājumu (nodokļi, nomas maksājumi utt.) parādi attiecībā pret Saldus novada pašvaldību.</w:t>
      </w:r>
    </w:p>
    <w:p w14:paraId="628FF7DE"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824DEBB" w14:textId="77777777" w:rsidR="00B0398C" w:rsidRDefault="00B0398C" w:rsidP="00B0398C">
      <w:pPr>
        <w:spacing w:after="0" w:line="240" w:lineRule="auto"/>
        <w:jc w:val="both"/>
      </w:pPr>
      <w:r>
        <w:rPr>
          <w:rFonts w:ascii="Times New Roman" w:eastAsia="Times New Roman" w:hAnsi="Times New Roman"/>
          <w:color w:val="000000"/>
          <w:kern w:val="0"/>
          <w:sz w:val="24"/>
          <w:szCs w:val="24"/>
          <w:lang w:eastAsia="lv-LV"/>
        </w:rPr>
        <w:t>3.3. Izsolē var piedalīties tikai tie izsoles dalībnieki,</w:t>
      </w:r>
      <w:r>
        <w:rPr>
          <w:rFonts w:ascii="Times New Roman" w:eastAsia="Times New Roman" w:hAnsi="Times New Roman"/>
          <w:b/>
          <w:color w:val="000000"/>
          <w:kern w:val="0"/>
          <w:sz w:val="24"/>
          <w:szCs w:val="24"/>
          <w:lang w:eastAsia="lv-LV"/>
        </w:rPr>
        <w:t xml:space="preserve"> </w:t>
      </w:r>
      <w:r>
        <w:rPr>
          <w:rFonts w:ascii="Times New Roman" w:eastAsia="Times New Roman" w:hAnsi="Times New Roman"/>
          <w:color w:val="000000"/>
          <w:kern w:val="0"/>
          <w:sz w:val="24"/>
          <w:szCs w:val="24"/>
          <w:lang w:eastAsia="lv-LV"/>
        </w:rPr>
        <w:t>kuri atbilstoši  likuma “Par zemes privatizāciju lauku apvidos” 28.panta un 28.</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pantam var būt par subjektiem darījumos ar lauksaimniecībā izmantojamo zemi un uz kuriem neattiecas šā likuma 29.pantā noteiktie ierobežojumi.</w:t>
      </w:r>
    </w:p>
    <w:p w14:paraId="49819907" w14:textId="77777777" w:rsidR="00B0398C" w:rsidRDefault="00B0398C" w:rsidP="00B0398C">
      <w:pPr>
        <w:spacing w:after="0" w:line="240" w:lineRule="auto"/>
        <w:jc w:val="both"/>
      </w:pPr>
      <w:r>
        <w:rPr>
          <w:rFonts w:ascii="Times New Roman" w:eastAsia="Times New Roman" w:hAnsi="Times New Roman"/>
          <w:color w:val="000000"/>
          <w:kern w:val="0"/>
          <w:sz w:val="24"/>
          <w:szCs w:val="24"/>
          <w:lang w:eastAsia="lv-LV"/>
        </w:rPr>
        <w:t>3.4. Gadījumā, ja izsoles pretendentam iegūstot izsolē lauksaimniecībā izmantojamo zemi, tās kopplatība pārsniegs likuma “Par zemes privatizāciju lauku apvidos” 30.</w:t>
      </w:r>
      <w:r>
        <w:rPr>
          <w:rFonts w:ascii="Times New Roman" w:eastAsia="Times New Roman" w:hAnsi="Times New Roman"/>
          <w:color w:val="000000"/>
          <w:kern w:val="0"/>
          <w:sz w:val="24"/>
          <w:szCs w:val="24"/>
          <w:vertAlign w:val="superscript"/>
          <w:lang w:eastAsia="lv-LV"/>
        </w:rPr>
        <w:t>3</w:t>
      </w:r>
      <w:r>
        <w:rPr>
          <w:rFonts w:ascii="Times New Roman" w:eastAsia="Times New Roman" w:hAnsi="Times New Roman"/>
          <w:color w:val="000000"/>
          <w:kern w:val="0"/>
          <w:sz w:val="24"/>
          <w:szCs w:val="24"/>
          <w:lang w:eastAsia="lv-LV"/>
        </w:rPr>
        <w:t xml:space="preserve"> panta pirmās daļas 1.punktā noteikto lauksaimniecības zemes platību, izsoles uzvarētājam jāiesniedz Saldus novada pašvaldībā</w:t>
      </w:r>
      <w:r>
        <w:rPr>
          <w:rFonts w:ascii="Times New Roman" w:eastAsia="Times New Roman" w:hAnsi="Times New Roman"/>
          <w:i/>
          <w:color w:val="000000"/>
          <w:kern w:val="0"/>
          <w:sz w:val="24"/>
          <w:szCs w:val="24"/>
          <w:lang w:eastAsia="lv-LV"/>
        </w:rPr>
        <w:t xml:space="preserve"> </w:t>
      </w:r>
      <w:r>
        <w:rPr>
          <w:rFonts w:ascii="Times New Roman" w:eastAsia="Times New Roman" w:hAnsi="Times New Roman"/>
          <w:color w:val="000000"/>
          <w:kern w:val="0"/>
          <w:sz w:val="24"/>
          <w:szCs w:val="24"/>
          <w:lang w:eastAsia="lv-LV"/>
        </w:rPr>
        <w:t>norādītā likuma 30.</w:t>
      </w:r>
      <w:r>
        <w:rPr>
          <w:rFonts w:ascii="Times New Roman" w:eastAsia="Times New Roman" w:hAnsi="Times New Roman"/>
          <w:color w:val="000000"/>
          <w:kern w:val="0"/>
          <w:sz w:val="24"/>
          <w:szCs w:val="24"/>
          <w:vertAlign w:val="superscript"/>
          <w:lang w:eastAsia="lv-LV"/>
        </w:rPr>
        <w:t>1</w:t>
      </w:r>
      <w:r>
        <w:rPr>
          <w:rFonts w:ascii="Times New Roman" w:eastAsia="Times New Roman" w:hAnsi="Times New Roman"/>
          <w:color w:val="000000"/>
          <w:kern w:val="0"/>
          <w:sz w:val="24"/>
          <w:szCs w:val="24"/>
          <w:lang w:eastAsia="lv-LV"/>
        </w:rPr>
        <w:t xml:space="preserve"> pantā norādītais iesniegums un dokumentus, kas apliecina personas tiesības iegūt īpašumā lauksaimniecības zemi.</w:t>
      </w:r>
    </w:p>
    <w:p w14:paraId="0BD88D5E" w14:textId="77777777" w:rsidR="00B0398C" w:rsidRDefault="00B0398C" w:rsidP="00B0398C">
      <w:pPr>
        <w:spacing w:after="0" w:line="240" w:lineRule="auto"/>
        <w:jc w:val="both"/>
      </w:pPr>
      <w:r>
        <w:rPr>
          <w:rFonts w:ascii="Times New Roman" w:eastAsia="Times New Roman" w:hAnsi="Times New Roman"/>
          <w:color w:val="000000"/>
          <w:kern w:val="0"/>
          <w:sz w:val="24"/>
          <w:szCs w:val="24"/>
          <w:lang w:eastAsia="lv-LV"/>
        </w:rPr>
        <w:t xml:space="preserve">3.5. Saskaņā ar </w:t>
      </w:r>
      <w:r>
        <w:rPr>
          <w:rFonts w:ascii="Times New Roman" w:eastAsia="Times New Roman" w:hAnsi="Times New Roman"/>
          <w:b/>
          <w:bCs/>
          <w:color w:val="000000"/>
          <w:kern w:val="0"/>
          <w:sz w:val="24"/>
          <w:szCs w:val="24"/>
          <w:lang w:eastAsia="lv-LV"/>
        </w:rPr>
        <w:t xml:space="preserve">Nacionālo drošību apdraudošu darījumu ierobežošanas likuma 2.pantu, </w:t>
      </w:r>
      <w:r>
        <w:rPr>
          <w:rFonts w:ascii="Times New Roman" w:eastAsia="Times New Roman" w:hAnsi="Times New Roman"/>
          <w:color w:val="000000"/>
          <w:kern w:val="0"/>
          <w:sz w:val="24"/>
          <w:szCs w:val="24"/>
          <w:lang w:eastAsia="lv-LV"/>
        </w:rPr>
        <w:t>nekustamo īpašumu vai tā daļu Latvijas Republikā ir aizliegts iegādāties:</w:t>
      </w:r>
    </w:p>
    <w:p w14:paraId="0DB4113D" w14:textId="77777777" w:rsidR="00B0398C" w:rsidRDefault="00B0398C" w:rsidP="00B0398C">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1) Krievijas Federācijai un Baltkrievijas Republikai;</w:t>
      </w:r>
    </w:p>
    <w:p w14:paraId="50060C94" w14:textId="77777777" w:rsidR="00B0398C" w:rsidRDefault="00B0398C" w:rsidP="00B0398C">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2) Krievijas Federācijas un Baltkrievijas Republikas pilsoņiem;</w:t>
      </w:r>
    </w:p>
    <w:p w14:paraId="131D652E" w14:textId="77777777" w:rsidR="00B0398C" w:rsidRDefault="00B0398C" w:rsidP="00B0398C">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3) Krievijas Federācijā vai Baltkrievijas Republikā reģistrētām juridiskajām personām;</w:t>
      </w:r>
    </w:p>
    <w:p w14:paraId="69BF6043" w14:textId="77777777" w:rsidR="00B0398C" w:rsidRDefault="00B0398C" w:rsidP="00B0398C">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DDCE046" w14:textId="77777777" w:rsidR="00B0398C" w:rsidRDefault="00B0398C" w:rsidP="00B0398C">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 xml:space="preserve">5) juridiskajām personām, kurās Krievijas Federācijas vai Baltkrievijas Republikas </w:t>
      </w:r>
      <w:proofErr w:type="spellStart"/>
      <w:r>
        <w:rPr>
          <w:rFonts w:ascii="Times New Roman" w:eastAsia="Times New Roman" w:hAnsi="Times New Roman"/>
          <w:color w:val="000000"/>
          <w:kern w:val="0"/>
          <w:sz w:val="24"/>
          <w:szCs w:val="24"/>
          <w:lang w:eastAsia="lv-LV"/>
        </w:rPr>
        <w:t>valstspiederīgajiem</w:t>
      </w:r>
      <w:proofErr w:type="spellEnd"/>
      <w:r>
        <w:rPr>
          <w:rFonts w:ascii="Times New Roman" w:eastAsia="Times New Roman" w:hAnsi="Times New Roman"/>
          <w:color w:val="000000"/>
          <w:kern w:val="0"/>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D94D9E3" w14:textId="77777777" w:rsidR="00B0398C" w:rsidRDefault="00B0398C" w:rsidP="00B0398C">
      <w:pPr>
        <w:spacing w:after="0" w:line="240" w:lineRule="auto"/>
        <w:jc w:val="both"/>
        <w:rPr>
          <w:rFonts w:ascii="Times New Roman" w:eastAsia="Times New Roman" w:hAnsi="Times New Roman"/>
          <w:color w:val="000000"/>
          <w:kern w:val="0"/>
          <w:sz w:val="24"/>
          <w:szCs w:val="24"/>
          <w:lang w:eastAsia="lv-LV"/>
        </w:rPr>
      </w:pPr>
      <w:r>
        <w:rPr>
          <w:rFonts w:ascii="Times New Roman" w:eastAsia="Times New Roman" w:hAnsi="Times New Roman"/>
          <w:color w:val="000000"/>
          <w:kern w:val="0"/>
          <w:sz w:val="24"/>
          <w:szCs w:val="24"/>
          <w:lang w:eastAsia="lv-LV"/>
        </w:rPr>
        <w:t>6) juridiskiem veidojumiem, kuri izveidoti Krievijas Federācijā vai Baltkrievijas Republikā vai kuru patiesie labuma guvēji ir Krievijas Federācijas vai Baltkrievijas Republikas pilsoņi.</w:t>
      </w:r>
    </w:p>
    <w:p w14:paraId="6277A810"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p>
    <w:p w14:paraId="23775C69"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4. Izsoles pretendentu reģistrēšana Izsoļu dalībnieku reģistrā</w:t>
      </w:r>
    </w:p>
    <w:p w14:paraId="3520DF84" w14:textId="70D6EBC5"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4.1. Pretendentu reģistrācija notiek </w:t>
      </w:r>
      <w:r w:rsidR="00AC1B17" w:rsidRPr="00AC1B17">
        <w:rPr>
          <w:rFonts w:ascii="Times New Roman" w:eastAsia="Times New Roman" w:hAnsi="Times New Roman"/>
          <w:b/>
          <w:bCs/>
          <w:kern w:val="0"/>
          <w:sz w:val="24"/>
          <w:szCs w:val="24"/>
        </w:rPr>
        <w:t>no 25.03.2026. plkst.13:00 līdz 14.04.2026. plkst.23:59</w:t>
      </w:r>
      <w:r>
        <w:rPr>
          <w:rFonts w:ascii="Times New Roman" w:eastAsia="Times New Roman" w:hAnsi="Times New Roman"/>
          <w:kern w:val="0"/>
          <w:sz w:val="24"/>
          <w:szCs w:val="24"/>
        </w:rPr>
        <w:t xml:space="preserve"> elektronisko izsoļu vietnē </w:t>
      </w:r>
      <w:hyperlink r:id="rId4"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uzturētā Izsoļu dalībnieku reģistrā pēc oficiāla paziņojuma par izsoli publicēšanas Latvijas Republikas oficiālajā izdevuma "Latvijas Vēstnesis" tīmekļa vietnē </w:t>
      </w:r>
      <w:hyperlink r:id="rId5" w:history="1">
        <w:r>
          <w:rPr>
            <w:rFonts w:ascii="Times New Roman" w:eastAsia="Times New Roman" w:hAnsi="Times New Roman"/>
            <w:color w:val="0000FF"/>
            <w:kern w:val="0"/>
            <w:sz w:val="24"/>
            <w:szCs w:val="24"/>
            <w:u w:val="single"/>
          </w:rPr>
          <w:t>www.vestnesis.lv</w:t>
        </w:r>
      </w:hyperlink>
      <w:r>
        <w:rPr>
          <w:rFonts w:ascii="Times New Roman" w:eastAsia="Times New Roman" w:hAnsi="Times New Roman"/>
          <w:kern w:val="0"/>
          <w:sz w:val="24"/>
          <w:szCs w:val="24"/>
        </w:rPr>
        <w:t xml:space="preserve"> .</w:t>
      </w:r>
    </w:p>
    <w:p w14:paraId="492BADB5" w14:textId="77777777"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4.2. Izsoles pretendenti - fiziska persona, kura vēlas savā vai citas fiziskas vai juridiskas personas vārdā pieteikties izsolei, elektronisko izsoļu vietnē </w:t>
      </w:r>
      <w:hyperlink r:id="rId6"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norāda:</w:t>
      </w:r>
    </w:p>
    <w:p w14:paraId="2BB3E208"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 Fiziska persona:</w:t>
      </w:r>
    </w:p>
    <w:p w14:paraId="2EF30840"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4.2.1.1. Vārdu, uzvārdu;</w:t>
      </w:r>
    </w:p>
    <w:p w14:paraId="3C9053B2"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4.2.1.2. Personas kodu vai dzimšanas datumu (persona, kurai nav piešķirts personas kods);</w:t>
      </w:r>
    </w:p>
    <w:p w14:paraId="07E7A258"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4.2.1.3. Kontaktadresi;</w:t>
      </w:r>
    </w:p>
    <w:p w14:paraId="5C4BB2CE"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4.2.1.4. Norēķinu rekvizītus (kredītiestādes konta numurs, uz kuru personai atmaksājama nodrošinājuma summa);</w:t>
      </w:r>
    </w:p>
    <w:p w14:paraId="5F176273"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4.2.1.5. Personas papildu kontaktinformāciju – elektroniskā pasta adresi un tālruņa numuru (ja tāds ir).</w:t>
      </w:r>
    </w:p>
    <w:p w14:paraId="1F28B8E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 Fiziska persona, kura pārstāv citu fizisku vai juridisku personu, papildus 4.2.1.punktā norādītajam, sniedz informāciju par:</w:t>
      </w:r>
    </w:p>
    <w:p w14:paraId="784A8208"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4.2.2.1. Pārstāvamās personas veidu;</w:t>
      </w:r>
    </w:p>
    <w:p w14:paraId="5D6B605F"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4.2.2.2. Vārdu, uzvārdu fiziskai personai vai nosaukumu juridiskai personai;</w:t>
      </w:r>
    </w:p>
    <w:p w14:paraId="7B5CF2E7"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4.2.2.3. Personas kodu vai dzimšanas datumu (ārzemniekam) fiziskai personai vai reģistrācijas numuru juridiskai personai;</w:t>
      </w:r>
    </w:p>
    <w:p w14:paraId="37DF7251"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4.2.2.4. Kontaktadresi;</w:t>
      </w:r>
    </w:p>
    <w:p w14:paraId="12316492"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4.2.2.5. Personu apliecinoša dokumenta veidu un numuru fiziskai personai;</w:t>
      </w:r>
    </w:p>
    <w:p w14:paraId="0BEBF20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5B0F133"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4.2.2.7. Informāciju par pilnvarojuma apjomu (pārstāvības tiesības konkrētai izsolei, vairākām konkrētām izsolēm, uz noteiktu laiku, pastāvīgi);</w:t>
      </w:r>
    </w:p>
    <w:p w14:paraId="202218A2"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4.2.2.8. Attiecīgās lēmējinstitūcijas lēmumu par nekustamā īpašuma iegādi juridiskajai personai.</w:t>
      </w:r>
    </w:p>
    <w:p w14:paraId="5717AFEE" w14:textId="77777777" w:rsidR="00B0398C" w:rsidRDefault="00B0398C" w:rsidP="00B0398C">
      <w:pPr>
        <w:autoSpaceDE w:val="0"/>
        <w:spacing w:after="0" w:line="240" w:lineRule="auto"/>
        <w:jc w:val="both"/>
        <w:rPr>
          <w:rFonts w:ascii="Times New Roman" w:eastAsia="Times New Roman" w:hAnsi="Times New Roman"/>
          <w:kern w:val="0"/>
          <w:sz w:val="24"/>
          <w:szCs w:val="24"/>
        </w:rPr>
      </w:pPr>
      <w:bookmarkStart w:id="1" w:name="_Hlk95989402"/>
      <w:r>
        <w:rPr>
          <w:rFonts w:ascii="Times New Roman" w:eastAsia="Times New Roman" w:hAnsi="Times New Roman"/>
          <w:kern w:val="0"/>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2C51653" w14:textId="77777777"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kern w:val="0"/>
          <w:sz w:val="24"/>
          <w:szCs w:val="24"/>
        </w:rPr>
        <w:t>"Par e-izsoļu vietnes dalībnieka dalību konkrētā izsolē"</w:t>
      </w:r>
      <w:r>
        <w:rPr>
          <w:rFonts w:ascii="Times New Roman" w:eastAsia="Times New Roman" w:hAnsi="Times New Roman"/>
          <w:kern w:val="0"/>
          <w:sz w:val="24"/>
          <w:szCs w:val="24"/>
        </w:rPr>
        <w:t xml:space="preserve"> un identificējoties ar vienu no vienotajā valsts un pašvaldību portālā </w:t>
      </w:r>
      <w:hyperlink r:id="rId7" w:history="1">
        <w:r>
          <w:rPr>
            <w:rFonts w:ascii="Times New Roman" w:eastAsia="Times New Roman" w:hAnsi="Times New Roman"/>
            <w:color w:val="0000FF"/>
            <w:kern w:val="0"/>
            <w:sz w:val="24"/>
            <w:szCs w:val="24"/>
            <w:u w:val="single"/>
          </w:rPr>
          <w:t>www.latvija.lv</w:t>
        </w:r>
      </w:hyperlink>
      <w:r>
        <w:rPr>
          <w:rFonts w:ascii="Times New Roman" w:eastAsia="Times New Roman" w:hAnsi="Times New Roman"/>
          <w:kern w:val="0"/>
          <w:sz w:val="24"/>
          <w:szCs w:val="24"/>
        </w:rPr>
        <w:t xml:space="preserve">  piedāvātajiem identifikācijas līdzekļiem.</w:t>
      </w:r>
    </w:p>
    <w:p w14:paraId="1DF65854"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EA750C1"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4.6. Izsoles rīkotājs autorizē izsoles pretendentu, kurš izpildījis izsoles priekšnoteikumus, dalībai izsolē 7 (septiņu) dienu laikā, izmantojot elektronisko izsoļu vietnē pieejamo rīku.</w:t>
      </w:r>
    </w:p>
    <w:p w14:paraId="43D1C578"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4.7. Informāciju par autorizēšanu dalībai izsolē izsoles rīkotājs reģistrētam lietotājam nosūta elektroniski uz elektronisko izsoļu vietnē reģistrētam lietotājam izveidoto kontu.</w:t>
      </w:r>
    </w:p>
    <w:p w14:paraId="61915FC3"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4.8. Autorizējot personu izsolei, katram solītājam elektronisko izsoļu vietnes sistēma automātiski izveido unikālu identifikatoru.</w:t>
      </w:r>
    </w:p>
    <w:p w14:paraId="2113AD82"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 Izsoles pretendents netiek reģistrēts, ja:</w:t>
      </w:r>
    </w:p>
    <w:p w14:paraId="0AF41CC3"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4.9.1. nav vēl iestājies vai ir beidzies pretendentu reģistrācijas termiņš;</w:t>
      </w:r>
    </w:p>
    <w:p w14:paraId="520011B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4.9.2. ja nav izpildīti visi šo noteikumu 4.2.1.punktā vai 4.2.2.punktā minētie norādījumi;</w:t>
      </w:r>
    </w:p>
    <w:p w14:paraId="67B4B87A"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4.9.3. konstatēts, ka pretendentam ir izsoles noteikumu 3.1.punktā minētās parādsaistības;</w:t>
      </w:r>
    </w:p>
    <w:p w14:paraId="1B160B1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4.9.4. fiziskā vai juridiskā persona saskaņā ar spēkā esošajiem normatīvajiem aktiem nevar iegūt savā īpašumā zemi.</w:t>
      </w:r>
    </w:p>
    <w:p w14:paraId="37B46B57"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4.10. Izsoles rīkotāji nav tiesīgi līdz izsoles sākumam sniegt informāciju par izsoles pretendentiem.</w:t>
      </w:r>
    </w:p>
    <w:p w14:paraId="1F86B75B" w14:textId="77777777"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0E34F43B"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p>
    <w:p w14:paraId="208A2A91"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5. Izsoles norise</w:t>
      </w:r>
    </w:p>
    <w:p w14:paraId="6F8FB9D1" w14:textId="2D875A71"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5.1. Izsole sākas elektronisko izsoļu vietnē </w:t>
      </w:r>
      <w:hyperlink r:id="rId9" w:history="1">
        <w:r>
          <w:rPr>
            <w:rFonts w:ascii="Times New Roman" w:eastAsia="Times New Roman" w:hAnsi="Times New Roman"/>
            <w:color w:val="0000FF"/>
            <w:kern w:val="0"/>
            <w:sz w:val="24"/>
            <w:szCs w:val="24"/>
            <w:u w:val="single"/>
          </w:rPr>
          <w:t>https://izsoles.ta.gov.lv</w:t>
        </w:r>
      </w:hyperlink>
      <w:r>
        <w:rPr>
          <w:rFonts w:ascii="Times New Roman" w:eastAsia="Times New Roman" w:hAnsi="Times New Roman"/>
          <w:kern w:val="0"/>
          <w:sz w:val="24"/>
          <w:szCs w:val="24"/>
        </w:rPr>
        <w:t xml:space="preserve">  </w:t>
      </w:r>
      <w:r w:rsidR="00AC1B17" w:rsidRPr="00AC1B17">
        <w:rPr>
          <w:rFonts w:ascii="Times New Roman" w:eastAsia="Times New Roman" w:hAnsi="Times New Roman"/>
          <w:b/>
          <w:bCs/>
          <w:kern w:val="0"/>
          <w:sz w:val="24"/>
          <w:szCs w:val="24"/>
        </w:rPr>
        <w:t>25.03.2026. plkst.13:00 un noslēdzas 24.04.2026. plkst. 13:00.</w:t>
      </w:r>
    </w:p>
    <w:p w14:paraId="77D86927"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5.2. Izsolei autorizētie dalībnieki drīkst izdarīt solījumus visā izsoles norises laikā.</w:t>
      </w:r>
    </w:p>
    <w:p w14:paraId="44470277"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5.3. Ja pēdējo piecu minūšu laikā pirms izsoles noslēgšanai noteiktā laika tiek reģistrēts solījums, izsoles laiks automātiski tiek pagarināts par 5 (piecām) minūtēm.</w:t>
      </w:r>
    </w:p>
    <w:p w14:paraId="73366E76"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A389FE7"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5.5. Pēc izsoles noslēgšanas solījumus nereģistrē un elektronisko izsoļu vietnē tiek norādīts izsoles noslēgums datums, laiks un pēdējais izdarītais solījums.</w:t>
      </w:r>
    </w:p>
    <w:p w14:paraId="395B1E4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7A5A74A"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5.7. Pēc izsoles slēgšanas sistēma automātiski sagatavo izsoles aktu, kuru izsoles komisija apstiprina septiņu dienu laikā pēc izsoles.</w:t>
      </w:r>
    </w:p>
    <w:p w14:paraId="290FBABE"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B7BE46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5.9. Ja juridiskajai personai, kura nosolījusi visaugstāko cenu, konstatēts nodokļu parāds, Objekts tiek piedāvāts pircējam, kurš nosolījis nākamo augstāko cenu.</w:t>
      </w:r>
    </w:p>
    <w:p w14:paraId="3AF684BC"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5.10. Izsole tiek atzīta par nenotikušu un nodrošinājums netiek atmaksāts nevienam no izsoles dalībniekiem, ja neviens no viņiem nav pārsolījis izsoles sākumcenu.</w:t>
      </w:r>
    </w:p>
    <w:p w14:paraId="1E4EEC0D" w14:textId="77777777" w:rsidR="00B0398C" w:rsidRDefault="00B0398C" w:rsidP="00B0398C">
      <w:pPr>
        <w:autoSpaceDE w:val="0"/>
        <w:spacing w:after="0" w:line="240" w:lineRule="auto"/>
        <w:jc w:val="both"/>
        <w:rPr>
          <w:rFonts w:ascii="Times New Roman" w:eastAsia="Times New Roman" w:hAnsi="Times New Roman"/>
          <w:kern w:val="0"/>
          <w:sz w:val="24"/>
          <w:szCs w:val="24"/>
        </w:rPr>
      </w:pPr>
    </w:p>
    <w:p w14:paraId="54C27AB3"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6. Izsoles rezultātu apstiprināšana un līguma noslēgšana</w:t>
      </w:r>
    </w:p>
    <w:p w14:paraId="43EA05E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6.1. Izsoles komisija 7 (septiņu) darba dienu laikā izsniedz paziņojumu par pirkuma summu.</w:t>
      </w:r>
    </w:p>
    <w:p w14:paraId="03F1902B" w14:textId="77777777" w:rsidR="00B0398C" w:rsidRDefault="00B0398C" w:rsidP="00B0398C">
      <w:pPr>
        <w:autoSpaceDE w:val="0"/>
        <w:spacing w:after="0" w:line="240" w:lineRule="auto"/>
        <w:jc w:val="both"/>
      </w:pPr>
      <w:r>
        <w:rPr>
          <w:rFonts w:ascii="Times New Roman" w:eastAsia="Times New Roman" w:hAnsi="Times New Roman"/>
          <w:kern w:val="0"/>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Fonts w:ascii="Times New Roman" w:eastAsia="Times New Roman" w:hAnsi="Times New Roman"/>
            <w:color w:val="0000FF"/>
            <w:kern w:val="0"/>
            <w:sz w:val="24"/>
            <w:szCs w:val="24"/>
            <w:u w:val="single"/>
          </w:rPr>
          <w:t>sintija.grigute@saldus.lv</w:t>
        </w:r>
      </w:hyperlink>
      <w:r>
        <w:rPr>
          <w:rFonts w:ascii="Times New Roman" w:eastAsia="Times New Roman" w:hAnsi="Times New Roman"/>
          <w:kern w:val="0"/>
          <w:sz w:val="24"/>
          <w:szCs w:val="24"/>
        </w:rPr>
        <w:t xml:space="preserve"> .</w:t>
      </w:r>
    </w:p>
    <w:p w14:paraId="653470E6"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7DC18FF"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1B7C8A0" w14:textId="77777777" w:rsidR="00B0398C" w:rsidRDefault="00B0398C" w:rsidP="00B0398C">
      <w:pPr>
        <w:autoSpaceDE w:val="0"/>
        <w:spacing w:after="0" w:line="240" w:lineRule="auto"/>
        <w:jc w:val="both"/>
        <w:rPr>
          <w:rFonts w:ascii="Times New Roman" w:eastAsia="Times New Roman" w:hAnsi="Times New Roman"/>
          <w:kern w:val="0"/>
          <w:sz w:val="24"/>
          <w:szCs w:val="24"/>
        </w:rPr>
      </w:pPr>
      <w:bookmarkStart w:id="2" w:name="_Hlk95989111"/>
      <w:r>
        <w:rPr>
          <w:rFonts w:ascii="Times New Roman" w:eastAsia="Times New Roman" w:hAnsi="Times New Roman"/>
          <w:kern w:val="0"/>
          <w:sz w:val="24"/>
          <w:szCs w:val="24"/>
        </w:rPr>
        <w:t>6.5. Ja 6.4.punktā noteiktais izsoles dalībnieks no īpašuma pirkuma atsakās vai norādītajā termiņā nenorēķinās par pirkumu, izsole tiek uzskatīta par nenotikušu.</w:t>
      </w:r>
    </w:p>
    <w:p w14:paraId="429881BC"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FB5DA71"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6.6. Pirkuma līgumu pircējs paraksta 30 (trīsdesmit) dienu laikā pēc izsoles rezultātu apstiprināšanas Saldus novada pašvaldības Nekustamā īpašuma nodaļas sēdē.</w:t>
      </w:r>
    </w:p>
    <w:bookmarkEnd w:id="2"/>
    <w:p w14:paraId="2E8A1664"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6.7. Pirkuma līgumu pašvaldības vārdā paraksta Saldus novada domes pilnvarota persona.</w:t>
      </w:r>
    </w:p>
    <w:p w14:paraId="0289BF31" w14:textId="77777777" w:rsidR="00B0398C" w:rsidRDefault="00B0398C" w:rsidP="00B0398C">
      <w:pPr>
        <w:autoSpaceDE w:val="0"/>
        <w:spacing w:after="0" w:line="240" w:lineRule="auto"/>
        <w:jc w:val="both"/>
        <w:rPr>
          <w:rFonts w:ascii="Times New Roman" w:eastAsia="Times New Roman" w:hAnsi="Times New Roman"/>
          <w:kern w:val="0"/>
          <w:sz w:val="24"/>
          <w:szCs w:val="24"/>
        </w:rPr>
      </w:pPr>
    </w:p>
    <w:p w14:paraId="79786B80"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7. Nenotikušās izsoles</w:t>
      </w:r>
    </w:p>
    <w:p w14:paraId="1BC11041"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Izsoles komisija pieņem lēmumu par izsoles atzīšanu par nenotikušu:</w:t>
      </w:r>
    </w:p>
    <w:p w14:paraId="589956AB"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7.1. ja uz izsoli nav autorizēts neviens izsoles dalībnieks;</w:t>
      </w:r>
    </w:p>
    <w:p w14:paraId="0D9EBBC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7.2. ja izsole bijusi izziņota, pārkāpjot šos noteikumus vai Publiskas personas</w:t>
      </w:r>
    </w:p>
    <w:p w14:paraId="1D96C372"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mantas atsavināšanas likuma nosacījumus;</w:t>
      </w:r>
    </w:p>
    <w:p w14:paraId="3BD4B372"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kern w:val="0"/>
          <w:sz w:val="24"/>
          <w:szCs w:val="24"/>
        </w:rPr>
        <w:t>pārsolījums</w:t>
      </w:r>
      <w:proofErr w:type="spellEnd"/>
      <w:r>
        <w:rPr>
          <w:rFonts w:ascii="Times New Roman" w:eastAsia="Times New Roman" w:hAnsi="Times New Roman"/>
          <w:kern w:val="0"/>
          <w:sz w:val="24"/>
          <w:szCs w:val="24"/>
        </w:rPr>
        <w:t>;</w:t>
      </w:r>
    </w:p>
    <w:p w14:paraId="69F4FDBE"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7.4. ja neviens izsoles dalībnieks nav pārsolījis izsoles sākumcenu;</w:t>
      </w:r>
    </w:p>
    <w:p w14:paraId="76B7605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7.5. ja vienīgais izsoles dalībnieks, kurš nosolījis izsolāmo īpašumu, nav parakstījis izsolāmā īpašuma pirkuma līgumu;</w:t>
      </w:r>
    </w:p>
    <w:p w14:paraId="73F83FF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7.6. ja neviens no izsoles dalībniekiem, kurš atzīts par nosolītāju, neveic pirkuma maksas samaksu šajos noteikumos norādītajā termiņā;</w:t>
      </w:r>
    </w:p>
    <w:p w14:paraId="15BB2739" w14:textId="77777777" w:rsidR="00B0398C" w:rsidRDefault="00B0398C" w:rsidP="00B0398C">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7.7. ja izsolāmo mantu nopirkusi persona, kurai nav bijušas tiesības piedalīties izsolē.</w:t>
      </w:r>
    </w:p>
    <w:p w14:paraId="47DC819C" w14:textId="77777777" w:rsidR="00B0398C" w:rsidRDefault="00B0398C" w:rsidP="00B0398C">
      <w:pPr>
        <w:autoSpaceDE w:val="0"/>
        <w:spacing w:after="0" w:line="240" w:lineRule="auto"/>
        <w:jc w:val="both"/>
        <w:rPr>
          <w:rFonts w:ascii="Times New Roman" w:eastAsia="Times New Roman" w:hAnsi="Times New Roman"/>
          <w:kern w:val="0"/>
          <w:sz w:val="24"/>
          <w:szCs w:val="24"/>
        </w:rPr>
      </w:pPr>
    </w:p>
    <w:p w14:paraId="71651795" w14:textId="77777777" w:rsidR="00B0398C" w:rsidRDefault="00B0398C" w:rsidP="00B0398C">
      <w:pPr>
        <w:spacing w:after="0" w:line="240" w:lineRule="auto"/>
        <w:jc w:val="both"/>
        <w:rPr>
          <w:rFonts w:ascii="Times New Roman" w:hAnsi="Times New Roman"/>
          <w:b/>
          <w:bCs/>
          <w:kern w:val="0"/>
          <w:sz w:val="24"/>
          <w:szCs w:val="24"/>
          <w:lang w:val="et-EE"/>
        </w:rPr>
      </w:pPr>
      <w:r>
        <w:rPr>
          <w:rFonts w:ascii="Times New Roman" w:hAnsi="Times New Roman"/>
          <w:b/>
          <w:bCs/>
          <w:kern w:val="0"/>
          <w:sz w:val="24"/>
          <w:szCs w:val="24"/>
          <w:lang w:val="et-EE"/>
        </w:rPr>
        <w:t xml:space="preserve"> 8. Īpašie noteikumi</w:t>
      </w:r>
    </w:p>
    <w:p w14:paraId="4E46AE22" w14:textId="77777777" w:rsidR="00B0398C" w:rsidRDefault="00B0398C" w:rsidP="00B0398C">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8.1. Starp izsoles dalībniekiem aizliegta vienošanās, kas varētu ietekmēt izsoles rezultātus un gaitu.</w:t>
      </w:r>
    </w:p>
    <w:p w14:paraId="089323B3" w14:textId="77777777" w:rsidR="00B0398C" w:rsidRDefault="00B0398C" w:rsidP="00B0398C">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8.2. Izsoles uzvarētājs no pirkuma līguma noslēgšanas brīža ir atbildīgs par Objekta uzturēšanu kārtībā un nekustamā īpašuma nodokļa maksājumiem atbilstoši Latvijas Republikas normatīvo aktu prasībām.</w:t>
      </w:r>
    </w:p>
    <w:p w14:paraId="0FCD393C" w14:textId="77777777" w:rsidR="00B0398C" w:rsidRDefault="00B0398C" w:rsidP="00B0398C">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8.3. Izdevumus par pirkuma līguma noslēgšanu un īpašuma tiesību nostiprināšanu Zemesgrāmatā sedz pircējs.</w:t>
      </w:r>
    </w:p>
    <w:p w14:paraId="4F1976E8" w14:textId="77777777" w:rsidR="00B0398C" w:rsidRDefault="00B0398C" w:rsidP="00B0398C">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EF38065" w14:textId="77777777" w:rsidR="00B0398C" w:rsidRDefault="00B0398C" w:rsidP="00B0398C">
      <w:pPr>
        <w:spacing w:after="0" w:line="240" w:lineRule="auto"/>
        <w:jc w:val="both"/>
      </w:pPr>
      <w:r>
        <w:rPr>
          <w:rFonts w:ascii="Times New Roman" w:hAnsi="Times New Roman"/>
          <w:kern w:val="0"/>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kern w:val="0"/>
          <w:sz w:val="24"/>
          <w:szCs w:val="24"/>
          <w:lang w:val="et-EE"/>
        </w:rPr>
        <w:t>euro</w:t>
      </w:r>
      <w:r>
        <w:rPr>
          <w:rFonts w:ascii="Times New Roman" w:hAnsi="Times New Roman"/>
          <w:kern w:val="0"/>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E915B8F" w14:textId="77777777" w:rsidR="00B0398C" w:rsidRDefault="00B0398C" w:rsidP="00B0398C">
      <w:pPr>
        <w:spacing w:after="0" w:line="240" w:lineRule="auto"/>
        <w:jc w:val="both"/>
        <w:rPr>
          <w:rFonts w:ascii="Times New Roman" w:hAnsi="Times New Roman"/>
          <w:kern w:val="0"/>
          <w:sz w:val="24"/>
          <w:szCs w:val="24"/>
          <w:lang w:val="et-EE"/>
        </w:rPr>
      </w:pPr>
      <w:r>
        <w:rPr>
          <w:rFonts w:ascii="Times New Roman" w:hAnsi="Times New Roman"/>
          <w:kern w:val="0"/>
          <w:sz w:val="24"/>
          <w:szCs w:val="24"/>
          <w:lang w:val="et-EE"/>
        </w:rPr>
        <w:t>8.6. Izsoles pretendenti, dalībnieki piekrīt, ka Saldus novada pašvaldība veic personas datu apstrādi, pārbaudot sniegto ziņu patiesumu.</w:t>
      </w:r>
    </w:p>
    <w:p w14:paraId="297277FC" w14:textId="77777777" w:rsidR="00B0398C" w:rsidRDefault="00B0398C" w:rsidP="00B0398C">
      <w:pPr>
        <w:autoSpaceDE w:val="0"/>
        <w:spacing w:after="0" w:line="240" w:lineRule="auto"/>
        <w:jc w:val="both"/>
      </w:pPr>
      <w:r>
        <w:rPr>
          <w:rFonts w:ascii="Times New Roman" w:hAnsi="Times New Roman"/>
          <w:kern w:val="0"/>
          <w:sz w:val="24"/>
          <w:szCs w:val="24"/>
          <w:lang w:val="et-EE"/>
        </w:rPr>
        <w:t xml:space="preserve">8.7. </w:t>
      </w:r>
      <w:bookmarkStart w:id="3" w:name="_Hlk95989125"/>
      <w:r>
        <w:rPr>
          <w:rFonts w:ascii="Times New Roman" w:hAnsi="Times New Roman"/>
          <w:b/>
          <w:bCs/>
          <w:kern w:val="0"/>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771BBEA"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p>
    <w:p w14:paraId="5142D0C8" w14:textId="77777777" w:rsidR="00B0398C" w:rsidRDefault="00B0398C" w:rsidP="00B0398C">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9. Izsoles rezultātu apstrīdēšana</w:t>
      </w:r>
    </w:p>
    <w:p w14:paraId="0B505B28" w14:textId="77777777" w:rsidR="00B0398C" w:rsidRDefault="00B0398C" w:rsidP="00B0398C">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9.1. Sūdzības par izsoles komisijas darbībām iesniedzamas rakstiskā veidā 5 (piecu) darba dienu laikā no izsoles beigu datuma Saldus novada domes Administratīvo aktu strīdu izskatīšanas komisijai.</w:t>
      </w:r>
    </w:p>
    <w:p w14:paraId="24C5C07C" w14:textId="77777777" w:rsidR="00B0398C" w:rsidRDefault="00B0398C" w:rsidP="00B0398C">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9.2. Visā, kas nav atrunāts Izsoles noteikumos, jāvadās saskaņā ar Publiskas personas mantas atsavināšanas likuma nosacījumiem.</w:t>
      </w:r>
    </w:p>
    <w:p w14:paraId="51761C4E" w14:textId="77777777" w:rsidR="00B0398C" w:rsidRDefault="00B0398C" w:rsidP="00B0398C">
      <w:pPr>
        <w:autoSpaceDE w:val="0"/>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 xml:space="preserve"> </w:t>
      </w:r>
    </w:p>
    <w:p w14:paraId="3B28AC36" w14:textId="77777777" w:rsidR="00B0398C" w:rsidRDefault="00B0398C" w:rsidP="00B0398C">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10. Saldus novada pašvaldības rekvizīti:</w:t>
      </w:r>
    </w:p>
    <w:p w14:paraId="22635F39" w14:textId="77777777" w:rsidR="00B0398C" w:rsidRDefault="00B0398C" w:rsidP="00B0398C">
      <w:pPr>
        <w:autoSpaceDE w:val="0"/>
        <w:spacing w:after="0" w:line="240" w:lineRule="auto"/>
        <w:jc w:val="both"/>
        <w:rPr>
          <w:rFonts w:ascii="Times New Roman" w:eastAsia="Times New Roman" w:hAnsi="Times New Roman"/>
          <w:b/>
          <w:kern w:val="0"/>
          <w:sz w:val="24"/>
          <w:szCs w:val="24"/>
        </w:rPr>
      </w:pPr>
    </w:p>
    <w:tbl>
      <w:tblPr>
        <w:tblW w:w="9105" w:type="dxa"/>
        <w:tblCellMar>
          <w:left w:w="10" w:type="dxa"/>
          <w:right w:w="10" w:type="dxa"/>
        </w:tblCellMar>
        <w:tblLook w:val="04A0" w:firstRow="1" w:lastRow="0" w:firstColumn="1" w:lastColumn="0" w:noHBand="0" w:noVBand="1"/>
      </w:tblPr>
      <w:tblGrid>
        <w:gridCol w:w="2265"/>
        <w:gridCol w:w="6840"/>
      </w:tblGrid>
      <w:tr w:rsidR="00B0398C" w14:paraId="10DD0B33" w14:textId="77777777" w:rsidTr="00D624B2">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8CBBF" w14:textId="77777777" w:rsidR="00B0398C" w:rsidRDefault="00B0398C" w:rsidP="00D624B2">
            <w:pPr>
              <w:autoSpaceDE w:val="0"/>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Adrese:</w:t>
            </w:r>
          </w:p>
          <w:p w14:paraId="58BD4783" w14:textId="77777777" w:rsidR="00B0398C" w:rsidRDefault="00B0398C" w:rsidP="00D624B2">
            <w:pPr>
              <w:autoSpaceDE w:val="0"/>
              <w:spacing w:after="0" w:line="240" w:lineRule="auto"/>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Nod.maks.reģ.Nr</w:t>
            </w:r>
            <w:proofErr w:type="spellEnd"/>
            <w:r>
              <w:rPr>
                <w:rFonts w:ascii="Times New Roman" w:eastAsia="Times New Roman" w:hAnsi="Times New Roman"/>
                <w:kern w:val="0"/>
                <w:sz w:val="24"/>
                <w:szCs w:val="24"/>
              </w:rPr>
              <w:t>.:</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D405B"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Saldus novada pašvaldība</w:t>
            </w:r>
          </w:p>
          <w:p w14:paraId="2A4AE61C"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Striķu iela 3, Saldus, Saldus nov., LV–3801</w:t>
            </w:r>
          </w:p>
          <w:p w14:paraId="166A8E2D"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90009114646</w:t>
            </w:r>
          </w:p>
        </w:tc>
      </w:tr>
    </w:tbl>
    <w:p w14:paraId="0B035582" w14:textId="77777777" w:rsidR="00B0398C" w:rsidRDefault="00B0398C" w:rsidP="00B0398C">
      <w:pPr>
        <w:autoSpaceDE w:val="0"/>
        <w:spacing w:after="0" w:line="240" w:lineRule="auto"/>
        <w:jc w:val="both"/>
        <w:rPr>
          <w:rFonts w:ascii="Times New Roman" w:eastAsia="Times New Roman" w:hAnsi="Times New Roman"/>
          <w:b/>
          <w:kern w:val="0"/>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B0398C" w14:paraId="6A1EEA22" w14:textId="77777777" w:rsidTr="00D624B2">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9F415A0" w14:textId="77777777" w:rsidR="00B0398C" w:rsidRDefault="00B0398C" w:rsidP="00D624B2">
            <w:pPr>
              <w:autoSpaceDE w:val="0"/>
              <w:spacing w:after="0" w:line="240" w:lineRule="auto"/>
              <w:jc w:val="both"/>
              <w:rPr>
                <w:rFonts w:ascii="Times New Roman" w:eastAsia="Times New Roman" w:hAnsi="Times New Roman"/>
                <w:b/>
                <w:bCs/>
                <w:kern w:val="0"/>
                <w:sz w:val="24"/>
                <w:szCs w:val="24"/>
              </w:rPr>
            </w:pPr>
            <w:r>
              <w:rPr>
                <w:rFonts w:ascii="Times New Roman" w:eastAsia="Times New Roman" w:hAnsi="Times New Roman"/>
                <w:b/>
                <w:bCs/>
                <w:kern w:val="0"/>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3EE53D9" w14:textId="77777777" w:rsidR="00B0398C" w:rsidRDefault="00B0398C" w:rsidP="00D624B2">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9137291" w14:textId="77777777" w:rsidR="00B0398C" w:rsidRDefault="00B0398C" w:rsidP="00D624B2">
            <w:pPr>
              <w:autoSpaceDE w:val="0"/>
              <w:spacing w:after="0" w:line="240" w:lineRule="auto"/>
              <w:jc w:val="both"/>
              <w:rPr>
                <w:rFonts w:ascii="Times New Roman" w:eastAsia="Times New Roman" w:hAnsi="Times New Roman"/>
                <w:b/>
                <w:bCs/>
                <w:kern w:val="0"/>
                <w:sz w:val="24"/>
                <w:szCs w:val="24"/>
              </w:rPr>
            </w:pPr>
            <w:proofErr w:type="spellStart"/>
            <w:r>
              <w:rPr>
                <w:rFonts w:ascii="Times New Roman" w:eastAsia="Times New Roman" w:hAnsi="Times New Roman"/>
                <w:b/>
                <w:bCs/>
                <w:kern w:val="0"/>
                <w:sz w:val="24"/>
                <w:szCs w:val="24"/>
              </w:rPr>
              <w:t>Bnk.Nosaukums</w:t>
            </w:r>
            <w:proofErr w:type="spellEnd"/>
          </w:p>
        </w:tc>
      </w:tr>
      <w:tr w:rsidR="00B0398C" w14:paraId="23A46019" w14:textId="77777777" w:rsidTr="00D624B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F0902CD"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7BD5441"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5561D07" w14:textId="77777777" w:rsidR="00B0398C" w:rsidRDefault="00B0398C" w:rsidP="00D624B2">
            <w:pPr>
              <w:autoSpaceDE w:val="0"/>
              <w:spacing w:after="0" w:line="240" w:lineRule="auto"/>
              <w:jc w:val="both"/>
              <w:rPr>
                <w:rFonts w:ascii="Times New Roman" w:eastAsia="Times New Roman" w:hAnsi="Times New Roman"/>
                <w:kern w:val="0"/>
                <w:sz w:val="24"/>
                <w:szCs w:val="24"/>
              </w:rPr>
            </w:pPr>
            <w:proofErr w:type="spellStart"/>
            <w:r>
              <w:rPr>
                <w:rFonts w:ascii="Times New Roman" w:eastAsia="Times New Roman" w:hAnsi="Times New Roman"/>
                <w:kern w:val="0"/>
                <w:sz w:val="24"/>
                <w:szCs w:val="24"/>
              </w:rPr>
              <w:t>Luminor</w:t>
            </w:r>
            <w:proofErr w:type="spellEnd"/>
            <w:r>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bank</w:t>
            </w:r>
            <w:proofErr w:type="spellEnd"/>
            <w:r>
              <w:rPr>
                <w:rFonts w:ascii="Times New Roman" w:eastAsia="Times New Roman" w:hAnsi="Times New Roman"/>
                <w:kern w:val="0"/>
                <w:sz w:val="24"/>
                <w:szCs w:val="24"/>
              </w:rPr>
              <w:t xml:space="preserve"> AS</w:t>
            </w:r>
          </w:p>
        </w:tc>
      </w:tr>
      <w:tr w:rsidR="00B0398C" w14:paraId="677AEC4D" w14:textId="77777777" w:rsidTr="00D624B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4076EA7"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C2CF91F"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45E0F3A"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Swedbank AS</w:t>
            </w:r>
          </w:p>
        </w:tc>
      </w:tr>
      <w:tr w:rsidR="00B0398C" w14:paraId="0BE664F4" w14:textId="77777777" w:rsidTr="00D624B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1C823B5"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260EB983"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DEF99A7"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SEB Banka AS</w:t>
            </w:r>
          </w:p>
        </w:tc>
      </w:tr>
      <w:tr w:rsidR="00B0398C" w14:paraId="79279F48" w14:textId="77777777" w:rsidTr="00D624B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0BB8A7B"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5BC601B"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6BFDA54" w14:textId="77777777" w:rsidR="00B0398C" w:rsidRDefault="00B0398C" w:rsidP="00D624B2">
            <w:pPr>
              <w:autoSpaceDE w:val="0"/>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Citadele banka AS</w:t>
            </w:r>
          </w:p>
        </w:tc>
      </w:tr>
    </w:tbl>
    <w:p w14:paraId="00167409" w14:textId="77777777" w:rsidR="00B0398C" w:rsidRDefault="00B0398C" w:rsidP="00B0398C">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14:paraId="786E3FE1" w14:textId="77777777" w:rsidR="00B0398C" w:rsidRDefault="00B0398C" w:rsidP="00B0398C">
      <w:pPr>
        <w:autoSpaceDE w:val="0"/>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ar piezīmi – izsole (norādot objekta adresi, drošības nauda)</w:t>
      </w:r>
    </w:p>
    <w:p w14:paraId="389586F0" w14:textId="77777777" w:rsidR="00B0398C" w:rsidRDefault="00B0398C" w:rsidP="00B0398C">
      <w:pPr>
        <w:autoSpaceDE w:val="0"/>
        <w:spacing w:after="0" w:line="240" w:lineRule="auto"/>
        <w:jc w:val="both"/>
        <w:rPr>
          <w:rFonts w:ascii="Times New Roman" w:eastAsia="Times New Roman" w:hAnsi="Times New Roman"/>
          <w:kern w:val="0"/>
          <w:sz w:val="24"/>
          <w:szCs w:val="24"/>
        </w:rPr>
      </w:pPr>
    </w:p>
    <w:p w14:paraId="5B66718A" w14:textId="77777777" w:rsidR="00B0398C" w:rsidRDefault="00B0398C" w:rsidP="00B0398C">
      <w:pPr>
        <w:autoSpaceDE w:val="0"/>
        <w:spacing w:after="0" w:line="240" w:lineRule="auto"/>
        <w:jc w:val="both"/>
      </w:pPr>
      <w:r>
        <w:rPr>
          <w:rFonts w:ascii="Times New Roman" w:eastAsia="Times New Roman" w:hAnsi="Times New Roman"/>
          <w:kern w:val="0"/>
          <w:sz w:val="24"/>
          <w:szCs w:val="24"/>
        </w:rPr>
        <w:t>Komisijas priekšsēdētāja:</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w:t>
      </w:r>
      <w:proofErr w:type="spellStart"/>
      <w:r>
        <w:rPr>
          <w:rFonts w:ascii="Times New Roman" w:eastAsia="Times New Roman" w:hAnsi="Times New Roman"/>
          <w:kern w:val="0"/>
          <w:sz w:val="24"/>
          <w:szCs w:val="24"/>
        </w:rPr>
        <w:t>A.Grigute</w:t>
      </w:r>
      <w:proofErr w:type="spellEnd"/>
    </w:p>
    <w:p w14:paraId="041E987F" w14:textId="77777777" w:rsidR="00B0398C" w:rsidRDefault="00B0398C" w:rsidP="00B0398C"/>
    <w:p w14:paraId="24CD000D" w14:textId="77777777" w:rsidR="00B0398C" w:rsidRDefault="00B0398C" w:rsidP="00B0398C"/>
    <w:p w14:paraId="2ADD99A3" w14:textId="77777777" w:rsidR="007A340E" w:rsidRDefault="007A340E"/>
    <w:sectPr w:rsidR="007A340E" w:rsidSect="00C8719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8C"/>
    <w:rsid w:val="006044B9"/>
    <w:rsid w:val="00702A80"/>
    <w:rsid w:val="00793356"/>
    <w:rsid w:val="007A340E"/>
    <w:rsid w:val="00896D63"/>
    <w:rsid w:val="00981D0D"/>
    <w:rsid w:val="00A56D4F"/>
    <w:rsid w:val="00AC1B17"/>
    <w:rsid w:val="00B0398C"/>
    <w:rsid w:val="00C87190"/>
    <w:rsid w:val="00DB4399"/>
    <w:rsid w:val="00E803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32FE"/>
  <w15:chartTrackingRefBased/>
  <w15:docId w15:val="{60475C5E-B8CE-4B27-885D-76874BE6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98C"/>
    <w:pPr>
      <w:suppressAutoHyphens/>
      <w:autoSpaceDN w:val="0"/>
      <w:spacing w:line="256" w:lineRule="auto"/>
      <w:textAlignment w:val="baseline"/>
    </w:pPr>
    <w:rPr>
      <w:rFonts w:ascii="Calibri" w:eastAsia="Calibri" w:hAnsi="Calibri" w:cs="Times New Roman"/>
      <w:kern w:val="3"/>
      <w14:ligatures w14:val="none"/>
    </w:rPr>
  </w:style>
  <w:style w:type="paragraph" w:styleId="Virsraksts1">
    <w:name w:val="heading 1"/>
    <w:basedOn w:val="Parasts"/>
    <w:next w:val="Parasts"/>
    <w:link w:val="Virsraksts1Rakstz"/>
    <w:uiPriority w:val="9"/>
    <w:qFormat/>
    <w:rsid w:val="00B0398C"/>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B0398C"/>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B0398C"/>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B0398C"/>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B0398C"/>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B0398C"/>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B0398C"/>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B0398C"/>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B0398C"/>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398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0398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0398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0398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0398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0398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0398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0398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0398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0398C"/>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B0398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0398C"/>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B0398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0398C"/>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B0398C"/>
    <w:rPr>
      <w:i/>
      <w:iCs/>
      <w:color w:val="404040" w:themeColor="text1" w:themeTint="BF"/>
    </w:rPr>
  </w:style>
  <w:style w:type="paragraph" w:styleId="Sarakstarindkopa">
    <w:name w:val="List Paragraph"/>
    <w:basedOn w:val="Parasts"/>
    <w:uiPriority w:val="34"/>
    <w:qFormat/>
    <w:rsid w:val="00B0398C"/>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B0398C"/>
    <w:rPr>
      <w:i/>
      <w:iCs/>
      <w:color w:val="2F5496" w:themeColor="accent1" w:themeShade="BF"/>
    </w:rPr>
  </w:style>
  <w:style w:type="paragraph" w:styleId="Intensvscitts">
    <w:name w:val="Intense Quote"/>
    <w:basedOn w:val="Parasts"/>
    <w:next w:val="Parasts"/>
    <w:link w:val="IntensvscittsRakstz"/>
    <w:uiPriority w:val="30"/>
    <w:qFormat/>
    <w:rsid w:val="00B0398C"/>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B0398C"/>
    <w:rPr>
      <w:i/>
      <w:iCs/>
      <w:color w:val="2F5496" w:themeColor="accent1" w:themeShade="BF"/>
    </w:rPr>
  </w:style>
  <w:style w:type="character" w:styleId="Intensvaatsauce">
    <w:name w:val="Intense Reference"/>
    <w:basedOn w:val="Noklusjumarindkopasfonts"/>
    <w:uiPriority w:val="32"/>
    <w:qFormat/>
    <w:rsid w:val="00B03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11272</Words>
  <Characters>6426</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2026-03-11T11:40:00Z</dcterms:created>
  <dcterms:modified xsi:type="dcterms:W3CDTF">2026-03-11T11:40:00Z</dcterms:modified>
</cp:coreProperties>
</file>