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2E286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2E286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Default="002E286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10.03.2026. rīkojum</w:t>
      </w:r>
      <w:r w:rsidR="00480B4D">
        <w:rPr>
          <w:noProof/>
          <w:sz w:val="24"/>
          <w:szCs w:val="20"/>
          <w:lang w:val="lv-LV"/>
        </w:rPr>
        <w:t>u</w:t>
      </w:r>
      <w:r w:rsidRPr="00A41E07">
        <w:rPr>
          <w:noProof/>
          <w:sz w:val="24"/>
          <w:szCs w:val="20"/>
          <w:lang w:val="lv-LV"/>
        </w:rPr>
        <w:t xml:space="preserve"> Nr. 265</w:t>
      </w:r>
    </w:p>
    <w:p w:rsidR="00F51D6E" w:rsidRPr="00A67565" w:rsidRDefault="00F51D6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F51D6E" w:rsidRPr="00272C2D" w:rsidRDefault="002E2867" w:rsidP="00F51D6E">
      <w:pPr>
        <w:keepNext/>
        <w:spacing w:line="240" w:lineRule="auto"/>
        <w:jc w:val="center"/>
        <w:outlineLvl w:val="0"/>
        <w:rPr>
          <w:b/>
          <w:sz w:val="32"/>
          <w:szCs w:val="32"/>
          <w:lang w:val="lv-LV" w:eastAsia="en-US"/>
        </w:rPr>
      </w:pPr>
      <w:r w:rsidRPr="00BC7514">
        <w:rPr>
          <w:b/>
          <w:caps/>
          <w:sz w:val="32"/>
          <w:szCs w:val="32"/>
          <w:lang w:val="lv-LV" w:eastAsia="en-US"/>
        </w:rPr>
        <w:t>“</w:t>
      </w:r>
      <w:r w:rsidRPr="00FB1559">
        <w:rPr>
          <w:b/>
          <w:noProof/>
          <w:sz w:val="32"/>
          <w:szCs w:val="32"/>
          <w:lang w:val="lv-LV"/>
        </w:rPr>
        <w:t>DROŠĪBAS VĀRSTI AR STARPLIKĀM</w:t>
      </w:r>
      <w:r w:rsidRPr="00272C2D">
        <w:rPr>
          <w:b/>
          <w:sz w:val="32"/>
          <w:szCs w:val="32"/>
          <w:lang w:val="lv-LV" w:eastAsia="en-US"/>
        </w:rPr>
        <w:t>”</w:t>
      </w:r>
    </w:p>
    <w:p w:rsidR="00F51D6E" w:rsidRPr="00BC7514" w:rsidRDefault="002E2867" w:rsidP="00F51D6E">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F51D6E" w:rsidRPr="00C53615" w:rsidRDefault="002E2867" w:rsidP="00F51D6E">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F51D6E" w:rsidRPr="00C53615"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 un 22.3</w:t>
      </w:r>
      <w:r>
        <w:rPr>
          <w:rFonts w:eastAsia="Times New Roman"/>
          <w:sz w:val="28"/>
          <w:szCs w:val="28"/>
          <w:lang w:val="lv-LV"/>
        </w:rPr>
        <w:t> </w:t>
      </w:r>
      <w:r w:rsidRPr="00C53615">
        <w:rPr>
          <w:rFonts w:eastAsia="Times New Roman"/>
          <w:sz w:val="28"/>
          <w:szCs w:val="28"/>
          <w:lang w:val="lv-LV"/>
        </w:rPr>
        <w:t>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noslēgto Starpresoru vienošanos par izsoļu organizēšanu elektronisko izsoļu vietnē (turp</w:t>
      </w:r>
      <w:r w:rsidRPr="00C53615">
        <w:rPr>
          <w:rFonts w:eastAsia="Times New Roman"/>
          <w:sz w:val="28"/>
          <w:szCs w:val="28"/>
          <w:lang w:val="lv-LV"/>
        </w:rPr>
        <w:t>māk – EIV).</w:t>
      </w:r>
    </w:p>
    <w:p w:rsidR="00F51D6E" w:rsidRPr="00C53615"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F51D6E" w:rsidRPr="00C53615"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w:t>
      </w:r>
      <w:r w:rsidRPr="00C53615">
        <w:rPr>
          <w:rFonts w:eastAsia="Times New Roman"/>
          <w:sz w:val="28"/>
          <w:szCs w:val="28"/>
          <w:lang w:val="lv-LV"/>
        </w:rPr>
        <w:t>. līnija 1, k-2, Rīga, LV-1026; e</w:t>
      </w:r>
      <w:r w:rsidR="00400F23">
        <w:rPr>
          <w:rFonts w:eastAsia="Times New Roman"/>
          <w:sz w:val="28"/>
          <w:szCs w:val="28"/>
          <w:lang w:val="lv-LV"/>
        </w:rPr>
        <w:t>lektroniskā</w:t>
      </w:r>
      <w:r>
        <w:rPr>
          <w:rFonts w:eastAsia="Times New Roman"/>
          <w:sz w:val="28"/>
          <w:szCs w:val="28"/>
          <w:lang w:val="lv-LV"/>
        </w:rPr>
        <w:t xml:space="preserve"> </w:t>
      </w:r>
      <w:r w:rsidRPr="00C53615">
        <w:rPr>
          <w:rFonts w:eastAsia="Times New Roman"/>
          <w:sz w:val="28"/>
          <w:szCs w:val="28"/>
          <w:lang w:val="lv-LV"/>
        </w:rPr>
        <w:t>past</w:t>
      </w:r>
      <w:r w:rsidR="00400F23">
        <w:rPr>
          <w:rFonts w:eastAsia="Times New Roman"/>
          <w:sz w:val="28"/>
          <w:szCs w:val="28"/>
          <w:lang w:val="lv-LV"/>
        </w:rPr>
        <w:t>a adrese</w:t>
      </w:r>
      <w:r w:rsidRPr="00C53615">
        <w:rPr>
          <w:rFonts w:eastAsia="Times New Roman"/>
          <w:sz w:val="28"/>
          <w:szCs w:val="28"/>
          <w:lang w:val="lv-LV"/>
        </w:rPr>
        <w:t xml:space="preserve">: </w:t>
      </w:r>
      <w:r>
        <w:fldChar w:fldCharType="begin"/>
      </w:r>
      <w:r w:rsidRPr="002E2867">
        <w:rPr>
          <w:lang w:val="lv-LV"/>
        </w:rPr>
        <w:instrText xml:space="preserve"> HYPERLINK "mailto:pasts@agentura.iem.gov.lv" </w:instrText>
      </w:r>
      <w:r>
        <w:fldChar w:fldCharType="separate"/>
      </w:r>
      <w:r w:rsidRPr="00C53615">
        <w:rPr>
          <w:rFonts w:eastAsia="Times New Roman"/>
          <w:color w:val="0000FF"/>
          <w:sz w:val="28"/>
          <w:szCs w:val="28"/>
          <w:u w:val="single"/>
          <w:lang w:val="lv-LV"/>
        </w:rPr>
        <w:t>pasts@agentura.iem.gov.lv</w:t>
      </w:r>
      <w:r>
        <w:rPr>
          <w:rFonts w:eastAsia="Times New Roman"/>
          <w:color w:val="0000FF"/>
          <w:sz w:val="28"/>
          <w:szCs w:val="28"/>
          <w:u w:val="single"/>
          <w:lang w:val="lv-LV"/>
        </w:rPr>
        <w:fldChar w:fldCharType="end"/>
      </w:r>
      <w:r>
        <w:rPr>
          <w:rFonts w:eastAsia="Times New Roman"/>
          <w:color w:val="0000FF"/>
          <w:sz w:val="28"/>
          <w:szCs w:val="28"/>
          <w:u w:val="single"/>
          <w:lang w:val="lv-LV"/>
        </w:rPr>
        <w:t>, E</w:t>
      </w:r>
      <w:r w:rsidR="00400F23">
        <w:rPr>
          <w:rFonts w:eastAsia="Times New Roman"/>
          <w:color w:val="0000FF"/>
          <w:sz w:val="28"/>
          <w:szCs w:val="28"/>
          <w:u w:val="single"/>
          <w:lang w:val="lv-LV"/>
        </w:rPr>
        <w:t>-</w:t>
      </w:r>
      <w:r>
        <w:rPr>
          <w:rFonts w:eastAsia="Times New Roman"/>
          <w:color w:val="0000FF"/>
          <w:sz w:val="28"/>
          <w:szCs w:val="28"/>
          <w:u w:val="single"/>
          <w:lang w:val="lv-LV"/>
        </w:rPr>
        <w:t xml:space="preserve">adrese: </w:t>
      </w:r>
      <w:r w:rsidRPr="00CF73A8">
        <w:rPr>
          <w:rFonts w:eastAsia="Times New Roman"/>
          <w:color w:val="0000FF"/>
          <w:sz w:val="28"/>
          <w:szCs w:val="28"/>
          <w:u w:val="single"/>
          <w:lang w:val="lv-LV"/>
        </w:rPr>
        <w:t>_DEFAULT@90009112024</w:t>
      </w:r>
      <w:r w:rsidRPr="00C53615">
        <w:rPr>
          <w:rFonts w:eastAsia="Times New Roman"/>
          <w:sz w:val="28"/>
          <w:szCs w:val="28"/>
          <w:lang w:val="lv-LV"/>
        </w:rPr>
        <w:t>.</w:t>
      </w:r>
    </w:p>
    <w:p w:rsidR="00F51D6E" w:rsidRPr="009E6097"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272C2D">
        <w:rPr>
          <w:sz w:val="28"/>
          <w:szCs w:val="28"/>
          <w:lang w:val="lv-LV"/>
        </w:rPr>
        <w:t xml:space="preserve">Valsts ieņēmumu dienesta (turpmāk – </w:t>
      </w:r>
      <w:r w:rsidRPr="00272C2D">
        <w:rPr>
          <w:sz w:val="28"/>
          <w:szCs w:val="28"/>
          <w:lang w:val="lv-LV"/>
        </w:rPr>
        <w:t>VID) Nodokļu un muitas policijas pārvaldes</w:t>
      </w:r>
      <w:r>
        <w:rPr>
          <w:sz w:val="28"/>
          <w:szCs w:val="28"/>
          <w:lang w:val="lv-LV"/>
        </w:rPr>
        <w:t xml:space="preserve"> Izmeklēšanas reģionālās daļas Latgales izmeklēšanas </w:t>
      </w:r>
      <w:r w:rsidRPr="00272C2D">
        <w:rPr>
          <w:sz w:val="28"/>
          <w:szCs w:val="28"/>
          <w:lang w:val="lv-LV"/>
        </w:rPr>
        <w:t>nodaļas</w:t>
      </w:r>
      <w:r>
        <w:rPr>
          <w:sz w:val="28"/>
          <w:szCs w:val="28"/>
          <w:lang w:val="lv-LV"/>
        </w:rPr>
        <w:t xml:space="preserve"> </w:t>
      </w:r>
      <w:r w:rsidRPr="00534BAE">
        <w:rPr>
          <w:sz w:val="28"/>
          <w:szCs w:val="28"/>
          <w:lang w:val="lv-LV"/>
        </w:rPr>
        <w:t>amatpersonas 202</w:t>
      </w:r>
      <w:r>
        <w:rPr>
          <w:sz w:val="28"/>
          <w:szCs w:val="28"/>
          <w:lang w:val="lv-LV"/>
        </w:rPr>
        <w:t>5</w:t>
      </w:r>
      <w:r w:rsidRPr="00534BAE">
        <w:rPr>
          <w:sz w:val="28"/>
          <w:szCs w:val="28"/>
          <w:lang w:val="lv-LV"/>
        </w:rPr>
        <w:t>.</w:t>
      </w:r>
      <w:r>
        <w:rPr>
          <w:sz w:val="28"/>
          <w:szCs w:val="28"/>
          <w:lang w:val="lv-LV"/>
        </w:rPr>
        <w:t> </w:t>
      </w:r>
      <w:r w:rsidRPr="00534BAE">
        <w:rPr>
          <w:sz w:val="28"/>
          <w:szCs w:val="28"/>
          <w:lang w:val="lv-LV"/>
        </w:rPr>
        <w:t xml:space="preserve">gada </w:t>
      </w:r>
      <w:r>
        <w:rPr>
          <w:sz w:val="28"/>
          <w:szCs w:val="28"/>
          <w:lang w:val="lv-LV"/>
        </w:rPr>
        <w:t>21. oktobra</w:t>
      </w:r>
      <w:r w:rsidRPr="00534BAE">
        <w:rPr>
          <w:sz w:val="28"/>
          <w:szCs w:val="28"/>
          <w:lang w:val="lv-LV"/>
        </w:rPr>
        <w:t xml:space="preserve"> lēmumu par rīcību ar lietiskajiem pierādījumiem kriminālprocesā Nr.</w:t>
      </w:r>
      <w:r>
        <w:rPr>
          <w:sz w:val="28"/>
          <w:szCs w:val="28"/>
          <w:lang w:val="lv-LV"/>
        </w:rPr>
        <w:t> </w:t>
      </w:r>
      <w:r w:rsidRPr="003F656A">
        <w:rPr>
          <w:noProof/>
          <w:sz w:val="28"/>
          <w:szCs w:val="28"/>
          <w:lang w:val="lv-LV"/>
        </w:rPr>
        <w:t>58400062423</w:t>
      </w:r>
      <w:r>
        <w:rPr>
          <w:noProof/>
          <w:sz w:val="28"/>
          <w:szCs w:val="28"/>
          <w:lang w:val="lv-LV"/>
        </w:rPr>
        <w:t>.</w:t>
      </w:r>
    </w:p>
    <w:p w:rsidR="00F51D6E"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w:t>
      </w:r>
      <w:r w:rsidRPr="009E6097">
        <w:rPr>
          <w:rFonts w:eastAsia="Times New Roman"/>
          <w:sz w:val="28"/>
          <w:szCs w:val="28"/>
          <w:lang w:val="lv-LV"/>
        </w:rPr>
        <w:t>tiskos pierādījumus KL-</w:t>
      </w:r>
      <w:r>
        <w:rPr>
          <w:rFonts w:eastAsia="Times New Roman"/>
          <w:sz w:val="28"/>
          <w:szCs w:val="28"/>
          <w:lang w:val="lv-LV"/>
        </w:rPr>
        <w:t>14381 –</w:t>
      </w:r>
      <w:r w:rsidRPr="009E6097">
        <w:rPr>
          <w:rFonts w:eastAsia="Times New Roman"/>
          <w:sz w:val="28"/>
          <w:szCs w:val="28"/>
          <w:lang w:val="lv-LV"/>
        </w:rPr>
        <w:t xml:space="preserve"> </w:t>
      </w:r>
      <w:r>
        <w:rPr>
          <w:noProof/>
          <w:sz w:val="28"/>
          <w:szCs w:val="28"/>
          <w:lang w:val="lv-LV"/>
        </w:rPr>
        <w:t>Drošības vārstus ar starplikām</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F51D6E" w:rsidRPr="00C53615" w:rsidRDefault="002E2867" w:rsidP="00F51D6E">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 xml:space="preserve">Izņemto lietu un resursu </w:t>
      </w:r>
      <w:r w:rsidRPr="00C53615">
        <w:rPr>
          <w:rFonts w:eastAsia="Times New Roman"/>
          <w:bCs/>
          <w:sz w:val="28"/>
          <w:szCs w:val="28"/>
          <w:lang w:val="lv-LV"/>
        </w:rPr>
        <w:t>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F51D6E" w:rsidRPr="00C53615"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2E2867">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2E2867">
        <w:rPr>
          <w:lang w:val="lv-LV"/>
        </w:rPr>
        <w:instrText xml:space="preserve"> HYPERLINK "https:/</w:instrText>
      </w:r>
      <w:r w:rsidRPr="002E2867">
        <w:rPr>
          <w:lang w:val="lv-LV"/>
        </w:rPr>
        <w:instrText xml:space="preserve">/www.nva.iem.gov.lv/lv/realizacija" </w:instrText>
      </w:r>
      <w:r>
        <w:fldChar w:fldCharType="separate"/>
      </w:r>
      <w:r w:rsidRPr="00C53615">
        <w:rPr>
          <w:rFonts w:eastAsia="Times New Roman"/>
          <w:color w:val="0000FF"/>
          <w:sz w:val="28"/>
          <w:szCs w:val="28"/>
          <w:u w:val="single"/>
          <w:lang w:val="lv-LV" w:eastAsia="lv-LV"/>
        </w:rPr>
        <w:t>https://www.nva.iem.gov.lv/lv/realizacija</w:t>
      </w:r>
      <w:r>
        <w:rPr>
          <w:rFonts w:eastAsia="Times New Roman"/>
          <w:color w:val="0000FF"/>
          <w:sz w:val="28"/>
          <w:szCs w:val="28"/>
          <w:u w:val="single"/>
          <w:lang w:val="lv-LV" w:eastAsia="lv-LV"/>
        </w:rPr>
        <w:fldChar w:fldCharType="end"/>
      </w:r>
      <w:r>
        <w:rPr>
          <w:rFonts w:eastAsia="Times New Roman"/>
          <w:color w:val="0000FF"/>
          <w:sz w:val="28"/>
          <w:szCs w:val="28"/>
          <w:u w:val="single"/>
          <w:lang w:val="lv-LV" w:eastAsia="lv-LV"/>
        </w:rPr>
        <w:t xml:space="preserve"> </w:t>
      </w:r>
      <w:r w:rsidRPr="00C53615">
        <w:rPr>
          <w:rFonts w:eastAsia="Times New Roman"/>
          <w:sz w:val="28"/>
          <w:szCs w:val="28"/>
          <w:lang w:val="lv-LV" w:eastAsia="lv-LV"/>
        </w:rPr>
        <w:t xml:space="preserve">. </w:t>
      </w:r>
    </w:p>
    <w:p w:rsidR="00F51D6E" w:rsidRDefault="002E2867" w:rsidP="00F51D6E">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90001672316, adrese: Antonijas iela 6, Rīga, LV-1010.</w:t>
      </w:r>
    </w:p>
    <w:p w:rsidR="00F51D6E" w:rsidRDefault="00F51D6E" w:rsidP="00F51D6E">
      <w:pPr>
        <w:spacing w:before="120" w:after="120" w:line="240" w:lineRule="auto"/>
        <w:ind w:left="646"/>
        <w:contextualSpacing/>
        <w:rPr>
          <w:rFonts w:eastAsia="Times New Roman"/>
          <w:b/>
          <w:bCs/>
          <w:caps/>
          <w:sz w:val="28"/>
          <w:szCs w:val="28"/>
          <w:lang w:val="lv-LV" w:eastAsia="lv-LV"/>
        </w:rPr>
      </w:pPr>
    </w:p>
    <w:p w:rsidR="00F51D6E" w:rsidRPr="00C53615" w:rsidRDefault="002E2867" w:rsidP="00F51D6E">
      <w:pPr>
        <w:numPr>
          <w:ilvl w:val="0"/>
          <w:numId w:val="15"/>
        </w:numPr>
        <w:spacing w:before="120" w:after="120" w:line="240" w:lineRule="auto"/>
        <w:ind w:left="340" w:firstLine="306"/>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F51D6E" w:rsidRDefault="002E2867" w:rsidP="00F51D6E">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 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4D76B5" w:rsidTr="001C5221">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51D6E" w:rsidRPr="00FD27FB" w:rsidRDefault="002E2867" w:rsidP="001C5221">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F51D6E" w:rsidRPr="00FD27FB" w:rsidRDefault="002E2867" w:rsidP="001C5221">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F51D6E" w:rsidRPr="00FD27FB" w:rsidRDefault="002E2867" w:rsidP="001C5221">
            <w:pPr>
              <w:spacing w:line="240" w:lineRule="auto"/>
              <w:jc w:val="center"/>
              <w:rPr>
                <w:b/>
                <w:sz w:val="24"/>
                <w:szCs w:val="24"/>
                <w:lang w:val="lv-LV"/>
              </w:rPr>
            </w:pPr>
            <w:r w:rsidRPr="00FD27FB">
              <w:rPr>
                <w:b/>
                <w:sz w:val="24"/>
                <w:szCs w:val="24"/>
                <w:lang w:val="lv-LV"/>
              </w:rPr>
              <w:t>Daudzums</w:t>
            </w:r>
          </w:p>
        </w:tc>
      </w:tr>
      <w:tr w:rsidR="004D76B5" w:rsidTr="001C5221">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51D6E" w:rsidRPr="00936AF6" w:rsidRDefault="002E2867" w:rsidP="001C5221">
            <w:pPr>
              <w:spacing w:line="240" w:lineRule="auto"/>
              <w:jc w:val="center"/>
              <w:rPr>
                <w:rFonts w:eastAsia="Times New Roman"/>
                <w:bCs/>
                <w:sz w:val="32"/>
                <w:szCs w:val="32"/>
                <w:lang w:eastAsia="lv-LV"/>
              </w:rPr>
            </w:pPr>
            <w:r w:rsidRPr="00936AF6">
              <w:rPr>
                <w:rFonts w:eastAsia="Times New Roman"/>
                <w:bCs/>
                <w:sz w:val="32"/>
                <w:szCs w:val="32"/>
                <w:lang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F51D6E" w:rsidRDefault="002E2867" w:rsidP="001C5221">
            <w:pPr>
              <w:pStyle w:val="NormalWeb"/>
              <w:rPr>
                <w:rFonts w:ascii="Times New Roman" w:hAnsi="Times New Roman" w:cs="Times New Roman"/>
                <w:sz w:val="28"/>
                <w:szCs w:val="28"/>
              </w:rPr>
            </w:pPr>
            <w:r w:rsidRPr="006D1377">
              <w:rPr>
                <w:rFonts w:ascii="Times New Roman" w:hAnsi="Times New Roman" w:cs="Times New Roman"/>
                <w:sz w:val="28"/>
                <w:szCs w:val="28"/>
              </w:rPr>
              <w:t>Drošības vārsti</w:t>
            </w:r>
            <w:r>
              <w:rPr>
                <w:rFonts w:ascii="Times New Roman" w:hAnsi="Times New Roman" w:cs="Times New Roman"/>
                <w:sz w:val="28"/>
                <w:szCs w:val="28"/>
              </w:rPr>
              <w:t>:</w:t>
            </w:r>
            <w:r w:rsidRPr="006D1377">
              <w:rPr>
                <w:rFonts w:ascii="Times New Roman" w:hAnsi="Times New Roman" w:cs="Times New Roman"/>
                <w:sz w:val="28"/>
                <w:szCs w:val="28"/>
              </w:rPr>
              <w:t xml:space="preserve"> </w:t>
            </w:r>
          </w:p>
          <w:p w:rsidR="00F51D6E" w:rsidRDefault="002E2867" w:rsidP="001C5221">
            <w:pPr>
              <w:pStyle w:val="NormalWeb"/>
              <w:rPr>
                <w:rFonts w:ascii="Times New Roman" w:hAnsi="Times New Roman" w:cs="Times New Roman"/>
                <w:color w:val="000000"/>
                <w:sz w:val="28"/>
                <w:szCs w:val="28"/>
              </w:rPr>
            </w:pPr>
            <w:r w:rsidRPr="006D1377">
              <w:rPr>
                <w:rFonts w:ascii="Times New Roman" w:hAnsi="Times New Roman" w:cs="Times New Roman"/>
                <w:color w:val="000000"/>
                <w:sz w:val="28"/>
                <w:szCs w:val="28"/>
              </w:rPr>
              <w:t>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4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200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64 gab.;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65</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 87 gab.; DN 100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2 gab.; DN 80 </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1gab.; DN150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 gab.;</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DN 050=20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Starplikas – 120 gab.</w:t>
            </w:r>
          </w:p>
          <w:p w:rsidR="00F51D6E" w:rsidRPr="00CB6235" w:rsidRDefault="002E2867" w:rsidP="001C5221">
            <w:pPr>
              <w:pStyle w:val="NormalWeb"/>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(minētā manta novietota uz 8 paletēm un 1 iepakojumā)</w:t>
            </w:r>
          </w:p>
          <w:p w:rsidR="00F51D6E" w:rsidRPr="00A27D7C" w:rsidRDefault="00F51D6E" w:rsidP="001C5221">
            <w:pPr>
              <w:spacing w:line="240" w:lineRule="auto"/>
              <w:rPr>
                <w:rFonts w:eastAsia="Times New Roman"/>
                <w:sz w:val="28"/>
                <w:szCs w:val="28"/>
                <w:lang w:eastAsia="lv-LV"/>
              </w:rPr>
            </w:pPr>
          </w:p>
        </w:tc>
        <w:tc>
          <w:tcPr>
            <w:tcW w:w="2566" w:type="dxa"/>
            <w:tcBorders>
              <w:top w:val="single" w:sz="4" w:space="0" w:color="auto"/>
              <w:left w:val="nil"/>
              <w:bottom w:val="single" w:sz="4" w:space="0" w:color="auto"/>
              <w:right w:val="single" w:sz="4" w:space="0" w:color="auto"/>
            </w:tcBorders>
            <w:vAlign w:val="center"/>
          </w:tcPr>
          <w:p w:rsidR="00F51D6E" w:rsidRPr="00A27D7C" w:rsidRDefault="002E2867" w:rsidP="001C5221">
            <w:pPr>
              <w:spacing w:line="240" w:lineRule="auto"/>
              <w:ind w:hanging="111"/>
              <w:jc w:val="center"/>
              <w:rPr>
                <w:sz w:val="28"/>
                <w:szCs w:val="28"/>
              </w:rPr>
            </w:pPr>
            <w:r>
              <w:rPr>
                <w:sz w:val="28"/>
                <w:szCs w:val="28"/>
                <w:lang w:val="lv-LV"/>
              </w:rPr>
              <w:t>304 vienības</w:t>
            </w:r>
          </w:p>
        </w:tc>
      </w:tr>
    </w:tbl>
    <w:p w:rsidR="00F51D6E" w:rsidRDefault="002E2867" w:rsidP="00F51D6E">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Pr>
          <w:rFonts w:eastAsia="Times New Roman"/>
          <w:b/>
          <w:sz w:val="28"/>
          <w:szCs w:val="28"/>
          <w:lang w:val="lv-LV"/>
        </w:rPr>
        <w:t>76397,96</w:t>
      </w:r>
      <w:r w:rsidRPr="00234225">
        <w:rPr>
          <w:b/>
          <w:sz w:val="28"/>
          <w:szCs w:val="28"/>
          <w:lang w:val="lv-LV"/>
        </w:rPr>
        <w:t xml:space="preserve"> EUR</w:t>
      </w:r>
      <w:r w:rsidRPr="00234225">
        <w:rPr>
          <w:sz w:val="28"/>
          <w:szCs w:val="28"/>
          <w:lang w:val="lv-LV"/>
        </w:rPr>
        <w:t xml:space="preserve"> </w:t>
      </w:r>
      <w:r>
        <w:rPr>
          <w:rFonts w:eastAsia="Times New Roman"/>
          <w:sz w:val="28"/>
          <w:szCs w:val="28"/>
          <w:lang w:val="lv-LV"/>
        </w:rPr>
        <w:t>(</w:t>
      </w:r>
      <w:bookmarkStart w:id="3" w:name="_Hlk177112125"/>
      <w:r>
        <w:rPr>
          <w:rFonts w:eastAsia="Times New Roman"/>
          <w:sz w:val="28"/>
          <w:szCs w:val="28"/>
          <w:lang w:val="lv-LV"/>
        </w:rPr>
        <w:t xml:space="preserve">septiņdesmit seši tūkstoši trīs simti deviņdesmit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96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F51D6E" w:rsidRDefault="002E2867" w:rsidP="00F51D6E">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sidRPr="00F51D6E">
        <w:rPr>
          <w:rFonts w:eastAsia="Times New Roman"/>
          <w:b/>
          <w:sz w:val="28"/>
          <w:szCs w:val="28"/>
          <w:lang w:val="lv-LV"/>
        </w:rPr>
        <w:t>61118</w:t>
      </w:r>
      <w:r w:rsidR="00400F23">
        <w:rPr>
          <w:rFonts w:eastAsia="Times New Roman"/>
          <w:b/>
          <w:sz w:val="28"/>
          <w:szCs w:val="28"/>
          <w:lang w:val="lv-LV"/>
        </w:rPr>
        <w:t>,</w:t>
      </w:r>
      <w:r w:rsidRPr="00F51D6E">
        <w:rPr>
          <w:rFonts w:eastAsia="Times New Roman"/>
          <w:b/>
          <w:sz w:val="28"/>
          <w:szCs w:val="28"/>
          <w:lang w:val="lv-LV"/>
        </w:rPr>
        <w:t xml:space="preserve">37 </w:t>
      </w:r>
      <w:r w:rsidRPr="00234225">
        <w:rPr>
          <w:b/>
          <w:sz w:val="28"/>
          <w:szCs w:val="28"/>
          <w:lang w:val="lv-LV"/>
        </w:rPr>
        <w:t>EUR</w:t>
      </w:r>
      <w:r w:rsidRPr="00234225">
        <w:rPr>
          <w:sz w:val="28"/>
          <w:szCs w:val="28"/>
          <w:lang w:val="lv-LV"/>
        </w:rPr>
        <w:t xml:space="preserve"> </w:t>
      </w:r>
      <w:r>
        <w:rPr>
          <w:sz w:val="28"/>
          <w:szCs w:val="28"/>
          <w:lang w:val="lv-LV"/>
        </w:rPr>
        <w:t>(</w:t>
      </w:r>
      <w:r>
        <w:rPr>
          <w:rFonts w:eastAsia="Times New Roman"/>
          <w:sz w:val="28"/>
          <w:szCs w:val="28"/>
          <w:lang w:val="lv-LV"/>
        </w:rPr>
        <w:t>sešdesmit viens tūkstotis viens simts astoņpadsmit</w:t>
      </w:r>
      <w:r w:rsidRPr="00E66993">
        <w:rPr>
          <w:rFonts w:eastAsia="Times New Roman"/>
          <w:i/>
          <w:sz w:val="28"/>
          <w:szCs w:val="28"/>
          <w:lang w:val="lv-LV"/>
        </w:rPr>
        <w:t xml:space="preserve">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37 </w:t>
      </w:r>
      <w:r w:rsidRPr="00E66993">
        <w:rPr>
          <w:rFonts w:eastAsia="Times New Roman"/>
          <w:i/>
          <w:sz w:val="28"/>
          <w:szCs w:val="28"/>
          <w:lang w:val="lv-LV"/>
        </w:rPr>
        <w:t>centi</w:t>
      </w:r>
      <w:r w:rsidRPr="00EE2BF6">
        <w:rPr>
          <w:rFonts w:eastAsia="Times New Roman"/>
          <w:sz w:val="28"/>
          <w:szCs w:val="28"/>
          <w:lang w:val="lv-LV"/>
        </w:rPr>
        <w:t>).</w:t>
      </w:r>
    </w:p>
    <w:p w:rsidR="00F51D6E" w:rsidRPr="005914B1" w:rsidRDefault="002E2867" w:rsidP="00F51D6E">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sidRPr="00CB6235">
        <w:rPr>
          <w:sz w:val="28"/>
          <w:szCs w:val="28"/>
        </w:rPr>
        <w:t>27894778</w:t>
      </w:r>
      <w:r w:rsidRPr="00707FBC">
        <w:rPr>
          <w:sz w:val="28"/>
          <w:szCs w:val="28"/>
          <w:lang w:val="lv-LV"/>
        </w:rPr>
        <w:t>.</w:t>
      </w:r>
    </w:p>
    <w:p w:rsidR="00F51D6E" w:rsidRPr="00370EB6" w:rsidRDefault="002E2867" w:rsidP="00F51D6E">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Izsolāmās Mantas nodrošinājuma summa un tās </w:t>
      </w:r>
      <w:r w:rsidRPr="00370EB6">
        <w:rPr>
          <w:rFonts w:eastAsia="Times New Roman"/>
          <w:sz w:val="28"/>
          <w:szCs w:val="28"/>
          <w:lang w:val="lv-LV"/>
        </w:rPr>
        <w:t>iemaksas un atmaksas kārtība:</w:t>
      </w:r>
    </w:p>
    <w:p w:rsidR="00F51D6E" w:rsidRPr="00EE2BF6" w:rsidRDefault="002E2867" w:rsidP="00F51D6E">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Pr>
          <w:rFonts w:eastAsia="Times New Roman"/>
          <w:b/>
          <w:sz w:val="28"/>
          <w:szCs w:val="28"/>
          <w:lang w:val="lv-LV"/>
        </w:rPr>
        <w:t>6111,00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seši tūkstoši viens simts vienpadsmit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F51D6E" w:rsidRPr="00EE2BF6" w:rsidRDefault="002E2867" w:rsidP="00F51D6E">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LV59TREL8140</w:t>
      </w:r>
      <w:r w:rsidRPr="00EE2BF6">
        <w:rPr>
          <w:rFonts w:eastAsia="Times New Roman"/>
          <w:sz w:val="28"/>
          <w:szCs w:val="28"/>
          <w:lang w:val="lv-LV"/>
        </w:rPr>
        <w:t xml:space="preserve">65106200B, Valsts kasē, kods: TRELLV22 </w:t>
      </w:r>
      <w:r w:rsidRPr="00EE2BF6">
        <w:rPr>
          <w:rFonts w:eastAsia="Times New Roman"/>
          <w:bCs/>
          <w:sz w:val="28"/>
          <w:szCs w:val="28"/>
          <w:lang w:val="lv-LV" w:eastAsia="lv-LV"/>
        </w:rPr>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w:t>
      </w:r>
      <w:r>
        <w:rPr>
          <w:rFonts w:eastAsia="Times New Roman"/>
          <w:bCs/>
          <w:sz w:val="28"/>
          <w:szCs w:val="28"/>
          <w:lang w:val="lv-LV" w:eastAsia="lv-LV"/>
        </w:rPr>
        <w:t>8</w:t>
      </w:r>
      <w:r w:rsidRPr="009D447D">
        <w:rPr>
          <w:rFonts w:eastAsia="Times New Roman"/>
          <w:bCs/>
          <w:sz w:val="28"/>
          <w:szCs w:val="28"/>
          <w:lang w:val="lv-LV" w:eastAsia="lv-LV"/>
        </w:rPr>
        <w:t>.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F51D6E" w:rsidRPr="00EE2BF6" w:rsidRDefault="002E2867" w:rsidP="00F51D6E">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F51D6E" w:rsidRDefault="002E2867" w:rsidP="00F51D6E">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w:t>
      </w:r>
      <w:r>
        <w:rPr>
          <w:rFonts w:eastAsia="Times New Roman"/>
          <w:sz w:val="28"/>
          <w:szCs w:val="28"/>
          <w:lang w:val="lv-LV"/>
        </w:rPr>
        <w:t> </w:t>
      </w:r>
      <w:r w:rsidRPr="00EE2BF6">
        <w:rPr>
          <w:rFonts w:eastAsia="Times New Roman"/>
          <w:sz w:val="28"/>
          <w:szCs w:val="28"/>
          <w:lang w:val="lv-LV"/>
        </w:rPr>
        <w:t>pantu.</w:t>
      </w:r>
    </w:p>
    <w:p w:rsidR="00F51D6E" w:rsidRDefault="002E2867" w:rsidP="00F51D6E">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Pr>
          <w:rFonts w:eastAsia="Times New Roman"/>
          <w:b/>
          <w:sz w:val="28"/>
          <w:szCs w:val="28"/>
          <w:lang w:val="lv-LV"/>
        </w:rPr>
        <w:t>611,</w:t>
      </w:r>
      <w:r w:rsidRPr="00D43401">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seši simti vienpadsmit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F51D6E" w:rsidRPr="00C53615" w:rsidRDefault="002E2867" w:rsidP="00F51D6E">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lastRenderedPageBreak/>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r>
        <w:fldChar w:fldCharType="begin"/>
      </w:r>
      <w:r w:rsidRPr="002E2867">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Pr>
          <w:rFonts w:eastAsia="Times New Roman"/>
          <w:sz w:val="28"/>
          <w:szCs w:val="28"/>
          <w:u w:val="single"/>
          <w:lang w:val="lv-LV"/>
        </w:rPr>
        <w:t xml:space="preserve"> </w:t>
      </w:r>
      <w:r w:rsidRPr="00C53615">
        <w:rPr>
          <w:rFonts w:eastAsia="Times New Roman"/>
          <w:sz w:val="28"/>
          <w:szCs w:val="28"/>
          <w:lang w:val="lv-LV" w:eastAsia="lv-LV"/>
        </w:rPr>
        <w:t>.</w:t>
      </w:r>
    </w:p>
    <w:p w:rsidR="00F51D6E" w:rsidRPr="00C53615" w:rsidRDefault="002E2867" w:rsidP="00F51D6E">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 Izsoļu dalībnieku </w:t>
      </w:r>
      <w:r w:rsidRPr="00C53615">
        <w:rPr>
          <w:rFonts w:eastAsia="Times New Roman"/>
          <w:sz w:val="28"/>
          <w:szCs w:val="28"/>
          <w:lang w:val="lv-LV" w:eastAsia="lv-LV"/>
        </w:rPr>
        <w:t>reģistrā par personu iekļauj šādas ziņas:</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.2. personas kods vai dzimšanas datums (personai, kurai nav piešķirts personas kods);</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.5. norēķinu rekvizīti (kred</w:t>
      </w:r>
      <w:r w:rsidRPr="00C53615">
        <w:rPr>
          <w:rFonts w:eastAsia="Times New Roman"/>
          <w:sz w:val="28"/>
          <w:szCs w:val="28"/>
          <w:lang w:val="lv-LV" w:eastAsia="lv-LV"/>
        </w:rPr>
        <w:t>ītiestādes konta numurs, uz kuru personai atmaksājama nodrošinājuma summa);</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sludinā</w:t>
      </w:r>
      <w:r w:rsidRPr="00C53615">
        <w:rPr>
          <w:rFonts w:eastAsia="Times New Roman"/>
          <w:sz w:val="28"/>
          <w:szCs w:val="28"/>
          <w:lang w:val="lv-LV" w:eastAsia="lv-LV"/>
        </w:rPr>
        <w:t>juma</w:t>
      </w:r>
      <w:r>
        <w:rPr>
          <w:rFonts w:eastAsia="Times New Roman"/>
          <w:sz w:val="28"/>
          <w:szCs w:val="28"/>
          <w:lang w:val="lv-LV" w:eastAsia="lv-LV"/>
        </w:rPr>
        <w:t xml:space="preserve"> </w:t>
      </w:r>
      <w:r w:rsidRPr="00FE0E28">
        <w:rPr>
          <w:rFonts w:eastAsia="Times New Roman"/>
          <w:sz w:val="28"/>
          <w:szCs w:val="28"/>
          <w:lang w:val="lv-LV" w:eastAsia="lv-LV"/>
        </w:rPr>
        <w:t>16.</w:t>
      </w:r>
      <w:r>
        <w:rPr>
          <w:rFonts w:eastAsia="Times New Roman"/>
          <w:sz w:val="28"/>
          <w:szCs w:val="28"/>
          <w:lang w:val="lv-LV" w:eastAsia="lv-LV"/>
        </w:rPr>
        <w:t> </w:t>
      </w:r>
      <w:r w:rsidRPr="00FE0E28">
        <w:rPr>
          <w:rFonts w:eastAsia="Times New Roman"/>
          <w:sz w:val="28"/>
          <w:szCs w:val="28"/>
          <w:lang w:val="lv-LV" w:eastAsia="lv-LV"/>
        </w:rPr>
        <w:t>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 xml:space="preserve">.3. personas kods vai </w:t>
      </w:r>
      <w:r w:rsidRPr="00C53615">
        <w:rPr>
          <w:rFonts w:eastAsia="Times New Roman"/>
          <w:sz w:val="28"/>
          <w:szCs w:val="28"/>
          <w:lang w:val="lv-LV" w:eastAsia="lv-LV"/>
        </w:rPr>
        <w:t>dzimšanas datums (ārzemniekam) fiziskai personai vai reģistrācijas numurs juridiskai personai;</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.6. informācija par notariāli apliecinātu pilnvaru, ja reģistrēts l</w:t>
      </w:r>
      <w:r w:rsidRPr="00C53615">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F51D6E" w:rsidRPr="00C53615" w:rsidRDefault="002E2867" w:rsidP="00F51D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F51D6E" w:rsidRPr="00C53615" w:rsidRDefault="002E2867" w:rsidP="00F51D6E">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r>
      <w:r w:rsidRPr="00C53615">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e-izsoļu vietnes dalībnieka dalību konkrētā izsolē" un identificējoties</w:t>
      </w:r>
      <w:r w:rsidRPr="00C53615">
        <w:rPr>
          <w:rFonts w:eastAsia="Times New Roman"/>
          <w:sz w:val="28"/>
          <w:szCs w:val="28"/>
          <w:lang w:val="lv-LV" w:eastAsia="lv-LV"/>
        </w:rPr>
        <w:t xml:space="preserve"> ar vienu no vienotajā valsts un pašvaldību portālā </w:t>
      </w:r>
      <w:r>
        <w:fldChar w:fldCharType="begin"/>
      </w:r>
      <w:r w:rsidRPr="002E2867">
        <w:rPr>
          <w:lang w:val="lv-LV"/>
        </w:rPr>
        <w:instrText xml:space="preserve"> HYPERLINK "http://www.latvija.lv" </w:instrText>
      </w:r>
      <w:r>
        <w:fldChar w:fldCharType="separate"/>
      </w:r>
      <w:r w:rsidRPr="00651E26">
        <w:rPr>
          <w:rStyle w:val="Hyperlink"/>
          <w:rFonts w:eastAsia="Times New Roman"/>
          <w:sz w:val="28"/>
          <w:szCs w:val="28"/>
          <w:lang w:val="lv-LV" w:eastAsia="lv-LV"/>
        </w:rPr>
        <w:t>www.latvija.lv</w:t>
      </w:r>
      <w:r>
        <w:rPr>
          <w:rStyle w:val="Hyperlink"/>
          <w:rFonts w:eastAsia="Times New Roman"/>
          <w:sz w:val="28"/>
          <w:szCs w:val="28"/>
          <w:lang w:val="lv-LV" w:eastAsia="lv-LV"/>
        </w:rPr>
        <w:fldChar w:fldCharType="end"/>
      </w:r>
      <w:r>
        <w:rPr>
          <w:rFonts w:eastAsia="Times New Roman"/>
          <w:sz w:val="28"/>
          <w:szCs w:val="28"/>
          <w:lang w:val="lv-LV" w:eastAsia="lv-LV"/>
        </w:rPr>
        <w:t xml:space="preserve"> </w:t>
      </w:r>
      <w:r w:rsidRPr="00C53615">
        <w:rPr>
          <w:rFonts w:eastAsia="Times New Roman"/>
          <w:sz w:val="28"/>
          <w:szCs w:val="28"/>
          <w:lang w:val="lv-LV" w:eastAsia="lv-LV"/>
        </w:rPr>
        <w:t>piedāvātajiem identifikācijas līdzekļiem.</w:t>
      </w:r>
    </w:p>
    <w:p w:rsidR="00F51D6E" w:rsidRDefault="002E2867" w:rsidP="00F51D6E">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Informāciju Izsoļu dalībnieku reģistrā iekļauj latviešu valodā. Ja persona ir ārzemnieks, personas vārdu,</w:t>
      </w:r>
      <w:r w:rsidRPr="00C53615">
        <w:rPr>
          <w:rFonts w:eastAsia="Calibri"/>
          <w:sz w:val="28"/>
          <w:szCs w:val="28"/>
          <w:shd w:val="clear" w:color="auto" w:fill="FFFFFF"/>
          <w:lang w:val="lv-LV"/>
        </w:rPr>
        <w:t xml:space="preserve"> uzvārdu un adresi norāda attiecīgās ārvalsts </w:t>
      </w:r>
      <w:r w:rsidRPr="00C53615">
        <w:rPr>
          <w:rFonts w:eastAsia="Calibri"/>
          <w:sz w:val="28"/>
          <w:szCs w:val="28"/>
          <w:shd w:val="clear" w:color="auto" w:fill="FFFFFF"/>
          <w:lang w:val="lv-LV"/>
        </w:rPr>
        <w:lastRenderedPageBreak/>
        <w:t xml:space="preserve">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F51D6E" w:rsidRPr="00B9324E" w:rsidRDefault="002E2867" w:rsidP="00F51D6E">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F51D6E" w:rsidRPr="00C53615" w:rsidRDefault="002E2867" w:rsidP="00F51D6E">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r>
      <w:r w:rsidRPr="00C53615">
        <w:rPr>
          <w:rFonts w:eastAsia="Times New Roman"/>
          <w:bCs/>
          <w:sz w:val="28"/>
          <w:szCs w:val="28"/>
          <w:lang w:val="lv-LV" w:eastAsia="lv-LV"/>
        </w:rPr>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w:t>
      </w:r>
      <w:r w:rsidRPr="00C53615">
        <w:rPr>
          <w:rFonts w:eastAsia="Times New Roman"/>
          <w:sz w:val="28"/>
          <w:szCs w:val="28"/>
          <w:lang w:val="lv-LV" w:eastAsia="lv-LV"/>
        </w:rPr>
        <w:t xml:space="preserve"> sludinājuma </w:t>
      </w:r>
      <w:r w:rsidRPr="00FE0E28">
        <w:rPr>
          <w:rFonts w:eastAsia="Times New Roman"/>
          <w:sz w:val="28"/>
          <w:szCs w:val="28"/>
          <w:lang w:val="lv-LV" w:eastAsia="lv-LV"/>
        </w:rPr>
        <w:t>13.2.</w:t>
      </w:r>
      <w:r>
        <w:rPr>
          <w:rFonts w:eastAsia="Times New Roman"/>
          <w:sz w:val="28"/>
          <w:szCs w:val="28"/>
          <w:lang w:val="lv-LV" w:eastAsia="lv-LV"/>
        </w:rPr>
        <w:t> </w:t>
      </w:r>
      <w:r w:rsidRPr="00C53615">
        <w:rPr>
          <w:rFonts w:eastAsia="Times New Roman"/>
          <w:sz w:val="28"/>
          <w:szCs w:val="28"/>
          <w:lang w:val="lv-LV" w:eastAsia="lv-LV"/>
        </w:rPr>
        <w:t>apakšpunktā norādītajā Aģentūras kontā iemaksā izsoles nodrošinājuma summu noteiktajā apmērā un maksu par dalību izsolē.</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Izsoles rīkotājs autorizē personu dalībai izsolē, izmantojot EIV pieejamo rīku, pirms tam pārliecinoties, vai pe</w:t>
      </w:r>
      <w:r w:rsidRPr="00C53615">
        <w:rPr>
          <w:rFonts w:eastAsia="Times New Roman"/>
          <w:sz w:val="28"/>
          <w:szCs w:val="28"/>
          <w:lang w:val="lv-LV" w:eastAsia="lv-LV"/>
        </w:rPr>
        <w:t xml:space="preserve">rsonu var pielaist pie solīšanas saskaņā ar likuma normām un vai ir iemaksāta šī sludinājuma </w:t>
      </w:r>
      <w:r>
        <w:rPr>
          <w:rFonts w:eastAsia="Times New Roman"/>
          <w:sz w:val="28"/>
          <w:szCs w:val="28"/>
          <w:lang w:val="lv-LV" w:eastAsia="lv-LV"/>
        </w:rPr>
        <w:t>13.1</w:t>
      </w:r>
      <w:r w:rsidRPr="00C53615">
        <w:rPr>
          <w:rFonts w:eastAsia="Times New Roman"/>
          <w:sz w:val="28"/>
          <w:szCs w:val="28"/>
          <w:lang w:val="lv-LV" w:eastAsia="lv-LV"/>
        </w:rPr>
        <w:t>. apakšpunktā norādītā summa.</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w:t>
      </w:r>
      <w:r w:rsidRPr="00C53615">
        <w:rPr>
          <w:rFonts w:eastAsia="Times New Roman"/>
          <w:sz w:val="28"/>
          <w:szCs w:val="28"/>
          <w:lang w:val="lv-LV" w:eastAsia="lv-LV"/>
        </w:rPr>
        <w:t xml:space="preserve"> izveidoto kontu.</w:t>
      </w:r>
    </w:p>
    <w:p w:rsidR="00F51D6E" w:rsidRDefault="002E2867" w:rsidP="00F51D6E">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w:t>
      </w:r>
      <w:r w:rsidRPr="00C53615">
        <w:rPr>
          <w:rFonts w:eastAsia="Times New Roman"/>
          <w:sz w:val="28"/>
          <w:szCs w:val="28"/>
          <w:lang w:val="lv-LV" w:eastAsia="lv-LV"/>
        </w:rPr>
        <w:t>r tā palīdzību ziņas par solītāju var identificēt starp citiem solītājiem, kas autorizēti dalībai tajā pašā izsolē, kā arī izsekot veiktajiem solījumiem. Katram solītājam sistēma automātiski izveido jaunu unikālu identifikatoru dalībai katrā izsolē, kurā t</w:t>
      </w:r>
      <w:r w:rsidRPr="00C53615">
        <w:rPr>
          <w:rFonts w:eastAsia="Times New Roman"/>
          <w:sz w:val="28"/>
          <w:szCs w:val="28"/>
          <w:lang w:val="lv-LV" w:eastAsia="lv-LV"/>
        </w:rPr>
        <w:t>as autorizēts.</w:t>
      </w:r>
    </w:p>
    <w:p w:rsidR="00F51D6E" w:rsidRPr="00C53615" w:rsidRDefault="002E2867" w:rsidP="00F51D6E">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F51D6E" w:rsidRPr="00C53615" w:rsidRDefault="002E2867" w:rsidP="00F51D6E">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Pamats reģistrētu lietotāju autorizēt dalībai izsolē citas personas vārdā ir:</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apliecināta pilnvara;</w:t>
      </w:r>
    </w:p>
    <w:p w:rsidR="00F51D6E" w:rsidRPr="00C53615" w:rsidRDefault="002E2867" w:rsidP="00F51D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.2. juridiskas personas pārstāvības</w:t>
      </w:r>
      <w:r w:rsidRPr="00C53615">
        <w:rPr>
          <w:rFonts w:eastAsia="Times New Roman"/>
          <w:sz w:val="28"/>
          <w:szCs w:val="28"/>
          <w:lang w:val="lv-LV" w:eastAsia="lv-LV"/>
        </w:rPr>
        <w:t xml:space="preserve"> gadījumā – rakstiski noformēta pilnvara vai dokumenti, kas apliecina amatpersonas tiesības bez īpaša pilnvarojuma vienpersoniski pārstāvēt juridisko personu.</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Ja reģistrēts lietotājs pārstāv Uzņēmumu reģistrā reģistrētu juridisku personu un tā tiesības</w:t>
      </w:r>
      <w:r w:rsidRPr="00C53615">
        <w:rPr>
          <w:rFonts w:eastAsia="Times New Roman"/>
          <w:sz w:val="28"/>
          <w:szCs w:val="28"/>
          <w:lang w:val="lv-LV" w:eastAsia="lv-LV"/>
        </w:rPr>
        <w:t xml:space="preserve">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w:t>
      </w:r>
      <w:r w:rsidRPr="00C53615">
        <w:rPr>
          <w:rFonts w:eastAsia="Times New Roman"/>
          <w:sz w:val="28"/>
          <w:szCs w:val="28"/>
          <w:lang w:val="lv-LV" w:eastAsia="lv-LV"/>
        </w:rPr>
        <w:t>sonu automātiski tiek pārbaudītas Uzņēmumu reģistra komercreģistrā katru reizi, kad reģistrēts lietotājs identificējas EIV kā juridiskas personas pārstāvis.</w:t>
      </w:r>
    </w:p>
    <w:p w:rsidR="00F51D6E" w:rsidRPr="00B9324E" w:rsidRDefault="002E2867" w:rsidP="00F51D6E">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F51D6E" w:rsidRPr="00C53615" w:rsidRDefault="002E2867" w:rsidP="00F51D6E">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w:t>
      </w:r>
      <w:r w:rsidRPr="00C53615">
        <w:rPr>
          <w:rFonts w:eastAsia="Times New Roman"/>
          <w:bCs/>
          <w:sz w:val="28"/>
          <w:szCs w:val="28"/>
          <w:lang w:val="lv-LV" w:eastAsia="lv-LV"/>
        </w:rPr>
        <w:t>uma datums ir norādīts EIV un Aģentūras tīmekļvietnē.</w:t>
      </w:r>
    </w:p>
    <w:p w:rsidR="00F51D6E" w:rsidRPr="00C53615" w:rsidRDefault="002E2867" w:rsidP="00F51D6E">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lastRenderedPageBreak/>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w:t>
      </w:r>
      <w:r>
        <w:rPr>
          <w:rFonts w:eastAsia="Times New Roman"/>
          <w:bCs/>
          <w:sz w:val="28"/>
          <w:szCs w:val="28"/>
          <w:lang w:val="lv-LV" w:eastAsia="lv-LV"/>
        </w:rPr>
        <w:t> </w:t>
      </w:r>
      <w:r w:rsidRPr="00C53615">
        <w:rPr>
          <w:rFonts w:eastAsia="Times New Roman"/>
          <w:bCs/>
          <w:sz w:val="28"/>
          <w:szCs w:val="28"/>
          <w:lang w:val="lv-LV" w:eastAsia="lv-LV"/>
        </w:rPr>
        <w:t>punktā noteiktā laika pulksten 13.00. Izsoles noslēguma datums ir norādīts EIV un Aģentūras tīmekļvietnē.</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xml:space="preserve">. Solītājs var piedalīties </w:t>
      </w:r>
      <w:r w:rsidRPr="00C53615">
        <w:rPr>
          <w:rFonts w:eastAsia="Times New Roman"/>
          <w:sz w:val="28"/>
          <w:szCs w:val="28"/>
          <w:lang w:val="lv-LV" w:eastAsia="lv-LV"/>
        </w:rPr>
        <w:t>solīšanā, izmantojot EIV sistēmas atbalstītu papildu pakalpojumu – automātisko izsoles soli. Aktivizējot automātisko izsoles soli, solītājs EIV attiecīgi norāda maksimālo summu, kādu solītājs gatavs solīt par izsolāmo objektu, aktivizējot sistēmu automātis</w:t>
      </w:r>
      <w:r w:rsidRPr="00C53615">
        <w:rPr>
          <w:rFonts w:eastAsia="Times New Roman"/>
          <w:sz w:val="28"/>
          <w:szCs w:val="28"/>
          <w:lang w:val="lv-LV" w:eastAsia="lv-LV"/>
        </w:rPr>
        <w:t>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w:t>
      </w:r>
      <w:r w:rsidRPr="00C53615">
        <w:rPr>
          <w:rFonts w:eastAsia="Times New Roman"/>
          <w:sz w:val="28"/>
          <w:szCs w:val="28"/>
          <w:lang w:val="lv-LV" w:eastAsia="lv-LV"/>
        </w:rPr>
        <w:t>ktivizēt tikai attiecībā uz katru atsevišķu izsoli, kurai tas ir autorizēts, un pēc pakalpojuma izmantošanai normatīvajos aktos noteiktās maksas segšanas. Automātiskā izsoles soļa rīku solītājs var apturēt jebkurā izsoles norises brīdī, kā arī aktivizēt to</w:t>
      </w:r>
      <w:r w:rsidRPr="00C53615">
        <w:rPr>
          <w:rFonts w:eastAsia="Times New Roman"/>
          <w:sz w:val="28"/>
          <w:szCs w:val="28"/>
          <w:lang w:val="lv-LV" w:eastAsia="lv-LV"/>
        </w:rPr>
        <w:t xml:space="preserve"> atkārtoti.</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Pēc izsoles slē</w:t>
      </w:r>
      <w:r w:rsidRPr="00C53615">
        <w:rPr>
          <w:rFonts w:eastAsia="Times New Roman"/>
          <w:sz w:val="28"/>
          <w:szCs w:val="28"/>
          <w:lang w:val="lv-LV" w:eastAsia="lv-LV"/>
        </w:rPr>
        <w:t xml:space="preserve">gšanas sistēma automātiski sagatavo izsoles aktu. Izsoles akts tiek sagatavots atbilstoši Aģentūras </w:t>
      </w:r>
      <w:r w:rsidRPr="00C53615">
        <w:rPr>
          <w:rFonts w:eastAsia="Times New Roman"/>
          <w:sz w:val="28"/>
          <w:szCs w:val="28"/>
          <w:lang w:val="lv-LV"/>
        </w:rPr>
        <w:t>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noslēgtās Starpresoru vienošanās ar Tiesu administrāciju par izsoļu organizēšanu EIV</w:t>
      </w:r>
      <w:r w:rsidRPr="00C53615">
        <w:rPr>
          <w:rFonts w:eastAsia="Times New Roman"/>
          <w:sz w:val="28"/>
          <w:szCs w:val="28"/>
          <w:lang w:val="lv-LV" w:eastAsia="lv-LV"/>
        </w:rPr>
        <w:t xml:space="preserve"> nosacījumiem.</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xml:space="preserve">. EIV drošības uzraudzību un </w:t>
      </w:r>
      <w:r w:rsidRPr="00C53615">
        <w:rPr>
          <w:rFonts w:eastAsia="Times New Roman"/>
          <w:sz w:val="28"/>
          <w:szCs w:val="28"/>
          <w:lang w:val="lv-LV" w:eastAsia="lv-LV"/>
        </w:rPr>
        <w:t>administrēšanu veic Tiesu administrācija.</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w:t>
      </w:r>
      <w:r w:rsidRPr="00C53615">
        <w:rPr>
          <w:rFonts w:eastAsia="Times New Roman"/>
          <w:sz w:val="28"/>
          <w:szCs w:val="28"/>
          <w:lang w:val="lv-LV" w:eastAsia="lv-LV"/>
        </w:rPr>
        <w:t xml:space="preserve"> iespējama pēdējās 10 minūtēs pirms izsoles noslēguma neatkarīgi no šādu traucējumu ilguma, sistēma automātiski pagarina izsoles laiku līdz nākamās darbdienas pulksten 13.00, par to nekavējoties informējot izsoles rīkotāju un solītājus. Solītājiem informāc</w:t>
      </w:r>
      <w:r w:rsidRPr="00C53615">
        <w:rPr>
          <w:rFonts w:eastAsia="Times New Roman"/>
          <w:sz w:val="28"/>
          <w:szCs w:val="28"/>
          <w:lang w:val="lv-LV" w:eastAsia="lv-LV"/>
        </w:rPr>
        <w:t>ija tiek nosūtīta elektroniski uz EIV reģistrētam lietotājam izveidoto kontu.</w:t>
      </w:r>
    </w:p>
    <w:p w:rsidR="00F51D6E" w:rsidRPr="00C53615" w:rsidRDefault="002E2867" w:rsidP="00F51D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w:t>
      </w:r>
      <w:r w:rsidRPr="00C53615">
        <w:rPr>
          <w:rFonts w:eastAsia="Times New Roman"/>
          <w:sz w:val="28"/>
          <w:szCs w:val="28"/>
          <w:lang w:val="lv-LV"/>
        </w:rPr>
        <w:t>ējot noteikto samaksas termiņu, pēdējais pārsolītais solītājs zaudē iesniegto nodrošinājumu.</w:t>
      </w:r>
    </w:p>
    <w:p w:rsidR="00F51D6E" w:rsidRPr="00C53615" w:rsidRDefault="002E2867" w:rsidP="00F51D6E">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F51D6E" w:rsidRPr="00C53615" w:rsidRDefault="002E2867" w:rsidP="00F51D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.1. izsolei nav autorizēts neviens izsoles dalībnieks;</w:t>
      </w:r>
    </w:p>
    <w:p w:rsidR="00F51D6E" w:rsidRPr="00C53615" w:rsidRDefault="002E2867" w:rsidP="00F51D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.2. neviens no dalībniekiem, kuri autorizēti dalībai izsolē, nepār</w:t>
      </w:r>
      <w:r w:rsidRPr="00C53615">
        <w:rPr>
          <w:rFonts w:eastAsia="Times New Roman"/>
          <w:sz w:val="28"/>
          <w:szCs w:val="28"/>
          <w:lang w:val="lv-LV" w:eastAsia="lv-LV"/>
        </w:rPr>
        <w:t>sola izsoles sākumcenu;</w:t>
      </w:r>
    </w:p>
    <w:p w:rsidR="00F51D6E" w:rsidRPr="00C53615" w:rsidRDefault="002E2867" w:rsidP="00F51D6E">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.3. nosolītājs noteiktajā termiņā nesamaksā nosolīto summu;</w:t>
      </w:r>
    </w:p>
    <w:p w:rsidR="00F51D6E" w:rsidRPr="00C53615" w:rsidRDefault="002E2867" w:rsidP="00F51D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lastRenderedPageBreak/>
        <w:t>36</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w:t>
      </w:r>
      <w:r w:rsidRPr="00C53615">
        <w:rPr>
          <w:rFonts w:eastAsia="Times New Roman"/>
          <w:sz w:val="28"/>
          <w:szCs w:val="28"/>
          <w:lang w:val="lv-LV" w:eastAsia="lv-LV"/>
        </w:rPr>
        <w:t xml:space="preserve"> izsoles rezultātu, vai par sistēmas drošības pārkāpumu.</w:t>
      </w:r>
    </w:p>
    <w:p w:rsidR="00F51D6E" w:rsidRPr="00EE2BF6" w:rsidRDefault="002E2867" w:rsidP="00F51D6E">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w:t>
      </w:r>
      <w:r w:rsidRPr="009A71D3">
        <w:rPr>
          <w:rFonts w:eastAsia="Times New Roman"/>
          <w:sz w:val="28"/>
          <w:szCs w:val="28"/>
          <w:lang w:val="lv-LV" w:eastAsia="lv-LV"/>
        </w:rPr>
        <w:t>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F51D6E" w:rsidRDefault="002E2867" w:rsidP="00F51D6E">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Ja izsole atzīta par nenotikušu un</w:t>
      </w:r>
      <w:r w:rsidRPr="00C53615">
        <w:rPr>
          <w:sz w:val="28"/>
          <w:szCs w:val="28"/>
          <w:lang w:val="lv-LV"/>
        </w:rPr>
        <w:t xml:space="preserve"> realizējamā li</w:t>
      </w:r>
      <w:r w:rsidRPr="00C53615">
        <w:rPr>
          <w:sz w:val="28"/>
          <w:szCs w:val="28"/>
          <w:lang w:val="lv-LV"/>
        </w:rPr>
        <w:t>etiskā pierādījuma kopējā vērtība pārsniedz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bookmarkStart w:id="5"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 zemāka par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Pr>
          <w:i/>
          <w:sz w:val="28"/>
          <w:szCs w:val="28"/>
          <w:lang w:val="lv-LV"/>
        </w:rPr>
        <w:t>)</w:t>
      </w:r>
      <w:r w:rsidRPr="00C53615">
        <w:rPr>
          <w:sz w:val="28"/>
          <w:szCs w:val="28"/>
          <w:lang w:val="lv-LV"/>
        </w:rPr>
        <w:t>, tad izsoles rīkošana nav obligāta un mantu var realizēt ierastajā kārtībā, neorganizējot izsoli.</w:t>
      </w:r>
    </w:p>
    <w:p w:rsidR="00F51D6E" w:rsidRPr="00C53615" w:rsidRDefault="002E2867" w:rsidP="00F51D6E">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F51D6E" w:rsidRPr="00C53615" w:rsidRDefault="002E2867" w:rsidP="00F51D6E">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14381</w:t>
      </w:r>
      <w:r w:rsidRPr="00C53615">
        <w:rPr>
          <w:rFonts w:eastAsia="Times New Roman"/>
          <w:sz w:val="28"/>
          <w:szCs w:val="28"/>
          <w:lang w:val="lv-LV" w:eastAsia="ar-SA"/>
        </w:rPr>
        <w:t>”.</w:t>
      </w:r>
    </w:p>
    <w:p w:rsidR="00F51D6E" w:rsidRPr="00C53615" w:rsidRDefault="002E2867" w:rsidP="00F51D6E">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r>
      <w:r w:rsidRPr="00C53615">
        <w:rPr>
          <w:rFonts w:eastAsia="Calibri"/>
          <w:sz w:val="28"/>
          <w:szCs w:val="28"/>
          <w:shd w:val="clear" w:color="auto" w:fill="FFFFFF"/>
          <w:lang w:val="lv-LV"/>
        </w:rPr>
        <w:t>Ja persona, kura nosolījusi augstāko cenu, noteiktajā termiņā nosolīto summu nesamaksā, mantu piedāvā iegādāties personai, kura nosolījusi otru augstāko cenu. Ja persona atsakās no mantas iegādes vai divu dienu laikā nesamaksā nosolīto summu, tā zaudē ties</w:t>
      </w:r>
      <w:r w:rsidRPr="00C53615">
        <w:rPr>
          <w:rFonts w:eastAsia="Calibri"/>
          <w:sz w:val="28"/>
          <w:szCs w:val="28"/>
          <w:shd w:val="clear" w:color="auto" w:fill="FFFFFF"/>
          <w:lang w:val="lv-LV"/>
        </w:rPr>
        <w:t>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F51D6E" w:rsidRDefault="002E2867" w:rsidP="00F51D6E">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F51D6E" w:rsidRPr="00C53615" w:rsidRDefault="002E2867" w:rsidP="00F51D6E">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noslēgšana notiek </w:t>
      </w:r>
      <w:r>
        <w:rPr>
          <w:rFonts w:eastAsia="Times New Roman"/>
          <w:sz w:val="28"/>
          <w:szCs w:val="28"/>
          <w:lang w:val="lv-LV"/>
        </w:rPr>
        <w:t>Piedrujas ielā 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F51D6E" w:rsidRPr="00C53615" w:rsidRDefault="002E2867" w:rsidP="00F51D6E">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w:t>
      </w:r>
      <w:r w:rsidRPr="00CB6235">
        <w:rPr>
          <w:rFonts w:eastAsia="Times New Roman"/>
          <w:sz w:val="28"/>
          <w:szCs w:val="28"/>
          <w:lang w:val="lv-LV" w:eastAsia="ar-SA"/>
        </w:rPr>
        <w:t>67829679</w:t>
      </w:r>
      <w:r w:rsidRPr="00C53615">
        <w:rPr>
          <w:rFonts w:eastAsia="Times New Roman"/>
          <w:sz w:val="28"/>
          <w:szCs w:val="28"/>
          <w:lang w:val="lv-LV" w:eastAsia="ar-SA"/>
        </w:rPr>
        <w:t xml:space="preserve">.  </w:t>
      </w:r>
    </w:p>
    <w:p w:rsidR="00F51D6E" w:rsidRPr="00C53615" w:rsidRDefault="002E2867" w:rsidP="00F51D6E">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F51D6E" w:rsidRPr="00C53615" w:rsidRDefault="002E2867" w:rsidP="00F51D6E">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F51D6E" w:rsidRDefault="002E2867" w:rsidP="00F51D6E">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lastRenderedPageBreak/>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w:t>
      </w:r>
      <w:r w:rsidRPr="00B57E2A">
        <w:rPr>
          <w:rFonts w:eastAsia="Times New Roman"/>
          <w:sz w:val="28"/>
          <w:szCs w:val="28"/>
          <w:lang w:val="lv-LV" w:eastAsia="ar-SA"/>
        </w:rPr>
        <w:t>iecinošs dokuments (fiziskai personai) vai personu apliecinošs dokuments (juridiskai personai) un pilnvara, ja persona darbojas uz pilnvarojoša dokumenta pamata.</w:t>
      </w:r>
    </w:p>
    <w:p w:rsidR="00F51D6E" w:rsidRDefault="002E2867" w:rsidP="00F51D6E">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par Līguma </w:t>
      </w:r>
      <w:r w:rsidRPr="00EE2BF6">
        <w:rPr>
          <w:rFonts w:eastAsia="Calibri"/>
          <w:sz w:val="28"/>
          <w:szCs w:val="28"/>
          <w:lang w:val="lv-LV"/>
        </w:rPr>
        <w:t>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xml:space="preserve">. Persona, kura </w:t>
      </w:r>
      <w:r w:rsidRPr="00C53615">
        <w:rPr>
          <w:rFonts w:eastAsia="Times New Roman"/>
          <w:sz w:val="28"/>
          <w:szCs w:val="28"/>
          <w:lang w:val="lv-LV"/>
        </w:rPr>
        <w:t xml:space="preserve">nenodrošina Līguma noslēgšanu šī sludinājuma </w:t>
      </w:r>
      <w:r w:rsidRPr="00781E12">
        <w:rPr>
          <w:rFonts w:eastAsia="Times New Roman"/>
          <w:sz w:val="28"/>
          <w:szCs w:val="28"/>
          <w:lang w:val="lv-LV"/>
        </w:rPr>
        <w:t>41. punktā</w:t>
      </w:r>
      <w:r w:rsidRPr="00C53615">
        <w:rPr>
          <w:rFonts w:eastAsia="Times New Roman"/>
          <w:sz w:val="28"/>
          <w:szCs w:val="28"/>
          <w:lang w:val="lv-LV"/>
        </w:rPr>
        <w:t xml:space="preserve">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F51D6E" w:rsidRPr="00C53615" w:rsidRDefault="002E2867" w:rsidP="00F51D6E">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xml:space="preserve">. Nosolītās Mantas Līgums nosaka visas tiesiskās attiecības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F51D6E" w:rsidRPr="00C53615" w:rsidRDefault="002E2867" w:rsidP="00F51D6E">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5 (p</w:t>
      </w:r>
      <w:r>
        <w:rPr>
          <w:rFonts w:eastAsia="Calibri"/>
          <w:sz w:val="28"/>
          <w:szCs w:val="28"/>
          <w:lang w:val="lv-LV"/>
        </w:rPr>
        <w:t>iecu) darbdienu</w:t>
      </w:r>
      <w:r w:rsidRPr="00C53615">
        <w:rPr>
          <w:rFonts w:eastAsia="Calibri"/>
          <w:sz w:val="28"/>
          <w:szCs w:val="28"/>
          <w:lang w:val="lv-LV"/>
        </w:rPr>
        <w:t xml:space="preserve"> laikā.</w:t>
      </w:r>
    </w:p>
    <w:p w:rsidR="00F51D6E" w:rsidRDefault="002E2867" w:rsidP="00F51D6E">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F51D6E" w:rsidRPr="00C53615" w:rsidRDefault="002E2867" w:rsidP="00F51D6E">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 xml:space="preserve">Noteikumiem </w:t>
      </w:r>
      <w:r w:rsidRPr="00C53615">
        <w:rPr>
          <w:rFonts w:eastAsia="Calibri"/>
          <w:sz w:val="28"/>
          <w:szCs w:val="28"/>
          <w:lang w:val="lv-LV"/>
        </w:rPr>
        <w:t>Nr.</w:t>
      </w:r>
      <w:r>
        <w:rPr>
          <w:rFonts w:eastAsia="Calibri"/>
          <w:sz w:val="28"/>
          <w:szCs w:val="28"/>
          <w:lang w:val="lv-LV"/>
        </w:rPr>
        <w:t> </w:t>
      </w:r>
      <w:r w:rsidRPr="00C53615">
        <w:rPr>
          <w:rFonts w:eastAsia="Calibri"/>
          <w:sz w:val="28"/>
          <w:szCs w:val="28"/>
          <w:lang w:val="lv-LV"/>
        </w:rPr>
        <w:t>1025</w:t>
      </w:r>
      <w:r w:rsidRPr="00C53615">
        <w:rPr>
          <w:rFonts w:eastAsia="Times New Roman"/>
          <w:sz w:val="28"/>
          <w:szCs w:val="28"/>
          <w:lang w:val="lv-LV"/>
        </w:rPr>
        <w:t xml:space="preserve"> un šiem izsoles noteikumiem.</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Pr>
          <w:rFonts w:eastAsia="Times New Roman"/>
          <w:sz w:val="28"/>
          <w:szCs w:val="28"/>
          <w:lang w:val="lv-LV"/>
        </w:rPr>
        <w:t>vienpadsmit</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 77</w:t>
      </w:r>
      <w:r w:rsidRPr="00C53615">
        <w:rPr>
          <w:rFonts w:eastAsia="Times New Roman"/>
          <w:sz w:val="28"/>
          <w:szCs w:val="28"/>
          <w:lang w:val="lv-LV"/>
        </w:rPr>
        <w:t>.</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t>Komisijas darbu vada komisijas priekšsēdētājs, bet viņa prombūtnes lai</w:t>
      </w:r>
      <w:r w:rsidRPr="00C53615">
        <w:rPr>
          <w:rFonts w:eastAsia="Times New Roman"/>
          <w:sz w:val="28"/>
          <w:szCs w:val="28"/>
          <w:lang w:val="lv-LV"/>
        </w:rPr>
        <w:t xml:space="preserve">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F51D6E" w:rsidRPr="00C53615" w:rsidRDefault="002E2867" w:rsidP="00F51D6E">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3</w:t>
      </w:r>
      <w:r w:rsidRPr="00C53615">
        <w:rPr>
          <w:rFonts w:eastAsia="Times New Roman"/>
          <w:sz w:val="28"/>
          <w:szCs w:val="28"/>
          <w:lang w:val="lv-LV"/>
        </w:rPr>
        <w:t>.1. pieņemt lēmumu par izsoles rezultātiem;</w:t>
      </w:r>
    </w:p>
    <w:p w:rsidR="00F51D6E" w:rsidRPr="00C53615" w:rsidRDefault="002E2867" w:rsidP="00F51D6E">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F51D6E" w:rsidRPr="00C53615"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 xml:space="preserve">Komisijas </w:t>
      </w:r>
      <w:r w:rsidRPr="00C53615">
        <w:rPr>
          <w:rFonts w:eastAsia="Times New Roman"/>
          <w:sz w:val="28"/>
          <w:szCs w:val="28"/>
          <w:lang w:val="lv-LV"/>
        </w:rPr>
        <w:t>locekļi nav tiesīgi izpaust jebkādas ziņas par izsoles dalībniekiem.</w:t>
      </w:r>
    </w:p>
    <w:p w:rsidR="00F51D6E" w:rsidRDefault="002E2867" w:rsidP="00F51D6E">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F51D6E" w:rsidRPr="00C53615" w:rsidRDefault="002E2867" w:rsidP="00F51D6E">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F51D6E" w:rsidRPr="00C53615" w:rsidRDefault="002E2867" w:rsidP="00F51D6E">
      <w:pPr>
        <w:spacing w:before="120" w:after="120" w:line="240" w:lineRule="auto"/>
        <w:ind w:left="567" w:hanging="425"/>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xml:space="preserve">. </w:t>
      </w:r>
      <w:r w:rsidRPr="00C53615">
        <w:rPr>
          <w:rFonts w:eastAsia="Times New Roman"/>
          <w:sz w:val="28"/>
          <w:szCs w:val="28"/>
          <w:lang w:val="lv-LV"/>
        </w:rPr>
        <w:tab/>
        <w:t>Izsoles rīkotājam ir</w:t>
      </w:r>
      <w:r w:rsidRPr="00C53615">
        <w:rPr>
          <w:rFonts w:eastAsia="Times New Roman"/>
          <w:sz w:val="28"/>
          <w:szCs w:val="28"/>
          <w:lang w:val="lv-LV"/>
        </w:rPr>
        <w:t xml:space="preserve"> tiesības no izsoles rīkotāja neatkarīgu apstākļu dēļ, kuri līdz sludinājuma izstrādei tam nebija zināmi, līdz Līguma noslēgšanai pārtraukt vai apturēt izsoli.</w:t>
      </w:r>
    </w:p>
    <w:p w:rsidR="00F51D6E" w:rsidRPr="00C53615" w:rsidRDefault="002E2867" w:rsidP="00F51D6E">
      <w:pPr>
        <w:suppressAutoHyphens/>
        <w:spacing w:before="120" w:line="240" w:lineRule="auto"/>
        <w:ind w:left="426" w:hanging="284"/>
        <w:rPr>
          <w:sz w:val="20"/>
          <w:szCs w:val="20"/>
          <w:lang w:val="lv-LV"/>
        </w:rPr>
      </w:pPr>
      <w:r>
        <w:rPr>
          <w:rFonts w:eastAsia="Times New Roman"/>
          <w:sz w:val="28"/>
          <w:szCs w:val="28"/>
          <w:lang w:val="lv-LV"/>
        </w:rPr>
        <w:lastRenderedPageBreak/>
        <w:t>57</w:t>
      </w:r>
      <w:r w:rsidRPr="00C53615">
        <w:rPr>
          <w:rFonts w:eastAsia="Times New Roman"/>
          <w:sz w:val="28"/>
          <w:szCs w:val="28"/>
          <w:lang w:val="lv-LV"/>
        </w:rPr>
        <w:t xml:space="preserve">. Piedalīšanās izsolē ir personu brīvas gribas izpausme. Izsoles dalībnieki ievēro šī izsoles </w:t>
      </w:r>
      <w:r w:rsidRPr="00C53615">
        <w:rPr>
          <w:rFonts w:eastAsia="Times New Roman"/>
          <w:sz w:val="28"/>
          <w:szCs w:val="28"/>
          <w:lang w:val="lv-LV"/>
        </w:rPr>
        <w:t>sludinājuma prasības, un izsoles uzvarētājs, parakstot Līgumu, apņemas izpildīt tajā noteiktās saistības.</w:t>
      </w:r>
    </w:p>
    <w:sectPr w:rsidR="00F51D6E" w:rsidRPr="00C53615" w:rsidSect="00C2198F">
      <w:headerReference w:type="default" r:id="rId8"/>
      <w:footerReference w:type="default" r:id="rId9"/>
      <w:headerReference w:type="first" r:id="rId10"/>
      <w:footerReference w:type="first" r:id="rId11"/>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E2867">
      <w:pPr>
        <w:spacing w:line="240" w:lineRule="auto"/>
      </w:pPr>
      <w:r>
        <w:separator/>
      </w:r>
    </w:p>
  </w:endnote>
  <w:endnote w:type="continuationSeparator" w:id="0">
    <w:p w:rsidR="00000000" w:rsidRDefault="002E2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E2867">
      <w:pPr>
        <w:spacing w:line="240" w:lineRule="auto"/>
      </w:pPr>
      <w:r>
        <w:separator/>
      </w:r>
    </w:p>
  </w:footnote>
  <w:footnote w:type="continuationSeparator" w:id="0">
    <w:p w:rsidR="00000000" w:rsidRDefault="002E28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2E2867"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2E2867"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2E286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2E286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2E2867"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6C3A5330">
      <w:start w:val="1"/>
      <w:numFmt w:val="bullet"/>
      <w:lvlText w:val=""/>
      <w:lvlJc w:val="left"/>
      <w:pPr>
        <w:ind w:left="1440" w:hanging="360"/>
      </w:pPr>
      <w:rPr>
        <w:rFonts w:ascii="Wingdings" w:hAnsi="Wingdings" w:hint="default"/>
      </w:rPr>
    </w:lvl>
    <w:lvl w:ilvl="1" w:tplc="D480F1A8" w:tentative="1">
      <w:start w:val="1"/>
      <w:numFmt w:val="bullet"/>
      <w:lvlText w:val="o"/>
      <w:lvlJc w:val="left"/>
      <w:pPr>
        <w:ind w:left="2160" w:hanging="360"/>
      </w:pPr>
      <w:rPr>
        <w:rFonts w:ascii="Courier New" w:hAnsi="Courier New" w:cs="Courier New" w:hint="default"/>
      </w:rPr>
    </w:lvl>
    <w:lvl w:ilvl="2" w:tplc="6C267EFA" w:tentative="1">
      <w:start w:val="1"/>
      <w:numFmt w:val="bullet"/>
      <w:lvlText w:val=""/>
      <w:lvlJc w:val="left"/>
      <w:pPr>
        <w:ind w:left="2880" w:hanging="360"/>
      </w:pPr>
      <w:rPr>
        <w:rFonts w:ascii="Wingdings" w:hAnsi="Wingdings" w:hint="default"/>
      </w:rPr>
    </w:lvl>
    <w:lvl w:ilvl="3" w:tplc="D20CC306" w:tentative="1">
      <w:start w:val="1"/>
      <w:numFmt w:val="bullet"/>
      <w:lvlText w:val=""/>
      <w:lvlJc w:val="left"/>
      <w:pPr>
        <w:ind w:left="3600" w:hanging="360"/>
      </w:pPr>
      <w:rPr>
        <w:rFonts w:ascii="Symbol" w:hAnsi="Symbol" w:hint="default"/>
      </w:rPr>
    </w:lvl>
    <w:lvl w:ilvl="4" w:tplc="349E22A6" w:tentative="1">
      <w:start w:val="1"/>
      <w:numFmt w:val="bullet"/>
      <w:lvlText w:val="o"/>
      <w:lvlJc w:val="left"/>
      <w:pPr>
        <w:ind w:left="4320" w:hanging="360"/>
      </w:pPr>
      <w:rPr>
        <w:rFonts w:ascii="Courier New" w:hAnsi="Courier New" w:cs="Courier New" w:hint="default"/>
      </w:rPr>
    </w:lvl>
    <w:lvl w:ilvl="5" w:tplc="920C661E" w:tentative="1">
      <w:start w:val="1"/>
      <w:numFmt w:val="bullet"/>
      <w:lvlText w:val=""/>
      <w:lvlJc w:val="left"/>
      <w:pPr>
        <w:ind w:left="5040" w:hanging="360"/>
      </w:pPr>
      <w:rPr>
        <w:rFonts w:ascii="Wingdings" w:hAnsi="Wingdings" w:hint="default"/>
      </w:rPr>
    </w:lvl>
    <w:lvl w:ilvl="6" w:tplc="EFE24D4E" w:tentative="1">
      <w:start w:val="1"/>
      <w:numFmt w:val="bullet"/>
      <w:lvlText w:val=""/>
      <w:lvlJc w:val="left"/>
      <w:pPr>
        <w:ind w:left="5760" w:hanging="360"/>
      </w:pPr>
      <w:rPr>
        <w:rFonts w:ascii="Symbol" w:hAnsi="Symbol" w:hint="default"/>
      </w:rPr>
    </w:lvl>
    <w:lvl w:ilvl="7" w:tplc="FA201EE8" w:tentative="1">
      <w:start w:val="1"/>
      <w:numFmt w:val="bullet"/>
      <w:lvlText w:val="o"/>
      <w:lvlJc w:val="left"/>
      <w:pPr>
        <w:ind w:left="6480" w:hanging="360"/>
      </w:pPr>
      <w:rPr>
        <w:rFonts w:ascii="Courier New" w:hAnsi="Courier New" w:cs="Courier New" w:hint="default"/>
      </w:rPr>
    </w:lvl>
    <w:lvl w:ilvl="8" w:tplc="00BA4FD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07EA039A">
      <w:start w:val="1"/>
      <w:numFmt w:val="decimal"/>
      <w:lvlText w:val="%1."/>
      <w:lvlJc w:val="left"/>
      <w:pPr>
        <w:ind w:left="720" w:hanging="360"/>
      </w:pPr>
      <w:rPr>
        <w:rFonts w:hint="default"/>
      </w:rPr>
    </w:lvl>
    <w:lvl w:ilvl="1" w:tplc="70A28988" w:tentative="1">
      <w:start w:val="1"/>
      <w:numFmt w:val="lowerLetter"/>
      <w:lvlText w:val="%2."/>
      <w:lvlJc w:val="left"/>
      <w:pPr>
        <w:ind w:left="1440" w:hanging="360"/>
      </w:pPr>
    </w:lvl>
    <w:lvl w:ilvl="2" w:tplc="C9682400" w:tentative="1">
      <w:start w:val="1"/>
      <w:numFmt w:val="lowerRoman"/>
      <w:lvlText w:val="%3."/>
      <w:lvlJc w:val="right"/>
      <w:pPr>
        <w:ind w:left="2160" w:hanging="180"/>
      </w:pPr>
    </w:lvl>
    <w:lvl w:ilvl="3" w:tplc="81483DB6" w:tentative="1">
      <w:start w:val="1"/>
      <w:numFmt w:val="decimal"/>
      <w:lvlText w:val="%4."/>
      <w:lvlJc w:val="left"/>
      <w:pPr>
        <w:ind w:left="2880" w:hanging="360"/>
      </w:pPr>
    </w:lvl>
    <w:lvl w:ilvl="4" w:tplc="FA9CB99C" w:tentative="1">
      <w:start w:val="1"/>
      <w:numFmt w:val="lowerLetter"/>
      <w:lvlText w:val="%5."/>
      <w:lvlJc w:val="left"/>
      <w:pPr>
        <w:ind w:left="3600" w:hanging="360"/>
      </w:pPr>
    </w:lvl>
    <w:lvl w:ilvl="5" w:tplc="086C7D4C" w:tentative="1">
      <w:start w:val="1"/>
      <w:numFmt w:val="lowerRoman"/>
      <w:lvlText w:val="%6."/>
      <w:lvlJc w:val="right"/>
      <w:pPr>
        <w:ind w:left="4320" w:hanging="180"/>
      </w:pPr>
    </w:lvl>
    <w:lvl w:ilvl="6" w:tplc="6CC06EDE" w:tentative="1">
      <w:start w:val="1"/>
      <w:numFmt w:val="decimal"/>
      <w:lvlText w:val="%7."/>
      <w:lvlJc w:val="left"/>
      <w:pPr>
        <w:ind w:left="5040" w:hanging="360"/>
      </w:pPr>
    </w:lvl>
    <w:lvl w:ilvl="7" w:tplc="B8EA9E1A" w:tentative="1">
      <w:start w:val="1"/>
      <w:numFmt w:val="lowerLetter"/>
      <w:lvlText w:val="%8."/>
      <w:lvlJc w:val="left"/>
      <w:pPr>
        <w:ind w:left="5760" w:hanging="360"/>
      </w:pPr>
    </w:lvl>
    <w:lvl w:ilvl="8" w:tplc="CD48FDF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7DF0F4A6">
      <w:start w:val="1"/>
      <w:numFmt w:val="decimal"/>
      <w:lvlText w:val="%1."/>
      <w:lvlJc w:val="left"/>
      <w:pPr>
        <w:ind w:left="643" w:hanging="360"/>
      </w:pPr>
      <w:rPr>
        <w:rFonts w:hint="default"/>
      </w:rPr>
    </w:lvl>
    <w:lvl w:ilvl="1" w:tplc="309C241C" w:tentative="1">
      <w:start w:val="1"/>
      <w:numFmt w:val="lowerLetter"/>
      <w:lvlText w:val="%2."/>
      <w:lvlJc w:val="left"/>
      <w:pPr>
        <w:ind w:left="1363" w:hanging="360"/>
      </w:pPr>
    </w:lvl>
    <w:lvl w:ilvl="2" w:tplc="90EEA65E" w:tentative="1">
      <w:start w:val="1"/>
      <w:numFmt w:val="lowerRoman"/>
      <w:lvlText w:val="%3."/>
      <w:lvlJc w:val="right"/>
      <w:pPr>
        <w:ind w:left="2083" w:hanging="180"/>
      </w:pPr>
    </w:lvl>
    <w:lvl w:ilvl="3" w:tplc="11A0A1D0" w:tentative="1">
      <w:start w:val="1"/>
      <w:numFmt w:val="decimal"/>
      <w:lvlText w:val="%4."/>
      <w:lvlJc w:val="left"/>
      <w:pPr>
        <w:ind w:left="2803" w:hanging="360"/>
      </w:pPr>
    </w:lvl>
    <w:lvl w:ilvl="4" w:tplc="172A1BF4" w:tentative="1">
      <w:start w:val="1"/>
      <w:numFmt w:val="lowerLetter"/>
      <w:lvlText w:val="%5."/>
      <w:lvlJc w:val="left"/>
      <w:pPr>
        <w:ind w:left="3523" w:hanging="360"/>
      </w:pPr>
    </w:lvl>
    <w:lvl w:ilvl="5" w:tplc="B52013A8" w:tentative="1">
      <w:start w:val="1"/>
      <w:numFmt w:val="lowerRoman"/>
      <w:lvlText w:val="%6."/>
      <w:lvlJc w:val="right"/>
      <w:pPr>
        <w:ind w:left="4243" w:hanging="180"/>
      </w:pPr>
    </w:lvl>
    <w:lvl w:ilvl="6" w:tplc="8AE28858" w:tentative="1">
      <w:start w:val="1"/>
      <w:numFmt w:val="decimal"/>
      <w:lvlText w:val="%7."/>
      <w:lvlJc w:val="left"/>
      <w:pPr>
        <w:ind w:left="4963" w:hanging="360"/>
      </w:pPr>
    </w:lvl>
    <w:lvl w:ilvl="7" w:tplc="0E9490A4" w:tentative="1">
      <w:start w:val="1"/>
      <w:numFmt w:val="lowerLetter"/>
      <w:lvlText w:val="%8."/>
      <w:lvlJc w:val="left"/>
      <w:pPr>
        <w:ind w:left="5683" w:hanging="360"/>
      </w:pPr>
    </w:lvl>
    <w:lvl w:ilvl="8" w:tplc="878C7E50"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FB22FADA">
      <w:start w:val="1"/>
      <w:numFmt w:val="bullet"/>
      <w:lvlText w:val=""/>
      <w:lvlJc w:val="left"/>
      <w:pPr>
        <w:ind w:left="1440" w:hanging="360"/>
      </w:pPr>
      <w:rPr>
        <w:rFonts w:ascii="Wingdings" w:hAnsi="Wingdings" w:hint="default"/>
      </w:rPr>
    </w:lvl>
    <w:lvl w:ilvl="1" w:tplc="11B6E5B2" w:tentative="1">
      <w:start w:val="1"/>
      <w:numFmt w:val="bullet"/>
      <w:lvlText w:val="o"/>
      <w:lvlJc w:val="left"/>
      <w:pPr>
        <w:ind w:left="2160" w:hanging="360"/>
      </w:pPr>
      <w:rPr>
        <w:rFonts w:ascii="Courier New" w:hAnsi="Courier New" w:cs="Courier New" w:hint="default"/>
      </w:rPr>
    </w:lvl>
    <w:lvl w:ilvl="2" w:tplc="7B4690EA" w:tentative="1">
      <w:start w:val="1"/>
      <w:numFmt w:val="bullet"/>
      <w:lvlText w:val=""/>
      <w:lvlJc w:val="left"/>
      <w:pPr>
        <w:ind w:left="2880" w:hanging="360"/>
      </w:pPr>
      <w:rPr>
        <w:rFonts w:ascii="Wingdings" w:hAnsi="Wingdings" w:hint="default"/>
      </w:rPr>
    </w:lvl>
    <w:lvl w:ilvl="3" w:tplc="CF4C2238" w:tentative="1">
      <w:start w:val="1"/>
      <w:numFmt w:val="bullet"/>
      <w:lvlText w:val=""/>
      <w:lvlJc w:val="left"/>
      <w:pPr>
        <w:ind w:left="3600" w:hanging="360"/>
      </w:pPr>
      <w:rPr>
        <w:rFonts w:ascii="Symbol" w:hAnsi="Symbol" w:hint="default"/>
      </w:rPr>
    </w:lvl>
    <w:lvl w:ilvl="4" w:tplc="3DC88D06" w:tentative="1">
      <w:start w:val="1"/>
      <w:numFmt w:val="bullet"/>
      <w:lvlText w:val="o"/>
      <w:lvlJc w:val="left"/>
      <w:pPr>
        <w:ind w:left="4320" w:hanging="360"/>
      </w:pPr>
      <w:rPr>
        <w:rFonts w:ascii="Courier New" w:hAnsi="Courier New" w:cs="Courier New" w:hint="default"/>
      </w:rPr>
    </w:lvl>
    <w:lvl w:ilvl="5" w:tplc="98240E76" w:tentative="1">
      <w:start w:val="1"/>
      <w:numFmt w:val="bullet"/>
      <w:lvlText w:val=""/>
      <w:lvlJc w:val="left"/>
      <w:pPr>
        <w:ind w:left="5040" w:hanging="360"/>
      </w:pPr>
      <w:rPr>
        <w:rFonts w:ascii="Wingdings" w:hAnsi="Wingdings" w:hint="default"/>
      </w:rPr>
    </w:lvl>
    <w:lvl w:ilvl="6" w:tplc="14C64702" w:tentative="1">
      <w:start w:val="1"/>
      <w:numFmt w:val="bullet"/>
      <w:lvlText w:val=""/>
      <w:lvlJc w:val="left"/>
      <w:pPr>
        <w:ind w:left="5760" w:hanging="360"/>
      </w:pPr>
      <w:rPr>
        <w:rFonts w:ascii="Symbol" w:hAnsi="Symbol" w:hint="default"/>
      </w:rPr>
    </w:lvl>
    <w:lvl w:ilvl="7" w:tplc="89EEE594" w:tentative="1">
      <w:start w:val="1"/>
      <w:numFmt w:val="bullet"/>
      <w:lvlText w:val="o"/>
      <w:lvlJc w:val="left"/>
      <w:pPr>
        <w:ind w:left="6480" w:hanging="360"/>
      </w:pPr>
      <w:rPr>
        <w:rFonts w:ascii="Courier New" w:hAnsi="Courier New" w:cs="Courier New" w:hint="default"/>
      </w:rPr>
    </w:lvl>
    <w:lvl w:ilvl="8" w:tplc="187EFD9C"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71698EC">
      <w:start w:val="1"/>
      <w:numFmt w:val="upperRoman"/>
      <w:lvlText w:val="%1."/>
      <w:lvlJc w:val="right"/>
      <w:pPr>
        <w:ind w:left="1800" w:hanging="360"/>
      </w:pPr>
    </w:lvl>
    <w:lvl w:ilvl="1" w:tplc="237CBD46" w:tentative="1">
      <w:start w:val="1"/>
      <w:numFmt w:val="lowerLetter"/>
      <w:lvlText w:val="%2."/>
      <w:lvlJc w:val="left"/>
      <w:pPr>
        <w:ind w:left="2520" w:hanging="360"/>
      </w:pPr>
    </w:lvl>
    <w:lvl w:ilvl="2" w:tplc="D69A7428" w:tentative="1">
      <w:start w:val="1"/>
      <w:numFmt w:val="lowerRoman"/>
      <w:lvlText w:val="%3."/>
      <w:lvlJc w:val="right"/>
      <w:pPr>
        <w:ind w:left="3240" w:hanging="180"/>
      </w:pPr>
    </w:lvl>
    <w:lvl w:ilvl="3" w:tplc="7F4C0CEA" w:tentative="1">
      <w:start w:val="1"/>
      <w:numFmt w:val="decimal"/>
      <w:lvlText w:val="%4."/>
      <w:lvlJc w:val="left"/>
      <w:pPr>
        <w:ind w:left="3960" w:hanging="360"/>
      </w:pPr>
    </w:lvl>
    <w:lvl w:ilvl="4" w:tplc="BE8ED46C" w:tentative="1">
      <w:start w:val="1"/>
      <w:numFmt w:val="lowerLetter"/>
      <w:lvlText w:val="%5."/>
      <w:lvlJc w:val="left"/>
      <w:pPr>
        <w:ind w:left="4680" w:hanging="360"/>
      </w:pPr>
    </w:lvl>
    <w:lvl w:ilvl="5" w:tplc="E60023D4" w:tentative="1">
      <w:start w:val="1"/>
      <w:numFmt w:val="lowerRoman"/>
      <w:lvlText w:val="%6."/>
      <w:lvlJc w:val="right"/>
      <w:pPr>
        <w:ind w:left="5400" w:hanging="180"/>
      </w:pPr>
    </w:lvl>
    <w:lvl w:ilvl="6" w:tplc="EBD025EC" w:tentative="1">
      <w:start w:val="1"/>
      <w:numFmt w:val="decimal"/>
      <w:lvlText w:val="%7."/>
      <w:lvlJc w:val="left"/>
      <w:pPr>
        <w:ind w:left="6120" w:hanging="360"/>
      </w:pPr>
    </w:lvl>
    <w:lvl w:ilvl="7" w:tplc="206C2B20" w:tentative="1">
      <w:start w:val="1"/>
      <w:numFmt w:val="lowerLetter"/>
      <w:lvlText w:val="%8."/>
      <w:lvlJc w:val="left"/>
      <w:pPr>
        <w:ind w:left="6840" w:hanging="360"/>
      </w:pPr>
    </w:lvl>
    <w:lvl w:ilvl="8" w:tplc="B5B0AD7C"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3A36B552">
      <w:start w:val="4"/>
      <w:numFmt w:val="upperRoman"/>
      <w:lvlText w:val="%1."/>
      <w:lvlJc w:val="left"/>
      <w:pPr>
        <w:ind w:left="2160" w:hanging="720"/>
      </w:pPr>
      <w:rPr>
        <w:rFonts w:hint="default"/>
      </w:rPr>
    </w:lvl>
    <w:lvl w:ilvl="1" w:tplc="955C6244" w:tentative="1">
      <w:start w:val="1"/>
      <w:numFmt w:val="lowerLetter"/>
      <w:lvlText w:val="%2."/>
      <w:lvlJc w:val="left"/>
      <w:pPr>
        <w:ind w:left="2520" w:hanging="360"/>
      </w:pPr>
    </w:lvl>
    <w:lvl w:ilvl="2" w:tplc="3466A290" w:tentative="1">
      <w:start w:val="1"/>
      <w:numFmt w:val="lowerRoman"/>
      <w:lvlText w:val="%3."/>
      <w:lvlJc w:val="right"/>
      <w:pPr>
        <w:ind w:left="3240" w:hanging="180"/>
      </w:pPr>
    </w:lvl>
    <w:lvl w:ilvl="3" w:tplc="14AEA320" w:tentative="1">
      <w:start w:val="1"/>
      <w:numFmt w:val="decimal"/>
      <w:lvlText w:val="%4."/>
      <w:lvlJc w:val="left"/>
      <w:pPr>
        <w:ind w:left="3960" w:hanging="360"/>
      </w:pPr>
    </w:lvl>
    <w:lvl w:ilvl="4" w:tplc="8AC4FD5E" w:tentative="1">
      <w:start w:val="1"/>
      <w:numFmt w:val="lowerLetter"/>
      <w:lvlText w:val="%5."/>
      <w:lvlJc w:val="left"/>
      <w:pPr>
        <w:ind w:left="4680" w:hanging="360"/>
      </w:pPr>
    </w:lvl>
    <w:lvl w:ilvl="5" w:tplc="B0C03750" w:tentative="1">
      <w:start w:val="1"/>
      <w:numFmt w:val="lowerRoman"/>
      <w:lvlText w:val="%6."/>
      <w:lvlJc w:val="right"/>
      <w:pPr>
        <w:ind w:left="5400" w:hanging="180"/>
      </w:pPr>
    </w:lvl>
    <w:lvl w:ilvl="6" w:tplc="4B708F88" w:tentative="1">
      <w:start w:val="1"/>
      <w:numFmt w:val="decimal"/>
      <w:lvlText w:val="%7."/>
      <w:lvlJc w:val="left"/>
      <w:pPr>
        <w:ind w:left="6120" w:hanging="360"/>
      </w:pPr>
    </w:lvl>
    <w:lvl w:ilvl="7" w:tplc="B81EC65E" w:tentative="1">
      <w:start w:val="1"/>
      <w:numFmt w:val="lowerLetter"/>
      <w:lvlText w:val="%8."/>
      <w:lvlJc w:val="left"/>
      <w:pPr>
        <w:ind w:left="6840" w:hanging="360"/>
      </w:pPr>
    </w:lvl>
    <w:lvl w:ilvl="8" w:tplc="7A6E5F00"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8258EFD0">
      <w:start w:val="1"/>
      <w:numFmt w:val="decimal"/>
      <w:lvlText w:val="%1."/>
      <w:lvlJc w:val="left"/>
      <w:pPr>
        <w:ind w:left="720" w:hanging="360"/>
      </w:pPr>
      <w:rPr>
        <w:rFonts w:hint="default"/>
        <w:b w:val="0"/>
      </w:rPr>
    </w:lvl>
    <w:lvl w:ilvl="1" w:tplc="C4C2E6FC" w:tentative="1">
      <w:start w:val="1"/>
      <w:numFmt w:val="lowerLetter"/>
      <w:lvlText w:val="%2."/>
      <w:lvlJc w:val="left"/>
      <w:pPr>
        <w:ind w:left="1440" w:hanging="360"/>
      </w:pPr>
    </w:lvl>
    <w:lvl w:ilvl="2" w:tplc="148A45F0" w:tentative="1">
      <w:start w:val="1"/>
      <w:numFmt w:val="lowerRoman"/>
      <w:lvlText w:val="%3."/>
      <w:lvlJc w:val="right"/>
      <w:pPr>
        <w:ind w:left="2160" w:hanging="180"/>
      </w:pPr>
    </w:lvl>
    <w:lvl w:ilvl="3" w:tplc="88C0C02E" w:tentative="1">
      <w:start w:val="1"/>
      <w:numFmt w:val="decimal"/>
      <w:lvlText w:val="%4."/>
      <w:lvlJc w:val="left"/>
      <w:pPr>
        <w:ind w:left="2880" w:hanging="360"/>
      </w:pPr>
    </w:lvl>
    <w:lvl w:ilvl="4" w:tplc="36D4E450" w:tentative="1">
      <w:start w:val="1"/>
      <w:numFmt w:val="lowerLetter"/>
      <w:lvlText w:val="%5."/>
      <w:lvlJc w:val="left"/>
      <w:pPr>
        <w:ind w:left="3600" w:hanging="360"/>
      </w:pPr>
    </w:lvl>
    <w:lvl w:ilvl="5" w:tplc="55AC352E" w:tentative="1">
      <w:start w:val="1"/>
      <w:numFmt w:val="lowerRoman"/>
      <w:lvlText w:val="%6."/>
      <w:lvlJc w:val="right"/>
      <w:pPr>
        <w:ind w:left="4320" w:hanging="180"/>
      </w:pPr>
    </w:lvl>
    <w:lvl w:ilvl="6" w:tplc="94A871E6" w:tentative="1">
      <w:start w:val="1"/>
      <w:numFmt w:val="decimal"/>
      <w:lvlText w:val="%7."/>
      <w:lvlJc w:val="left"/>
      <w:pPr>
        <w:ind w:left="5040" w:hanging="360"/>
      </w:pPr>
    </w:lvl>
    <w:lvl w:ilvl="7" w:tplc="F16C80B0" w:tentative="1">
      <w:start w:val="1"/>
      <w:numFmt w:val="lowerLetter"/>
      <w:lvlText w:val="%8."/>
      <w:lvlJc w:val="left"/>
      <w:pPr>
        <w:ind w:left="5760" w:hanging="360"/>
      </w:pPr>
    </w:lvl>
    <w:lvl w:ilvl="8" w:tplc="673CBF92"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33107922">
      <w:start w:val="1"/>
      <w:numFmt w:val="decimal"/>
      <w:lvlText w:val="%1."/>
      <w:lvlJc w:val="left"/>
      <w:pPr>
        <w:ind w:left="720" w:hanging="360"/>
      </w:pPr>
      <w:rPr>
        <w:rFonts w:hint="default"/>
      </w:rPr>
    </w:lvl>
    <w:lvl w:ilvl="1" w:tplc="6972D426" w:tentative="1">
      <w:start w:val="1"/>
      <w:numFmt w:val="lowerLetter"/>
      <w:lvlText w:val="%2."/>
      <w:lvlJc w:val="left"/>
      <w:pPr>
        <w:ind w:left="1440" w:hanging="360"/>
      </w:pPr>
    </w:lvl>
    <w:lvl w:ilvl="2" w:tplc="6722E74A" w:tentative="1">
      <w:start w:val="1"/>
      <w:numFmt w:val="lowerRoman"/>
      <w:lvlText w:val="%3."/>
      <w:lvlJc w:val="right"/>
      <w:pPr>
        <w:ind w:left="2160" w:hanging="180"/>
      </w:pPr>
    </w:lvl>
    <w:lvl w:ilvl="3" w:tplc="81725BF8" w:tentative="1">
      <w:start w:val="1"/>
      <w:numFmt w:val="decimal"/>
      <w:lvlText w:val="%4."/>
      <w:lvlJc w:val="left"/>
      <w:pPr>
        <w:ind w:left="2880" w:hanging="360"/>
      </w:pPr>
    </w:lvl>
    <w:lvl w:ilvl="4" w:tplc="C9148226" w:tentative="1">
      <w:start w:val="1"/>
      <w:numFmt w:val="lowerLetter"/>
      <w:lvlText w:val="%5."/>
      <w:lvlJc w:val="left"/>
      <w:pPr>
        <w:ind w:left="3600" w:hanging="360"/>
      </w:pPr>
    </w:lvl>
    <w:lvl w:ilvl="5" w:tplc="5F0A9BE4" w:tentative="1">
      <w:start w:val="1"/>
      <w:numFmt w:val="lowerRoman"/>
      <w:lvlText w:val="%6."/>
      <w:lvlJc w:val="right"/>
      <w:pPr>
        <w:ind w:left="4320" w:hanging="180"/>
      </w:pPr>
    </w:lvl>
    <w:lvl w:ilvl="6" w:tplc="2A347ECE" w:tentative="1">
      <w:start w:val="1"/>
      <w:numFmt w:val="decimal"/>
      <w:lvlText w:val="%7."/>
      <w:lvlJc w:val="left"/>
      <w:pPr>
        <w:ind w:left="5040" w:hanging="360"/>
      </w:pPr>
    </w:lvl>
    <w:lvl w:ilvl="7" w:tplc="082CD2DC" w:tentative="1">
      <w:start w:val="1"/>
      <w:numFmt w:val="lowerLetter"/>
      <w:lvlText w:val="%8."/>
      <w:lvlJc w:val="left"/>
      <w:pPr>
        <w:ind w:left="5760" w:hanging="360"/>
      </w:pPr>
    </w:lvl>
    <w:lvl w:ilvl="8" w:tplc="CAB07792"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F07C871A">
      <w:start w:val="1"/>
      <w:numFmt w:val="bullet"/>
      <w:lvlText w:val="-"/>
      <w:lvlJc w:val="left"/>
      <w:pPr>
        <w:tabs>
          <w:tab w:val="num" w:pos="720"/>
        </w:tabs>
        <w:ind w:left="720" w:hanging="360"/>
      </w:pPr>
      <w:rPr>
        <w:rFonts w:ascii="Times New Roman" w:hAnsi="Times New Roman" w:hint="default"/>
      </w:rPr>
    </w:lvl>
    <w:lvl w:ilvl="1" w:tplc="7F1CE2C8" w:tentative="1">
      <w:start w:val="1"/>
      <w:numFmt w:val="bullet"/>
      <w:lvlText w:val="-"/>
      <w:lvlJc w:val="left"/>
      <w:pPr>
        <w:tabs>
          <w:tab w:val="num" w:pos="1440"/>
        </w:tabs>
        <w:ind w:left="1440" w:hanging="360"/>
      </w:pPr>
      <w:rPr>
        <w:rFonts w:ascii="Times New Roman" w:hAnsi="Times New Roman" w:hint="default"/>
      </w:rPr>
    </w:lvl>
    <w:lvl w:ilvl="2" w:tplc="A986E484" w:tentative="1">
      <w:start w:val="1"/>
      <w:numFmt w:val="bullet"/>
      <w:lvlText w:val="-"/>
      <w:lvlJc w:val="left"/>
      <w:pPr>
        <w:tabs>
          <w:tab w:val="num" w:pos="2160"/>
        </w:tabs>
        <w:ind w:left="2160" w:hanging="360"/>
      </w:pPr>
      <w:rPr>
        <w:rFonts w:ascii="Times New Roman" w:hAnsi="Times New Roman" w:hint="default"/>
      </w:rPr>
    </w:lvl>
    <w:lvl w:ilvl="3" w:tplc="450ADE58" w:tentative="1">
      <w:start w:val="1"/>
      <w:numFmt w:val="bullet"/>
      <w:lvlText w:val="-"/>
      <w:lvlJc w:val="left"/>
      <w:pPr>
        <w:tabs>
          <w:tab w:val="num" w:pos="2880"/>
        </w:tabs>
        <w:ind w:left="2880" w:hanging="360"/>
      </w:pPr>
      <w:rPr>
        <w:rFonts w:ascii="Times New Roman" w:hAnsi="Times New Roman" w:hint="default"/>
      </w:rPr>
    </w:lvl>
    <w:lvl w:ilvl="4" w:tplc="6C8CB880" w:tentative="1">
      <w:start w:val="1"/>
      <w:numFmt w:val="bullet"/>
      <w:lvlText w:val="-"/>
      <w:lvlJc w:val="left"/>
      <w:pPr>
        <w:tabs>
          <w:tab w:val="num" w:pos="3600"/>
        </w:tabs>
        <w:ind w:left="3600" w:hanging="360"/>
      </w:pPr>
      <w:rPr>
        <w:rFonts w:ascii="Times New Roman" w:hAnsi="Times New Roman" w:hint="default"/>
      </w:rPr>
    </w:lvl>
    <w:lvl w:ilvl="5" w:tplc="7410F6E0" w:tentative="1">
      <w:start w:val="1"/>
      <w:numFmt w:val="bullet"/>
      <w:lvlText w:val="-"/>
      <w:lvlJc w:val="left"/>
      <w:pPr>
        <w:tabs>
          <w:tab w:val="num" w:pos="4320"/>
        </w:tabs>
        <w:ind w:left="4320" w:hanging="360"/>
      </w:pPr>
      <w:rPr>
        <w:rFonts w:ascii="Times New Roman" w:hAnsi="Times New Roman" w:hint="default"/>
      </w:rPr>
    </w:lvl>
    <w:lvl w:ilvl="6" w:tplc="7E840F74" w:tentative="1">
      <w:start w:val="1"/>
      <w:numFmt w:val="bullet"/>
      <w:lvlText w:val="-"/>
      <w:lvlJc w:val="left"/>
      <w:pPr>
        <w:tabs>
          <w:tab w:val="num" w:pos="5040"/>
        </w:tabs>
        <w:ind w:left="5040" w:hanging="360"/>
      </w:pPr>
      <w:rPr>
        <w:rFonts w:ascii="Times New Roman" w:hAnsi="Times New Roman" w:hint="default"/>
      </w:rPr>
    </w:lvl>
    <w:lvl w:ilvl="7" w:tplc="14B0F28C" w:tentative="1">
      <w:start w:val="1"/>
      <w:numFmt w:val="bullet"/>
      <w:lvlText w:val="-"/>
      <w:lvlJc w:val="left"/>
      <w:pPr>
        <w:tabs>
          <w:tab w:val="num" w:pos="5760"/>
        </w:tabs>
        <w:ind w:left="5760" w:hanging="360"/>
      </w:pPr>
      <w:rPr>
        <w:rFonts w:ascii="Times New Roman" w:hAnsi="Times New Roman" w:hint="default"/>
      </w:rPr>
    </w:lvl>
    <w:lvl w:ilvl="8" w:tplc="8AD2156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8966B2AE">
      <w:start w:val="1"/>
      <w:numFmt w:val="decimal"/>
      <w:lvlText w:val="%1."/>
      <w:lvlJc w:val="left"/>
      <w:pPr>
        <w:ind w:left="1080" w:hanging="360"/>
      </w:pPr>
      <w:rPr>
        <w:rFonts w:hint="default"/>
      </w:rPr>
    </w:lvl>
    <w:lvl w:ilvl="1" w:tplc="5FDAB232" w:tentative="1">
      <w:start w:val="1"/>
      <w:numFmt w:val="lowerLetter"/>
      <w:lvlText w:val="%2."/>
      <w:lvlJc w:val="left"/>
      <w:pPr>
        <w:ind w:left="1800" w:hanging="360"/>
      </w:pPr>
    </w:lvl>
    <w:lvl w:ilvl="2" w:tplc="9676989E" w:tentative="1">
      <w:start w:val="1"/>
      <w:numFmt w:val="lowerRoman"/>
      <w:lvlText w:val="%3."/>
      <w:lvlJc w:val="right"/>
      <w:pPr>
        <w:ind w:left="2520" w:hanging="180"/>
      </w:pPr>
    </w:lvl>
    <w:lvl w:ilvl="3" w:tplc="774C2C02" w:tentative="1">
      <w:start w:val="1"/>
      <w:numFmt w:val="decimal"/>
      <w:lvlText w:val="%4."/>
      <w:lvlJc w:val="left"/>
      <w:pPr>
        <w:ind w:left="3240" w:hanging="360"/>
      </w:pPr>
    </w:lvl>
    <w:lvl w:ilvl="4" w:tplc="BE6CEAB8" w:tentative="1">
      <w:start w:val="1"/>
      <w:numFmt w:val="lowerLetter"/>
      <w:lvlText w:val="%5."/>
      <w:lvlJc w:val="left"/>
      <w:pPr>
        <w:ind w:left="3960" w:hanging="360"/>
      </w:pPr>
    </w:lvl>
    <w:lvl w:ilvl="5" w:tplc="3F949DF8" w:tentative="1">
      <w:start w:val="1"/>
      <w:numFmt w:val="lowerRoman"/>
      <w:lvlText w:val="%6."/>
      <w:lvlJc w:val="right"/>
      <w:pPr>
        <w:ind w:left="4680" w:hanging="180"/>
      </w:pPr>
    </w:lvl>
    <w:lvl w:ilvl="6" w:tplc="D4345824" w:tentative="1">
      <w:start w:val="1"/>
      <w:numFmt w:val="decimal"/>
      <w:lvlText w:val="%7."/>
      <w:lvlJc w:val="left"/>
      <w:pPr>
        <w:ind w:left="5400" w:hanging="360"/>
      </w:pPr>
    </w:lvl>
    <w:lvl w:ilvl="7" w:tplc="B298EB70" w:tentative="1">
      <w:start w:val="1"/>
      <w:numFmt w:val="lowerLetter"/>
      <w:lvlText w:val="%8."/>
      <w:lvlJc w:val="left"/>
      <w:pPr>
        <w:ind w:left="6120" w:hanging="360"/>
      </w:pPr>
    </w:lvl>
    <w:lvl w:ilvl="8" w:tplc="BC046B56"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0FBAA6D0">
      <w:start w:val="1"/>
      <w:numFmt w:val="decimal"/>
      <w:lvlText w:val="%1."/>
      <w:lvlJc w:val="left"/>
      <w:pPr>
        <w:ind w:left="720" w:hanging="360"/>
      </w:pPr>
      <w:rPr>
        <w:rFonts w:hint="default"/>
        <w:color w:val="auto"/>
      </w:rPr>
    </w:lvl>
    <w:lvl w:ilvl="1" w:tplc="F11A2EDC" w:tentative="1">
      <w:start w:val="1"/>
      <w:numFmt w:val="lowerLetter"/>
      <w:lvlText w:val="%2."/>
      <w:lvlJc w:val="left"/>
      <w:pPr>
        <w:ind w:left="1440" w:hanging="360"/>
      </w:pPr>
    </w:lvl>
    <w:lvl w:ilvl="2" w:tplc="1FD69AA8" w:tentative="1">
      <w:start w:val="1"/>
      <w:numFmt w:val="lowerRoman"/>
      <w:lvlText w:val="%3."/>
      <w:lvlJc w:val="right"/>
      <w:pPr>
        <w:ind w:left="2160" w:hanging="180"/>
      </w:pPr>
    </w:lvl>
    <w:lvl w:ilvl="3" w:tplc="91806ED4" w:tentative="1">
      <w:start w:val="1"/>
      <w:numFmt w:val="decimal"/>
      <w:lvlText w:val="%4."/>
      <w:lvlJc w:val="left"/>
      <w:pPr>
        <w:ind w:left="2880" w:hanging="360"/>
      </w:pPr>
    </w:lvl>
    <w:lvl w:ilvl="4" w:tplc="50FEB87C" w:tentative="1">
      <w:start w:val="1"/>
      <w:numFmt w:val="lowerLetter"/>
      <w:lvlText w:val="%5."/>
      <w:lvlJc w:val="left"/>
      <w:pPr>
        <w:ind w:left="3600" w:hanging="360"/>
      </w:pPr>
    </w:lvl>
    <w:lvl w:ilvl="5" w:tplc="026069B8" w:tentative="1">
      <w:start w:val="1"/>
      <w:numFmt w:val="lowerRoman"/>
      <w:lvlText w:val="%6."/>
      <w:lvlJc w:val="right"/>
      <w:pPr>
        <w:ind w:left="4320" w:hanging="180"/>
      </w:pPr>
    </w:lvl>
    <w:lvl w:ilvl="6" w:tplc="3664E282" w:tentative="1">
      <w:start w:val="1"/>
      <w:numFmt w:val="decimal"/>
      <w:lvlText w:val="%7."/>
      <w:lvlJc w:val="left"/>
      <w:pPr>
        <w:ind w:left="5040" w:hanging="360"/>
      </w:pPr>
    </w:lvl>
    <w:lvl w:ilvl="7" w:tplc="58FAFDF6" w:tentative="1">
      <w:start w:val="1"/>
      <w:numFmt w:val="lowerLetter"/>
      <w:lvlText w:val="%8."/>
      <w:lvlJc w:val="left"/>
      <w:pPr>
        <w:ind w:left="5760" w:hanging="360"/>
      </w:pPr>
    </w:lvl>
    <w:lvl w:ilvl="8" w:tplc="54D2689A"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26E22A02">
      <w:start w:val="6"/>
      <w:numFmt w:val="upperRoman"/>
      <w:lvlText w:val="%1."/>
      <w:lvlJc w:val="left"/>
      <w:pPr>
        <w:ind w:left="2160" w:hanging="720"/>
      </w:pPr>
      <w:rPr>
        <w:rFonts w:hint="default"/>
      </w:rPr>
    </w:lvl>
    <w:lvl w:ilvl="1" w:tplc="0CE2B2DC" w:tentative="1">
      <w:start w:val="1"/>
      <w:numFmt w:val="lowerLetter"/>
      <w:lvlText w:val="%2."/>
      <w:lvlJc w:val="left"/>
      <w:pPr>
        <w:ind w:left="2520" w:hanging="360"/>
      </w:pPr>
    </w:lvl>
    <w:lvl w:ilvl="2" w:tplc="422A9114" w:tentative="1">
      <w:start w:val="1"/>
      <w:numFmt w:val="lowerRoman"/>
      <w:lvlText w:val="%3."/>
      <w:lvlJc w:val="right"/>
      <w:pPr>
        <w:ind w:left="3240" w:hanging="180"/>
      </w:pPr>
    </w:lvl>
    <w:lvl w:ilvl="3" w:tplc="12768338" w:tentative="1">
      <w:start w:val="1"/>
      <w:numFmt w:val="decimal"/>
      <w:lvlText w:val="%4."/>
      <w:lvlJc w:val="left"/>
      <w:pPr>
        <w:ind w:left="3960" w:hanging="360"/>
      </w:pPr>
    </w:lvl>
    <w:lvl w:ilvl="4" w:tplc="5C0804F4" w:tentative="1">
      <w:start w:val="1"/>
      <w:numFmt w:val="lowerLetter"/>
      <w:lvlText w:val="%5."/>
      <w:lvlJc w:val="left"/>
      <w:pPr>
        <w:ind w:left="4680" w:hanging="360"/>
      </w:pPr>
    </w:lvl>
    <w:lvl w:ilvl="5" w:tplc="61C65C84" w:tentative="1">
      <w:start w:val="1"/>
      <w:numFmt w:val="lowerRoman"/>
      <w:lvlText w:val="%6."/>
      <w:lvlJc w:val="right"/>
      <w:pPr>
        <w:ind w:left="5400" w:hanging="180"/>
      </w:pPr>
    </w:lvl>
    <w:lvl w:ilvl="6" w:tplc="CC6840A6" w:tentative="1">
      <w:start w:val="1"/>
      <w:numFmt w:val="decimal"/>
      <w:lvlText w:val="%7."/>
      <w:lvlJc w:val="left"/>
      <w:pPr>
        <w:ind w:left="6120" w:hanging="360"/>
      </w:pPr>
    </w:lvl>
    <w:lvl w:ilvl="7" w:tplc="8170295A" w:tentative="1">
      <w:start w:val="1"/>
      <w:numFmt w:val="lowerLetter"/>
      <w:lvlText w:val="%8."/>
      <w:lvlJc w:val="left"/>
      <w:pPr>
        <w:ind w:left="6840" w:hanging="360"/>
      </w:pPr>
    </w:lvl>
    <w:lvl w:ilvl="8" w:tplc="B18E28CE"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DF7AD388">
      <w:start w:val="1"/>
      <w:numFmt w:val="decimal"/>
      <w:lvlText w:val="%1."/>
      <w:lvlJc w:val="left"/>
      <w:pPr>
        <w:ind w:left="720" w:hanging="360"/>
      </w:pPr>
      <w:rPr>
        <w:b w:val="0"/>
      </w:rPr>
    </w:lvl>
    <w:lvl w:ilvl="1" w:tplc="A3324C20">
      <w:start w:val="1"/>
      <w:numFmt w:val="lowerLetter"/>
      <w:lvlText w:val="%2."/>
      <w:lvlJc w:val="left"/>
      <w:pPr>
        <w:ind w:left="1440" w:hanging="360"/>
      </w:pPr>
    </w:lvl>
    <w:lvl w:ilvl="2" w:tplc="DB943C3E" w:tentative="1">
      <w:start w:val="1"/>
      <w:numFmt w:val="lowerRoman"/>
      <w:lvlText w:val="%3."/>
      <w:lvlJc w:val="right"/>
      <w:pPr>
        <w:ind w:left="2160" w:hanging="180"/>
      </w:pPr>
    </w:lvl>
    <w:lvl w:ilvl="3" w:tplc="99E67878" w:tentative="1">
      <w:start w:val="1"/>
      <w:numFmt w:val="decimal"/>
      <w:lvlText w:val="%4."/>
      <w:lvlJc w:val="left"/>
      <w:pPr>
        <w:ind w:left="2880" w:hanging="360"/>
      </w:pPr>
    </w:lvl>
    <w:lvl w:ilvl="4" w:tplc="1CC03840" w:tentative="1">
      <w:start w:val="1"/>
      <w:numFmt w:val="lowerLetter"/>
      <w:lvlText w:val="%5."/>
      <w:lvlJc w:val="left"/>
      <w:pPr>
        <w:ind w:left="3600" w:hanging="360"/>
      </w:pPr>
    </w:lvl>
    <w:lvl w:ilvl="5" w:tplc="46EE912C" w:tentative="1">
      <w:start w:val="1"/>
      <w:numFmt w:val="lowerRoman"/>
      <w:lvlText w:val="%6."/>
      <w:lvlJc w:val="right"/>
      <w:pPr>
        <w:ind w:left="4320" w:hanging="180"/>
      </w:pPr>
    </w:lvl>
    <w:lvl w:ilvl="6" w:tplc="B76C3076" w:tentative="1">
      <w:start w:val="1"/>
      <w:numFmt w:val="decimal"/>
      <w:lvlText w:val="%7."/>
      <w:lvlJc w:val="left"/>
      <w:pPr>
        <w:ind w:left="5040" w:hanging="360"/>
      </w:pPr>
    </w:lvl>
    <w:lvl w:ilvl="7" w:tplc="8A8EEA6E" w:tentative="1">
      <w:start w:val="1"/>
      <w:numFmt w:val="lowerLetter"/>
      <w:lvlText w:val="%8."/>
      <w:lvlJc w:val="left"/>
      <w:pPr>
        <w:ind w:left="5760" w:hanging="360"/>
      </w:pPr>
    </w:lvl>
    <w:lvl w:ilvl="8" w:tplc="406AA40C"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D4742324">
      <w:start w:val="1"/>
      <w:numFmt w:val="decimal"/>
      <w:lvlText w:val="%1."/>
      <w:lvlJc w:val="left"/>
      <w:pPr>
        <w:ind w:left="720" w:hanging="360"/>
      </w:pPr>
      <w:rPr>
        <w:rFonts w:hint="default"/>
        <w:color w:val="auto"/>
      </w:rPr>
    </w:lvl>
    <w:lvl w:ilvl="1" w:tplc="7DB4EE9C" w:tentative="1">
      <w:start w:val="1"/>
      <w:numFmt w:val="lowerLetter"/>
      <w:lvlText w:val="%2."/>
      <w:lvlJc w:val="left"/>
      <w:pPr>
        <w:ind w:left="1440" w:hanging="360"/>
      </w:pPr>
    </w:lvl>
    <w:lvl w:ilvl="2" w:tplc="5BD6B1F8" w:tentative="1">
      <w:start w:val="1"/>
      <w:numFmt w:val="lowerRoman"/>
      <w:lvlText w:val="%3."/>
      <w:lvlJc w:val="right"/>
      <w:pPr>
        <w:ind w:left="2160" w:hanging="180"/>
      </w:pPr>
    </w:lvl>
    <w:lvl w:ilvl="3" w:tplc="02CEDC90" w:tentative="1">
      <w:start w:val="1"/>
      <w:numFmt w:val="decimal"/>
      <w:lvlText w:val="%4."/>
      <w:lvlJc w:val="left"/>
      <w:pPr>
        <w:ind w:left="2880" w:hanging="360"/>
      </w:pPr>
    </w:lvl>
    <w:lvl w:ilvl="4" w:tplc="0130C7FC" w:tentative="1">
      <w:start w:val="1"/>
      <w:numFmt w:val="lowerLetter"/>
      <w:lvlText w:val="%5."/>
      <w:lvlJc w:val="left"/>
      <w:pPr>
        <w:ind w:left="3600" w:hanging="360"/>
      </w:pPr>
    </w:lvl>
    <w:lvl w:ilvl="5" w:tplc="8DD844A8" w:tentative="1">
      <w:start w:val="1"/>
      <w:numFmt w:val="lowerRoman"/>
      <w:lvlText w:val="%6."/>
      <w:lvlJc w:val="right"/>
      <w:pPr>
        <w:ind w:left="4320" w:hanging="180"/>
      </w:pPr>
    </w:lvl>
    <w:lvl w:ilvl="6" w:tplc="3DC4F988" w:tentative="1">
      <w:start w:val="1"/>
      <w:numFmt w:val="decimal"/>
      <w:lvlText w:val="%7."/>
      <w:lvlJc w:val="left"/>
      <w:pPr>
        <w:ind w:left="5040" w:hanging="360"/>
      </w:pPr>
    </w:lvl>
    <w:lvl w:ilvl="7" w:tplc="91805C72" w:tentative="1">
      <w:start w:val="1"/>
      <w:numFmt w:val="lowerLetter"/>
      <w:lvlText w:val="%8."/>
      <w:lvlJc w:val="left"/>
      <w:pPr>
        <w:ind w:left="5760" w:hanging="360"/>
      </w:pPr>
    </w:lvl>
    <w:lvl w:ilvl="8" w:tplc="E2904CB2"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BF06005A">
      <w:start w:val="1"/>
      <w:numFmt w:val="decimal"/>
      <w:lvlText w:val="%1."/>
      <w:lvlJc w:val="left"/>
      <w:pPr>
        <w:ind w:left="1440" w:hanging="360"/>
      </w:pPr>
    </w:lvl>
    <w:lvl w:ilvl="1" w:tplc="D71CD02A" w:tentative="1">
      <w:start w:val="1"/>
      <w:numFmt w:val="lowerLetter"/>
      <w:lvlText w:val="%2."/>
      <w:lvlJc w:val="left"/>
      <w:pPr>
        <w:ind w:left="2160" w:hanging="360"/>
      </w:pPr>
    </w:lvl>
    <w:lvl w:ilvl="2" w:tplc="5AC48C1A" w:tentative="1">
      <w:start w:val="1"/>
      <w:numFmt w:val="lowerRoman"/>
      <w:lvlText w:val="%3."/>
      <w:lvlJc w:val="right"/>
      <w:pPr>
        <w:ind w:left="2880" w:hanging="180"/>
      </w:pPr>
    </w:lvl>
    <w:lvl w:ilvl="3" w:tplc="39C48E12" w:tentative="1">
      <w:start w:val="1"/>
      <w:numFmt w:val="decimal"/>
      <w:lvlText w:val="%4."/>
      <w:lvlJc w:val="left"/>
      <w:pPr>
        <w:ind w:left="3600" w:hanging="360"/>
      </w:pPr>
    </w:lvl>
    <w:lvl w:ilvl="4" w:tplc="F5B49262" w:tentative="1">
      <w:start w:val="1"/>
      <w:numFmt w:val="lowerLetter"/>
      <w:lvlText w:val="%5."/>
      <w:lvlJc w:val="left"/>
      <w:pPr>
        <w:ind w:left="4320" w:hanging="360"/>
      </w:pPr>
    </w:lvl>
    <w:lvl w:ilvl="5" w:tplc="3BD0FB30" w:tentative="1">
      <w:start w:val="1"/>
      <w:numFmt w:val="lowerRoman"/>
      <w:lvlText w:val="%6."/>
      <w:lvlJc w:val="right"/>
      <w:pPr>
        <w:ind w:left="5040" w:hanging="180"/>
      </w:pPr>
    </w:lvl>
    <w:lvl w:ilvl="6" w:tplc="0A5E17A8" w:tentative="1">
      <w:start w:val="1"/>
      <w:numFmt w:val="decimal"/>
      <w:lvlText w:val="%7."/>
      <w:lvlJc w:val="left"/>
      <w:pPr>
        <w:ind w:left="5760" w:hanging="360"/>
      </w:pPr>
    </w:lvl>
    <w:lvl w:ilvl="7" w:tplc="D7125266" w:tentative="1">
      <w:start w:val="1"/>
      <w:numFmt w:val="lowerLetter"/>
      <w:lvlText w:val="%8."/>
      <w:lvlJc w:val="left"/>
      <w:pPr>
        <w:ind w:left="6480" w:hanging="360"/>
      </w:pPr>
    </w:lvl>
    <w:lvl w:ilvl="8" w:tplc="89865550"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D0ACD8D0">
      <w:start w:val="1"/>
      <w:numFmt w:val="decimal"/>
      <w:lvlText w:val="%1."/>
      <w:lvlJc w:val="left"/>
      <w:pPr>
        <w:ind w:left="720" w:hanging="360"/>
      </w:pPr>
      <w:rPr>
        <w:rFonts w:hint="default"/>
        <w:color w:val="auto"/>
      </w:rPr>
    </w:lvl>
    <w:lvl w:ilvl="1" w:tplc="39F4CB2C" w:tentative="1">
      <w:start w:val="1"/>
      <w:numFmt w:val="lowerLetter"/>
      <w:lvlText w:val="%2."/>
      <w:lvlJc w:val="left"/>
      <w:pPr>
        <w:ind w:left="1440" w:hanging="360"/>
      </w:pPr>
    </w:lvl>
    <w:lvl w:ilvl="2" w:tplc="E7EA886E" w:tentative="1">
      <w:start w:val="1"/>
      <w:numFmt w:val="lowerRoman"/>
      <w:lvlText w:val="%3."/>
      <w:lvlJc w:val="right"/>
      <w:pPr>
        <w:ind w:left="2160" w:hanging="180"/>
      </w:pPr>
    </w:lvl>
    <w:lvl w:ilvl="3" w:tplc="49F80C90" w:tentative="1">
      <w:start w:val="1"/>
      <w:numFmt w:val="decimal"/>
      <w:lvlText w:val="%4."/>
      <w:lvlJc w:val="left"/>
      <w:pPr>
        <w:ind w:left="2880" w:hanging="360"/>
      </w:pPr>
    </w:lvl>
    <w:lvl w:ilvl="4" w:tplc="6D4A4DC8" w:tentative="1">
      <w:start w:val="1"/>
      <w:numFmt w:val="lowerLetter"/>
      <w:lvlText w:val="%5."/>
      <w:lvlJc w:val="left"/>
      <w:pPr>
        <w:ind w:left="3600" w:hanging="360"/>
      </w:pPr>
    </w:lvl>
    <w:lvl w:ilvl="5" w:tplc="6500369C" w:tentative="1">
      <w:start w:val="1"/>
      <w:numFmt w:val="lowerRoman"/>
      <w:lvlText w:val="%6."/>
      <w:lvlJc w:val="right"/>
      <w:pPr>
        <w:ind w:left="4320" w:hanging="180"/>
      </w:pPr>
    </w:lvl>
    <w:lvl w:ilvl="6" w:tplc="47B8D5B6" w:tentative="1">
      <w:start w:val="1"/>
      <w:numFmt w:val="decimal"/>
      <w:lvlText w:val="%7."/>
      <w:lvlJc w:val="left"/>
      <w:pPr>
        <w:ind w:left="5040" w:hanging="360"/>
      </w:pPr>
    </w:lvl>
    <w:lvl w:ilvl="7" w:tplc="1E06306C" w:tentative="1">
      <w:start w:val="1"/>
      <w:numFmt w:val="lowerLetter"/>
      <w:lvlText w:val="%8."/>
      <w:lvlJc w:val="left"/>
      <w:pPr>
        <w:ind w:left="5760" w:hanging="360"/>
      </w:pPr>
    </w:lvl>
    <w:lvl w:ilvl="8" w:tplc="F7646994"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7D3CC4CE">
      <w:start w:val="1"/>
      <w:numFmt w:val="bullet"/>
      <w:lvlText w:val=""/>
      <w:lvlJc w:val="left"/>
      <w:pPr>
        <w:ind w:left="1440" w:hanging="360"/>
      </w:pPr>
      <w:rPr>
        <w:rFonts w:ascii="Wingdings" w:hAnsi="Wingdings" w:hint="default"/>
      </w:rPr>
    </w:lvl>
    <w:lvl w:ilvl="1" w:tplc="A14C7F82" w:tentative="1">
      <w:start w:val="1"/>
      <w:numFmt w:val="bullet"/>
      <w:lvlText w:val="o"/>
      <w:lvlJc w:val="left"/>
      <w:pPr>
        <w:ind w:left="2160" w:hanging="360"/>
      </w:pPr>
      <w:rPr>
        <w:rFonts w:ascii="Courier New" w:hAnsi="Courier New" w:cs="Courier New" w:hint="default"/>
      </w:rPr>
    </w:lvl>
    <w:lvl w:ilvl="2" w:tplc="FA8EA61E" w:tentative="1">
      <w:start w:val="1"/>
      <w:numFmt w:val="bullet"/>
      <w:lvlText w:val=""/>
      <w:lvlJc w:val="left"/>
      <w:pPr>
        <w:ind w:left="2880" w:hanging="360"/>
      </w:pPr>
      <w:rPr>
        <w:rFonts w:ascii="Wingdings" w:hAnsi="Wingdings" w:hint="default"/>
      </w:rPr>
    </w:lvl>
    <w:lvl w:ilvl="3" w:tplc="6C5C9634" w:tentative="1">
      <w:start w:val="1"/>
      <w:numFmt w:val="bullet"/>
      <w:lvlText w:val=""/>
      <w:lvlJc w:val="left"/>
      <w:pPr>
        <w:ind w:left="3600" w:hanging="360"/>
      </w:pPr>
      <w:rPr>
        <w:rFonts w:ascii="Symbol" w:hAnsi="Symbol" w:hint="default"/>
      </w:rPr>
    </w:lvl>
    <w:lvl w:ilvl="4" w:tplc="E2B87226" w:tentative="1">
      <w:start w:val="1"/>
      <w:numFmt w:val="bullet"/>
      <w:lvlText w:val="o"/>
      <w:lvlJc w:val="left"/>
      <w:pPr>
        <w:ind w:left="4320" w:hanging="360"/>
      </w:pPr>
      <w:rPr>
        <w:rFonts w:ascii="Courier New" w:hAnsi="Courier New" w:cs="Courier New" w:hint="default"/>
      </w:rPr>
    </w:lvl>
    <w:lvl w:ilvl="5" w:tplc="B67E6DF2" w:tentative="1">
      <w:start w:val="1"/>
      <w:numFmt w:val="bullet"/>
      <w:lvlText w:val=""/>
      <w:lvlJc w:val="left"/>
      <w:pPr>
        <w:ind w:left="5040" w:hanging="360"/>
      </w:pPr>
      <w:rPr>
        <w:rFonts w:ascii="Wingdings" w:hAnsi="Wingdings" w:hint="default"/>
      </w:rPr>
    </w:lvl>
    <w:lvl w:ilvl="6" w:tplc="6C2411D4" w:tentative="1">
      <w:start w:val="1"/>
      <w:numFmt w:val="bullet"/>
      <w:lvlText w:val=""/>
      <w:lvlJc w:val="left"/>
      <w:pPr>
        <w:ind w:left="5760" w:hanging="360"/>
      </w:pPr>
      <w:rPr>
        <w:rFonts w:ascii="Symbol" w:hAnsi="Symbol" w:hint="default"/>
      </w:rPr>
    </w:lvl>
    <w:lvl w:ilvl="7" w:tplc="6C4E8E60" w:tentative="1">
      <w:start w:val="1"/>
      <w:numFmt w:val="bullet"/>
      <w:lvlText w:val="o"/>
      <w:lvlJc w:val="left"/>
      <w:pPr>
        <w:ind w:left="6480" w:hanging="360"/>
      </w:pPr>
      <w:rPr>
        <w:rFonts w:ascii="Courier New" w:hAnsi="Courier New" w:cs="Courier New" w:hint="default"/>
      </w:rPr>
    </w:lvl>
    <w:lvl w:ilvl="8" w:tplc="8AD81BD4"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230F7"/>
    <w:rsid w:val="00143C16"/>
    <w:rsid w:val="00155F0A"/>
    <w:rsid w:val="0016445D"/>
    <w:rsid w:val="001855EC"/>
    <w:rsid w:val="001911A0"/>
    <w:rsid w:val="001A6EC9"/>
    <w:rsid w:val="001C5221"/>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2867"/>
    <w:rsid w:val="002E4084"/>
    <w:rsid w:val="002E7DCD"/>
    <w:rsid w:val="00331505"/>
    <w:rsid w:val="00343C5B"/>
    <w:rsid w:val="003449C4"/>
    <w:rsid w:val="003622E0"/>
    <w:rsid w:val="00370EB6"/>
    <w:rsid w:val="0037135A"/>
    <w:rsid w:val="003732E3"/>
    <w:rsid w:val="00373F80"/>
    <w:rsid w:val="003950A5"/>
    <w:rsid w:val="003C2101"/>
    <w:rsid w:val="003D52F0"/>
    <w:rsid w:val="003E3DA2"/>
    <w:rsid w:val="003F656A"/>
    <w:rsid w:val="00400F23"/>
    <w:rsid w:val="004027B8"/>
    <w:rsid w:val="00413511"/>
    <w:rsid w:val="00415656"/>
    <w:rsid w:val="00422EE7"/>
    <w:rsid w:val="00427C31"/>
    <w:rsid w:val="00452B5B"/>
    <w:rsid w:val="004741AD"/>
    <w:rsid w:val="0047425C"/>
    <w:rsid w:val="00480B4D"/>
    <w:rsid w:val="00496FD3"/>
    <w:rsid w:val="004B1349"/>
    <w:rsid w:val="004C095F"/>
    <w:rsid w:val="004C1A9B"/>
    <w:rsid w:val="004D76B5"/>
    <w:rsid w:val="004E38D8"/>
    <w:rsid w:val="004F457B"/>
    <w:rsid w:val="004F4A89"/>
    <w:rsid w:val="005013DE"/>
    <w:rsid w:val="00502602"/>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A28A4"/>
    <w:rsid w:val="005A73B3"/>
    <w:rsid w:val="005C17BA"/>
    <w:rsid w:val="005C34B7"/>
    <w:rsid w:val="005C4DAA"/>
    <w:rsid w:val="005C7688"/>
    <w:rsid w:val="006005FC"/>
    <w:rsid w:val="006145C5"/>
    <w:rsid w:val="006177D6"/>
    <w:rsid w:val="00627E4C"/>
    <w:rsid w:val="0063106D"/>
    <w:rsid w:val="00645D4D"/>
    <w:rsid w:val="006472AE"/>
    <w:rsid w:val="00651E26"/>
    <w:rsid w:val="00655CF6"/>
    <w:rsid w:val="0066198B"/>
    <w:rsid w:val="00665CD2"/>
    <w:rsid w:val="00671D96"/>
    <w:rsid w:val="00685248"/>
    <w:rsid w:val="006A1933"/>
    <w:rsid w:val="006A6201"/>
    <w:rsid w:val="006D110C"/>
    <w:rsid w:val="006D1377"/>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0F4A"/>
    <w:rsid w:val="007630EE"/>
    <w:rsid w:val="00766C5E"/>
    <w:rsid w:val="00780582"/>
    <w:rsid w:val="00781E12"/>
    <w:rsid w:val="0078463B"/>
    <w:rsid w:val="00785666"/>
    <w:rsid w:val="00794994"/>
    <w:rsid w:val="007A08C0"/>
    <w:rsid w:val="007C05C1"/>
    <w:rsid w:val="007D28A1"/>
    <w:rsid w:val="007D4439"/>
    <w:rsid w:val="007D7389"/>
    <w:rsid w:val="007E428E"/>
    <w:rsid w:val="007F66F7"/>
    <w:rsid w:val="00803930"/>
    <w:rsid w:val="008165F2"/>
    <w:rsid w:val="00816D13"/>
    <w:rsid w:val="008516BD"/>
    <w:rsid w:val="0085636C"/>
    <w:rsid w:val="0086411F"/>
    <w:rsid w:val="0087174B"/>
    <w:rsid w:val="00876465"/>
    <w:rsid w:val="008776E2"/>
    <w:rsid w:val="008841B2"/>
    <w:rsid w:val="0088518F"/>
    <w:rsid w:val="0089724C"/>
    <w:rsid w:val="008A1CE2"/>
    <w:rsid w:val="008B1B11"/>
    <w:rsid w:val="008B328F"/>
    <w:rsid w:val="008B7140"/>
    <w:rsid w:val="008D1E31"/>
    <w:rsid w:val="008D3C6E"/>
    <w:rsid w:val="008D7552"/>
    <w:rsid w:val="008E4B25"/>
    <w:rsid w:val="0090796E"/>
    <w:rsid w:val="0091668A"/>
    <w:rsid w:val="00916F95"/>
    <w:rsid w:val="00917D3E"/>
    <w:rsid w:val="00923B8B"/>
    <w:rsid w:val="009250CF"/>
    <w:rsid w:val="009352A1"/>
    <w:rsid w:val="00936AF6"/>
    <w:rsid w:val="00940F21"/>
    <w:rsid w:val="00946F2C"/>
    <w:rsid w:val="00956401"/>
    <w:rsid w:val="00962DC7"/>
    <w:rsid w:val="00965077"/>
    <w:rsid w:val="009708B0"/>
    <w:rsid w:val="00970C99"/>
    <w:rsid w:val="00971972"/>
    <w:rsid w:val="00980889"/>
    <w:rsid w:val="00987D60"/>
    <w:rsid w:val="0099366A"/>
    <w:rsid w:val="0099772A"/>
    <w:rsid w:val="009A1452"/>
    <w:rsid w:val="009A71D3"/>
    <w:rsid w:val="009B29B1"/>
    <w:rsid w:val="009B4E05"/>
    <w:rsid w:val="009C4709"/>
    <w:rsid w:val="009D1EF1"/>
    <w:rsid w:val="009D4241"/>
    <w:rsid w:val="009D447D"/>
    <w:rsid w:val="009E463D"/>
    <w:rsid w:val="009E6097"/>
    <w:rsid w:val="009F2671"/>
    <w:rsid w:val="009F67CD"/>
    <w:rsid w:val="00A11C5F"/>
    <w:rsid w:val="00A17210"/>
    <w:rsid w:val="00A27D7C"/>
    <w:rsid w:val="00A4180D"/>
    <w:rsid w:val="00A41E07"/>
    <w:rsid w:val="00A43E4D"/>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6531"/>
    <w:rsid w:val="00AF299A"/>
    <w:rsid w:val="00B03DEF"/>
    <w:rsid w:val="00B1199F"/>
    <w:rsid w:val="00B16868"/>
    <w:rsid w:val="00B263B8"/>
    <w:rsid w:val="00B54276"/>
    <w:rsid w:val="00B57E2A"/>
    <w:rsid w:val="00B7614E"/>
    <w:rsid w:val="00B878E4"/>
    <w:rsid w:val="00B9324E"/>
    <w:rsid w:val="00B94A23"/>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20B8"/>
    <w:rsid w:val="00CA4D2A"/>
    <w:rsid w:val="00CB6235"/>
    <w:rsid w:val="00CB7F40"/>
    <w:rsid w:val="00CC1B53"/>
    <w:rsid w:val="00CC38FC"/>
    <w:rsid w:val="00CE6181"/>
    <w:rsid w:val="00CE6E24"/>
    <w:rsid w:val="00CE6F80"/>
    <w:rsid w:val="00CE788E"/>
    <w:rsid w:val="00CF44C2"/>
    <w:rsid w:val="00CF4995"/>
    <w:rsid w:val="00CF73A8"/>
    <w:rsid w:val="00D03309"/>
    <w:rsid w:val="00D13D4B"/>
    <w:rsid w:val="00D31901"/>
    <w:rsid w:val="00D3777B"/>
    <w:rsid w:val="00D43401"/>
    <w:rsid w:val="00D61636"/>
    <w:rsid w:val="00D626EC"/>
    <w:rsid w:val="00D6672E"/>
    <w:rsid w:val="00D7680D"/>
    <w:rsid w:val="00D76843"/>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51D6E"/>
    <w:rsid w:val="00F64524"/>
    <w:rsid w:val="00F65D1D"/>
    <w:rsid w:val="00F71FD2"/>
    <w:rsid w:val="00F803A6"/>
    <w:rsid w:val="00F82095"/>
    <w:rsid w:val="00F90A1B"/>
    <w:rsid w:val="00F9238D"/>
    <w:rsid w:val="00FA1498"/>
    <w:rsid w:val="00FB1559"/>
    <w:rsid w:val="00FC0F34"/>
    <w:rsid w:val="00FD14B8"/>
    <w:rsid w:val="00FD1830"/>
    <w:rsid w:val="00FD27FB"/>
    <w:rsid w:val="00FE0E2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F51D6E"/>
    <w:rPr>
      <w:color w:val="0000FF" w:themeColor="hyperlink"/>
      <w:u w:val="single"/>
    </w:rPr>
  </w:style>
  <w:style w:type="paragraph" w:styleId="NormalWeb">
    <w:name w:val="Normal (Web)"/>
    <w:basedOn w:val="Normal"/>
    <w:uiPriority w:val="99"/>
    <w:unhideWhenUsed/>
    <w:rsid w:val="00F51D6E"/>
    <w:pPr>
      <w:spacing w:line="240" w:lineRule="auto"/>
      <w:jc w:val="left"/>
    </w:pPr>
    <w:rPr>
      <w:rFonts w:ascii="Calibri" w:eastAsiaTheme="minorHAns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79E8-362F-4C14-BEE4-817886BF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10356</Words>
  <Characters>5903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2026-03-11T06:50:00Z</dcterms:created>
  <dcterms:modified xsi:type="dcterms:W3CDTF">2026-03-11T06:50:00Z</dcterms:modified>
</cp:coreProperties>
</file>