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32B46516">
      <w:pPr>
        <w:overflowPunct w:val="0"/>
        <w:autoSpaceDE w:val="0"/>
        <w:autoSpaceDN w:val="0"/>
        <w:adjustRightInd w:val="0"/>
        <w:spacing w:after="80"/>
        <w:textAlignment w:val="baseline"/>
      </w:pPr>
      <w:r w:rsidRPr="001E46F7">
        <w:rPr>
          <w:bCs/>
          <w:color w:val="4F4F4F"/>
          <w:shd w:val="clear" w:color="auto" w:fill="FFFFFF"/>
        </w:rPr>
        <w:t>26.02.2026.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055687">
        <w:tab/>
      </w:r>
      <w:r w:rsidR="00055687">
        <w:tab/>
      </w:r>
      <w:r w:rsidR="00055687">
        <w:tab/>
      </w:r>
      <w:r w:rsidRPr="001E46F7" w:rsidR="00A71580">
        <w:t xml:space="preserve">sēdes </w:t>
      </w:r>
      <w:r w:rsidRPr="001E46F7" w:rsidR="0071137A">
        <w:t>protokols Nr.</w:t>
      </w:r>
      <w:r w:rsidRPr="001E46F7" w:rsidR="001E46F7">
        <w:t>3</w:t>
      </w:r>
      <w:r w:rsidRPr="001E46F7" w:rsidR="00093F56">
        <w:t xml:space="preserve">., </w:t>
      </w:r>
      <w:r w:rsidR="00055687">
        <w:t>45. 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2026/127</w:t>
      </w:r>
    </w:p>
    <w:p w:rsidR="00753BF7" w:rsidP="00455163" w14:paraId="07500F6D"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753BF7" w:rsidP="00455163" w14:paraId="5087180D"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Priedes iela 585, Aizkraukle, Aizkraukles novads,  </w:t>
      </w:r>
    </w:p>
    <w:p w:rsidR="003544D5" w:rsidP="00455163" w14:paraId="203412A5" w14:textId="69B29CFC">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atsavināšanu, pārdodot izsolē</w:t>
      </w:r>
      <w:r w:rsidR="00753BF7">
        <w:rPr>
          <w:b/>
          <w:bCs/>
          <w:color w:val="000000" w:themeColor="text1"/>
          <w:u w:val="single"/>
        </w:rPr>
        <w:t>,</w:t>
      </w:r>
      <w:r w:rsidRPr="001E46F7">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3E7ACB" w:rsidP="00840B22" w14:paraId="3A10500D" w14:textId="59D7C432">
      <w:pPr>
        <w:pStyle w:val="NormalWeb"/>
        <w:spacing w:before="0" w:beforeAutospacing="0" w:after="0" w:afterAutospacing="0"/>
        <w:ind w:right="112" w:firstLine="567"/>
        <w:jc w:val="both"/>
        <w:rPr>
          <w:noProof/>
          <w:color w:val="000000" w:themeColor="text1"/>
        </w:rPr>
      </w:pPr>
      <w:r w:rsidRPr="009706BE">
        <w:t>Aizkraukles novada dome 202</w:t>
      </w:r>
      <w:r>
        <w:t>4</w:t>
      </w:r>
      <w:r w:rsidRPr="009706BE">
        <w:t>.gada</w:t>
      </w:r>
      <w:r>
        <w:t xml:space="preserve"> 24.oktobrī</w:t>
      </w:r>
      <w:r w:rsidRPr="009706BE">
        <w:t xml:space="preserve"> </w:t>
      </w:r>
      <w:r w:rsidRPr="009706BE">
        <w:rPr>
          <w:noProof/>
          <w:color w:val="000000" w:themeColor="text1"/>
        </w:rPr>
        <w:t xml:space="preserve">pieņēma lēmumu </w:t>
      </w:r>
      <w:r>
        <w:rPr>
          <w:noProof/>
          <w:color w:val="000000" w:themeColor="text1"/>
        </w:rPr>
        <w:t>Nr.</w:t>
      </w:r>
      <w:r>
        <w:t>760</w:t>
      </w:r>
      <w:r w:rsidRPr="009706BE">
        <w:t xml:space="preserve"> </w:t>
      </w:r>
      <w:r>
        <w:rPr>
          <w:noProof/>
          <w:color w:val="000000" w:themeColor="text1"/>
        </w:rPr>
        <w:t>(</w:t>
      </w:r>
      <w:r w:rsidRPr="0040122A">
        <w:t>protokols Nr.</w:t>
      </w:r>
      <w:r>
        <w:t>15</w:t>
      </w:r>
      <w:r w:rsidRPr="0040122A">
        <w:t xml:space="preserve">., </w:t>
      </w:r>
      <w:r>
        <w:t>35</w:t>
      </w:r>
      <w:r w:rsidRPr="0040122A">
        <w:t>.</w:t>
      </w:r>
      <w:r w:rsidR="009D7CF3">
        <w:t> </w:t>
      </w:r>
      <w:r w:rsidRPr="0040122A">
        <w:t>p.</w:t>
      </w:r>
      <w:r>
        <w:t>)</w:t>
      </w:r>
      <w:r w:rsidRPr="0040122A">
        <w:t xml:space="preserve"> </w:t>
      </w:r>
      <w:r w:rsidRPr="009706BE">
        <w:rPr>
          <w:rFonts w:eastAsia="Calibri"/>
        </w:rPr>
        <w:t xml:space="preserve">“Par nekustamā īpašuma </w:t>
      </w:r>
      <w:bookmarkStart w:id="0" w:name="_Hlk165282119"/>
      <w:r>
        <w:t>Priedes iela 585, Aizkraukle,  Aizkraukles novad</w:t>
      </w:r>
      <w:bookmarkEnd w:id="0"/>
      <w:r>
        <w:t>s</w:t>
      </w:r>
      <w:r w:rsidRPr="009706BE">
        <w:rPr>
          <w:rFonts w:eastAsia="Calibri"/>
        </w:rPr>
        <w:t xml:space="preserve">, </w:t>
      </w:r>
      <w:r>
        <w:rPr>
          <w:rFonts w:eastAsia="Calibri"/>
        </w:rPr>
        <w:t>nostiprināšanu zemesgrāmatā uz Aizkraukles novada pašvaldības vārda</w:t>
      </w:r>
      <w:r w:rsidRPr="009706BE">
        <w:rPr>
          <w:noProof/>
          <w:color w:val="000000" w:themeColor="text1"/>
        </w:rPr>
        <w:t>”</w:t>
      </w:r>
      <w:r>
        <w:rPr>
          <w:noProof/>
          <w:color w:val="000000" w:themeColor="text1"/>
        </w:rPr>
        <w:t>.</w:t>
      </w:r>
    </w:p>
    <w:p w:rsidR="003E7ACB" w:rsidP="00840B22" w14:paraId="1EDBE7F4" w14:textId="458EA3AE">
      <w:pPr>
        <w:ind w:left="-57" w:firstLine="624"/>
        <w:jc w:val="both"/>
        <w:rPr>
          <w:rFonts w:eastAsia="Times New Roman"/>
        </w:rPr>
      </w:pPr>
      <w:r>
        <w:rPr>
          <w:rFonts w:eastAsia="Times New Roman"/>
        </w:rPr>
        <w:t>Aizkraukles novada pašvaldībai piederošais nekustamais īpašums</w:t>
      </w:r>
      <w:r w:rsidR="009D7CF3">
        <w:rPr>
          <w:rFonts w:eastAsia="Times New Roman"/>
        </w:rPr>
        <w:t xml:space="preserve"> </w:t>
      </w:r>
      <w:r>
        <w:rPr>
          <w:rFonts w:eastAsia="Times New Roman"/>
        </w:rPr>
        <w:t xml:space="preserve">– Priedes iela 585, Aizkraukle, Aizkraukles novads, ar kadastra </w:t>
      </w:r>
      <w:r w:rsidRPr="00DA408F">
        <w:rPr>
          <w:rFonts w:eastAsia="Times New Roman"/>
        </w:rPr>
        <w:t>numur</w:t>
      </w:r>
      <w:bookmarkStart w:id="1" w:name="_Hlk159588642"/>
      <w:r w:rsidRPr="00DA408F">
        <w:rPr>
          <w:rFonts w:eastAsia="Times New Roman"/>
        </w:rPr>
        <w:t xml:space="preserve">u </w:t>
      </w:r>
      <w:bookmarkEnd w:id="1"/>
      <w:r>
        <w:rPr>
          <w:rFonts w:eastAsia="Times New Roman"/>
        </w:rPr>
        <w:t>32010040680</w:t>
      </w:r>
      <w:r w:rsidRPr="00DA408F">
        <w:rPr>
          <w:rFonts w:eastAsia="Times New Roman"/>
        </w:rPr>
        <w:t xml:space="preserve">, sastāv no </w:t>
      </w:r>
      <w:r>
        <w:rPr>
          <w:rFonts w:eastAsia="Times New Roman"/>
        </w:rPr>
        <w:t xml:space="preserve">zemes vienības </w:t>
      </w:r>
      <w:r w:rsidRPr="00DA408F">
        <w:rPr>
          <w:rFonts w:eastAsia="Times New Roman"/>
        </w:rPr>
        <w:t xml:space="preserve">ar kadastra apzīmējumu </w:t>
      </w:r>
      <w:r>
        <w:rPr>
          <w:rFonts w:eastAsia="Times New Roman"/>
        </w:rPr>
        <w:t>32010040680.</w:t>
      </w:r>
    </w:p>
    <w:p w:rsidR="003E7ACB" w:rsidP="00840B22" w14:paraId="755E3E53" w14:textId="77777777">
      <w:pPr>
        <w:ind w:left="-57" w:firstLine="624"/>
        <w:jc w:val="both"/>
        <w:rPr>
          <w:rFonts w:eastAsia="Times New Roman"/>
        </w:rPr>
      </w:pPr>
      <w:r>
        <w:rPr>
          <w:rFonts w:eastAsia="Times New Roman"/>
        </w:rPr>
        <w:t>Nekustamais īpašums reģistrēts Aizkraukles pilsētas zemesgrāmatas nodalījumā Nr.100000951810 uz Aizkraukles novada pašvaldības vārda.</w:t>
      </w:r>
    </w:p>
    <w:p w:rsidR="003E7ACB" w:rsidRPr="00911588" w:rsidP="00840B22" w14:paraId="3B89E951" w14:textId="0C2A2B2C">
      <w:pPr>
        <w:ind w:firstLine="567"/>
        <w:jc w:val="both"/>
        <w:rPr>
          <w:rFonts w:eastAsia="Times New Roman"/>
          <w:kern w:val="1"/>
          <w:lang w:eastAsia="ar-SA"/>
        </w:rPr>
      </w:pPr>
      <w:r w:rsidRPr="00911588">
        <w:rPr>
          <w:rFonts w:eastAsia="Times New Roman"/>
          <w:lang w:eastAsia="en-US"/>
        </w:rPr>
        <w:t>Pašvaldību likuma 73.</w:t>
      </w:r>
      <w:r w:rsidR="009D7CF3">
        <w:rPr>
          <w:rFonts w:eastAsia="Times New Roman"/>
          <w:lang w:eastAsia="en-US"/>
        </w:rPr>
        <w:t> </w:t>
      </w:r>
      <w:r w:rsidRPr="00911588">
        <w:rPr>
          <w:rFonts w:eastAsia="Times New Roman"/>
          <w:lang w:eastAsia="en-US"/>
        </w:rPr>
        <w:t xml:space="preserve">panta trešajā un ceturtajā daļā noteikts, ka pašvaldība </w:t>
      </w:r>
      <w:r w:rsidRPr="00911588">
        <w:rPr>
          <w:rFonts w:eastAsia="Times New Roman"/>
          <w:kern w:val="1"/>
          <w:lang w:eastAsia="ar-SA"/>
        </w:rPr>
        <w:t>mantas daļu, kas nav nepieciešama pašvaldības funkciju realizēšanai var izmantot, lai saimnieciskā kārtā gūtu ienākumus vai lai likumā noteiktajā kārtībā šo daļu atsavināt, ievērojot likumā noteikto par rīcību ar publiskas personas finanšu līdzekļiem un mantu.</w:t>
      </w:r>
    </w:p>
    <w:p w:rsidR="003E7ACB" w:rsidRPr="00911588" w:rsidP="00840B22" w14:paraId="34C8A94F" w14:textId="390CE45E">
      <w:pPr>
        <w:ind w:firstLine="567"/>
        <w:jc w:val="both"/>
        <w:rPr>
          <w:rFonts w:eastAsia="Times New Roman"/>
          <w:i/>
          <w:lang w:eastAsia="en-US"/>
        </w:rPr>
      </w:pPr>
      <w:r w:rsidRPr="009144B7">
        <w:rPr>
          <w:rFonts w:eastAsia="Times New Roman"/>
          <w:kern w:val="1"/>
          <w:lang w:eastAsia="ar-SA"/>
        </w:rPr>
        <w:t>2026.</w:t>
      </w:r>
      <w:r w:rsidR="009D7CF3">
        <w:rPr>
          <w:rFonts w:eastAsia="Times New Roman"/>
          <w:kern w:val="1"/>
          <w:lang w:eastAsia="ar-SA"/>
        </w:rPr>
        <w:t> </w:t>
      </w:r>
      <w:r w:rsidRPr="009144B7">
        <w:rPr>
          <w:rFonts w:eastAsia="Times New Roman"/>
          <w:kern w:val="1"/>
          <w:lang w:eastAsia="ar-SA"/>
        </w:rPr>
        <w:t>gada 26.</w:t>
      </w:r>
      <w:r w:rsidR="009D7CF3">
        <w:rPr>
          <w:rFonts w:eastAsia="Times New Roman"/>
          <w:kern w:val="1"/>
          <w:lang w:eastAsia="ar-SA"/>
        </w:rPr>
        <w:t> </w:t>
      </w:r>
      <w:r w:rsidRPr="009144B7">
        <w:rPr>
          <w:rFonts w:eastAsia="Times New Roman"/>
          <w:kern w:val="1"/>
          <w:lang w:eastAsia="ar-SA"/>
        </w:rPr>
        <w:t xml:space="preserve">janvārī </w:t>
      </w:r>
      <w:r w:rsidRPr="00911588">
        <w:rPr>
          <w:rFonts w:eastAsia="Times New Roman"/>
          <w:kern w:val="1"/>
          <w:lang w:eastAsia="ar-SA"/>
        </w:rPr>
        <w:t xml:space="preserve">Aizkraukles novada domes Objektu apsekošanas un mantas vērtēšanas komisija pieņēma lēmumu </w:t>
      </w:r>
      <w:r w:rsidRPr="009144B7">
        <w:rPr>
          <w:rFonts w:eastAsia="Times New Roman"/>
          <w:kern w:val="1"/>
          <w:lang w:eastAsia="ar-SA"/>
        </w:rPr>
        <w:t>Nr.1</w:t>
      </w:r>
      <w:r>
        <w:rPr>
          <w:rFonts w:eastAsia="Times New Roman"/>
          <w:kern w:val="1"/>
          <w:lang w:eastAsia="ar-SA"/>
        </w:rPr>
        <w:t>1</w:t>
      </w:r>
      <w:r w:rsidRPr="009144B7">
        <w:rPr>
          <w:rFonts w:eastAsia="Times New Roman"/>
          <w:kern w:val="1"/>
          <w:lang w:eastAsia="ar-SA"/>
        </w:rPr>
        <w:t xml:space="preserve"> (protokols Nr.1.,</w:t>
      </w:r>
      <w:r w:rsidR="009D7CF3">
        <w:rPr>
          <w:rFonts w:eastAsia="Times New Roman"/>
          <w:kern w:val="1"/>
          <w:lang w:eastAsia="ar-SA"/>
        </w:rPr>
        <w:t xml:space="preserve"> </w:t>
      </w:r>
      <w:r w:rsidRPr="009144B7">
        <w:rPr>
          <w:rFonts w:eastAsia="Times New Roman"/>
          <w:kern w:val="1"/>
          <w:lang w:eastAsia="ar-SA"/>
        </w:rPr>
        <w:t>1</w:t>
      </w:r>
      <w:r>
        <w:rPr>
          <w:rFonts w:eastAsia="Times New Roman"/>
          <w:kern w:val="1"/>
          <w:lang w:eastAsia="ar-SA"/>
        </w:rPr>
        <w:t>1</w:t>
      </w:r>
      <w:r w:rsidRPr="009144B7">
        <w:rPr>
          <w:rFonts w:eastAsia="Times New Roman"/>
          <w:kern w:val="1"/>
          <w:lang w:eastAsia="ar-SA"/>
        </w:rPr>
        <w:t>.</w:t>
      </w:r>
      <w:r w:rsidR="009D7CF3">
        <w:rPr>
          <w:rFonts w:eastAsia="Times New Roman"/>
          <w:kern w:val="1"/>
          <w:lang w:eastAsia="ar-SA"/>
        </w:rPr>
        <w:t> </w:t>
      </w:r>
      <w:r w:rsidRPr="009144B7">
        <w:rPr>
          <w:rFonts w:eastAsia="Times New Roman"/>
          <w:kern w:val="1"/>
          <w:lang w:eastAsia="ar-SA"/>
        </w:rPr>
        <w:t xml:space="preserve">p.) “Par nekustamā īpašuma atsavināšanas nosacītās cenas noteikšanu </w:t>
      </w:r>
      <w:r>
        <w:rPr>
          <w:rFonts w:eastAsia="Times New Roman"/>
          <w:kern w:val="1"/>
          <w:lang w:eastAsia="ar-SA"/>
        </w:rPr>
        <w:t>Priedes iela 585</w:t>
      </w:r>
      <w:r w:rsidRPr="009144B7">
        <w:rPr>
          <w:rFonts w:eastAsia="Times New Roman"/>
          <w:kern w:val="1"/>
          <w:lang w:eastAsia="ar-SA"/>
        </w:rPr>
        <w:t>, Aizkraukle</w:t>
      </w:r>
      <w:r w:rsidR="00840B22">
        <w:rPr>
          <w:rFonts w:eastAsia="Times New Roman"/>
          <w:kern w:val="1"/>
          <w:lang w:eastAsia="ar-SA"/>
        </w:rPr>
        <w:t>,</w:t>
      </w:r>
      <w:r w:rsidRPr="009144B7">
        <w:rPr>
          <w:rFonts w:eastAsia="Times New Roman"/>
          <w:kern w:val="1"/>
          <w:lang w:eastAsia="ar-SA"/>
        </w:rPr>
        <w:t xml:space="preserve"> Aizkraukles novads”.</w:t>
      </w:r>
      <w:r w:rsidRPr="00911588">
        <w:rPr>
          <w:rFonts w:eastAsia="Times New Roman"/>
          <w:kern w:val="1"/>
          <w:lang w:eastAsia="ar-SA"/>
        </w:rPr>
        <w:t xml:space="preserve"> Atsavināšanai noteikta nosacītā cena </w:t>
      </w:r>
      <w:r w:rsidRPr="000C2CF8">
        <w:rPr>
          <w:rFonts w:eastAsia="Times New Roman"/>
          <w:kern w:val="1"/>
          <w:lang w:eastAsia="ar-SA"/>
        </w:rPr>
        <w:t xml:space="preserve">5059,00 </w:t>
      </w:r>
      <w:r w:rsidRPr="000C2CF8">
        <w:rPr>
          <w:rFonts w:eastAsia="Times New Roman"/>
          <w:i/>
          <w:kern w:val="1"/>
          <w:lang w:eastAsia="ar-SA"/>
        </w:rPr>
        <w:t>(pieci tūkstoši piecdesmit deviņi eiro  00 centi).</w:t>
      </w:r>
    </w:p>
    <w:p w:rsidR="003E7ACB" w:rsidP="00840B22" w14:paraId="11141039" w14:textId="3EA1B527">
      <w:pPr>
        <w:ind w:firstLine="567"/>
        <w:jc w:val="both"/>
        <w:rPr>
          <w:rFonts w:eastAsia="Times New Roman"/>
          <w:lang w:eastAsia="en-US"/>
        </w:rPr>
      </w:pPr>
      <w:r w:rsidRPr="00911588">
        <w:rPr>
          <w:rFonts w:eastAsia="Times New Roman"/>
          <w:lang w:eastAsia="en-US"/>
        </w:rPr>
        <w:t>Saskaņā ar Publiskās personas mantas atsavināšanas likuma 3.</w:t>
      </w:r>
      <w:r w:rsidR="009D7CF3">
        <w:rPr>
          <w:rFonts w:eastAsia="Times New Roman"/>
          <w:lang w:eastAsia="en-US"/>
        </w:rPr>
        <w:t> </w:t>
      </w:r>
      <w:r w:rsidRPr="00911588">
        <w:rPr>
          <w:rFonts w:eastAsia="Times New Roman"/>
          <w:lang w:eastAsia="en-US"/>
        </w:rPr>
        <w:t xml:space="preserve">panta otro daļu pašvaldība nekustamo īpašumu atsavina, pārdodot izsolē.  </w:t>
      </w:r>
    </w:p>
    <w:p w:rsidR="003E7ACB" w:rsidRPr="00AD5A70" w:rsidP="00055687" w14:paraId="49BF09FD" w14:textId="27A6AF90">
      <w:pPr>
        <w:ind w:firstLine="567"/>
        <w:jc w:val="both"/>
      </w:pPr>
      <w:r w:rsidRPr="00F40EBC">
        <w:rPr>
          <w:rFonts w:eastAsia="Times New Roman"/>
          <w:lang w:eastAsia="en-US"/>
        </w:rPr>
        <w:t>Pamatojoties uz Pašvaldību likuma 10.</w:t>
      </w:r>
      <w:r w:rsidR="009D7CF3">
        <w:rPr>
          <w:rFonts w:eastAsia="Times New Roman"/>
          <w:lang w:eastAsia="en-US"/>
        </w:rPr>
        <w:t> </w:t>
      </w:r>
      <w:r w:rsidRPr="00F40EBC">
        <w:rPr>
          <w:rFonts w:eastAsia="Times New Roman"/>
          <w:lang w:eastAsia="en-US"/>
        </w:rPr>
        <w:t>panta pirmās daļas 16.</w:t>
      </w:r>
      <w:r w:rsidR="009D7CF3">
        <w:rPr>
          <w:rFonts w:eastAsia="Times New Roman"/>
          <w:lang w:eastAsia="en-US"/>
        </w:rPr>
        <w:t> </w:t>
      </w:r>
      <w:r w:rsidRPr="00F40EBC">
        <w:rPr>
          <w:rFonts w:eastAsia="Times New Roman"/>
          <w:lang w:eastAsia="en-US"/>
        </w:rPr>
        <w:t>punktu, 73.</w:t>
      </w:r>
      <w:r w:rsidR="009D7CF3">
        <w:rPr>
          <w:rFonts w:eastAsia="Times New Roman"/>
          <w:lang w:eastAsia="en-US"/>
        </w:rPr>
        <w:t> </w:t>
      </w:r>
      <w:r w:rsidRPr="00F40EBC">
        <w:rPr>
          <w:rFonts w:eastAsia="Times New Roman"/>
          <w:lang w:eastAsia="en-US"/>
        </w:rPr>
        <w:t>panta ceturto daļu, Publiskas personas mantas atsavināšanas likuma 32.panta pirmās daļas pirmo punktu, Publiskas personas finanšu līdzekļu un mantas izšķērdēšanas novēršanas likuma 3. un 7.</w:t>
      </w:r>
      <w:r w:rsidR="009D7CF3">
        <w:rPr>
          <w:rFonts w:eastAsia="Times New Roman"/>
          <w:lang w:eastAsia="en-US"/>
        </w:rPr>
        <w:t> </w:t>
      </w:r>
      <w:r w:rsidRPr="00F40EBC">
        <w:rPr>
          <w:rFonts w:eastAsia="Times New Roman"/>
          <w:lang w:eastAsia="en-US"/>
        </w:rPr>
        <w:t>pantu, Ministru kabineta 2011.</w:t>
      </w:r>
      <w:r w:rsidR="009D7CF3">
        <w:rPr>
          <w:rFonts w:eastAsia="Times New Roman"/>
          <w:lang w:eastAsia="en-US"/>
        </w:rPr>
        <w:t> </w:t>
      </w:r>
      <w:r w:rsidRPr="00F40EBC">
        <w:rPr>
          <w:rFonts w:eastAsia="Times New Roman"/>
          <w:lang w:eastAsia="en-US"/>
        </w:rPr>
        <w:t>gada 1.</w:t>
      </w:r>
      <w:r w:rsidR="009D7CF3">
        <w:rPr>
          <w:rFonts w:eastAsia="Times New Roman"/>
          <w:lang w:eastAsia="en-US"/>
        </w:rPr>
        <w:t> </w:t>
      </w:r>
      <w:r w:rsidRPr="00F40EBC">
        <w:rPr>
          <w:rFonts w:eastAsia="Times New Roman"/>
          <w:lang w:eastAsia="en-US"/>
        </w:rPr>
        <w:t>februāra noteikumiem Nr.109 „Kārtība, kādā atsavināma publiskas personas</w:t>
      </w:r>
      <w:r w:rsidRPr="00F40EBC">
        <w:rPr>
          <w:rFonts w:eastAsia="Times New Roman"/>
          <w:lang w:eastAsia="en-US"/>
        </w:rPr>
        <w:br/>
        <w:t xml:space="preserve">manta”, Aizkraukles novada domes Objektu apsekošanas un </w:t>
      </w:r>
      <w:r>
        <w:rPr>
          <w:rFonts w:eastAsia="Times New Roman"/>
          <w:lang w:eastAsia="en-US"/>
        </w:rPr>
        <w:t>mantas vērtēšanas komisijas 2026.</w:t>
      </w:r>
      <w:r w:rsidR="009D7CF3">
        <w:rPr>
          <w:rFonts w:eastAsia="Times New Roman"/>
          <w:lang w:eastAsia="en-US"/>
        </w:rPr>
        <w:t> </w:t>
      </w:r>
      <w:r>
        <w:rPr>
          <w:rFonts w:eastAsia="Times New Roman"/>
          <w:lang w:eastAsia="en-US"/>
        </w:rPr>
        <w:t>gada 26</w:t>
      </w:r>
      <w:r w:rsidRPr="00F40EBC">
        <w:rPr>
          <w:rFonts w:eastAsia="Times New Roman"/>
          <w:lang w:eastAsia="en-US"/>
        </w:rPr>
        <w:t>.</w:t>
      </w:r>
      <w:r w:rsidR="009D7CF3">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Pr>
          <w:rFonts w:eastAsia="Times New Roman"/>
          <w:lang w:eastAsia="en-US"/>
        </w:rPr>
        <w:t>11 (protokols Nr.1., 11</w:t>
      </w:r>
      <w:r w:rsidRPr="00F40EBC">
        <w:rPr>
          <w:rFonts w:eastAsia="Times New Roman"/>
          <w:lang w:eastAsia="en-US"/>
        </w:rPr>
        <w:t>.</w:t>
      </w:r>
      <w:r w:rsidR="009D7CF3">
        <w:rPr>
          <w:rFonts w:eastAsia="Times New Roman"/>
          <w:lang w:eastAsia="en-US"/>
        </w:rPr>
        <w:t> </w:t>
      </w:r>
      <w:r w:rsidRPr="00F40EBC">
        <w:rPr>
          <w:rFonts w:eastAsia="Times New Roman"/>
          <w:lang w:eastAsia="en-US"/>
        </w:rPr>
        <w:t>p.), ņemot vērā Aizkraukle</w:t>
      </w:r>
      <w:r w:rsidRPr="00F40EBC">
        <w:rPr>
          <w:rFonts w:eastAsia="Times New Roman"/>
          <w:lang w:eastAsia="en-US"/>
        </w:rPr>
        <w:t xml:space="preserve">s novada </w:t>
      </w:r>
      <w:r w:rsidRPr="00AD5A70">
        <w:rPr>
          <w:rFonts w:eastAsia="Times New Roman"/>
          <w:lang w:eastAsia="en-US"/>
        </w:rPr>
        <w:t xml:space="preserve">domes Finanšu un attīstības jautājumu komitejas </w:t>
      </w:r>
      <w:r w:rsidRPr="00AD5A70" w:rsidR="00840B22">
        <w:rPr>
          <w:rFonts w:eastAsia="Times New Roman"/>
          <w:lang w:eastAsia="en-US"/>
        </w:rPr>
        <w:t>19.</w:t>
      </w:r>
      <w:r w:rsidRPr="00AD5A70">
        <w:rPr>
          <w:rFonts w:eastAsia="Times New Roman"/>
          <w:lang w:eastAsia="en-US"/>
        </w:rPr>
        <w:t>02.2026. atzinumu, atklāti balsojot:</w:t>
      </w:r>
      <w:r w:rsidRPr="00AD5A70">
        <w:rPr>
          <w:noProof/>
        </w:rPr>
        <w:t xml:space="preserve">, </w:t>
      </w:r>
      <w:r w:rsidRPr="00483CE4" w:rsidR="00055687">
        <w:t>ar 1</w:t>
      </w:r>
      <w:r w:rsidR="00055687">
        <w:t>3</w:t>
      </w:r>
      <w:r w:rsidRPr="00483CE4" w:rsidR="00055687">
        <w:t xml:space="preserve"> balsīm “PAR” (Leons Līdums, Dainis Vingris, Andris Zālītis, Arvis Upīts, Evija Vectirāne, Ingūna Grandāne, Aivars Miezītis, Kaspars Židovs, Aigars Lukss, Jānis Sarmis Bajinskis, Ingus Lazdāns, Gatis Gūtmanis</w:t>
      </w:r>
      <w:r w:rsidR="00055687">
        <w:t>, Guntis Libeks</w:t>
      </w:r>
      <w:r w:rsidRPr="00483CE4" w:rsidR="00055687">
        <w:t xml:space="preserve">), “PRET”- </w:t>
      </w:r>
      <w:r w:rsidR="00055687">
        <w:t>nav</w:t>
      </w:r>
      <w:r w:rsidRPr="00483CE4" w:rsidR="00055687">
        <w:t>, “ATTURAS” – nav,</w:t>
      </w:r>
      <w:r w:rsidR="00055687">
        <w:t xml:space="preserve"> </w:t>
      </w:r>
      <w:r w:rsidRPr="00AD5A70">
        <w:t xml:space="preserve">Aizkraukles novada dome </w:t>
      </w:r>
      <w:r w:rsidRPr="00AD5A70">
        <w:rPr>
          <w:b/>
          <w:bCs/>
        </w:rPr>
        <w:t>NOLEMJ</w:t>
      </w:r>
      <w:r w:rsidRPr="00AD5A70">
        <w:t xml:space="preserve">: </w:t>
      </w:r>
    </w:p>
    <w:p w:rsidR="003E7ACB" w:rsidRPr="00AD5A70" w:rsidP="003E7ACB" w14:paraId="40EEF9FD" w14:textId="77777777">
      <w:pPr>
        <w:jc w:val="both"/>
        <w:rPr>
          <w:rStyle w:val="IntenseReference"/>
          <w:b w:val="0"/>
          <w:bCs w:val="0"/>
          <w:smallCaps w:val="0"/>
        </w:rPr>
      </w:pPr>
    </w:p>
    <w:p w:rsidR="003E7ACB" w:rsidRPr="00AD5A70" w:rsidP="003E7ACB" w14:paraId="2AF938E7" w14:textId="285586E4">
      <w:pPr>
        <w:numPr>
          <w:ilvl w:val="0"/>
          <w:numId w:val="18"/>
        </w:numPr>
        <w:spacing w:after="120"/>
        <w:ind w:left="567" w:hanging="567"/>
        <w:jc w:val="both"/>
        <w:rPr>
          <w:bCs/>
          <w:i/>
          <w:iCs/>
        </w:rPr>
      </w:pPr>
      <w:r w:rsidRPr="00AD5A70">
        <w:rPr>
          <w:b/>
        </w:rPr>
        <w:t>Apstiprināt</w:t>
      </w:r>
      <w:r w:rsidRPr="00AD5A70">
        <w:rPr>
          <w:bCs/>
        </w:rPr>
        <w:t xml:space="preserve"> nekustamā īpašuma </w:t>
      </w:r>
      <w:r w:rsidRPr="00AD5A70">
        <w:rPr>
          <w:b/>
        </w:rPr>
        <w:t>Priedes iela 585, Aizkraukle</w:t>
      </w:r>
      <w:r w:rsidRPr="00AD5A70">
        <w:t>, Aizkraukles novads, kadastra Nr.</w:t>
      </w:r>
      <w:r w:rsidRPr="00AD5A70">
        <w:rPr>
          <w:rFonts w:eastAsia="Times New Roman"/>
        </w:rPr>
        <w:t xml:space="preserve"> 32010040680</w:t>
      </w:r>
      <w:r w:rsidRPr="00AD5A70">
        <w:t xml:space="preserve">, </w:t>
      </w:r>
      <w:r w:rsidRPr="00AD5A70">
        <w:rPr>
          <w:bCs/>
        </w:rPr>
        <w:t xml:space="preserve">atsavināšanai noteikto nosacīto sākumcenu </w:t>
      </w:r>
      <w:r w:rsidRPr="00AD5A70">
        <w:rPr>
          <w:rFonts w:eastAsia="Times New Roman"/>
          <w:b/>
          <w:bCs/>
          <w:kern w:val="1"/>
          <w:lang w:eastAsia="ar-SA"/>
        </w:rPr>
        <w:t>5059,00</w:t>
      </w:r>
      <w:r w:rsidRPr="00AD5A70">
        <w:rPr>
          <w:rFonts w:eastAsia="Times New Roman"/>
          <w:kern w:val="1"/>
          <w:lang w:eastAsia="ar-SA"/>
        </w:rPr>
        <w:t xml:space="preserve"> </w:t>
      </w:r>
      <w:r w:rsidRPr="00AD5A70" w:rsidR="00840B22">
        <w:rPr>
          <w:rFonts w:eastAsia="Times New Roman"/>
          <w:b/>
          <w:bCs/>
          <w:iCs/>
          <w:kern w:val="1"/>
          <w:lang w:eastAsia="ar-SA"/>
        </w:rPr>
        <w:t>EUR</w:t>
      </w:r>
      <w:r w:rsidRPr="00AD5A70" w:rsidR="00840B22">
        <w:rPr>
          <w:rFonts w:eastAsia="Times New Roman"/>
          <w:i/>
          <w:kern w:val="1"/>
          <w:lang w:eastAsia="ar-SA"/>
        </w:rPr>
        <w:t xml:space="preserve"> </w:t>
      </w:r>
      <w:r w:rsidRPr="00AD5A70">
        <w:rPr>
          <w:rFonts w:eastAsia="Times New Roman"/>
          <w:i/>
          <w:kern w:val="1"/>
          <w:lang w:eastAsia="ar-SA"/>
        </w:rPr>
        <w:t>(pieci tūkstoši piecdesmit deviņi eiro  00 centi)</w:t>
      </w:r>
      <w:r w:rsidRPr="00AD5A70">
        <w:rPr>
          <w:i/>
          <w:iCs/>
        </w:rPr>
        <w:t>.</w:t>
      </w:r>
    </w:p>
    <w:p w:rsidR="003E7ACB" w:rsidRPr="00620F39" w:rsidP="003E7ACB" w14:paraId="3608AF2A" w14:textId="77777777">
      <w:pPr>
        <w:numPr>
          <w:ilvl w:val="0"/>
          <w:numId w:val="18"/>
        </w:numPr>
        <w:spacing w:after="120"/>
        <w:ind w:left="567" w:hanging="567"/>
        <w:jc w:val="both"/>
        <w:rPr>
          <w:bCs/>
        </w:rPr>
      </w:pPr>
      <w:r w:rsidRPr="008A0F54">
        <w:rPr>
          <w:b/>
        </w:rPr>
        <w:t xml:space="preserve">Atsavināt </w:t>
      </w:r>
      <w:r w:rsidRPr="00DF7376">
        <w:rPr>
          <w:bCs/>
        </w:rPr>
        <w:t>Aizkrauk</w:t>
      </w:r>
      <w:r>
        <w:rPr>
          <w:bCs/>
        </w:rPr>
        <w:t>les novada pašvaldības nekustamo īpašumu –</w:t>
      </w:r>
      <w:r w:rsidRPr="00DF7376">
        <w:rPr>
          <w:bCs/>
        </w:rPr>
        <w:t xml:space="preserve"> </w:t>
      </w:r>
      <w:r>
        <w:rPr>
          <w:rFonts w:eastAsia="Times New Roman"/>
        </w:rPr>
        <w:t xml:space="preserve">Priedes iela 585, Aizkraukle, Aizkraukles novadā, ar kadastra </w:t>
      </w:r>
      <w:r w:rsidRPr="00DA408F">
        <w:rPr>
          <w:rFonts w:eastAsia="Times New Roman"/>
        </w:rPr>
        <w:t xml:space="preserve">numuru </w:t>
      </w:r>
      <w:r>
        <w:rPr>
          <w:rFonts w:eastAsia="Times New Roman"/>
        </w:rPr>
        <w:t xml:space="preserve">32010040680, </w:t>
      </w:r>
      <w:r w:rsidRPr="00DA408F">
        <w:rPr>
          <w:rFonts w:eastAsia="Times New Roman"/>
        </w:rPr>
        <w:t xml:space="preserve"> kas sastāv no </w:t>
      </w:r>
      <w:r>
        <w:rPr>
          <w:rFonts w:eastAsia="Times New Roman"/>
        </w:rPr>
        <w:t>zemes vienības</w:t>
      </w:r>
      <w:r w:rsidRPr="00DA408F">
        <w:rPr>
          <w:rFonts w:eastAsia="Times New Roman"/>
        </w:rPr>
        <w:t xml:space="preserve"> ar kadastra apzīmējumu </w:t>
      </w:r>
      <w:r>
        <w:rPr>
          <w:rFonts w:eastAsia="Times New Roman"/>
        </w:rPr>
        <w:t>32010040680, 690 m</w:t>
      </w:r>
      <w:r w:rsidRPr="000C2CF8">
        <w:rPr>
          <w:rFonts w:eastAsia="Times New Roman"/>
          <w:vertAlign w:val="superscript"/>
        </w:rPr>
        <w:t xml:space="preserve">2 </w:t>
      </w:r>
      <w:r>
        <w:rPr>
          <w:rFonts w:eastAsia="Times New Roman"/>
        </w:rPr>
        <w:t xml:space="preserve">platībā, </w:t>
      </w:r>
      <w:r w:rsidRPr="00620F39">
        <w:rPr>
          <w:bCs/>
        </w:rPr>
        <w:t xml:space="preserve">pārdodot to atklātā elektroniskā izsolē ar augšupejošu soli. </w:t>
      </w:r>
    </w:p>
    <w:p w:rsidR="003E7ACB" w:rsidRPr="00DF7376" w:rsidP="003E7ACB" w14:paraId="0634AF69" w14:textId="77777777">
      <w:pPr>
        <w:numPr>
          <w:ilvl w:val="0"/>
          <w:numId w:val="18"/>
        </w:numPr>
        <w:spacing w:after="120" w:line="259" w:lineRule="auto"/>
        <w:ind w:left="567" w:hanging="567"/>
        <w:jc w:val="both"/>
        <w:rPr>
          <w:bCs/>
        </w:rPr>
      </w:pPr>
      <w:r w:rsidRPr="000C2CF8">
        <w:rPr>
          <w:b/>
          <w:bCs/>
        </w:rPr>
        <w:t>Apstiprināt</w:t>
      </w:r>
      <w:r w:rsidRPr="00DF7376">
        <w:rPr>
          <w:bCs/>
        </w:rPr>
        <w:t xml:space="preserve"> atsavināmā nekustamā īpašuma </w:t>
      </w:r>
      <w:r>
        <w:rPr>
          <w:rFonts w:eastAsia="Times New Roman"/>
        </w:rPr>
        <w:t>Priedes iela 585, Aizkraukle, Aizkraukles novads</w:t>
      </w:r>
      <w:r w:rsidRPr="00DF7376">
        <w:rPr>
          <w:bCs/>
        </w:rPr>
        <w:t xml:space="preserve">, izsoles Noteikumus </w:t>
      </w:r>
      <w:r w:rsidRPr="00CE1B45">
        <w:rPr>
          <w:bCs/>
          <w:i/>
          <w:iCs/>
        </w:rPr>
        <w:t>(</w:t>
      </w:r>
      <w:r w:rsidRPr="00DF7376">
        <w:rPr>
          <w:bCs/>
          <w:i/>
        </w:rPr>
        <w:t>pielikum</w:t>
      </w:r>
      <w:r>
        <w:rPr>
          <w:bCs/>
          <w:i/>
        </w:rPr>
        <w:t>ā)</w:t>
      </w:r>
      <w:r w:rsidRPr="00DF7376">
        <w:rPr>
          <w:bCs/>
        </w:rPr>
        <w:t>.</w:t>
      </w:r>
    </w:p>
    <w:p w:rsidR="003E7ACB" w:rsidRPr="00DF7376" w:rsidP="003E7ACB" w14:paraId="2E39F7C2" w14:textId="77777777">
      <w:pPr>
        <w:numPr>
          <w:ilvl w:val="0"/>
          <w:numId w:val="18"/>
        </w:numPr>
        <w:spacing w:after="120" w:line="259" w:lineRule="auto"/>
        <w:ind w:left="567" w:hanging="567"/>
        <w:jc w:val="both"/>
        <w:rPr>
          <w:bCs/>
        </w:rPr>
      </w:pPr>
      <w:r w:rsidRPr="00DF7376">
        <w:rPr>
          <w:bCs/>
        </w:rPr>
        <w:t xml:space="preserve">Apstiprināt izsoles soli </w:t>
      </w:r>
      <w:r w:rsidRPr="00D01E7D">
        <w:rPr>
          <w:bCs/>
        </w:rPr>
        <w:t>200,00 EUR,</w:t>
      </w:r>
      <w:r w:rsidRPr="00DF7376">
        <w:rPr>
          <w:bCs/>
        </w:rPr>
        <w:t xml:space="preserve"> pašvaldības noteikto dalības maksu </w:t>
      </w:r>
      <w:r w:rsidRPr="000C2CF8">
        <w:rPr>
          <w:bCs/>
        </w:rPr>
        <w:t>20,00</w:t>
      </w:r>
      <w:r w:rsidRPr="00DF7376">
        <w:rPr>
          <w:bCs/>
        </w:rPr>
        <w:t xml:space="preserve"> EUR un nodrošinājumu 10% no objekta nosacītās sākumcenas.</w:t>
      </w:r>
    </w:p>
    <w:p w:rsidR="003E7ACB" w:rsidRPr="00D01E7D" w:rsidP="003E7ACB" w14:paraId="00E29231" w14:textId="195D11DE">
      <w:pPr>
        <w:numPr>
          <w:ilvl w:val="0"/>
          <w:numId w:val="18"/>
        </w:numPr>
        <w:spacing w:after="120" w:line="259" w:lineRule="auto"/>
        <w:ind w:left="567" w:hanging="567"/>
        <w:jc w:val="both"/>
      </w:pPr>
      <w:r w:rsidRPr="00D01E7D">
        <w:t xml:space="preserve">Maksāšanas termiņš </w:t>
      </w:r>
      <w:r w:rsidR="00840B22">
        <w:t>–</w:t>
      </w:r>
      <w:r w:rsidRPr="00D01E7D">
        <w:t xml:space="preserve"> </w:t>
      </w:r>
      <w:r w:rsidR="00840B22">
        <w:t>2026.</w:t>
      </w:r>
      <w:r w:rsidR="009D7CF3">
        <w:t> </w:t>
      </w:r>
      <w:r w:rsidR="00840B22">
        <w:t>gada 10.</w:t>
      </w:r>
      <w:r w:rsidR="009D7CF3">
        <w:t> </w:t>
      </w:r>
      <w:r w:rsidR="00840B22">
        <w:t>maijs</w:t>
      </w:r>
      <w:r w:rsidRPr="00D01E7D">
        <w:t>.</w:t>
      </w:r>
    </w:p>
    <w:p w:rsidR="003E7ACB" w:rsidRPr="00D01E7D" w:rsidP="003E7ACB" w14:paraId="0F0F0492" w14:textId="77777777">
      <w:pPr>
        <w:numPr>
          <w:ilvl w:val="0"/>
          <w:numId w:val="18"/>
        </w:numPr>
        <w:spacing w:after="120" w:line="259" w:lineRule="auto"/>
        <w:ind w:left="567" w:hanging="567"/>
        <w:jc w:val="both"/>
      </w:pPr>
      <w:r w:rsidRPr="00D01E7D">
        <w:t>Pirkuma līgumu noslēgt pēc pirkuma maksas samaksāšanas pilnā apmērā.</w:t>
      </w:r>
    </w:p>
    <w:p w:rsidR="003E7ACB" w:rsidRPr="004F09C4" w:rsidP="003E7ACB" w14:paraId="4E2F134E" w14:textId="2283366F">
      <w:pPr>
        <w:numPr>
          <w:ilvl w:val="0"/>
          <w:numId w:val="18"/>
        </w:numPr>
        <w:spacing w:after="120" w:line="259" w:lineRule="auto"/>
        <w:ind w:left="567" w:hanging="567"/>
        <w:jc w:val="both"/>
        <w:rPr>
          <w:rStyle w:val="Hyperlink"/>
          <w:i/>
        </w:rPr>
      </w:pPr>
      <w:r w:rsidRPr="0063392C">
        <w:t xml:space="preserve">Uzdot Aizkraukles novada pašvaldības </w:t>
      </w:r>
      <w:r>
        <w:t>Centrālās pārvaldes</w:t>
      </w:r>
      <w:r w:rsidRPr="0063392C">
        <w:t xml:space="preserve"> </w:t>
      </w:r>
      <w:r>
        <w:t xml:space="preserve">Komunikācijas nodaļai </w:t>
      </w:r>
      <w:r w:rsidRPr="0063392C">
        <w:t xml:space="preserve">publicēt paziņojumu par pašvaldības nekustamā īpašuma atsavināšanu oficiālajā izdevumā pašvaldības izdevumā “Aizkraukles novada Vēstis” un pašvaldības tīmekļa vietnē </w:t>
      </w:r>
      <w:hyperlink r:id="rId6" w:history="1">
        <w:r w:rsidRPr="009D7CF3">
          <w:rPr>
            <w:rStyle w:val="Hyperlink"/>
            <w:color w:val="auto"/>
            <w:u w:val="none"/>
          </w:rPr>
          <w:t>www.aizkraukle.lv</w:t>
        </w:r>
      </w:hyperlink>
      <w:r w:rsidRPr="009D7CF3" w:rsidR="009D7CF3">
        <w:t>.</w:t>
      </w:r>
    </w:p>
    <w:p w:rsidR="003E7ACB" w:rsidP="003E7ACB" w14:paraId="7F047A80" w14:textId="77777777">
      <w:pPr>
        <w:numPr>
          <w:ilvl w:val="0"/>
          <w:numId w:val="18"/>
        </w:numPr>
        <w:spacing w:after="120" w:line="259" w:lineRule="auto"/>
        <w:ind w:left="567" w:hanging="567"/>
        <w:jc w:val="both"/>
        <w:rPr>
          <w:i/>
        </w:rPr>
      </w:pPr>
      <w:r w:rsidRPr="00767B37">
        <w:t xml:space="preserve">Uzdot rīkot izsoli Aizkraukles novada domes Izsoles komisijai. </w:t>
      </w:r>
    </w:p>
    <w:p w:rsidR="003E7ACB" w:rsidRPr="003E7ACB" w:rsidP="003E7ACB" w14:paraId="69DC7CE1" w14:textId="77777777">
      <w:pPr>
        <w:numPr>
          <w:ilvl w:val="0"/>
          <w:numId w:val="18"/>
        </w:numPr>
        <w:spacing w:after="120" w:line="259" w:lineRule="auto"/>
        <w:ind w:left="567" w:hanging="567"/>
        <w:jc w:val="both"/>
        <w:rPr>
          <w:i/>
        </w:rPr>
      </w:pPr>
      <w:r w:rsidRPr="00596B96">
        <w:rPr>
          <w:rFonts w:eastAsia="Times New Roman"/>
        </w:rPr>
        <w:t>Kontroli par lēmuma izpildi uzdot Aizkraukles novada pašvaldības izpilddirektora</w:t>
      </w:r>
      <w:r>
        <w:rPr>
          <w:rFonts w:eastAsia="Times New Roman"/>
        </w:rPr>
        <w:t>m</w:t>
      </w:r>
      <w:r w:rsidRPr="00596B96">
        <w:rPr>
          <w:rFonts w:eastAsia="Times New Roman"/>
        </w:rPr>
        <w:t xml:space="preserve"> </w:t>
      </w:r>
      <w:r>
        <w:rPr>
          <w:rFonts w:eastAsia="Times New Roman"/>
        </w:rPr>
        <w:t>Uldim  RIEKSTIŅAM</w:t>
      </w:r>
      <w:r w:rsidRPr="00596B96">
        <w:rPr>
          <w:rFonts w:eastAsia="Times New Roman"/>
        </w:rPr>
        <w:t>.</w:t>
      </w:r>
    </w:p>
    <w:p w:rsidR="003E7ACB" w:rsidRPr="00840B22" w:rsidP="009D7CF3" w14:paraId="4AAFB1A8" w14:textId="4077D410">
      <w:pPr>
        <w:numPr>
          <w:ilvl w:val="0"/>
          <w:numId w:val="18"/>
        </w:numPr>
        <w:ind w:left="567" w:hanging="567"/>
        <w:jc w:val="both"/>
        <w:rPr>
          <w:i/>
        </w:rPr>
      </w:pPr>
      <w:r>
        <w:t>Lēmumu saskaņā ar Administratīvā procesa likuma 79.</w:t>
      </w:r>
      <w:r w:rsidR="009D7CF3">
        <w:t> </w:t>
      </w:r>
      <w:r>
        <w:t>panta pirmo daļu un 189.</w:t>
      </w:r>
      <w:r w:rsidR="009D7CF3">
        <w:t> </w:t>
      </w:r>
      <w:r>
        <w:t xml:space="preserve">panta pirmo daļu var pārsūdzēt viena mēneša laikā no tā spēkā stāšanās dienas Administratīvās rajona tiesas attiecīgajā tiesu namā pēc pieteicēja adreses (fiziska persona - pēc deklarētās dzīvesvietas adreses vai nekustamā īpašuma atrašanās vietas, juridiskā persona - pēc juridiskās adreses). </w:t>
      </w:r>
      <w:r w:rsidRPr="00374CCE">
        <w:t xml:space="preserve">                               </w:t>
      </w:r>
    </w:p>
    <w:p w:rsidR="003E7ACB" w:rsidRPr="00944714" w:rsidP="003E7ACB" w14:paraId="513F65C7" w14:textId="288033BA">
      <w:pPr>
        <w:autoSpaceDE w:val="0"/>
        <w:autoSpaceDN w:val="0"/>
        <w:adjustRightInd w:val="0"/>
        <w:spacing w:before="120" w:after="120"/>
        <w:ind w:firstLine="567"/>
        <w:jc w:val="both"/>
        <w:rPr>
          <w:rFonts w:eastAsiaTheme="minorEastAsia"/>
          <w:i/>
          <w:color w:val="000000"/>
        </w:rPr>
      </w:pPr>
      <w:r w:rsidRPr="00944714">
        <w:rPr>
          <w:rFonts w:eastAsiaTheme="minorEastAsia"/>
          <w:i/>
          <w:color w:val="000000"/>
        </w:rPr>
        <w:t xml:space="preserve">Pielikumā: </w:t>
      </w:r>
      <w:r w:rsidRPr="00944714">
        <w:rPr>
          <w:i/>
        </w:rPr>
        <w:t xml:space="preserve">Nekustamā īpašuma </w:t>
      </w:r>
      <w:r>
        <w:rPr>
          <w:i/>
        </w:rPr>
        <w:t>–</w:t>
      </w:r>
      <w:r w:rsidRPr="00944714">
        <w:rPr>
          <w:i/>
        </w:rPr>
        <w:t xml:space="preserve"> </w:t>
      </w:r>
      <w:r w:rsidRPr="000C2CF8">
        <w:rPr>
          <w:rFonts w:eastAsia="Times New Roman"/>
          <w:i/>
        </w:rPr>
        <w:t>Priedes iela 585, Aizkraukle</w:t>
      </w:r>
      <w:r>
        <w:rPr>
          <w:rFonts w:eastAsia="Times New Roman"/>
        </w:rPr>
        <w:t>,</w:t>
      </w:r>
      <w:r w:rsidRPr="006C2E79">
        <w:rPr>
          <w:rFonts w:eastAsia="Times New Roman"/>
          <w:i/>
          <w:iCs/>
        </w:rPr>
        <w:t xml:space="preserve"> Aizkraukles novads, </w:t>
      </w:r>
      <w:r w:rsidRPr="00944714">
        <w:rPr>
          <w:rFonts w:eastAsia="Times New Roman"/>
          <w:i/>
        </w:rPr>
        <w:t xml:space="preserve">izsoles </w:t>
      </w:r>
      <w:r w:rsidRPr="00E475D0">
        <w:rPr>
          <w:rFonts w:eastAsia="Times New Roman"/>
          <w:i/>
        </w:rPr>
        <w:t xml:space="preserve">Noteikumi </w:t>
      </w:r>
      <w:r w:rsidRPr="00E475D0">
        <w:rPr>
          <w:i/>
        </w:rPr>
        <w:t>Nr.</w:t>
      </w:r>
      <w:r w:rsidRPr="00E475D0">
        <w:rPr>
          <w:rFonts w:eastAsiaTheme="minorEastAsia"/>
          <w:i/>
          <w:color w:val="000000"/>
        </w:rPr>
        <w:t xml:space="preserve"> </w:t>
      </w:r>
      <w:r w:rsidRPr="00E475D0" w:rsidR="009D7CF3">
        <w:rPr>
          <w:rFonts w:eastAsiaTheme="minorEastAsia"/>
          <w:i/>
          <w:color w:val="000000"/>
        </w:rPr>
        <w:t>2026/</w:t>
      </w:r>
      <w:r w:rsidRPr="00E475D0" w:rsidR="00E475D0">
        <w:rPr>
          <w:rFonts w:eastAsiaTheme="minorEastAsia"/>
          <w:i/>
          <w:color w:val="000000"/>
        </w:rPr>
        <w:t>19</w:t>
      </w:r>
      <w:r w:rsidRPr="00E475D0" w:rsidR="009D7CF3">
        <w:rPr>
          <w:rFonts w:eastAsiaTheme="minorEastAsia"/>
          <w:i/>
          <w:color w:val="000000"/>
        </w:rPr>
        <w:t xml:space="preserve"> uz 4 lp.</w:t>
      </w:r>
    </w:p>
    <w:p w:rsidR="003E7ACB" w:rsidP="003E7ACB" w14:paraId="083064C7" w14:textId="77777777">
      <w:pPr>
        <w:suppressAutoHyphens/>
        <w:ind w:left="5760" w:hanging="5760"/>
        <w:jc w:val="both"/>
      </w:pPr>
    </w:p>
    <w:p w:rsidR="003544D5" w:rsidP="003544D5" w14:paraId="7BBA9BB3" w14:textId="77777777">
      <w:pPr>
        <w:jc w:val="both"/>
      </w:pPr>
    </w:p>
    <w:p w:rsidR="002D1841" w:rsidRPr="001E46F7" w:rsidP="002D1841" w14:paraId="4D9BACB9" w14:textId="5AFDECA1">
      <w:pPr>
        <w:suppressAutoHyphens/>
        <w:ind w:left="5760" w:hanging="5760"/>
        <w:jc w:val="both"/>
        <w:rPr>
          <w:rFonts w:eastAsia="Times New Roman"/>
          <w:bCs/>
          <w:lang w:bidi="ar-QA"/>
        </w:rPr>
      </w:pPr>
      <w:r w:rsidRPr="00033718">
        <w:t>Domes priekšsēdētājs</w:t>
      </w:r>
      <w:r w:rsidRPr="001E46F7">
        <w:tab/>
      </w:r>
      <w:r w:rsidR="003F287A">
        <w:tab/>
      </w:r>
      <w:r w:rsidR="003F287A">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A94497" w:rsidP="00A94497" w14:paraId="161B0831" w14:textId="594D256F">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F5EC1E02"/>
    <w:lvl w:ilvl="0">
      <w:start w:val="1"/>
      <w:numFmt w:val="decimal"/>
      <w:lvlText w:val="%1."/>
      <w:lvlJc w:val="left"/>
      <w:pPr>
        <w:ind w:left="1440" w:hanging="360"/>
      </w:pPr>
      <w:rPr>
        <w:rFonts w:hint="default"/>
        <w:b w:val="0"/>
        <w:i w:val="0"/>
        <w:iCs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401719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476708">
    <w:abstractNumId w:val="15"/>
  </w:num>
  <w:num w:numId="3" w16cid:durableId="765156469">
    <w:abstractNumId w:val="5"/>
  </w:num>
  <w:num w:numId="4" w16cid:durableId="574701667">
    <w:abstractNumId w:val="4"/>
  </w:num>
  <w:num w:numId="5" w16cid:durableId="2056655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390167">
    <w:abstractNumId w:val="3"/>
  </w:num>
  <w:num w:numId="7" w16cid:durableId="1124663944">
    <w:abstractNumId w:val="2"/>
  </w:num>
  <w:num w:numId="8" w16cid:durableId="442919245">
    <w:abstractNumId w:val="14"/>
  </w:num>
  <w:num w:numId="9" w16cid:durableId="833452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214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059276">
    <w:abstractNumId w:val="13"/>
  </w:num>
  <w:num w:numId="12" w16cid:durableId="1648244841">
    <w:abstractNumId w:val="1"/>
  </w:num>
  <w:num w:numId="13" w16cid:durableId="1062828007">
    <w:abstractNumId w:val="11"/>
  </w:num>
  <w:num w:numId="14" w16cid:durableId="382871051">
    <w:abstractNumId w:val="8"/>
  </w:num>
  <w:num w:numId="15" w16cid:durableId="2080665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340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506845">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1232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687"/>
    <w:rsid w:val="00055B5E"/>
    <w:rsid w:val="00074022"/>
    <w:rsid w:val="00075EA3"/>
    <w:rsid w:val="00093F56"/>
    <w:rsid w:val="000A3771"/>
    <w:rsid w:val="000C2CF8"/>
    <w:rsid w:val="000C7D59"/>
    <w:rsid w:val="000D2F46"/>
    <w:rsid w:val="00125F38"/>
    <w:rsid w:val="00145C97"/>
    <w:rsid w:val="00150E0C"/>
    <w:rsid w:val="00163814"/>
    <w:rsid w:val="001640FA"/>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3E7ACB"/>
    <w:rsid w:val="003F287A"/>
    <w:rsid w:val="0040122A"/>
    <w:rsid w:val="004017B2"/>
    <w:rsid w:val="00402D6D"/>
    <w:rsid w:val="0041731D"/>
    <w:rsid w:val="00455163"/>
    <w:rsid w:val="00461F50"/>
    <w:rsid w:val="00466B38"/>
    <w:rsid w:val="0046778E"/>
    <w:rsid w:val="00483CE4"/>
    <w:rsid w:val="00487A2E"/>
    <w:rsid w:val="00487BB5"/>
    <w:rsid w:val="004D095D"/>
    <w:rsid w:val="004D37B7"/>
    <w:rsid w:val="004D7847"/>
    <w:rsid w:val="004F09C4"/>
    <w:rsid w:val="004F2EBB"/>
    <w:rsid w:val="004F3D72"/>
    <w:rsid w:val="005058E9"/>
    <w:rsid w:val="0051426F"/>
    <w:rsid w:val="00517CA6"/>
    <w:rsid w:val="005670DE"/>
    <w:rsid w:val="00573DAD"/>
    <w:rsid w:val="00596B96"/>
    <w:rsid w:val="005A493A"/>
    <w:rsid w:val="005A4CBC"/>
    <w:rsid w:val="005B2ACA"/>
    <w:rsid w:val="005C15A2"/>
    <w:rsid w:val="005F2FA2"/>
    <w:rsid w:val="006022FF"/>
    <w:rsid w:val="006047D7"/>
    <w:rsid w:val="00612A4E"/>
    <w:rsid w:val="0061549B"/>
    <w:rsid w:val="00616B55"/>
    <w:rsid w:val="006205FE"/>
    <w:rsid w:val="00620F39"/>
    <w:rsid w:val="006277D7"/>
    <w:rsid w:val="0063392C"/>
    <w:rsid w:val="00641476"/>
    <w:rsid w:val="00644218"/>
    <w:rsid w:val="00647268"/>
    <w:rsid w:val="00680D2C"/>
    <w:rsid w:val="006817F5"/>
    <w:rsid w:val="006B5087"/>
    <w:rsid w:val="006B57FE"/>
    <w:rsid w:val="006C2E79"/>
    <w:rsid w:val="006C4B5C"/>
    <w:rsid w:val="006D094F"/>
    <w:rsid w:val="006F4582"/>
    <w:rsid w:val="006F5C0B"/>
    <w:rsid w:val="0071137A"/>
    <w:rsid w:val="007417E4"/>
    <w:rsid w:val="00753BF7"/>
    <w:rsid w:val="00756605"/>
    <w:rsid w:val="00767B37"/>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0B22"/>
    <w:rsid w:val="00844AFF"/>
    <w:rsid w:val="00845BDC"/>
    <w:rsid w:val="00846456"/>
    <w:rsid w:val="00866754"/>
    <w:rsid w:val="008749F5"/>
    <w:rsid w:val="00881E9C"/>
    <w:rsid w:val="00882CDC"/>
    <w:rsid w:val="008A0F54"/>
    <w:rsid w:val="008B0106"/>
    <w:rsid w:val="008B55D5"/>
    <w:rsid w:val="008D15C2"/>
    <w:rsid w:val="008D6658"/>
    <w:rsid w:val="008F311D"/>
    <w:rsid w:val="00911588"/>
    <w:rsid w:val="009144B7"/>
    <w:rsid w:val="00914CB8"/>
    <w:rsid w:val="00921052"/>
    <w:rsid w:val="00924744"/>
    <w:rsid w:val="00944714"/>
    <w:rsid w:val="009706BE"/>
    <w:rsid w:val="0099060F"/>
    <w:rsid w:val="009A0EFF"/>
    <w:rsid w:val="009A2161"/>
    <w:rsid w:val="009B695D"/>
    <w:rsid w:val="009C08E2"/>
    <w:rsid w:val="009D7CF3"/>
    <w:rsid w:val="00A11B50"/>
    <w:rsid w:val="00A124B9"/>
    <w:rsid w:val="00A12926"/>
    <w:rsid w:val="00A20640"/>
    <w:rsid w:val="00A64548"/>
    <w:rsid w:val="00A71580"/>
    <w:rsid w:val="00A86CF4"/>
    <w:rsid w:val="00A87A05"/>
    <w:rsid w:val="00A91B4D"/>
    <w:rsid w:val="00A92465"/>
    <w:rsid w:val="00A93E3A"/>
    <w:rsid w:val="00A94497"/>
    <w:rsid w:val="00A96B0E"/>
    <w:rsid w:val="00AA3132"/>
    <w:rsid w:val="00AB5AC6"/>
    <w:rsid w:val="00AC2332"/>
    <w:rsid w:val="00AC5F40"/>
    <w:rsid w:val="00AD4B28"/>
    <w:rsid w:val="00AD5A70"/>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4116"/>
    <w:rsid w:val="00CD7354"/>
    <w:rsid w:val="00CE1B45"/>
    <w:rsid w:val="00CF4EC2"/>
    <w:rsid w:val="00D0052E"/>
    <w:rsid w:val="00D01E7D"/>
    <w:rsid w:val="00D218D4"/>
    <w:rsid w:val="00D37749"/>
    <w:rsid w:val="00D54D0A"/>
    <w:rsid w:val="00D70338"/>
    <w:rsid w:val="00D7221B"/>
    <w:rsid w:val="00D83F2F"/>
    <w:rsid w:val="00D90C7D"/>
    <w:rsid w:val="00DA1E39"/>
    <w:rsid w:val="00DA408F"/>
    <w:rsid w:val="00DB2CBE"/>
    <w:rsid w:val="00DB7E6F"/>
    <w:rsid w:val="00DE5254"/>
    <w:rsid w:val="00DF7376"/>
    <w:rsid w:val="00E017DA"/>
    <w:rsid w:val="00E05DE0"/>
    <w:rsid w:val="00E202F8"/>
    <w:rsid w:val="00E475D0"/>
    <w:rsid w:val="00E61DDD"/>
    <w:rsid w:val="00E83561"/>
    <w:rsid w:val="00E84342"/>
    <w:rsid w:val="00E86C11"/>
    <w:rsid w:val="00E93492"/>
    <w:rsid w:val="00ED07EC"/>
    <w:rsid w:val="00ED1B4A"/>
    <w:rsid w:val="00EE2DDB"/>
    <w:rsid w:val="00EF4D41"/>
    <w:rsid w:val="00F15C94"/>
    <w:rsid w:val="00F360DA"/>
    <w:rsid w:val="00F40EBC"/>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3E7AC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45331140-C0DD-4431-827F-E593C8473EF0}">
  <ds:schemaRefs>
    <ds:schemaRef ds:uri="http://schemas.openxmlformats.org/officeDocument/2006/bibliography"/>
  </ds:schemaRefs>
</ds:datastoreItem>
</file>

<file path=customXml/itemProps2.xml><?xml version="1.0" encoding="utf-8"?>
<ds:datastoreItem xmlns:ds="http://schemas.openxmlformats.org/officeDocument/2006/customXml" ds:itemID="{532F9BA3-0A53-44ED-8040-7E1A490C0A20}"/>
</file>

<file path=customXml/itemProps3.xml><?xml version="1.0" encoding="utf-8"?>
<ds:datastoreItem xmlns:ds="http://schemas.openxmlformats.org/officeDocument/2006/customXml" ds:itemID="{FC96AB83-652E-469D-BA51-24CD0033B7CB}"/>
</file>

<file path=customXml/itemProps4.xml><?xml version="1.0" encoding="utf-8"?>
<ds:datastoreItem xmlns:ds="http://schemas.openxmlformats.org/officeDocument/2006/customXml" ds:itemID="{C44838E1-D014-4847-9E6F-67B85BD31279}"/>
</file>

<file path=docProps/app.xml><?xml version="1.0" encoding="utf-8"?>
<Properties xmlns="http://schemas.openxmlformats.org/officeDocument/2006/extended-properties" xmlns:vt="http://schemas.openxmlformats.org/officeDocument/2006/docPropsVTypes">
  <Template>Normal</Template>
  <TotalTime>1</TotalTime>
  <Pages>2</Pages>
  <Words>2963</Words>
  <Characters>1690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2026-03-01T11:11:00Z</dcterms:created>
  <dcterms:modified xsi:type="dcterms:W3CDTF">2026-03-01T11:11:00Z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