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2DB" w14:textId="77777777" w:rsidR="00FC6C01" w:rsidRDefault="00FC6C01" w:rsidP="00FC6C01">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16ED7C15" w14:textId="77777777" w:rsidR="00FC6C01" w:rsidRDefault="00FC6C01" w:rsidP="00FC6C01">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2FBDDEAA" w14:textId="77777777" w:rsidR="00FC6C01" w:rsidRDefault="00FC6C01" w:rsidP="00FC6C01">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2213E51B" w14:textId="77777777" w:rsidR="00FC6C01" w:rsidRDefault="00FC6C01" w:rsidP="00FC6C01">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135610BE" w14:textId="77777777" w:rsidR="00285BF3" w:rsidRPr="00285BF3" w:rsidRDefault="00285BF3" w:rsidP="00285BF3">
      <w:pPr>
        <w:spacing w:after="0" w:line="240" w:lineRule="auto"/>
        <w:jc w:val="right"/>
        <w:rPr>
          <w:rFonts w:ascii="Times New Roman" w:eastAsia="Times New Roman" w:hAnsi="Times New Roman"/>
          <w:kern w:val="0"/>
          <w:sz w:val="24"/>
          <w:szCs w:val="20"/>
          <w:lang w:val="x-none"/>
        </w:rPr>
      </w:pPr>
      <w:r w:rsidRPr="00285BF3">
        <w:rPr>
          <w:rFonts w:ascii="Times New Roman" w:eastAsia="Times New Roman" w:hAnsi="Times New Roman"/>
          <w:kern w:val="0"/>
          <w:sz w:val="24"/>
          <w:szCs w:val="20"/>
          <w:lang w:val="x-none"/>
        </w:rPr>
        <w:t>202</w:t>
      </w:r>
      <w:r w:rsidRPr="00285BF3">
        <w:rPr>
          <w:rFonts w:ascii="Times New Roman" w:eastAsia="Times New Roman" w:hAnsi="Times New Roman"/>
          <w:kern w:val="0"/>
          <w:sz w:val="24"/>
          <w:szCs w:val="20"/>
        </w:rPr>
        <w:t>6</w:t>
      </w:r>
      <w:r w:rsidRPr="00285BF3">
        <w:rPr>
          <w:rFonts w:ascii="Times New Roman" w:eastAsia="Times New Roman" w:hAnsi="Times New Roman"/>
          <w:kern w:val="0"/>
          <w:sz w:val="24"/>
          <w:szCs w:val="20"/>
          <w:lang w:val="x-none"/>
        </w:rPr>
        <w:t>.gada 22.janvāra sēdes lēmumu</w:t>
      </w:r>
    </w:p>
    <w:p w14:paraId="3CB659E8" w14:textId="77E4E05C" w:rsidR="00FC6C01" w:rsidRDefault="00285BF3" w:rsidP="00285BF3">
      <w:pPr>
        <w:spacing w:after="0" w:line="240" w:lineRule="auto"/>
        <w:jc w:val="right"/>
      </w:pPr>
      <w:r w:rsidRPr="00285BF3">
        <w:rPr>
          <w:rFonts w:ascii="Times New Roman" w:eastAsia="Times New Roman" w:hAnsi="Times New Roman"/>
          <w:kern w:val="0"/>
          <w:sz w:val="24"/>
          <w:szCs w:val="20"/>
          <w:lang w:val="x-none"/>
        </w:rPr>
        <w:t>(protokols Nr</w:t>
      </w:r>
      <w:r w:rsidRPr="00285BF3">
        <w:rPr>
          <w:rFonts w:ascii="Times New Roman" w:eastAsia="Times New Roman" w:hAnsi="Times New Roman"/>
          <w:kern w:val="0"/>
          <w:sz w:val="24"/>
          <w:szCs w:val="20"/>
        </w:rPr>
        <w:t>.3</w:t>
      </w:r>
      <w:r w:rsidRPr="00285BF3">
        <w:rPr>
          <w:rFonts w:ascii="Times New Roman" w:eastAsia="Times New Roman" w:hAnsi="Times New Roman"/>
          <w:kern w:val="0"/>
          <w:sz w:val="24"/>
          <w:szCs w:val="20"/>
          <w:lang w:val="x-none"/>
        </w:rPr>
        <w:t>,</w:t>
      </w:r>
      <w:r w:rsidRPr="00285BF3">
        <w:rPr>
          <w:rFonts w:ascii="Times New Roman" w:eastAsia="Times New Roman" w:hAnsi="Times New Roman"/>
          <w:kern w:val="0"/>
          <w:sz w:val="24"/>
          <w:szCs w:val="20"/>
        </w:rPr>
        <w:t xml:space="preserve"> </w:t>
      </w:r>
      <w:r>
        <w:rPr>
          <w:rFonts w:ascii="Times New Roman" w:eastAsia="Times New Roman" w:hAnsi="Times New Roman"/>
          <w:kern w:val="0"/>
          <w:sz w:val="24"/>
          <w:szCs w:val="20"/>
        </w:rPr>
        <w:t>18</w:t>
      </w:r>
      <w:r w:rsidRPr="00285BF3">
        <w:rPr>
          <w:rFonts w:ascii="Times New Roman" w:eastAsia="Times New Roman" w:hAnsi="Times New Roman"/>
          <w:kern w:val="0"/>
          <w:sz w:val="24"/>
          <w:szCs w:val="20"/>
          <w:lang w:val="x-none"/>
        </w:rPr>
        <w:t>.§)</w:t>
      </w:r>
    </w:p>
    <w:p w14:paraId="3AA3F42B" w14:textId="77777777" w:rsidR="00FC6C01" w:rsidRDefault="00FC6C01" w:rsidP="00FC6C01">
      <w:pPr>
        <w:spacing w:after="0" w:line="240" w:lineRule="auto"/>
        <w:jc w:val="center"/>
        <w:rPr>
          <w:rFonts w:ascii="Times New Roman" w:eastAsia="Times New Roman" w:hAnsi="Times New Roman"/>
          <w:b/>
          <w:bCs/>
          <w:kern w:val="0"/>
          <w:sz w:val="28"/>
          <w:szCs w:val="24"/>
        </w:rPr>
      </w:pPr>
    </w:p>
    <w:p w14:paraId="3EDAFC20" w14:textId="77777777" w:rsidR="00FC6C01" w:rsidRDefault="00FC6C01" w:rsidP="00FC6C01">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72071DAE" w14:textId="2A15E64E" w:rsidR="00FC6C01" w:rsidRDefault="00FC6C01" w:rsidP="00FC6C01">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Pastiņi, Rubas pag., Saldus nov.</w:t>
      </w:r>
    </w:p>
    <w:p w14:paraId="160A960C" w14:textId="4646D4FC" w:rsidR="00FC6C01" w:rsidRDefault="00FC6C01" w:rsidP="00FC6C01">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8482 002 0516)</w:t>
      </w:r>
    </w:p>
    <w:p w14:paraId="2F2B0B53" w14:textId="77777777" w:rsidR="00FC6C01" w:rsidRDefault="00FC6C01" w:rsidP="00FC6C01">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215E3523"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p>
    <w:p w14:paraId="36294C38"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695DC547" w14:textId="75852D8B"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1.1. Nekustamais īpašums – Pastiņi, Rubas pag., Saldus nov.</w:t>
      </w:r>
    </w:p>
    <w:p w14:paraId="4D6612D4" w14:textId="77777777" w:rsidR="00FC6C01" w:rsidRDefault="00FC6C01" w:rsidP="00FC6C01">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5FED2748" w14:textId="48A62F5F"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8482 002 0548, platība 0.36 ha;</w:t>
      </w:r>
    </w:p>
    <w:p w14:paraId="2808CDF3" w14:textId="683E3E43"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Rubas pagasta zemesgrāmatas nodalījumā Nr.100000769576.</w:t>
      </w:r>
    </w:p>
    <w:p w14:paraId="74D1A01E" w14:textId="0F2AD040" w:rsidR="00FC6C01" w:rsidRDefault="00FC6C01" w:rsidP="00FC6C01">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1.4. NĪVKIS reģistrēti apgrūtinājumi zemes vienībai ar kadastra apzīmējumu 8482 002 0548:</w:t>
      </w:r>
    </w:p>
    <w:p w14:paraId="28F88B9F" w14:textId="3A9CCCEE" w:rsidR="00FC6C01" w:rsidRDefault="00FC6C01" w:rsidP="00FC6C01">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1.4.1. </w:t>
      </w:r>
      <w:r w:rsidRPr="00FC6C01">
        <w:rPr>
          <w:rFonts w:ascii="Times New Roman" w:eastAsia="Times New Roman" w:hAnsi="Times New Roman"/>
          <w:kern w:val="0"/>
          <w:sz w:val="24"/>
          <w:szCs w:val="24"/>
        </w:rPr>
        <w:t>ekspluatācijas aizsargjoslas teritorija gar elektrisko tīklu kabeļu līniju</w:t>
      </w:r>
      <w:r>
        <w:rPr>
          <w:rFonts w:ascii="Times New Roman" w:eastAsia="Times New Roman" w:hAnsi="Times New Roman"/>
          <w:kern w:val="0"/>
          <w:sz w:val="24"/>
          <w:szCs w:val="24"/>
        </w:rPr>
        <w:t xml:space="preserve"> – 0.0063 ha;</w:t>
      </w:r>
    </w:p>
    <w:p w14:paraId="009DAC08" w14:textId="3BDD7185" w:rsidR="00FC6C01" w:rsidRDefault="00FC6C01" w:rsidP="00FC6C01">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1.4.2  </w:t>
      </w:r>
      <w:r w:rsidRPr="00FC6C01">
        <w:rPr>
          <w:rFonts w:ascii="Times New Roman" w:eastAsia="Times New Roman" w:hAnsi="Times New Roman"/>
          <w:kern w:val="0"/>
          <w:sz w:val="24"/>
          <w:szCs w:val="24"/>
        </w:rPr>
        <w:t>ekspluatācijas aizsargjoslas teritorija gar elektrisko tīklu gaisvadu līniju ārpus pilsētām un ciemiem ar nominālo spriegumu līdz 20 kilovoltiem</w:t>
      </w:r>
      <w:r>
        <w:rPr>
          <w:rFonts w:ascii="Times New Roman" w:eastAsia="Times New Roman" w:hAnsi="Times New Roman"/>
          <w:kern w:val="0"/>
          <w:sz w:val="24"/>
          <w:szCs w:val="24"/>
        </w:rPr>
        <w:t xml:space="preserve"> – 0.1206 ha;</w:t>
      </w:r>
    </w:p>
    <w:p w14:paraId="3D8E958E" w14:textId="0D3AB302" w:rsidR="00FC6C01" w:rsidRDefault="00FC6C01" w:rsidP="00FC6C01">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1.4.3. </w:t>
      </w:r>
      <w:r w:rsidRPr="00FC6C01">
        <w:rPr>
          <w:rFonts w:ascii="Times New Roman" w:eastAsia="Times New Roman" w:hAnsi="Times New Roman"/>
          <w:kern w:val="0"/>
          <w:sz w:val="24"/>
          <w:szCs w:val="24"/>
        </w:rPr>
        <w:t>Lauku zemei izvērtējamo apgrūtinājumu pārklājuma teritorija zemes kadastrālās vērtības aprēķinam</w:t>
      </w:r>
      <w:r>
        <w:rPr>
          <w:rFonts w:ascii="Times New Roman" w:eastAsia="Times New Roman" w:hAnsi="Times New Roman"/>
          <w:kern w:val="0"/>
          <w:sz w:val="24"/>
          <w:szCs w:val="24"/>
        </w:rPr>
        <w:t xml:space="preserve"> – 0.1206 ha;</w:t>
      </w:r>
    </w:p>
    <w:p w14:paraId="14BDFB24" w14:textId="09E204FB" w:rsidR="00FC6C01" w:rsidRDefault="00FC6C01" w:rsidP="00FC6C01">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1.4.4. </w:t>
      </w:r>
      <w:r w:rsidRPr="00FC6C01">
        <w:rPr>
          <w:rFonts w:ascii="Times New Roman" w:eastAsia="Times New Roman" w:hAnsi="Times New Roman"/>
          <w:kern w:val="0"/>
          <w:sz w:val="24"/>
          <w:szCs w:val="24"/>
        </w:rPr>
        <w:t>ekspluatācijas aizsargjoslas teritorija ap elektrisko tīklu transformatoru apakšstaciju</w:t>
      </w:r>
      <w:r>
        <w:rPr>
          <w:rFonts w:ascii="Times New Roman" w:eastAsia="Times New Roman" w:hAnsi="Times New Roman"/>
          <w:kern w:val="0"/>
          <w:sz w:val="24"/>
          <w:szCs w:val="24"/>
        </w:rPr>
        <w:t xml:space="preserve"> – 0.0121 ha;</w:t>
      </w:r>
    </w:p>
    <w:p w14:paraId="165072A0" w14:textId="6053310A" w:rsidR="00FC6C01" w:rsidRDefault="00FC6C01" w:rsidP="00FC6C01">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1.4.5. </w:t>
      </w:r>
      <w:r w:rsidRPr="00FC6C01">
        <w:rPr>
          <w:rFonts w:ascii="Times New Roman" w:eastAsia="Times New Roman" w:hAnsi="Times New Roman"/>
          <w:kern w:val="0"/>
          <w:sz w:val="24"/>
          <w:szCs w:val="24"/>
        </w:rPr>
        <w:t>ekspluatācijas aizsargjoslas teritorija gar pazemes elektronisko sakaru tīklu līniju un kabeļu kanalizāciju</w:t>
      </w:r>
      <w:r>
        <w:rPr>
          <w:rFonts w:ascii="Times New Roman" w:eastAsia="Times New Roman" w:hAnsi="Times New Roman"/>
          <w:kern w:val="0"/>
          <w:sz w:val="24"/>
          <w:szCs w:val="24"/>
        </w:rPr>
        <w:t xml:space="preserve"> – 0.0136 ha.</w:t>
      </w:r>
    </w:p>
    <w:p w14:paraId="62111BD1" w14:textId="77777777" w:rsidR="00FC6C01" w:rsidRDefault="00FC6C01" w:rsidP="00FC6C01">
      <w:pPr>
        <w:spacing w:after="0" w:line="240" w:lineRule="auto"/>
        <w:rPr>
          <w:rFonts w:ascii="Times New Roman" w:hAnsi="Times New Roman"/>
          <w:kern w:val="0"/>
          <w:sz w:val="24"/>
          <w:szCs w:val="24"/>
          <w:u w:val="single"/>
          <w:lang w:val="et-EE"/>
        </w:rPr>
      </w:pPr>
      <w:r>
        <w:rPr>
          <w:rFonts w:ascii="Times New Roman" w:hAnsi="Times New Roman"/>
          <w:kern w:val="0"/>
          <w:sz w:val="24"/>
          <w:szCs w:val="24"/>
          <w:u w:val="single"/>
          <w:lang w:val="et-EE"/>
        </w:rPr>
        <w:t>1.5. Objekta iespējamie izmantošanas varianti:</w:t>
      </w:r>
    </w:p>
    <w:p w14:paraId="4564FE96" w14:textId="77777777" w:rsidR="00FC6C01" w:rsidRDefault="00FC6C01" w:rsidP="00FC6C01">
      <w:pPr>
        <w:spacing w:after="0" w:line="240" w:lineRule="auto"/>
        <w:ind w:firstLine="720"/>
        <w:jc w:val="both"/>
      </w:pPr>
      <w:r>
        <w:rPr>
          <w:rFonts w:ascii="Times New Roman" w:eastAsia="Times New Roman" w:hAnsi="Times New Roman"/>
          <w:bCs/>
          <w:color w:val="000000"/>
          <w:kern w:val="0"/>
          <w:sz w:val="24"/>
          <w:szCs w:val="24"/>
        </w:rPr>
        <w:t xml:space="preserve">- saskaņā ar Saldus novada domes 25.04.2013. sēdes lēmumu (protokols Nr.5, 10.§) apstiprinātiem saistošajiem noteikumiem Nr.14 „Saldus novada teritorijas plānojuma 2013.-2025. gadam Teritorijas </w:t>
      </w:r>
      <w:r w:rsidRPr="00597A56">
        <w:rPr>
          <w:rFonts w:ascii="Times New Roman" w:eastAsia="Times New Roman" w:hAnsi="Times New Roman"/>
          <w:bCs/>
          <w:color w:val="000000"/>
          <w:kern w:val="0"/>
          <w:sz w:val="24"/>
          <w:szCs w:val="24"/>
        </w:rPr>
        <w:t xml:space="preserve">izmantošanas un </w:t>
      </w:r>
      <w:r w:rsidRPr="00285BF3">
        <w:rPr>
          <w:rFonts w:ascii="Times New Roman" w:eastAsia="Times New Roman" w:hAnsi="Times New Roman"/>
          <w:bCs/>
          <w:color w:val="000000"/>
          <w:kern w:val="0"/>
          <w:sz w:val="24"/>
          <w:szCs w:val="24"/>
        </w:rPr>
        <w:t xml:space="preserve">apbūves noteikumi un Grafiskā daļa “Objekta plānotā (atļautā) izmantošana ir </w:t>
      </w:r>
      <w:r w:rsidRPr="00285BF3">
        <w:rPr>
          <w:rFonts w:ascii="Times New Roman" w:eastAsia="Times New Roman" w:hAnsi="Times New Roman"/>
          <w:color w:val="000000"/>
          <w:kern w:val="0"/>
          <w:sz w:val="24"/>
          <w:szCs w:val="24"/>
        </w:rPr>
        <w:t xml:space="preserve">noteikta </w:t>
      </w:r>
      <w:r w:rsidRPr="00285BF3">
        <w:rPr>
          <w:rFonts w:ascii="Times New Roman" w:eastAsia="Times New Roman" w:hAnsi="Times New Roman"/>
          <w:bCs/>
          <w:color w:val="000000"/>
          <w:kern w:val="0"/>
          <w:sz w:val="24"/>
          <w:szCs w:val="24"/>
        </w:rPr>
        <w:t>kā Lauku zeme (L).</w:t>
      </w:r>
    </w:p>
    <w:p w14:paraId="4E879C47" w14:textId="77777777" w:rsidR="00FC6C01" w:rsidRDefault="00FC6C01" w:rsidP="00FC6C01">
      <w:pPr>
        <w:autoSpaceDE w:val="0"/>
        <w:spacing w:after="0" w:line="240" w:lineRule="auto"/>
        <w:jc w:val="both"/>
        <w:rPr>
          <w:rFonts w:ascii="Times New Roman" w:hAnsi="Times New Roman"/>
          <w:bCs/>
          <w:kern w:val="0"/>
          <w:sz w:val="24"/>
          <w:szCs w:val="24"/>
        </w:rPr>
      </w:pPr>
    </w:p>
    <w:p w14:paraId="43833D30"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2. Izsoles veids, maksājumi un samaksas kārtība</w:t>
      </w:r>
    </w:p>
    <w:p w14:paraId="1CCF3BC6"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2.1. Izsoles veids - </w:t>
      </w:r>
      <w:r>
        <w:rPr>
          <w:rFonts w:ascii="Times New Roman" w:eastAsia="Times New Roman" w:hAnsi="Times New Roman"/>
          <w:b/>
          <w:bCs/>
          <w:kern w:val="0"/>
          <w:sz w:val="24"/>
          <w:szCs w:val="24"/>
        </w:rPr>
        <w:t>elektroniska izsole</w:t>
      </w:r>
      <w:r>
        <w:rPr>
          <w:rFonts w:ascii="Times New Roman" w:eastAsia="Times New Roman" w:hAnsi="Times New Roman"/>
          <w:kern w:val="0"/>
          <w:sz w:val="24"/>
          <w:szCs w:val="24"/>
        </w:rPr>
        <w:t xml:space="preserve"> ar augšupejošu soli.</w:t>
      </w:r>
    </w:p>
    <w:p w14:paraId="5534CC88"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2.2. Maksāšanas līdzekļi - 100%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w:t>
      </w:r>
    </w:p>
    <w:p w14:paraId="659760AF" w14:textId="23E3E628" w:rsidR="00FC6C01" w:rsidRPr="00285BF3" w:rsidRDefault="00FC6C01" w:rsidP="00FC6C01">
      <w:pPr>
        <w:autoSpaceDE w:val="0"/>
        <w:spacing w:after="0" w:line="240" w:lineRule="auto"/>
        <w:jc w:val="both"/>
      </w:pPr>
      <w:r>
        <w:rPr>
          <w:rFonts w:ascii="Times New Roman" w:eastAsia="Times New Roman" w:hAnsi="Times New Roman"/>
          <w:kern w:val="0"/>
          <w:sz w:val="24"/>
          <w:szCs w:val="24"/>
        </w:rPr>
        <w:t xml:space="preserve">2.3. Izsoles </w:t>
      </w:r>
      <w:r w:rsidRPr="00285BF3">
        <w:rPr>
          <w:rFonts w:ascii="Times New Roman" w:eastAsia="Times New Roman" w:hAnsi="Times New Roman"/>
          <w:kern w:val="0"/>
          <w:sz w:val="24"/>
          <w:szCs w:val="24"/>
        </w:rPr>
        <w:t xml:space="preserve">sākuma cena (nosacītā cena): </w:t>
      </w:r>
      <w:r w:rsidR="00C77A02" w:rsidRPr="00285BF3">
        <w:rPr>
          <w:rFonts w:ascii="Times New Roman" w:hAnsi="Times New Roman"/>
          <w:b/>
          <w:bCs/>
          <w:kern w:val="0"/>
          <w:sz w:val="24"/>
          <w:szCs w:val="24"/>
          <w:lang w:val="et-EE"/>
        </w:rPr>
        <w:t>1 980</w:t>
      </w:r>
      <w:r w:rsidRPr="00285BF3">
        <w:rPr>
          <w:rFonts w:ascii="Times New Roman" w:eastAsia="Times New Roman" w:hAnsi="Times New Roman"/>
          <w:b/>
          <w:bCs/>
          <w:kern w:val="0"/>
          <w:sz w:val="24"/>
          <w:szCs w:val="24"/>
        </w:rPr>
        <w:t xml:space="preserve"> </w:t>
      </w:r>
      <w:proofErr w:type="spellStart"/>
      <w:r w:rsidRPr="00285BF3">
        <w:rPr>
          <w:rFonts w:ascii="Times New Roman" w:eastAsia="Times New Roman" w:hAnsi="Times New Roman"/>
          <w:b/>
          <w:bCs/>
          <w:i/>
          <w:kern w:val="0"/>
          <w:sz w:val="24"/>
          <w:szCs w:val="24"/>
        </w:rPr>
        <w:t>euro</w:t>
      </w:r>
      <w:proofErr w:type="spellEnd"/>
      <w:r w:rsidRPr="00285BF3">
        <w:rPr>
          <w:rFonts w:ascii="Times New Roman" w:eastAsia="Times New Roman" w:hAnsi="Times New Roman"/>
          <w:kern w:val="0"/>
          <w:sz w:val="24"/>
          <w:szCs w:val="24"/>
        </w:rPr>
        <w:t xml:space="preserve"> (</w:t>
      </w:r>
      <w:r w:rsidR="00C77A02" w:rsidRPr="00285BF3">
        <w:rPr>
          <w:rFonts w:ascii="Times New Roman" w:eastAsia="Times New Roman" w:hAnsi="Times New Roman"/>
          <w:kern w:val="0"/>
          <w:sz w:val="24"/>
          <w:szCs w:val="24"/>
        </w:rPr>
        <w:t>viens</w:t>
      </w:r>
      <w:r w:rsidRPr="00285BF3">
        <w:rPr>
          <w:rFonts w:ascii="Times New Roman" w:eastAsia="Times New Roman" w:hAnsi="Times New Roman"/>
          <w:kern w:val="0"/>
          <w:sz w:val="24"/>
          <w:szCs w:val="24"/>
        </w:rPr>
        <w:t xml:space="preserve"> tūksto</w:t>
      </w:r>
      <w:r w:rsidR="00C77A02" w:rsidRPr="00285BF3">
        <w:rPr>
          <w:rFonts w:ascii="Times New Roman" w:eastAsia="Times New Roman" w:hAnsi="Times New Roman"/>
          <w:kern w:val="0"/>
          <w:sz w:val="24"/>
          <w:szCs w:val="24"/>
        </w:rPr>
        <w:t>tis</w:t>
      </w:r>
      <w:r w:rsidRPr="00285BF3">
        <w:rPr>
          <w:rFonts w:ascii="Times New Roman" w:eastAsia="Times New Roman" w:hAnsi="Times New Roman"/>
          <w:kern w:val="0"/>
          <w:sz w:val="24"/>
          <w:szCs w:val="24"/>
        </w:rPr>
        <w:t xml:space="preserve"> </w:t>
      </w:r>
      <w:r w:rsidR="00C77A02" w:rsidRPr="00285BF3">
        <w:rPr>
          <w:rFonts w:ascii="Times New Roman" w:eastAsia="Times New Roman" w:hAnsi="Times New Roman"/>
          <w:kern w:val="0"/>
          <w:sz w:val="24"/>
          <w:szCs w:val="24"/>
        </w:rPr>
        <w:t>devi</w:t>
      </w:r>
      <w:r w:rsidRPr="00285BF3">
        <w:rPr>
          <w:rFonts w:ascii="Times New Roman" w:eastAsia="Times New Roman" w:hAnsi="Times New Roman"/>
          <w:kern w:val="0"/>
          <w:sz w:val="24"/>
          <w:szCs w:val="24"/>
        </w:rPr>
        <w:t xml:space="preserve">ņi simti </w:t>
      </w:r>
      <w:r w:rsidR="00C77A02" w:rsidRPr="00285BF3">
        <w:rPr>
          <w:rFonts w:ascii="Times New Roman" w:eastAsia="Times New Roman" w:hAnsi="Times New Roman"/>
          <w:kern w:val="0"/>
          <w:sz w:val="24"/>
          <w:szCs w:val="24"/>
        </w:rPr>
        <w:t xml:space="preserve">astoņdesmit </w:t>
      </w:r>
      <w:r w:rsidRPr="00285BF3">
        <w:rPr>
          <w:rFonts w:ascii="Times New Roman" w:eastAsia="Times New Roman" w:hAnsi="Times New Roman"/>
          <w:kern w:val="0"/>
          <w:sz w:val="24"/>
          <w:szCs w:val="24"/>
        </w:rPr>
        <w:t>eiro).</w:t>
      </w:r>
    </w:p>
    <w:p w14:paraId="7B650D43" w14:textId="62AD9EDD" w:rsidR="00FC6C01" w:rsidRPr="00285BF3" w:rsidRDefault="00FC6C01" w:rsidP="00FC6C01">
      <w:pPr>
        <w:autoSpaceDE w:val="0"/>
        <w:spacing w:after="0" w:line="240" w:lineRule="auto"/>
        <w:jc w:val="both"/>
      </w:pPr>
      <w:r w:rsidRPr="00285BF3">
        <w:rPr>
          <w:rFonts w:ascii="Times New Roman" w:eastAsia="Times New Roman" w:hAnsi="Times New Roman"/>
          <w:kern w:val="0"/>
          <w:sz w:val="24"/>
          <w:szCs w:val="24"/>
        </w:rPr>
        <w:t xml:space="preserve">2.4. Izsoles solis noteikts </w:t>
      </w:r>
      <w:r w:rsidR="002827FB" w:rsidRPr="00285BF3">
        <w:rPr>
          <w:rFonts w:ascii="Times New Roman" w:hAnsi="Times New Roman"/>
          <w:b/>
          <w:bCs/>
          <w:kern w:val="0"/>
          <w:sz w:val="24"/>
          <w:szCs w:val="24"/>
          <w:lang w:val="et-EE"/>
        </w:rPr>
        <w:t>1</w:t>
      </w:r>
      <w:r w:rsidR="00C77A02" w:rsidRPr="00285BF3">
        <w:rPr>
          <w:rFonts w:ascii="Times New Roman" w:hAnsi="Times New Roman"/>
          <w:b/>
          <w:bCs/>
          <w:kern w:val="0"/>
          <w:sz w:val="24"/>
          <w:szCs w:val="24"/>
          <w:lang w:val="et-EE"/>
        </w:rPr>
        <w:t>00</w:t>
      </w:r>
      <w:r w:rsidRPr="00285BF3">
        <w:rPr>
          <w:rFonts w:ascii="Times New Roman" w:eastAsia="Times New Roman" w:hAnsi="Times New Roman"/>
          <w:kern w:val="0"/>
          <w:sz w:val="24"/>
          <w:szCs w:val="24"/>
        </w:rPr>
        <w:t xml:space="preserve"> </w:t>
      </w:r>
      <w:proofErr w:type="spellStart"/>
      <w:r w:rsidRPr="00285BF3">
        <w:rPr>
          <w:rFonts w:ascii="Times New Roman" w:eastAsia="Times New Roman" w:hAnsi="Times New Roman"/>
          <w:b/>
          <w:bCs/>
          <w:i/>
          <w:iCs/>
          <w:kern w:val="0"/>
          <w:sz w:val="24"/>
          <w:szCs w:val="24"/>
        </w:rPr>
        <w:t>euro</w:t>
      </w:r>
      <w:proofErr w:type="spellEnd"/>
      <w:r w:rsidRPr="00285BF3">
        <w:rPr>
          <w:rFonts w:ascii="Times New Roman" w:eastAsia="Times New Roman" w:hAnsi="Times New Roman"/>
          <w:b/>
          <w:bCs/>
          <w:i/>
          <w:iCs/>
          <w:kern w:val="0"/>
          <w:sz w:val="24"/>
          <w:szCs w:val="24"/>
        </w:rPr>
        <w:t xml:space="preserve"> </w:t>
      </w:r>
      <w:r w:rsidRPr="00285BF3">
        <w:rPr>
          <w:rFonts w:ascii="Times New Roman" w:eastAsia="Times New Roman" w:hAnsi="Times New Roman"/>
          <w:kern w:val="0"/>
          <w:sz w:val="24"/>
          <w:szCs w:val="24"/>
        </w:rPr>
        <w:t>(</w:t>
      </w:r>
      <w:r w:rsidR="002827FB" w:rsidRPr="00285BF3">
        <w:rPr>
          <w:rFonts w:ascii="Times New Roman" w:eastAsia="Times New Roman" w:hAnsi="Times New Roman"/>
          <w:kern w:val="0"/>
          <w:sz w:val="24"/>
          <w:szCs w:val="24"/>
        </w:rPr>
        <w:t>viens</w:t>
      </w:r>
      <w:r w:rsidR="00C77A02" w:rsidRPr="00285BF3">
        <w:rPr>
          <w:rFonts w:ascii="Times New Roman" w:eastAsia="Times New Roman" w:hAnsi="Times New Roman"/>
          <w:kern w:val="0"/>
          <w:sz w:val="24"/>
          <w:szCs w:val="24"/>
        </w:rPr>
        <w:t xml:space="preserve"> simt</w:t>
      </w:r>
      <w:r w:rsidR="002827FB" w:rsidRPr="00285BF3">
        <w:rPr>
          <w:rFonts w:ascii="Times New Roman" w:eastAsia="Times New Roman" w:hAnsi="Times New Roman"/>
          <w:kern w:val="0"/>
          <w:sz w:val="24"/>
          <w:szCs w:val="24"/>
        </w:rPr>
        <w:t>s</w:t>
      </w:r>
      <w:r w:rsidRPr="00285BF3">
        <w:rPr>
          <w:rFonts w:ascii="Times New Roman" w:eastAsia="Times New Roman" w:hAnsi="Times New Roman"/>
          <w:kern w:val="0"/>
          <w:sz w:val="24"/>
          <w:szCs w:val="24"/>
        </w:rPr>
        <w:t xml:space="preserve"> eiro)</w:t>
      </w:r>
      <w:r w:rsidRPr="00285BF3">
        <w:rPr>
          <w:rFonts w:ascii="Times New Roman" w:eastAsia="Times New Roman" w:hAnsi="Times New Roman"/>
          <w:bCs/>
          <w:sz w:val="24"/>
          <w:szCs w:val="24"/>
          <w:lang w:eastAsia="lv-LV"/>
        </w:rPr>
        <w:t>.</w:t>
      </w:r>
    </w:p>
    <w:p w14:paraId="6EBAAE8F" w14:textId="0E224C99" w:rsidR="00FC6C01" w:rsidRDefault="00FC6C01" w:rsidP="00FC6C01">
      <w:pPr>
        <w:autoSpaceDE w:val="0"/>
        <w:spacing w:after="0" w:line="240" w:lineRule="auto"/>
        <w:jc w:val="both"/>
      </w:pPr>
      <w:r w:rsidRPr="00285BF3">
        <w:rPr>
          <w:rFonts w:ascii="Times New Roman" w:eastAsia="Times New Roman" w:hAnsi="Times New Roman"/>
          <w:kern w:val="0"/>
          <w:sz w:val="24"/>
          <w:szCs w:val="24"/>
        </w:rPr>
        <w:t xml:space="preserve">2.5. Izsoles nodrošinājums – </w:t>
      </w:r>
      <w:r w:rsidR="00C77A02" w:rsidRPr="00285BF3">
        <w:rPr>
          <w:rFonts w:ascii="Times New Roman" w:hAnsi="Times New Roman"/>
          <w:b/>
          <w:bCs/>
          <w:kern w:val="0"/>
          <w:sz w:val="24"/>
          <w:szCs w:val="24"/>
          <w:lang w:val="et-EE"/>
        </w:rPr>
        <w:t>198</w:t>
      </w:r>
      <w:r w:rsidRPr="00285BF3">
        <w:rPr>
          <w:rFonts w:ascii="Times New Roman" w:eastAsia="Times New Roman" w:hAnsi="Times New Roman"/>
          <w:kern w:val="0"/>
          <w:sz w:val="24"/>
          <w:szCs w:val="24"/>
        </w:rPr>
        <w:t xml:space="preserve"> </w:t>
      </w:r>
      <w:proofErr w:type="spellStart"/>
      <w:r w:rsidRPr="00285BF3">
        <w:rPr>
          <w:rFonts w:ascii="Times New Roman" w:eastAsia="Times New Roman" w:hAnsi="Times New Roman"/>
          <w:b/>
          <w:bCs/>
          <w:i/>
          <w:iCs/>
          <w:kern w:val="0"/>
          <w:sz w:val="24"/>
          <w:szCs w:val="24"/>
        </w:rPr>
        <w:t>euro</w:t>
      </w:r>
      <w:proofErr w:type="spellEnd"/>
      <w:r w:rsidRPr="00285BF3">
        <w:rPr>
          <w:rFonts w:ascii="Times New Roman" w:eastAsia="Times New Roman" w:hAnsi="Times New Roman"/>
          <w:b/>
          <w:bCs/>
          <w:i/>
          <w:iCs/>
          <w:kern w:val="0"/>
          <w:sz w:val="24"/>
          <w:szCs w:val="24"/>
        </w:rPr>
        <w:t xml:space="preserve"> </w:t>
      </w:r>
      <w:r w:rsidRPr="00285BF3">
        <w:rPr>
          <w:rFonts w:ascii="Times New Roman" w:eastAsia="Times New Roman" w:hAnsi="Times New Roman"/>
          <w:kern w:val="0"/>
          <w:sz w:val="24"/>
          <w:szCs w:val="24"/>
        </w:rPr>
        <w:t>(</w:t>
      </w:r>
      <w:r w:rsidR="00C77A02" w:rsidRPr="00285BF3">
        <w:rPr>
          <w:rFonts w:ascii="Times New Roman" w:eastAsia="Times New Roman" w:hAnsi="Times New Roman"/>
          <w:kern w:val="0"/>
          <w:sz w:val="24"/>
          <w:szCs w:val="24"/>
        </w:rPr>
        <w:t xml:space="preserve">viens simts deviņdesmit </w:t>
      </w:r>
      <w:r w:rsidR="00C77A02" w:rsidRPr="00597A56">
        <w:rPr>
          <w:rFonts w:ascii="Times New Roman" w:eastAsia="Times New Roman" w:hAnsi="Times New Roman"/>
          <w:kern w:val="0"/>
          <w:sz w:val="24"/>
          <w:szCs w:val="24"/>
        </w:rPr>
        <w:t xml:space="preserve">astoņi </w:t>
      </w:r>
      <w:r w:rsidRPr="00597A56">
        <w:rPr>
          <w:rFonts w:ascii="Times New Roman" w:eastAsia="Times New Roman" w:hAnsi="Times New Roman"/>
          <w:kern w:val="0"/>
          <w:sz w:val="24"/>
          <w:szCs w:val="24"/>
        </w:rPr>
        <w:t>eiro)</w:t>
      </w:r>
      <w:r w:rsidRPr="00597A56">
        <w:rPr>
          <w:rFonts w:ascii="Times New Roman" w:eastAsia="Times New Roman" w:hAnsi="Times New Roman"/>
          <w:b/>
          <w:bCs/>
          <w:kern w:val="0"/>
          <w:sz w:val="24"/>
          <w:szCs w:val="24"/>
        </w:rPr>
        <w:t xml:space="preserve"> </w:t>
      </w:r>
      <w:r w:rsidRPr="00597A56">
        <w:rPr>
          <w:rFonts w:ascii="Times New Roman" w:eastAsia="Times New Roman" w:hAnsi="Times New Roman"/>
          <w:kern w:val="0"/>
          <w:sz w:val="24"/>
          <w:szCs w:val="24"/>
        </w:rPr>
        <w:t>(10% apmērā no izsolāmā objekta sākuma cenas - nosacītās cenas) no izsoles</w:t>
      </w:r>
      <w:r>
        <w:rPr>
          <w:rFonts w:ascii="Times New Roman" w:eastAsia="Times New Roman" w:hAnsi="Times New Roman"/>
          <w:kern w:val="0"/>
          <w:sz w:val="24"/>
          <w:szCs w:val="24"/>
        </w:rPr>
        <w:t xml:space="preserve"> sākuma 20 (divdesmit) dienu laikā izsoles dalībniekam jāpārskaita Saldus novada pašvaldībai ar atzīmi </w:t>
      </w:r>
      <w:r>
        <w:rPr>
          <w:rFonts w:ascii="Times New Roman" w:eastAsia="Times New Roman" w:hAnsi="Times New Roman"/>
          <w:b/>
          <w:bCs/>
          <w:i/>
          <w:iCs/>
          <w:kern w:val="0"/>
          <w:sz w:val="24"/>
          <w:szCs w:val="24"/>
        </w:rPr>
        <w:t xml:space="preserve">"Nekustamā īpašuma </w:t>
      </w:r>
      <w:r w:rsidR="00C77A02">
        <w:rPr>
          <w:rFonts w:ascii="Times New Roman" w:eastAsia="Times New Roman" w:hAnsi="Times New Roman"/>
          <w:b/>
          <w:bCs/>
          <w:i/>
          <w:iCs/>
          <w:kern w:val="0"/>
          <w:sz w:val="24"/>
          <w:szCs w:val="24"/>
        </w:rPr>
        <w:t>Pastiņi</w:t>
      </w:r>
      <w:r>
        <w:rPr>
          <w:rFonts w:ascii="Times New Roman" w:eastAsia="Times New Roman" w:hAnsi="Times New Roman"/>
          <w:b/>
          <w:bCs/>
          <w:i/>
          <w:iCs/>
          <w:kern w:val="0"/>
          <w:sz w:val="24"/>
          <w:szCs w:val="24"/>
        </w:rPr>
        <w:t xml:space="preserve">, </w:t>
      </w:r>
      <w:r w:rsidR="00C77A02">
        <w:rPr>
          <w:rFonts w:ascii="Times New Roman" w:eastAsia="Times New Roman" w:hAnsi="Times New Roman"/>
          <w:b/>
          <w:bCs/>
          <w:i/>
          <w:iCs/>
          <w:kern w:val="0"/>
          <w:sz w:val="24"/>
          <w:szCs w:val="24"/>
        </w:rPr>
        <w:t>Ruba</w:t>
      </w:r>
      <w:r>
        <w:rPr>
          <w:rFonts w:ascii="Times New Roman" w:eastAsia="Times New Roman" w:hAnsi="Times New Roman"/>
          <w:b/>
          <w:bCs/>
          <w:i/>
          <w:iCs/>
          <w:kern w:val="0"/>
          <w:sz w:val="24"/>
          <w:szCs w:val="24"/>
        </w:rPr>
        <w:t>s pagasts izsoles nodrošinājums"</w:t>
      </w:r>
      <w:r>
        <w:rPr>
          <w:rFonts w:ascii="Times New Roman" w:eastAsia="Times New Roman" w:hAnsi="Times New Roman"/>
          <w:i/>
          <w:iCs/>
          <w:kern w:val="0"/>
          <w:sz w:val="24"/>
          <w:szCs w:val="24"/>
        </w:rPr>
        <w:t>.</w:t>
      </w:r>
    </w:p>
    <w:p w14:paraId="0AC7A175" w14:textId="77777777" w:rsidR="00FC6C01" w:rsidRDefault="00FC6C01" w:rsidP="00FC6C01">
      <w:pPr>
        <w:spacing w:after="0" w:line="240" w:lineRule="auto"/>
        <w:jc w:val="both"/>
      </w:pPr>
      <w:r>
        <w:rPr>
          <w:rFonts w:ascii="Times New Roman" w:hAnsi="Times New Roman"/>
          <w:kern w:val="0"/>
          <w:sz w:val="24"/>
          <w:szCs w:val="24"/>
          <w:lang w:val="et-EE"/>
        </w:rPr>
        <w:t xml:space="preserve">2.6. Samaksa par pirkumu – jāpārskaita </w:t>
      </w:r>
      <w:r>
        <w:rPr>
          <w:rFonts w:ascii="Times New Roman" w:hAnsi="Times New Roman"/>
          <w:b/>
          <w:bCs/>
          <w:kern w:val="0"/>
          <w:sz w:val="24"/>
          <w:szCs w:val="24"/>
          <w:lang w:val="et-EE"/>
        </w:rPr>
        <w:t>2 (divu) mēnešu</w:t>
      </w:r>
      <w:r>
        <w:rPr>
          <w:rFonts w:ascii="Times New Roman" w:hAnsi="Times New Roman"/>
          <w:kern w:val="0"/>
          <w:sz w:val="24"/>
          <w:szCs w:val="24"/>
          <w:lang w:val="et-EE"/>
        </w:rPr>
        <w:t xml:space="preserve"> laikā no izsoles noslēguma dienas.</w:t>
      </w:r>
    </w:p>
    <w:p w14:paraId="2789C293"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2.7. Nodrošinājums tiek ieskaitīts pirkuma maksā uzvarējušajam dalībniekam.</w:t>
      </w:r>
    </w:p>
    <w:p w14:paraId="6AFA364D"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C020AF5" w14:textId="3760B8F2"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lastRenderedPageBreak/>
        <w:t>2.9. Izsoli saskaņā ar Saldus novada domes 202</w:t>
      </w:r>
      <w:r w:rsidR="00C77A02">
        <w:rPr>
          <w:rFonts w:ascii="Times New Roman" w:hAnsi="Times New Roman"/>
          <w:kern w:val="0"/>
          <w:sz w:val="24"/>
          <w:szCs w:val="24"/>
          <w:lang w:val="et-EE"/>
        </w:rPr>
        <w:t>4</w:t>
      </w:r>
      <w:r>
        <w:rPr>
          <w:rFonts w:ascii="Times New Roman" w:hAnsi="Times New Roman"/>
          <w:kern w:val="0"/>
          <w:sz w:val="24"/>
          <w:szCs w:val="24"/>
          <w:lang w:val="et-EE"/>
        </w:rPr>
        <w:t>.gada 2</w:t>
      </w:r>
      <w:r w:rsidR="00C77A02">
        <w:rPr>
          <w:rFonts w:ascii="Times New Roman" w:hAnsi="Times New Roman"/>
          <w:kern w:val="0"/>
          <w:sz w:val="24"/>
          <w:szCs w:val="24"/>
          <w:lang w:val="et-EE"/>
        </w:rPr>
        <w:t>5</w:t>
      </w:r>
      <w:r>
        <w:rPr>
          <w:rFonts w:ascii="Times New Roman" w:hAnsi="Times New Roman"/>
          <w:kern w:val="0"/>
          <w:sz w:val="24"/>
          <w:szCs w:val="24"/>
          <w:lang w:val="et-EE"/>
        </w:rPr>
        <w:t>.</w:t>
      </w:r>
      <w:r w:rsidR="00C77A02">
        <w:rPr>
          <w:rFonts w:ascii="Times New Roman" w:hAnsi="Times New Roman"/>
          <w:kern w:val="0"/>
          <w:sz w:val="24"/>
          <w:szCs w:val="24"/>
          <w:lang w:val="et-EE"/>
        </w:rPr>
        <w:t>janvā</w:t>
      </w:r>
      <w:r>
        <w:rPr>
          <w:rFonts w:ascii="Times New Roman" w:hAnsi="Times New Roman"/>
          <w:kern w:val="0"/>
          <w:sz w:val="24"/>
          <w:szCs w:val="24"/>
          <w:lang w:val="et-EE"/>
        </w:rPr>
        <w:t xml:space="preserve">ra sēdes lēmumu (protokols Nr.1, </w:t>
      </w:r>
      <w:r w:rsidR="00C77A02">
        <w:rPr>
          <w:rFonts w:ascii="Times New Roman" w:hAnsi="Times New Roman"/>
          <w:kern w:val="0"/>
          <w:sz w:val="24"/>
          <w:szCs w:val="24"/>
          <w:lang w:val="et-EE"/>
        </w:rPr>
        <w:t>38</w:t>
      </w:r>
      <w:r>
        <w:rPr>
          <w:rFonts w:ascii="Times New Roman" w:hAnsi="Times New Roman"/>
          <w:kern w:val="0"/>
          <w:sz w:val="24"/>
          <w:szCs w:val="24"/>
          <w:lang w:val="et-EE"/>
        </w:rPr>
        <w:t>.§) organizē Saldus novada pašvaldības Nekustamā īpašuma nodaļa (turpmāk – Izsoles komisija).</w:t>
      </w:r>
    </w:p>
    <w:p w14:paraId="156B0A89" w14:textId="77777777" w:rsidR="00FC6C01" w:rsidRDefault="00FC6C01" w:rsidP="00FC6C01">
      <w:pPr>
        <w:spacing w:after="0" w:line="240" w:lineRule="auto"/>
        <w:jc w:val="both"/>
        <w:rPr>
          <w:rFonts w:ascii="Times New Roman" w:hAnsi="Times New Roman"/>
          <w:kern w:val="0"/>
          <w:sz w:val="24"/>
          <w:szCs w:val="24"/>
          <w:lang w:val="et-EE"/>
        </w:rPr>
      </w:pPr>
    </w:p>
    <w:p w14:paraId="467FDFB8"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3. Izsoles subjekts</w:t>
      </w:r>
    </w:p>
    <w:p w14:paraId="32B6674B" w14:textId="79720EEB"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285BF3" w:rsidRPr="00285BF3">
        <w:rPr>
          <w:rFonts w:ascii="Times New Roman" w:eastAsia="Times New Roman" w:hAnsi="Times New Roman"/>
          <w:b/>
          <w:bCs/>
          <w:kern w:val="0"/>
          <w:sz w:val="24"/>
          <w:szCs w:val="24"/>
        </w:rPr>
        <w:t>līdz</w:t>
      </w:r>
      <w:r w:rsidR="00285BF3" w:rsidRPr="00285BF3">
        <w:rPr>
          <w:rFonts w:ascii="Times New Roman" w:eastAsia="Times New Roman" w:hAnsi="Times New Roman"/>
          <w:kern w:val="0"/>
          <w:sz w:val="24"/>
          <w:szCs w:val="24"/>
        </w:rPr>
        <w:t xml:space="preserve"> </w:t>
      </w:r>
      <w:r w:rsidR="00285BF3" w:rsidRPr="00285BF3">
        <w:rPr>
          <w:rFonts w:ascii="Times New Roman" w:eastAsia="Times New Roman" w:hAnsi="Times New Roman"/>
          <w:b/>
          <w:bCs/>
          <w:kern w:val="0"/>
          <w:sz w:val="24"/>
          <w:szCs w:val="24"/>
        </w:rPr>
        <w:t>23.02.2026.</w:t>
      </w:r>
      <w:r>
        <w:rPr>
          <w:rFonts w:ascii="Times New Roman" w:eastAsia="Times New Roman" w:hAnsi="Times New Roman"/>
          <w:b/>
          <w:bCs/>
          <w:kern w:val="0"/>
          <w:sz w:val="24"/>
          <w:szCs w:val="24"/>
        </w:rPr>
        <w:t xml:space="preserve"> </w:t>
      </w:r>
      <w:r>
        <w:rPr>
          <w:rFonts w:ascii="Times New Roman" w:eastAsia="Times New Roman" w:hAnsi="Times New Roman"/>
          <w:kern w:val="0"/>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1AA56CBC"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7491C85" w14:textId="77777777" w:rsidR="00FC6C01" w:rsidRDefault="00FC6C01" w:rsidP="00FC6C01">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2AD80B4F" w14:textId="77777777" w:rsidR="00FC6C01" w:rsidRDefault="00FC6C01" w:rsidP="00FC6C01">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3D36AC3E" w14:textId="77777777" w:rsidR="00FC6C01" w:rsidRDefault="00FC6C01" w:rsidP="00FC6C01">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757A987E"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7B390F08"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5702B073"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1D380013"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86799A5"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97E0006" w14:textId="77777777" w:rsidR="00FC6C01" w:rsidRDefault="00FC6C01" w:rsidP="00FC6C01">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41D398AE"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p>
    <w:p w14:paraId="6D953562"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102DD934" w14:textId="4E54ACBC"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285BF3" w:rsidRPr="00285BF3">
        <w:rPr>
          <w:rFonts w:ascii="Times New Roman" w:eastAsia="Times New Roman" w:hAnsi="Times New Roman"/>
          <w:b/>
          <w:bCs/>
          <w:kern w:val="0"/>
          <w:sz w:val="24"/>
          <w:szCs w:val="24"/>
        </w:rPr>
        <w:t>no 03.02.2026. plkst.13:00 līdz 23.02.2026. plkst.23:59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49F2693F"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73BC690E"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1E172FC1"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7A8FC7B7"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78EDB80E"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52BAE59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4.2.1.4. Norēķinu rekvizītus (kredītiestādes konta numurs, uz kuru personai atmaksājama nodrošinājuma summa);</w:t>
      </w:r>
    </w:p>
    <w:p w14:paraId="670709CD"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140FFAE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44194C4E"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199124C1"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703BC07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4.2.2.3. Personas kodu vai dzimšanas datumu (ārzemniekam) fiziskai personai vai reģistrācijas numuru juridiskai personai;</w:t>
      </w:r>
    </w:p>
    <w:p w14:paraId="3F53E34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10432EC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7C66582A"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D51353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4.2.2.7. Informāciju par pilnvarojuma apjomu (pārstāvības tiesības konkrētai izsolei, vairākām konkrētām izsolēm, uz noteiktu laiku, pastāvīgi);</w:t>
      </w:r>
    </w:p>
    <w:p w14:paraId="2F73B030"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043AEB3F" w14:textId="77777777" w:rsidR="00FC6C01" w:rsidRDefault="00FC6C01" w:rsidP="00FC6C01">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35F8024"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61C3BE04"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D5D909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7980FBB2"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6444CBC1"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3E49A120"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29B725B0"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722D9B57"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5AAD409B"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439458A5"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2D197FB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46457E26"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lastRenderedPageBreak/>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73055C81"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p>
    <w:p w14:paraId="2FBAC5DD"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2B4572A6" w14:textId="7086DD19"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285BF3" w:rsidRPr="00285BF3">
        <w:rPr>
          <w:rFonts w:ascii="Times New Roman" w:eastAsia="Times New Roman" w:hAnsi="Times New Roman"/>
          <w:b/>
          <w:bCs/>
          <w:kern w:val="0"/>
          <w:sz w:val="24"/>
          <w:szCs w:val="24"/>
        </w:rPr>
        <w:t>03.02.2026. plkst.13:00 un noslēdzas 05.03.2026. plkst. 13:00.</w:t>
      </w:r>
    </w:p>
    <w:p w14:paraId="224C091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5A05BFCC"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5.3. Ja pēdējo piecu minūšu laikā pirms izsoles noslēgšanai noteiktā laika tiek reģistrēts solījums, izsoles laiks automātiski tiek pagarināts par 5 (piecām) minūtēm.</w:t>
      </w:r>
    </w:p>
    <w:p w14:paraId="299BEC66"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DC8BF1F"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7958FFB2"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6563E0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5.7. Pēc izsoles slēgšanas sistēma automātiski sagatavo izsoles aktu, kuru izsoles komisija apstiprina septiņu dienu laikā pēc izsoles.</w:t>
      </w:r>
    </w:p>
    <w:p w14:paraId="1596A82D"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FBE9612"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5D901491"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7B71EB52" w14:textId="77777777" w:rsidR="00FC6C01" w:rsidRDefault="00FC6C01" w:rsidP="00FC6C01">
      <w:pPr>
        <w:autoSpaceDE w:val="0"/>
        <w:spacing w:after="0" w:line="240" w:lineRule="auto"/>
        <w:jc w:val="both"/>
        <w:rPr>
          <w:rFonts w:ascii="Times New Roman" w:eastAsia="Times New Roman" w:hAnsi="Times New Roman"/>
          <w:kern w:val="0"/>
          <w:sz w:val="24"/>
          <w:szCs w:val="24"/>
        </w:rPr>
      </w:pPr>
    </w:p>
    <w:p w14:paraId="5C5D912A"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0C96D326"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112F18F2"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56DCC1F9"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E0A40ED"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A69AB47" w14:textId="77777777" w:rsidR="00FC6C01" w:rsidRDefault="00FC6C01" w:rsidP="00FC6C01">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62DC7AEA"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Lēmumu par turpmāko atsavināšanas procesu pieņem Saldus novada pašvaldības Nekustamā īpašuma nodaļas mantas novērtēšanas un izsoles komisija, kurai ir tiesības, izvērtējot lietderības </w:t>
      </w:r>
      <w:r>
        <w:rPr>
          <w:rFonts w:ascii="Times New Roman" w:eastAsia="Times New Roman" w:hAnsi="Times New Roman"/>
          <w:kern w:val="0"/>
          <w:sz w:val="24"/>
          <w:szCs w:val="24"/>
        </w:rPr>
        <w:lastRenderedPageBreak/>
        <w:t>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F643EB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03C6FF46"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043BDF86" w14:textId="77777777" w:rsidR="00FC6C01" w:rsidRDefault="00FC6C01" w:rsidP="00FC6C01">
      <w:pPr>
        <w:autoSpaceDE w:val="0"/>
        <w:spacing w:after="0" w:line="240" w:lineRule="auto"/>
        <w:jc w:val="both"/>
        <w:rPr>
          <w:rFonts w:ascii="Times New Roman" w:eastAsia="Times New Roman" w:hAnsi="Times New Roman"/>
          <w:kern w:val="0"/>
          <w:sz w:val="24"/>
          <w:szCs w:val="24"/>
        </w:rPr>
      </w:pPr>
    </w:p>
    <w:p w14:paraId="07FAC8E9"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7. Nenotikušās izsoles</w:t>
      </w:r>
    </w:p>
    <w:p w14:paraId="3AFA5315"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30522E90"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5BD10D4C"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7DF8054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2EEF91D8"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37BADA85"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165DEBFF"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2C335AA6"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492950F2" w14:textId="77777777" w:rsidR="00FC6C01" w:rsidRDefault="00FC6C01" w:rsidP="00FC6C01">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5113280F" w14:textId="77777777" w:rsidR="00FC6C01" w:rsidRDefault="00FC6C01" w:rsidP="00FC6C01">
      <w:pPr>
        <w:autoSpaceDE w:val="0"/>
        <w:spacing w:after="0" w:line="240" w:lineRule="auto"/>
        <w:jc w:val="both"/>
        <w:rPr>
          <w:rFonts w:ascii="Times New Roman" w:eastAsia="Times New Roman" w:hAnsi="Times New Roman"/>
          <w:kern w:val="0"/>
          <w:sz w:val="24"/>
          <w:szCs w:val="24"/>
        </w:rPr>
      </w:pPr>
    </w:p>
    <w:p w14:paraId="66F4A09D" w14:textId="77777777" w:rsidR="00FC6C01" w:rsidRDefault="00FC6C01" w:rsidP="00FC6C01">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t xml:space="preserve"> 8. Īpašie noteikumi</w:t>
      </w:r>
    </w:p>
    <w:p w14:paraId="51C286B8"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8.1. Starp izsoles dalībniekiem aizliegta vienošanās, kas varētu ietekmēt izsoles rezultātus un gaitu.</w:t>
      </w:r>
    </w:p>
    <w:p w14:paraId="2EB718F6"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41456039"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1D892FCB"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2FB445B" w14:textId="77777777" w:rsidR="00FC6C01" w:rsidRDefault="00FC6C01" w:rsidP="00FC6C01">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C7A2714" w14:textId="77777777" w:rsidR="00FC6C01" w:rsidRDefault="00FC6C01" w:rsidP="00FC6C01">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253A2A2C" w14:textId="77777777" w:rsidR="00FC6C01" w:rsidRDefault="00FC6C01" w:rsidP="00FC6C01">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3708FDC"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p>
    <w:p w14:paraId="504BB566" w14:textId="77777777" w:rsidR="00FC6C01" w:rsidRDefault="00FC6C01" w:rsidP="00FC6C01">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037AF907" w14:textId="77777777" w:rsidR="00FC6C01" w:rsidRDefault="00FC6C01" w:rsidP="00FC6C01">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1FB03565" w14:textId="77777777" w:rsidR="00FC6C01" w:rsidRDefault="00FC6C01" w:rsidP="00FC6C01">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45FD31D7" w14:textId="77777777" w:rsidR="00FC6C01" w:rsidRDefault="00FC6C01" w:rsidP="00FC6C01">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1D6DF041" w14:textId="77777777" w:rsidR="00FC6C01" w:rsidRDefault="00FC6C01" w:rsidP="00FC6C01">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1DA6BDB7" w14:textId="77777777" w:rsidR="00FC6C01" w:rsidRDefault="00FC6C01" w:rsidP="00FC6C01">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FC6C01" w14:paraId="21E52E7F" w14:textId="77777777" w:rsidTr="00DD0FA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8CFA1" w14:textId="77777777" w:rsidR="00FC6C01" w:rsidRDefault="00FC6C01" w:rsidP="00DD0FA7">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52D2052A" w14:textId="77777777" w:rsidR="00FC6C01" w:rsidRDefault="00FC6C01" w:rsidP="00DD0FA7">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0681"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1A8F726F"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0C25D190"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703585EA" w14:textId="77777777" w:rsidR="00FC6C01" w:rsidRDefault="00FC6C01" w:rsidP="00FC6C01">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FC6C01" w14:paraId="6956A1C3" w14:textId="77777777" w:rsidTr="00DD0FA7">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05F62A9" w14:textId="77777777" w:rsidR="00FC6C01" w:rsidRDefault="00FC6C01" w:rsidP="00DD0FA7">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658C296" w14:textId="77777777" w:rsidR="00FC6C01" w:rsidRDefault="00FC6C01" w:rsidP="00DD0FA7">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62DE27D" w14:textId="77777777" w:rsidR="00FC6C01" w:rsidRDefault="00FC6C01" w:rsidP="00DD0FA7">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FC6C01" w14:paraId="5F84B387" w14:textId="77777777" w:rsidTr="00DD0FA7">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B889333"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0183F1CF"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DE0435A" w14:textId="77777777" w:rsidR="00FC6C01" w:rsidRDefault="00FC6C01" w:rsidP="00DD0FA7">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FC6C01" w14:paraId="55F7628D" w14:textId="77777777" w:rsidTr="00DD0FA7">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0E83390"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70ED5E8"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F3100C5"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FC6C01" w14:paraId="4E0F601A" w14:textId="77777777" w:rsidTr="00DD0FA7">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E8CA506"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44A39CF0"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3C88126"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FC6C01" w14:paraId="79833856" w14:textId="77777777" w:rsidTr="00DD0FA7">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EE6A25B"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0EF5FE4"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6A3E77B5" w14:textId="77777777" w:rsidR="00FC6C01" w:rsidRDefault="00FC6C01" w:rsidP="00DD0FA7">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3A15366D" w14:textId="77777777" w:rsidR="00FC6C01" w:rsidRDefault="00FC6C01" w:rsidP="00FC6C01">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5AD5BEC0" w14:textId="77777777" w:rsidR="00FC6C01" w:rsidRDefault="00FC6C01" w:rsidP="00FC6C01">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5503ACB5" w14:textId="77777777" w:rsidR="00FC6C01" w:rsidRDefault="00FC6C01" w:rsidP="00FC6C01">
      <w:pPr>
        <w:autoSpaceDE w:val="0"/>
        <w:spacing w:after="0" w:line="240" w:lineRule="auto"/>
        <w:jc w:val="both"/>
        <w:rPr>
          <w:rFonts w:ascii="Times New Roman" w:eastAsia="Times New Roman" w:hAnsi="Times New Roman"/>
          <w:kern w:val="0"/>
          <w:sz w:val="24"/>
          <w:szCs w:val="24"/>
        </w:rPr>
      </w:pPr>
    </w:p>
    <w:p w14:paraId="0905773F" w14:textId="77777777" w:rsidR="00FC6C01" w:rsidRDefault="00FC6C01" w:rsidP="00FC6C01">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p w14:paraId="31BC570C" w14:textId="77777777" w:rsidR="00FC6C01" w:rsidRDefault="00FC6C01" w:rsidP="00FC6C01"/>
    <w:p w14:paraId="216432D0" w14:textId="77777777" w:rsidR="00FC6C01" w:rsidRDefault="00FC6C01" w:rsidP="00FC6C01"/>
    <w:p w14:paraId="1BFE2C08" w14:textId="77777777" w:rsidR="00FC6C01" w:rsidRDefault="00FC6C01" w:rsidP="00FC6C01"/>
    <w:p w14:paraId="3293E9BF" w14:textId="77777777" w:rsidR="007A340E" w:rsidRDefault="007A340E"/>
    <w:sectPr w:rsidR="007A340E" w:rsidSect="0063052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01"/>
    <w:rsid w:val="000205A3"/>
    <w:rsid w:val="002827FB"/>
    <w:rsid w:val="00285BF3"/>
    <w:rsid w:val="00350FB9"/>
    <w:rsid w:val="00597A56"/>
    <w:rsid w:val="00623CC8"/>
    <w:rsid w:val="00630524"/>
    <w:rsid w:val="006B2D3B"/>
    <w:rsid w:val="00793356"/>
    <w:rsid w:val="007A340E"/>
    <w:rsid w:val="00BB39A7"/>
    <w:rsid w:val="00C77A02"/>
    <w:rsid w:val="00E70763"/>
    <w:rsid w:val="00FC6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50A2"/>
  <w15:chartTrackingRefBased/>
  <w15:docId w15:val="{CCE50CE8-0130-4143-9CC0-577E3E50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C01"/>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FC6C01"/>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FC6C01"/>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FC6C01"/>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FC6C01"/>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FC6C01"/>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FC6C01"/>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FC6C01"/>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FC6C01"/>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FC6C01"/>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C6C0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C6C0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C6C0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C6C0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C6C0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C6C0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C6C0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C6C0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C6C0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C6C01"/>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FC6C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C6C01"/>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FC6C0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C6C01"/>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FC6C01"/>
    <w:rPr>
      <w:i/>
      <w:iCs/>
      <w:color w:val="404040" w:themeColor="text1" w:themeTint="BF"/>
    </w:rPr>
  </w:style>
  <w:style w:type="paragraph" w:styleId="Sarakstarindkopa">
    <w:name w:val="List Paragraph"/>
    <w:basedOn w:val="Parasts"/>
    <w:uiPriority w:val="34"/>
    <w:qFormat/>
    <w:rsid w:val="00FC6C01"/>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FC6C01"/>
    <w:rPr>
      <w:i/>
      <w:iCs/>
      <w:color w:val="2F5496" w:themeColor="accent1" w:themeShade="BF"/>
    </w:rPr>
  </w:style>
  <w:style w:type="paragraph" w:styleId="Intensvscitts">
    <w:name w:val="Intense Quote"/>
    <w:basedOn w:val="Parasts"/>
    <w:next w:val="Parasts"/>
    <w:link w:val="IntensvscittsRakstz"/>
    <w:uiPriority w:val="30"/>
    <w:qFormat/>
    <w:rsid w:val="00FC6C01"/>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FC6C01"/>
    <w:rPr>
      <w:i/>
      <w:iCs/>
      <w:color w:val="2F5496" w:themeColor="accent1" w:themeShade="BF"/>
    </w:rPr>
  </w:style>
  <w:style w:type="character" w:styleId="Intensvaatsauce">
    <w:name w:val="Intense Reference"/>
    <w:basedOn w:val="Noklusjumarindkopasfonts"/>
    <w:uiPriority w:val="32"/>
    <w:qFormat/>
    <w:rsid w:val="00FC6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11561</Words>
  <Characters>6590</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2026-01-22T11:11:00Z</dcterms:created>
  <dcterms:modified xsi:type="dcterms:W3CDTF">2026-01-22T11:11:00Z</dcterms:modified>
</cp:coreProperties>
</file>