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32C3" w14:textId="77777777" w:rsidR="00F37517" w:rsidRPr="00793985" w:rsidRDefault="00793985" w:rsidP="00793985">
      <w:pPr>
        <w:spacing w:after="0" w:line="240" w:lineRule="auto"/>
        <w:jc w:val="center"/>
        <w:rPr>
          <w:rFonts w:ascii="Times New Roman" w:hAnsi="Times New Roman" w:cs="Times New Roman"/>
          <w:b/>
          <w:sz w:val="28"/>
          <w:szCs w:val="28"/>
        </w:rPr>
      </w:pPr>
      <w:r w:rsidRPr="00793985">
        <w:rPr>
          <w:rFonts w:ascii="Times New Roman" w:hAnsi="Times New Roman" w:cs="Times New Roman"/>
          <w:b/>
          <w:sz w:val="28"/>
          <w:szCs w:val="28"/>
        </w:rPr>
        <w:t>IZSOLES NOTEIKUMI</w:t>
      </w:r>
    </w:p>
    <w:p w14:paraId="265B1545" w14:textId="77777777" w:rsidR="00793985" w:rsidRDefault="00793985" w:rsidP="007939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w:t>
      </w:r>
      <w:r w:rsidRPr="00793985">
        <w:rPr>
          <w:rFonts w:ascii="Times New Roman" w:hAnsi="Times New Roman" w:cs="Times New Roman"/>
          <w:b/>
          <w:sz w:val="28"/>
          <w:szCs w:val="28"/>
        </w:rPr>
        <w:t>ar prasījumu tiesību pārdošanu</w:t>
      </w:r>
    </w:p>
    <w:p w14:paraId="0F4BB4E9" w14:textId="77777777" w:rsidR="00793985" w:rsidRDefault="00793985" w:rsidP="00793985">
      <w:pPr>
        <w:spacing w:after="0" w:line="240" w:lineRule="auto"/>
        <w:rPr>
          <w:rFonts w:ascii="Times New Roman" w:hAnsi="Times New Roman" w:cs="Times New Roman"/>
          <w:b/>
          <w:sz w:val="28"/>
          <w:szCs w:val="28"/>
        </w:rPr>
      </w:pPr>
    </w:p>
    <w:p w14:paraId="66681500" w14:textId="77777777" w:rsidR="00793985" w:rsidRDefault="00793985" w:rsidP="0079398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Vispārīgā informācija</w:t>
      </w:r>
    </w:p>
    <w:p w14:paraId="41FA9058" w14:textId="77777777" w:rsidR="00793985" w:rsidRDefault="00793985" w:rsidP="00A76A92">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Šie noteikumi nosaka kārtību, kādā tiek veikta </w:t>
      </w:r>
      <w:r w:rsidR="00A76A92" w:rsidRPr="00A76A92">
        <w:rPr>
          <w:rFonts w:ascii="Times New Roman" w:hAnsi="Times New Roman" w:cs="Times New Roman"/>
          <w:sz w:val="24"/>
          <w:szCs w:val="24"/>
        </w:rPr>
        <w:t>Crowdestor OÜ</w:t>
      </w:r>
      <w:r>
        <w:rPr>
          <w:rFonts w:ascii="Times New Roman" w:hAnsi="Times New Roman" w:cs="Times New Roman"/>
          <w:sz w:val="24"/>
          <w:szCs w:val="24"/>
        </w:rPr>
        <w:t>, Reģ., 14388462 piede</w:t>
      </w:r>
      <w:r w:rsidR="002245AB">
        <w:rPr>
          <w:rFonts w:ascii="Times New Roman" w:hAnsi="Times New Roman" w:cs="Times New Roman"/>
          <w:sz w:val="24"/>
          <w:szCs w:val="24"/>
        </w:rPr>
        <w:t>rošo prasījumu tiesību pārdošana</w:t>
      </w:r>
      <w:r>
        <w:rPr>
          <w:rFonts w:ascii="Times New Roman" w:hAnsi="Times New Roman" w:cs="Times New Roman"/>
          <w:sz w:val="24"/>
          <w:szCs w:val="24"/>
        </w:rPr>
        <w:t>.</w:t>
      </w:r>
    </w:p>
    <w:p w14:paraId="448056A9" w14:textId="768EA26B" w:rsidR="00793985" w:rsidRPr="00507A95" w:rsidRDefault="003328FF" w:rsidP="00507A95">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A735C">
        <w:rPr>
          <w:rFonts w:ascii="Times New Roman" w:hAnsi="Times New Roman" w:cs="Times New Roman"/>
          <w:sz w:val="24"/>
          <w:szCs w:val="24"/>
        </w:rPr>
        <w:t>Trešajā</w:t>
      </w:r>
      <w:r w:rsidR="00EC5A1F">
        <w:rPr>
          <w:rFonts w:ascii="Times New Roman" w:hAnsi="Times New Roman" w:cs="Times New Roman"/>
          <w:sz w:val="24"/>
          <w:szCs w:val="24"/>
        </w:rPr>
        <w:t xml:space="preserve"> i</w:t>
      </w:r>
      <w:r>
        <w:rPr>
          <w:rFonts w:ascii="Times New Roman" w:hAnsi="Times New Roman" w:cs="Times New Roman"/>
          <w:sz w:val="24"/>
          <w:szCs w:val="24"/>
        </w:rPr>
        <w:t>zsolē tiek pārdotas</w:t>
      </w:r>
      <w:r w:rsidR="00793985">
        <w:rPr>
          <w:rFonts w:ascii="Times New Roman" w:hAnsi="Times New Roman" w:cs="Times New Roman"/>
          <w:sz w:val="24"/>
          <w:szCs w:val="24"/>
        </w:rPr>
        <w:t xml:space="preserve"> </w:t>
      </w:r>
      <w:r w:rsidR="00A76A92" w:rsidRPr="00A76A92">
        <w:rPr>
          <w:rFonts w:ascii="Times New Roman" w:hAnsi="Times New Roman" w:cs="Times New Roman"/>
          <w:sz w:val="24"/>
          <w:szCs w:val="24"/>
        </w:rPr>
        <w:t>Crowdestor OÜ</w:t>
      </w:r>
      <w:r w:rsidR="00793985">
        <w:rPr>
          <w:rFonts w:ascii="Times New Roman" w:hAnsi="Times New Roman" w:cs="Times New Roman"/>
          <w:sz w:val="24"/>
          <w:szCs w:val="24"/>
        </w:rPr>
        <w:t>, Reģ., 14388462 piederošās prasījuma tiesības pret:</w:t>
      </w:r>
    </w:p>
    <w:p w14:paraId="243C9433" w14:textId="62B72623" w:rsidR="00147A2F" w:rsidRPr="0019647C" w:rsidRDefault="00147A2F" w:rsidP="00147A2F">
      <w:pPr>
        <w:pStyle w:val="ListParagraph"/>
        <w:numPr>
          <w:ilvl w:val="2"/>
          <w:numId w:val="2"/>
        </w:numPr>
        <w:spacing w:after="0" w:line="240" w:lineRule="auto"/>
        <w:jc w:val="both"/>
        <w:rPr>
          <w:rFonts w:ascii="Times New Roman" w:hAnsi="Times New Roman" w:cs="Times New Roman"/>
          <w:color w:val="000000" w:themeColor="text1"/>
          <w:sz w:val="24"/>
          <w:szCs w:val="24"/>
        </w:rPr>
      </w:pPr>
      <w:r w:rsidRPr="0019647C">
        <w:rPr>
          <w:rFonts w:ascii="Times New Roman" w:hAnsi="Times New Roman" w:cs="Times New Roman"/>
          <w:color w:val="000000" w:themeColor="text1"/>
          <w:sz w:val="24"/>
          <w:szCs w:val="24"/>
        </w:rPr>
        <w:t>SIA “CR17”, reģ., Nr. 93766, kas pamatots ar aizdevuma līgumu Nr. 2021/06-005. Pamatparāda summa ir EUR 421 835, blakus prasījums EUR 629 617.273. Kopējā parāda summa ir EUR 1 051 452.27</w:t>
      </w:r>
      <w:r w:rsidR="00642F5E">
        <w:rPr>
          <w:rFonts w:ascii="Times New Roman" w:hAnsi="Times New Roman" w:cs="Times New Roman"/>
          <w:color w:val="000000" w:themeColor="text1"/>
          <w:sz w:val="24"/>
          <w:szCs w:val="24"/>
        </w:rPr>
        <w:t xml:space="preserve">   </w:t>
      </w:r>
    </w:p>
    <w:p w14:paraId="430E2392" w14:textId="77777777" w:rsidR="00793985" w:rsidRDefault="00793985" w:rsidP="00793985">
      <w:pPr>
        <w:pStyle w:val="ListParagraph"/>
        <w:numPr>
          <w:ilvl w:val="0"/>
          <w:numId w:val="2"/>
        </w:numPr>
        <w:spacing w:after="0" w:line="240" w:lineRule="auto"/>
        <w:jc w:val="both"/>
        <w:rPr>
          <w:rFonts w:ascii="Times New Roman" w:hAnsi="Times New Roman" w:cs="Times New Roman"/>
          <w:sz w:val="24"/>
          <w:szCs w:val="24"/>
        </w:rPr>
      </w:pPr>
      <w:r w:rsidRPr="0019647C">
        <w:rPr>
          <w:rFonts w:ascii="Times New Roman" w:hAnsi="Times New Roman" w:cs="Times New Roman"/>
          <w:color w:val="000000" w:themeColor="text1"/>
          <w:sz w:val="24"/>
          <w:szCs w:val="24"/>
        </w:rPr>
        <w:t xml:space="preserve">Izsoli organizē </w:t>
      </w:r>
      <w:r w:rsidR="003328FF" w:rsidRPr="0019647C">
        <w:rPr>
          <w:rFonts w:ascii="Times New Roman" w:hAnsi="Times New Roman" w:cs="Times New Roman"/>
          <w:color w:val="000000" w:themeColor="text1"/>
          <w:sz w:val="24"/>
          <w:szCs w:val="24"/>
        </w:rPr>
        <w:t>z</w:t>
      </w:r>
      <w:r w:rsidRPr="0019647C">
        <w:rPr>
          <w:rFonts w:ascii="Times New Roman" w:hAnsi="Times New Roman" w:cs="Times New Roman"/>
          <w:color w:val="000000" w:themeColor="text1"/>
          <w:sz w:val="24"/>
          <w:szCs w:val="24"/>
        </w:rPr>
        <w:t>vērināts tiesu izpi</w:t>
      </w:r>
      <w:r w:rsidR="003328FF" w:rsidRPr="0019647C">
        <w:rPr>
          <w:rFonts w:ascii="Times New Roman" w:hAnsi="Times New Roman" w:cs="Times New Roman"/>
          <w:color w:val="000000" w:themeColor="text1"/>
          <w:sz w:val="24"/>
          <w:szCs w:val="24"/>
        </w:rPr>
        <w:t>ldītājs</w:t>
      </w:r>
      <w:r w:rsidR="003328FF">
        <w:rPr>
          <w:rFonts w:ascii="Times New Roman" w:hAnsi="Times New Roman" w:cs="Times New Roman"/>
          <w:sz w:val="24"/>
          <w:szCs w:val="24"/>
        </w:rPr>
        <w:t xml:space="preserve"> </w:t>
      </w:r>
      <w:r w:rsidR="00BF5670">
        <w:rPr>
          <w:rFonts w:ascii="Times New Roman" w:hAnsi="Times New Roman" w:cs="Times New Roman"/>
          <w:sz w:val="24"/>
          <w:szCs w:val="24"/>
        </w:rPr>
        <w:t>Juris Vildaus</w:t>
      </w:r>
      <w:r w:rsidR="003328FF">
        <w:rPr>
          <w:rFonts w:ascii="Times New Roman" w:hAnsi="Times New Roman" w:cs="Times New Roman"/>
          <w:sz w:val="24"/>
          <w:szCs w:val="24"/>
        </w:rPr>
        <w:t xml:space="preserve"> </w:t>
      </w:r>
      <w:r>
        <w:rPr>
          <w:rFonts w:ascii="Times New Roman" w:hAnsi="Times New Roman" w:cs="Times New Roman"/>
          <w:sz w:val="24"/>
          <w:szCs w:val="24"/>
        </w:rPr>
        <w:t>(turpmāk tekstā – ZTI)</w:t>
      </w:r>
      <w:r w:rsidR="003328FF">
        <w:rPr>
          <w:rFonts w:ascii="Times New Roman" w:hAnsi="Times New Roman" w:cs="Times New Roman"/>
          <w:sz w:val="24"/>
          <w:szCs w:val="24"/>
        </w:rPr>
        <w:t>. Izsoles organizēšana un visas</w:t>
      </w:r>
      <w:r w:rsidR="00222BB1">
        <w:rPr>
          <w:rFonts w:ascii="Times New Roman" w:hAnsi="Times New Roman" w:cs="Times New Roman"/>
          <w:sz w:val="24"/>
          <w:szCs w:val="24"/>
        </w:rPr>
        <w:t xml:space="preserve"> ar to saistītās</w:t>
      </w:r>
      <w:r w:rsidR="003328FF">
        <w:rPr>
          <w:rFonts w:ascii="Times New Roman" w:hAnsi="Times New Roman" w:cs="Times New Roman"/>
          <w:sz w:val="24"/>
          <w:szCs w:val="24"/>
        </w:rPr>
        <w:t xml:space="preserve"> procesuālās darbības</w:t>
      </w:r>
      <w:r w:rsidR="00222BB1">
        <w:rPr>
          <w:rFonts w:ascii="Times New Roman" w:hAnsi="Times New Roman" w:cs="Times New Roman"/>
          <w:sz w:val="24"/>
          <w:szCs w:val="24"/>
        </w:rPr>
        <w:t xml:space="preserve"> notiek</w:t>
      </w:r>
      <w:r>
        <w:rPr>
          <w:rFonts w:ascii="Times New Roman" w:hAnsi="Times New Roman" w:cs="Times New Roman"/>
          <w:sz w:val="24"/>
          <w:szCs w:val="24"/>
        </w:rPr>
        <w:t xml:space="preserve"> saskaņā ar</w:t>
      </w:r>
      <w:r w:rsidR="00222BB1">
        <w:rPr>
          <w:rFonts w:ascii="Times New Roman" w:hAnsi="Times New Roman" w:cs="Times New Roman"/>
          <w:sz w:val="24"/>
          <w:szCs w:val="24"/>
        </w:rPr>
        <w:t xml:space="preserve"> šiem noteikumiem,</w:t>
      </w:r>
      <w:r>
        <w:rPr>
          <w:rFonts w:ascii="Times New Roman" w:hAnsi="Times New Roman" w:cs="Times New Roman"/>
          <w:sz w:val="24"/>
          <w:szCs w:val="24"/>
        </w:rPr>
        <w:t xml:space="preserve"> Civilprocesa</w:t>
      </w:r>
      <w:r w:rsidR="00222BB1">
        <w:rPr>
          <w:rFonts w:ascii="Times New Roman" w:hAnsi="Times New Roman" w:cs="Times New Roman"/>
          <w:sz w:val="24"/>
          <w:szCs w:val="24"/>
        </w:rPr>
        <w:t xml:space="preserve"> likumu un citiem normatīvajiem aktiem, kuri regulē šādas ZTI darbības. I</w:t>
      </w:r>
      <w:r>
        <w:rPr>
          <w:rFonts w:ascii="Times New Roman" w:hAnsi="Times New Roman" w:cs="Times New Roman"/>
          <w:sz w:val="24"/>
          <w:szCs w:val="24"/>
        </w:rPr>
        <w:t>zsole tiek organizēta</w:t>
      </w:r>
      <w:r w:rsidR="00222BB1">
        <w:rPr>
          <w:rFonts w:ascii="Times New Roman" w:hAnsi="Times New Roman" w:cs="Times New Roman"/>
          <w:sz w:val="24"/>
          <w:szCs w:val="24"/>
        </w:rPr>
        <w:t>,</w:t>
      </w:r>
      <w:r>
        <w:rPr>
          <w:rFonts w:ascii="Times New Roman" w:hAnsi="Times New Roman" w:cs="Times New Roman"/>
          <w:sz w:val="24"/>
          <w:szCs w:val="24"/>
        </w:rPr>
        <w:t xml:space="preserve"> izmantojot elektronisko izsoļu vietni (</w:t>
      </w:r>
      <w:hyperlink r:id="rId5" w:history="1">
        <w:r w:rsidRPr="00260794">
          <w:rPr>
            <w:rStyle w:val="Hyperlink"/>
            <w:rFonts w:ascii="Times New Roman" w:hAnsi="Times New Roman" w:cs="Times New Roman"/>
            <w:sz w:val="24"/>
            <w:szCs w:val="24"/>
          </w:rPr>
          <w:t>https://izsoles.ta.gov.lv)</w:t>
        </w:r>
      </w:hyperlink>
      <w:r>
        <w:rPr>
          <w:rFonts w:ascii="Times New Roman" w:hAnsi="Times New Roman" w:cs="Times New Roman"/>
          <w:sz w:val="24"/>
          <w:szCs w:val="24"/>
        </w:rPr>
        <w:t>.,</w:t>
      </w:r>
    </w:p>
    <w:p w14:paraId="107776FA" w14:textId="07849EAF" w:rsidR="00793985" w:rsidRPr="00A1099C" w:rsidRDefault="00793985" w:rsidP="005C77C0">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7C0" w:rsidRPr="005C77C0">
        <w:rPr>
          <w:rFonts w:ascii="Times New Roman" w:hAnsi="Times New Roman" w:cs="Times New Roman"/>
          <w:sz w:val="24"/>
          <w:szCs w:val="24"/>
        </w:rPr>
        <w:t xml:space="preserve">Izsoles sākumcena tiek noteikta </w:t>
      </w:r>
      <w:r w:rsidR="00A1099C" w:rsidRPr="00A1099C">
        <w:rPr>
          <w:rFonts w:ascii="Times New Roman" w:hAnsi="Times New Roman" w:cs="Times New Roman"/>
          <w:sz w:val="24"/>
          <w:szCs w:val="24"/>
        </w:rPr>
        <w:t>EUR 1 051 452.27</w:t>
      </w:r>
      <w:r w:rsidRPr="00A1099C">
        <w:rPr>
          <w:rFonts w:ascii="Times New Roman" w:hAnsi="Times New Roman" w:cs="Times New Roman"/>
          <w:sz w:val="24"/>
          <w:szCs w:val="24"/>
        </w:rPr>
        <w:t xml:space="preserve"> (</w:t>
      </w:r>
      <w:r w:rsidR="00A1099C" w:rsidRPr="00A1099C">
        <w:rPr>
          <w:rFonts w:ascii="Times New Roman" w:hAnsi="Times New Roman" w:cs="Times New Roman"/>
          <w:sz w:val="24"/>
          <w:szCs w:val="24"/>
        </w:rPr>
        <w:t>viens miljons piecdesmit viens</w:t>
      </w:r>
      <w:r w:rsidR="00642F5E" w:rsidRPr="00A1099C">
        <w:rPr>
          <w:rFonts w:ascii="Times New Roman" w:hAnsi="Times New Roman" w:cs="Times New Roman"/>
          <w:sz w:val="24"/>
          <w:szCs w:val="24"/>
        </w:rPr>
        <w:t xml:space="preserve"> tūksto</w:t>
      </w:r>
      <w:r w:rsidR="00A1099C" w:rsidRPr="00A1099C">
        <w:rPr>
          <w:rFonts w:ascii="Times New Roman" w:hAnsi="Times New Roman" w:cs="Times New Roman"/>
          <w:sz w:val="24"/>
          <w:szCs w:val="24"/>
        </w:rPr>
        <w:t xml:space="preserve">tis četri </w:t>
      </w:r>
      <w:r w:rsidR="00095639" w:rsidRPr="00A1099C">
        <w:rPr>
          <w:rFonts w:ascii="Times New Roman" w:hAnsi="Times New Roman" w:cs="Times New Roman"/>
          <w:sz w:val="24"/>
          <w:szCs w:val="24"/>
        </w:rPr>
        <w:t>simt</w:t>
      </w:r>
      <w:r w:rsidR="00A1099C" w:rsidRPr="00A1099C">
        <w:rPr>
          <w:rFonts w:ascii="Times New Roman" w:hAnsi="Times New Roman" w:cs="Times New Roman"/>
          <w:sz w:val="24"/>
          <w:szCs w:val="24"/>
        </w:rPr>
        <w:t>i</w:t>
      </w:r>
      <w:r w:rsidR="00095639" w:rsidRPr="00A1099C">
        <w:rPr>
          <w:rFonts w:ascii="Times New Roman" w:hAnsi="Times New Roman" w:cs="Times New Roman"/>
          <w:sz w:val="24"/>
          <w:szCs w:val="24"/>
        </w:rPr>
        <w:t xml:space="preserve"> </w:t>
      </w:r>
      <w:r w:rsidR="00A1099C" w:rsidRPr="00A1099C">
        <w:rPr>
          <w:rFonts w:ascii="Times New Roman" w:hAnsi="Times New Roman" w:cs="Times New Roman"/>
          <w:sz w:val="24"/>
          <w:szCs w:val="24"/>
        </w:rPr>
        <w:t xml:space="preserve">piecdesmit divi </w:t>
      </w:r>
      <w:r w:rsidR="00243DE8" w:rsidRPr="00A1099C">
        <w:rPr>
          <w:rFonts w:ascii="Times New Roman" w:hAnsi="Times New Roman" w:cs="Times New Roman"/>
          <w:sz w:val="24"/>
          <w:szCs w:val="24"/>
        </w:rPr>
        <w:t xml:space="preserve">eiro un </w:t>
      </w:r>
      <w:r w:rsidR="00A1099C" w:rsidRPr="00A1099C">
        <w:rPr>
          <w:rFonts w:ascii="Times New Roman" w:hAnsi="Times New Roman" w:cs="Times New Roman"/>
          <w:sz w:val="24"/>
          <w:szCs w:val="24"/>
        </w:rPr>
        <w:t>27</w:t>
      </w:r>
      <w:r w:rsidRPr="00A1099C">
        <w:rPr>
          <w:rFonts w:ascii="Times New Roman" w:hAnsi="Times New Roman" w:cs="Times New Roman"/>
          <w:sz w:val="24"/>
          <w:szCs w:val="24"/>
        </w:rPr>
        <w:t xml:space="preserve"> centi). </w:t>
      </w:r>
    </w:p>
    <w:p w14:paraId="521C0D9D" w14:textId="66D80FE0" w:rsidR="00284338" w:rsidRDefault="00284338" w:rsidP="00793985">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Izsoles solis  - </w:t>
      </w:r>
      <w:r w:rsidRPr="00A1099C">
        <w:rPr>
          <w:rFonts w:ascii="Times New Roman" w:hAnsi="Times New Roman" w:cs="Times New Roman"/>
          <w:sz w:val="24"/>
          <w:szCs w:val="24"/>
        </w:rPr>
        <w:t xml:space="preserve">EUR </w:t>
      </w:r>
      <w:r w:rsidR="00A1099C">
        <w:rPr>
          <w:rFonts w:ascii="Times New Roman" w:hAnsi="Times New Roman" w:cs="Times New Roman"/>
          <w:sz w:val="24"/>
          <w:szCs w:val="24"/>
        </w:rPr>
        <w:t>20</w:t>
      </w:r>
      <w:r w:rsidR="00243DE8" w:rsidRPr="00A1099C">
        <w:rPr>
          <w:rFonts w:ascii="Times New Roman" w:hAnsi="Times New Roman" w:cs="Times New Roman"/>
          <w:sz w:val="24"/>
          <w:szCs w:val="24"/>
        </w:rPr>
        <w:t> 000.00 (</w:t>
      </w:r>
      <w:r w:rsidR="00A1099C">
        <w:rPr>
          <w:rFonts w:ascii="Times New Roman" w:hAnsi="Times New Roman" w:cs="Times New Roman"/>
          <w:sz w:val="24"/>
          <w:szCs w:val="24"/>
        </w:rPr>
        <w:t xml:space="preserve">divdesmit </w:t>
      </w:r>
      <w:r w:rsidR="001C378C" w:rsidRPr="00A1099C">
        <w:rPr>
          <w:rFonts w:ascii="Times New Roman" w:hAnsi="Times New Roman" w:cs="Times New Roman"/>
          <w:sz w:val="24"/>
          <w:szCs w:val="24"/>
        </w:rPr>
        <w:t>tūksto</w:t>
      </w:r>
      <w:r w:rsidR="00A1099C">
        <w:rPr>
          <w:rFonts w:ascii="Times New Roman" w:hAnsi="Times New Roman" w:cs="Times New Roman"/>
          <w:sz w:val="24"/>
          <w:szCs w:val="24"/>
        </w:rPr>
        <w:t>ši</w:t>
      </w:r>
      <w:r w:rsidR="001C378C" w:rsidRPr="00A1099C">
        <w:rPr>
          <w:rFonts w:ascii="Times New Roman" w:hAnsi="Times New Roman" w:cs="Times New Roman"/>
          <w:sz w:val="24"/>
          <w:szCs w:val="24"/>
        </w:rPr>
        <w:t xml:space="preserve"> </w:t>
      </w:r>
      <w:r w:rsidRPr="00A1099C">
        <w:rPr>
          <w:rFonts w:ascii="Times New Roman" w:hAnsi="Times New Roman" w:cs="Times New Roman"/>
          <w:sz w:val="24"/>
          <w:szCs w:val="24"/>
        </w:rPr>
        <w:t xml:space="preserve">eiro un </w:t>
      </w:r>
      <w:r w:rsidR="00BF5670" w:rsidRPr="00A1099C">
        <w:rPr>
          <w:rFonts w:ascii="Times New Roman" w:hAnsi="Times New Roman" w:cs="Times New Roman"/>
          <w:sz w:val="24"/>
          <w:szCs w:val="24"/>
        </w:rPr>
        <w:t xml:space="preserve">00 </w:t>
      </w:r>
      <w:r w:rsidRPr="00A1099C">
        <w:rPr>
          <w:rFonts w:ascii="Times New Roman" w:hAnsi="Times New Roman" w:cs="Times New Roman"/>
          <w:sz w:val="24"/>
          <w:szCs w:val="24"/>
        </w:rPr>
        <w:t xml:space="preserve">centi). </w:t>
      </w:r>
    </w:p>
    <w:p w14:paraId="1943341A" w14:textId="77777777" w:rsidR="00284338" w:rsidRDefault="00284338" w:rsidP="00793985">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Izsoles sākuma datumu nosaka ZTI</w:t>
      </w:r>
      <w:r w:rsidR="0046516B">
        <w:rPr>
          <w:rFonts w:ascii="Times New Roman" w:hAnsi="Times New Roman" w:cs="Times New Roman"/>
          <w:sz w:val="24"/>
          <w:szCs w:val="24"/>
        </w:rPr>
        <w:t>, bet tas nedrīkst būt vēlāks par 5 darba dienām no datuma, kad</w:t>
      </w:r>
      <w:r w:rsidR="00374852">
        <w:rPr>
          <w:rFonts w:ascii="Times New Roman" w:hAnsi="Times New Roman" w:cs="Times New Roman"/>
          <w:sz w:val="24"/>
          <w:szCs w:val="24"/>
        </w:rPr>
        <w:t xml:space="preserve"> izsoles sludinājums ir nosūtīts ievietošanai Elektronisko izsoļu vietnē.</w:t>
      </w:r>
      <w:r w:rsidR="0046516B">
        <w:rPr>
          <w:rFonts w:ascii="Times New Roman" w:hAnsi="Times New Roman" w:cs="Times New Roman"/>
          <w:sz w:val="24"/>
          <w:szCs w:val="24"/>
        </w:rPr>
        <w:t xml:space="preserve"> </w:t>
      </w:r>
    </w:p>
    <w:p w14:paraId="42328AC8" w14:textId="77777777" w:rsidR="00793985" w:rsidRDefault="00793985" w:rsidP="00793985">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Persona, kuras vēlas piedalīties kustamās mantas izsolē, </w:t>
      </w:r>
      <w:r w:rsidR="001B03A7">
        <w:rPr>
          <w:rFonts w:ascii="Times New Roman" w:hAnsi="Times New Roman" w:cs="Times New Roman"/>
          <w:sz w:val="24"/>
          <w:szCs w:val="24"/>
        </w:rPr>
        <w:t>izmantoj</w:t>
      </w:r>
      <w:r w:rsidR="00E43699">
        <w:rPr>
          <w:rFonts w:ascii="Times New Roman" w:hAnsi="Times New Roman" w:cs="Times New Roman"/>
          <w:sz w:val="24"/>
          <w:szCs w:val="24"/>
        </w:rPr>
        <w:t>ot elektronisko izsoļu vietni, 2</w:t>
      </w:r>
      <w:r w:rsidR="001B03A7">
        <w:rPr>
          <w:rFonts w:ascii="Times New Roman" w:hAnsi="Times New Roman" w:cs="Times New Roman"/>
          <w:sz w:val="24"/>
          <w:szCs w:val="24"/>
        </w:rPr>
        <w:t>0 dienu laikā no kustamās mantas izsoles sludinājumā norādītā izsoles sākuma datuma nosūta tiesu izpildītājam lūgumu autorizēt to dalībai izsolē un ieskaita izsoles sludināj</w:t>
      </w:r>
      <w:r w:rsidR="0046516B">
        <w:rPr>
          <w:rFonts w:ascii="Times New Roman" w:hAnsi="Times New Roman" w:cs="Times New Roman"/>
          <w:sz w:val="24"/>
          <w:szCs w:val="24"/>
        </w:rPr>
        <w:t>umā norādītajā ZTI</w:t>
      </w:r>
      <w:r w:rsidR="001B03A7">
        <w:rPr>
          <w:rFonts w:ascii="Times New Roman" w:hAnsi="Times New Roman" w:cs="Times New Roman"/>
          <w:sz w:val="24"/>
          <w:szCs w:val="24"/>
        </w:rPr>
        <w:t xml:space="preserve"> depozīta kont</w:t>
      </w:r>
      <w:r w:rsidR="0046516B">
        <w:rPr>
          <w:rFonts w:ascii="Times New Roman" w:hAnsi="Times New Roman" w:cs="Times New Roman"/>
          <w:sz w:val="24"/>
          <w:szCs w:val="24"/>
        </w:rPr>
        <w:t>ā</w:t>
      </w:r>
      <w:r w:rsidR="001B03A7">
        <w:rPr>
          <w:rFonts w:ascii="Times New Roman" w:hAnsi="Times New Roman" w:cs="Times New Roman"/>
          <w:sz w:val="24"/>
          <w:szCs w:val="24"/>
        </w:rPr>
        <w:t xml:space="preserve"> nodrošinājumu 1</w:t>
      </w:r>
      <w:r w:rsidR="0046516B">
        <w:rPr>
          <w:rFonts w:ascii="Times New Roman" w:hAnsi="Times New Roman" w:cs="Times New Roman"/>
          <w:sz w:val="24"/>
          <w:szCs w:val="24"/>
        </w:rPr>
        <w:t>0 procentu apmērā no izsoles sākumcenas</w:t>
      </w:r>
      <w:r w:rsidR="001B03A7">
        <w:rPr>
          <w:rFonts w:ascii="Times New Roman" w:hAnsi="Times New Roman" w:cs="Times New Roman"/>
          <w:sz w:val="24"/>
          <w:szCs w:val="24"/>
        </w:rPr>
        <w:t xml:space="preserve">. </w:t>
      </w:r>
    </w:p>
    <w:p w14:paraId="2803037C" w14:textId="77777777" w:rsidR="00360371" w:rsidRDefault="00E43699" w:rsidP="00360371">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AE66CE">
        <w:rPr>
          <w:rFonts w:ascii="Times New Roman" w:hAnsi="Times New Roman" w:cs="Times New Roman"/>
          <w:sz w:val="24"/>
          <w:szCs w:val="24"/>
        </w:rPr>
        <w:t>odrošinājumu, ko iemaksājusi persona, kura nosolījusi pārdodamo lietu, ieskaita pirkuma maksā. Pārējiem izsoles dalībniekiem, izņemot pēdējo pārsolīto solītāju, iemaksāto nodrošinājumu pēc izsoles noslēguma nekavējoties izsniedz atpakaļ. Pēdējam pārsolītajam solītājam viņa iemaksāto nodrošinājumu atdod divu darbdienu laikā pēc tam, kad nosolītājs samaksājis pilnu nosolīto summu. Ja mantu pēc nenotikušas izsoles patur sev pēdējais pārsolītais solītājs, viņa iemaksāto nodrošinājumu ieskaita pirkuma maksā.</w:t>
      </w:r>
    </w:p>
    <w:p w14:paraId="16A963F2" w14:textId="77777777" w:rsidR="00360371" w:rsidRPr="00360371" w:rsidRDefault="00360371" w:rsidP="00360371">
      <w:pPr>
        <w:pStyle w:val="ListParagraph"/>
        <w:numPr>
          <w:ilvl w:val="2"/>
          <w:numId w:val="2"/>
        </w:numPr>
        <w:spacing w:after="0" w:line="240" w:lineRule="auto"/>
        <w:jc w:val="both"/>
        <w:rPr>
          <w:rStyle w:val="SubtleEmphasis"/>
          <w:rFonts w:ascii="Times New Roman" w:hAnsi="Times New Roman" w:cs="Times New Roman"/>
          <w:i w:val="0"/>
          <w:iCs w:val="0"/>
          <w:color w:val="auto"/>
          <w:sz w:val="24"/>
          <w:szCs w:val="24"/>
        </w:rPr>
      </w:pPr>
      <w:r w:rsidRPr="00360371">
        <w:rPr>
          <w:rStyle w:val="SubtleEmphasis"/>
          <w:rFonts w:ascii="Times New Roman" w:hAnsi="Times New Roman" w:cs="Times New Roman"/>
          <w:i w:val="0"/>
          <w:color w:val="auto"/>
          <w:sz w:val="24"/>
          <w:szCs w:val="24"/>
        </w:rPr>
        <w:t xml:space="preserve">Tiesu izpildītājs autorizē personu dalībai izsolē piecu darbdienu laikā no nodrošinājuma samaksas un personas lūguma saņemšanas dienas. Ja nodrošinājums vai autorizācijas lūgums nav saņemts šo noteikumu </w:t>
      </w:r>
      <w:r w:rsidR="00DD23CD">
        <w:rPr>
          <w:rStyle w:val="SubtleEmphasis"/>
          <w:rFonts w:ascii="Times New Roman" w:hAnsi="Times New Roman" w:cs="Times New Roman"/>
          <w:i w:val="0"/>
          <w:color w:val="auto"/>
          <w:sz w:val="24"/>
          <w:szCs w:val="24"/>
        </w:rPr>
        <w:t>2.</w:t>
      </w:r>
      <w:r w:rsidRPr="00360371">
        <w:rPr>
          <w:rStyle w:val="SubtleEmphasis"/>
          <w:rFonts w:ascii="Times New Roman" w:hAnsi="Times New Roman" w:cs="Times New Roman"/>
          <w:i w:val="0"/>
          <w:color w:val="auto"/>
          <w:sz w:val="24"/>
          <w:szCs w:val="24"/>
        </w:rPr>
        <w:t>3.</w:t>
      </w:r>
      <w:r w:rsidR="00DD23CD">
        <w:rPr>
          <w:rStyle w:val="SubtleEmphasis"/>
          <w:rFonts w:ascii="Times New Roman" w:hAnsi="Times New Roman" w:cs="Times New Roman"/>
          <w:i w:val="0"/>
          <w:color w:val="auto"/>
          <w:sz w:val="24"/>
          <w:szCs w:val="24"/>
        </w:rPr>
        <w:t>1</w:t>
      </w:r>
      <w:r w:rsidRPr="00360371">
        <w:rPr>
          <w:rStyle w:val="SubtleEmphasis"/>
          <w:rFonts w:ascii="Times New Roman" w:hAnsi="Times New Roman" w:cs="Times New Roman"/>
          <w:i w:val="0"/>
          <w:color w:val="auto"/>
          <w:sz w:val="24"/>
          <w:szCs w:val="24"/>
        </w:rPr>
        <w:t>.punktā norādītajā termiņā, tiesu izpildītājs atsaka personas autorizāciju dalībai izsolē.</w:t>
      </w:r>
    </w:p>
    <w:p w14:paraId="7B6C01B8" w14:textId="77777777" w:rsidR="00360371" w:rsidRPr="00360371" w:rsidRDefault="00360371" w:rsidP="00360371">
      <w:pPr>
        <w:pStyle w:val="ListParagraph"/>
        <w:numPr>
          <w:ilvl w:val="2"/>
          <w:numId w:val="2"/>
        </w:numPr>
        <w:spacing w:after="0" w:line="240" w:lineRule="auto"/>
        <w:jc w:val="both"/>
        <w:rPr>
          <w:rStyle w:val="SubtleEmphasis"/>
          <w:rFonts w:ascii="Times New Roman" w:hAnsi="Times New Roman" w:cs="Times New Roman"/>
          <w:i w:val="0"/>
          <w:iCs w:val="0"/>
          <w:color w:val="auto"/>
          <w:sz w:val="24"/>
          <w:szCs w:val="24"/>
        </w:rPr>
      </w:pPr>
      <w:r w:rsidRPr="00360371">
        <w:rPr>
          <w:rStyle w:val="SubtleEmphasis"/>
          <w:rFonts w:ascii="Times New Roman" w:hAnsi="Times New Roman" w:cs="Times New Roman"/>
          <w:i w:val="0"/>
          <w:color w:val="auto"/>
          <w:sz w:val="24"/>
          <w:szCs w:val="24"/>
        </w:rPr>
        <w:t>Izsoles dalībnieks elektroniski var veikt solījumus no brīža, kad viņš šo nosacījumu noteiktajā kārtībā autorizēts dalībai izsolē, līdz brīdim, kad izsole ir beigusies.</w:t>
      </w:r>
    </w:p>
    <w:p w14:paraId="798AE2A1" w14:textId="77777777" w:rsidR="00360371" w:rsidRPr="00360371" w:rsidRDefault="00360371" w:rsidP="00360371">
      <w:pPr>
        <w:pStyle w:val="ListParagraph"/>
        <w:numPr>
          <w:ilvl w:val="2"/>
          <w:numId w:val="2"/>
        </w:numPr>
        <w:spacing w:after="0" w:line="240" w:lineRule="auto"/>
        <w:jc w:val="both"/>
        <w:rPr>
          <w:rStyle w:val="SubtleEmphasis"/>
          <w:rFonts w:ascii="Times New Roman" w:hAnsi="Times New Roman" w:cs="Times New Roman"/>
          <w:i w:val="0"/>
          <w:iCs w:val="0"/>
          <w:color w:val="auto"/>
          <w:sz w:val="24"/>
          <w:szCs w:val="24"/>
        </w:rPr>
      </w:pPr>
      <w:r w:rsidRPr="00360371">
        <w:rPr>
          <w:rStyle w:val="SubtleEmphasis"/>
          <w:rFonts w:ascii="Times New Roman" w:hAnsi="Times New Roman" w:cs="Times New Roman"/>
          <w:i w:val="0"/>
          <w:color w:val="auto"/>
          <w:sz w:val="24"/>
          <w:szCs w:val="24"/>
        </w:rPr>
        <w:t>Solīšana sākas no izsoles sākumcenas. Solītājs nevar reģistrēt solījumu, kas ir mazāks par izsoles sākumcenu vai vienāds ar to, atšķiras no izsoles sludinājumā noteiktā izsoles soļa vai ir mazāks par iepriekš reģistrētajiem solījumiem vai vienāds ar tiem. Reģistrētos solījumus nevar atsaukt vai mainīt.</w:t>
      </w:r>
    </w:p>
    <w:p w14:paraId="6025452E" w14:textId="77777777" w:rsidR="00360371" w:rsidRPr="00360371" w:rsidRDefault="00360371" w:rsidP="00360371">
      <w:pPr>
        <w:pStyle w:val="ListParagraph"/>
        <w:numPr>
          <w:ilvl w:val="2"/>
          <w:numId w:val="2"/>
        </w:numPr>
        <w:spacing w:after="0" w:line="240" w:lineRule="auto"/>
        <w:jc w:val="both"/>
        <w:rPr>
          <w:rStyle w:val="SubtleEmphasis"/>
          <w:rFonts w:ascii="Times New Roman" w:hAnsi="Times New Roman" w:cs="Times New Roman"/>
          <w:i w:val="0"/>
          <w:iCs w:val="0"/>
          <w:color w:val="auto"/>
          <w:sz w:val="24"/>
          <w:szCs w:val="24"/>
        </w:rPr>
      </w:pPr>
      <w:r w:rsidRPr="00360371">
        <w:rPr>
          <w:rStyle w:val="SubtleEmphasis"/>
          <w:rFonts w:ascii="Times New Roman" w:hAnsi="Times New Roman" w:cs="Times New Roman"/>
          <w:i w:val="0"/>
          <w:color w:val="auto"/>
          <w:sz w:val="24"/>
          <w:szCs w:val="24"/>
        </w:rPr>
        <w:t>Elektronisko izsoļu vietnē solījumi tiek reģistrēti hronoloģiskā secībā, fiksējot solīto summu un solījuma reģistrēšanas laiku. Izsoles norises laikā šī informācija ir pieejama tiesu izpildītājam un izsoles dalībniekiem. Izsoles norises laikā un pēc noslēguma elektronisko izsoļu vietnē ir publiski pieejama informācija par augstāko nosolīto cenu.</w:t>
      </w:r>
    </w:p>
    <w:p w14:paraId="10DBD7F2" w14:textId="77777777" w:rsidR="00360371" w:rsidRPr="00360371" w:rsidRDefault="00360371" w:rsidP="00360371">
      <w:pPr>
        <w:pStyle w:val="ListParagraph"/>
        <w:numPr>
          <w:ilvl w:val="2"/>
          <w:numId w:val="2"/>
        </w:numPr>
        <w:spacing w:after="0" w:line="240" w:lineRule="auto"/>
        <w:jc w:val="both"/>
        <w:rPr>
          <w:rStyle w:val="SubtleEmphasis"/>
          <w:rFonts w:ascii="Times New Roman" w:hAnsi="Times New Roman" w:cs="Times New Roman"/>
          <w:i w:val="0"/>
          <w:iCs w:val="0"/>
          <w:color w:val="auto"/>
          <w:sz w:val="24"/>
          <w:szCs w:val="24"/>
        </w:rPr>
      </w:pPr>
      <w:r w:rsidRPr="00360371">
        <w:rPr>
          <w:rFonts w:ascii="Times New Roman" w:hAnsi="Times New Roman" w:cs="Times New Roman"/>
          <w:sz w:val="24"/>
          <w:szCs w:val="24"/>
          <w:shd w:val="clear" w:color="auto" w:fill="FFFFFF"/>
        </w:rPr>
        <w:t xml:space="preserve">Izsole noslēdzas </w:t>
      </w:r>
      <w:r w:rsidR="00E43699">
        <w:rPr>
          <w:rFonts w:ascii="Times New Roman" w:hAnsi="Times New Roman" w:cs="Times New Roman"/>
          <w:sz w:val="24"/>
          <w:szCs w:val="24"/>
          <w:shd w:val="clear" w:color="auto" w:fill="FFFFFF"/>
        </w:rPr>
        <w:t>trīsdesmitajā</w:t>
      </w:r>
      <w:r w:rsidRPr="00360371">
        <w:rPr>
          <w:rFonts w:ascii="Times New Roman" w:hAnsi="Times New Roman" w:cs="Times New Roman"/>
          <w:sz w:val="24"/>
          <w:szCs w:val="24"/>
          <w:shd w:val="clear" w:color="auto" w:fill="FFFFFF"/>
        </w:rPr>
        <w:t xml:space="preserve"> dienā no kustamās mantas izsoles sludinājumā norādītā izsoles sākuma datuma pulksten 13.00, bet, ja </w:t>
      </w:r>
      <w:r w:rsidR="00E43699">
        <w:rPr>
          <w:rFonts w:ascii="Times New Roman" w:hAnsi="Times New Roman" w:cs="Times New Roman"/>
          <w:sz w:val="24"/>
          <w:szCs w:val="24"/>
          <w:shd w:val="clear" w:color="auto" w:fill="FFFFFF"/>
        </w:rPr>
        <w:t>trīsdesmitā</w:t>
      </w:r>
      <w:r w:rsidRPr="00360371">
        <w:rPr>
          <w:rFonts w:ascii="Times New Roman" w:hAnsi="Times New Roman" w:cs="Times New Roman"/>
          <w:sz w:val="24"/>
          <w:szCs w:val="24"/>
          <w:shd w:val="clear" w:color="auto" w:fill="FFFFFF"/>
        </w:rPr>
        <w:t xml:space="preserve"> diena</w:t>
      </w:r>
      <w:r w:rsidR="00633664">
        <w:rPr>
          <w:rFonts w:ascii="Times New Roman" w:hAnsi="Times New Roman" w:cs="Times New Roman"/>
          <w:sz w:val="24"/>
          <w:szCs w:val="24"/>
          <w:shd w:val="clear" w:color="auto" w:fill="FFFFFF"/>
        </w:rPr>
        <w:t xml:space="preserve"> </w:t>
      </w:r>
      <w:r w:rsidRPr="00360371">
        <w:rPr>
          <w:rFonts w:ascii="Times New Roman" w:hAnsi="Times New Roman" w:cs="Times New Roman"/>
          <w:sz w:val="24"/>
          <w:szCs w:val="24"/>
          <w:shd w:val="clear" w:color="auto" w:fill="FFFFFF"/>
        </w:rPr>
        <w:t xml:space="preserve">iekrīt brīvdienā vai svētku dienā, — nākamajā darbdienā pulksten 13.00. </w:t>
      </w:r>
    </w:p>
    <w:p w14:paraId="5CF81769" w14:textId="77777777" w:rsidR="00360371" w:rsidRPr="00360371" w:rsidRDefault="00360371" w:rsidP="00360371">
      <w:pPr>
        <w:pStyle w:val="ListParagraph"/>
        <w:numPr>
          <w:ilvl w:val="2"/>
          <w:numId w:val="2"/>
        </w:numPr>
        <w:spacing w:after="0" w:line="240" w:lineRule="auto"/>
        <w:jc w:val="both"/>
        <w:rPr>
          <w:rStyle w:val="SubtleEmphasis"/>
          <w:rFonts w:ascii="Times New Roman" w:hAnsi="Times New Roman" w:cs="Times New Roman"/>
          <w:i w:val="0"/>
          <w:iCs w:val="0"/>
          <w:color w:val="auto"/>
          <w:sz w:val="24"/>
          <w:szCs w:val="24"/>
        </w:rPr>
      </w:pPr>
      <w:r w:rsidRPr="00360371">
        <w:rPr>
          <w:rStyle w:val="SubtleEmphasis"/>
          <w:rFonts w:ascii="Times New Roman" w:hAnsi="Times New Roman" w:cs="Times New Roman"/>
          <w:i w:val="0"/>
          <w:color w:val="auto"/>
          <w:sz w:val="24"/>
          <w:szCs w:val="24"/>
        </w:rPr>
        <w:t>Pēc izsoles noslēguma nosolītājam elektroniski uz Izsoļu dalībnieku reģistrā reģistrētā elektronisko izsoļu vietnes lietotāja kontu nosūta paziņojumu par to, ka viņš nosolījis augstāk</w:t>
      </w:r>
      <w:r>
        <w:rPr>
          <w:rStyle w:val="SubtleEmphasis"/>
          <w:rFonts w:ascii="Times New Roman" w:hAnsi="Times New Roman" w:cs="Times New Roman"/>
          <w:i w:val="0"/>
          <w:color w:val="auto"/>
          <w:sz w:val="24"/>
          <w:szCs w:val="24"/>
        </w:rPr>
        <w:t xml:space="preserve">u cenu nekā citi un ir iestājies </w:t>
      </w:r>
      <w:r w:rsidRPr="00360371">
        <w:rPr>
          <w:rStyle w:val="SubtleEmphasis"/>
          <w:rFonts w:ascii="Times New Roman" w:hAnsi="Times New Roman" w:cs="Times New Roman"/>
          <w:i w:val="0"/>
          <w:color w:val="auto"/>
          <w:sz w:val="24"/>
          <w:szCs w:val="24"/>
        </w:rPr>
        <w:t>pienākums samaksāt visu no viņa pienākošos summu.</w:t>
      </w:r>
    </w:p>
    <w:p w14:paraId="34A6EF56" w14:textId="77777777" w:rsidR="00360371" w:rsidRPr="00E72254" w:rsidRDefault="00360371" w:rsidP="00774734">
      <w:pPr>
        <w:pStyle w:val="ListParagraph"/>
        <w:numPr>
          <w:ilvl w:val="2"/>
          <w:numId w:val="2"/>
        </w:numPr>
        <w:spacing w:after="0" w:line="240" w:lineRule="auto"/>
        <w:ind w:left="360"/>
        <w:jc w:val="both"/>
        <w:rPr>
          <w:rStyle w:val="SubtleEmphasis"/>
          <w:rFonts w:ascii="Times New Roman" w:hAnsi="Times New Roman" w:cs="Times New Roman"/>
          <w:i w:val="0"/>
          <w:color w:val="auto"/>
          <w:sz w:val="24"/>
          <w:szCs w:val="24"/>
        </w:rPr>
      </w:pPr>
      <w:r w:rsidRPr="00E72254">
        <w:rPr>
          <w:rStyle w:val="SubtleEmphasis"/>
          <w:rFonts w:ascii="Times New Roman" w:hAnsi="Times New Roman" w:cs="Times New Roman"/>
          <w:i w:val="0"/>
          <w:color w:val="auto"/>
          <w:sz w:val="24"/>
          <w:szCs w:val="24"/>
        </w:rPr>
        <w:t xml:space="preserve">Zvērināta tiesu izpildītāja </w:t>
      </w:r>
      <w:r w:rsidR="001C378C" w:rsidRPr="00E72254">
        <w:rPr>
          <w:rStyle w:val="SubtleEmphasis"/>
          <w:rFonts w:ascii="Times New Roman" w:hAnsi="Times New Roman" w:cs="Times New Roman"/>
          <w:i w:val="0"/>
          <w:color w:val="auto"/>
          <w:sz w:val="24"/>
          <w:szCs w:val="24"/>
        </w:rPr>
        <w:t>Jura</w:t>
      </w:r>
      <w:r w:rsidR="00BF5670" w:rsidRPr="00E72254">
        <w:rPr>
          <w:rStyle w:val="SubtleEmphasis"/>
          <w:rFonts w:ascii="Times New Roman" w:hAnsi="Times New Roman" w:cs="Times New Roman"/>
          <w:i w:val="0"/>
          <w:color w:val="auto"/>
          <w:sz w:val="24"/>
          <w:szCs w:val="24"/>
        </w:rPr>
        <w:t xml:space="preserve"> Vildaus</w:t>
      </w:r>
      <w:r w:rsidR="001C378C" w:rsidRPr="00E72254">
        <w:rPr>
          <w:rStyle w:val="SubtleEmphasis"/>
          <w:rFonts w:ascii="Times New Roman" w:hAnsi="Times New Roman" w:cs="Times New Roman"/>
          <w:i w:val="0"/>
          <w:color w:val="auto"/>
          <w:sz w:val="24"/>
          <w:szCs w:val="24"/>
        </w:rPr>
        <w:t>a</w:t>
      </w:r>
      <w:r w:rsidRPr="00E72254">
        <w:rPr>
          <w:rStyle w:val="SubtleEmphasis"/>
          <w:rFonts w:ascii="Times New Roman" w:hAnsi="Times New Roman" w:cs="Times New Roman"/>
          <w:i w:val="0"/>
          <w:color w:val="auto"/>
          <w:sz w:val="24"/>
          <w:szCs w:val="24"/>
        </w:rPr>
        <w:t xml:space="preserve">, </w:t>
      </w:r>
      <w:r w:rsidR="00B045B6" w:rsidRPr="00E72254">
        <w:rPr>
          <w:rStyle w:val="SubtleEmphasis"/>
          <w:rFonts w:ascii="Times New Roman" w:hAnsi="Times New Roman" w:cs="Times New Roman"/>
          <w:i w:val="0"/>
          <w:color w:val="auto"/>
          <w:sz w:val="24"/>
          <w:szCs w:val="24"/>
        </w:rPr>
        <w:t>d</w:t>
      </w:r>
      <w:r w:rsidRPr="00E72254">
        <w:rPr>
          <w:rStyle w:val="SubtleEmphasis"/>
          <w:rFonts w:ascii="Times New Roman" w:hAnsi="Times New Roman" w:cs="Times New Roman"/>
          <w:i w:val="0"/>
          <w:color w:val="auto"/>
          <w:sz w:val="24"/>
          <w:szCs w:val="24"/>
        </w:rPr>
        <w:t xml:space="preserve">epozīta konts Nr. </w:t>
      </w:r>
      <w:r w:rsidR="00193963" w:rsidRPr="00E72254">
        <w:rPr>
          <w:rStyle w:val="SubtleEmphasis"/>
          <w:rFonts w:ascii="Times New Roman" w:hAnsi="Times New Roman" w:cs="Times New Roman"/>
          <w:i w:val="0"/>
          <w:color w:val="auto"/>
          <w:sz w:val="24"/>
          <w:szCs w:val="24"/>
        </w:rPr>
        <w:t>LV97TREL9199053001000</w:t>
      </w:r>
      <w:r w:rsidRPr="00E72254">
        <w:rPr>
          <w:rStyle w:val="SubtleEmphasis"/>
          <w:rFonts w:ascii="Times New Roman" w:hAnsi="Times New Roman" w:cs="Times New Roman"/>
          <w:i w:val="0"/>
          <w:color w:val="auto"/>
          <w:sz w:val="24"/>
          <w:szCs w:val="24"/>
        </w:rPr>
        <w:t>, Valsts kase, kods TRELLV22.</w:t>
      </w:r>
    </w:p>
    <w:p w14:paraId="03388811" w14:textId="77777777" w:rsidR="00360371" w:rsidRPr="00360371" w:rsidRDefault="00360371" w:rsidP="00ED4C09">
      <w:pPr>
        <w:pStyle w:val="NoSpacing"/>
        <w:numPr>
          <w:ilvl w:val="0"/>
          <w:numId w:val="2"/>
        </w:numPr>
        <w:jc w:val="both"/>
        <w:rPr>
          <w:rStyle w:val="SubtleEmphasis"/>
          <w:rFonts w:ascii="Times New Roman" w:hAnsi="Times New Roman" w:cs="Times New Roman"/>
          <w:i w:val="0"/>
          <w:color w:val="auto"/>
          <w:sz w:val="24"/>
          <w:szCs w:val="24"/>
          <w:lang w:val="lv-LV"/>
        </w:rPr>
      </w:pPr>
      <w:r w:rsidRPr="00360371">
        <w:rPr>
          <w:rStyle w:val="SubtleEmphasis"/>
          <w:rFonts w:ascii="Times New Roman" w:hAnsi="Times New Roman" w:cs="Times New Roman"/>
          <w:i w:val="0"/>
          <w:color w:val="auto"/>
          <w:sz w:val="24"/>
          <w:szCs w:val="24"/>
          <w:lang w:val="lv-LV"/>
        </w:rPr>
        <w:t>Nosolītās augstākās cenas samaksas veids un kārtība.</w:t>
      </w:r>
    </w:p>
    <w:p w14:paraId="2AC8B524" w14:textId="77777777" w:rsidR="00ED4C09" w:rsidRPr="003A6469" w:rsidRDefault="00ED4C09" w:rsidP="003A6469">
      <w:pPr>
        <w:pStyle w:val="NoSpacing"/>
        <w:numPr>
          <w:ilvl w:val="1"/>
          <w:numId w:val="2"/>
        </w:numPr>
        <w:jc w:val="both"/>
        <w:rPr>
          <w:rStyle w:val="SubtleEmphasis"/>
          <w:rFonts w:ascii="Times New Roman" w:hAnsi="Times New Roman" w:cs="Times New Roman"/>
          <w:i w:val="0"/>
          <w:color w:val="auto"/>
          <w:sz w:val="24"/>
          <w:szCs w:val="24"/>
          <w:lang w:val="lv-LV"/>
        </w:rPr>
      </w:pPr>
      <w:r w:rsidRPr="00ED4C09">
        <w:rPr>
          <w:rFonts w:ascii="Times New Roman" w:hAnsi="Times New Roman" w:cs="Times New Roman"/>
          <w:sz w:val="24"/>
          <w:szCs w:val="24"/>
          <w:shd w:val="clear" w:color="auto" w:fill="FFFFFF"/>
          <w:lang w:val="lv-LV"/>
        </w:rPr>
        <w:lastRenderedPageBreak/>
        <w:t xml:space="preserve">Persona, kura nosolījusi pārdodamo lietu, samaksā pilnu nosolīto summu un pievienotās vērtības nodokli, ja izsoles cena apliekama ar pievienotās vērtības nodokli, ne vēlāk kā </w:t>
      </w:r>
      <w:r w:rsidR="00E43699">
        <w:rPr>
          <w:rFonts w:ascii="Times New Roman" w:hAnsi="Times New Roman" w:cs="Times New Roman"/>
          <w:sz w:val="24"/>
          <w:szCs w:val="24"/>
          <w:shd w:val="clear" w:color="auto" w:fill="FFFFFF"/>
          <w:lang w:val="lv-LV"/>
        </w:rPr>
        <w:t>trīs</w:t>
      </w:r>
      <w:r w:rsidRPr="00ED4C09">
        <w:rPr>
          <w:rFonts w:ascii="Times New Roman" w:hAnsi="Times New Roman" w:cs="Times New Roman"/>
          <w:sz w:val="24"/>
          <w:szCs w:val="24"/>
          <w:shd w:val="clear" w:color="auto" w:fill="FFFFFF"/>
          <w:lang w:val="lv-LV"/>
        </w:rPr>
        <w:t xml:space="preserve"> darbdienu laikā pēc izsoles noslēguma.</w:t>
      </w:r>
      <w:r w:rsidR="00BF5670">
        <w:rPr>
          <w:rFonts w:ascii="Times New Roman" w:hAnsi="Times New Roman" w:cs="Times New Roman"/>
          <w:sz w:val="24"/>
          <w:szCs w:val="24"/>
          <w:shd w:val="clear" w:color="auto" w:fill="FFFFFF"/>
          <w:lang w:val="lv-LV"/>
        </w:rPr>
        <w:t xml:space="preserve"> </w:t>
      </w:r>
      <w:r w:rsidRPr="00ED4C09">
        <w:rPr>
          <w:rFonts w:ascii="Times New Roman" w:hAnsi="Times New Roman" w:cs="Times New Roman"/>
          <w:sz w:val="24"/>
          <w:szCs w:val="24"/>
          <w:shd w:val="clear" w:color="auto" w:fill="FFFFFF"/>
          <w:lang w:val="lv-LV"/>
        </w:rPr>
        <w:t xml:space="preserve">Kad nosolītā summa un pievienotās vērtības nodoklis samaksāts pilnā apmērā, tiesu izpildītājs sastāda aktu, norādot, kam un par kādu cenu izsolītās lietas pārdotas, kā arī informē par mantas pārdošanas faktu un cenu Valsts ieņēmumu dienestu. </w:t>
      </w:r>
      <w:r w:rsidRPr="008F6C29">
        <w:rPr>
          <w:rFonts w:ascii="Times New Roman" w:hAnsi="Times New Roman" w:cs="Times New Roman"/>
          <w:sz w:val="24"/>
          <w:szCs w:val="24"/>
          <w:shd w:val="clear" w:color="auto" w:fill="FFFFFF"/>
          <w:lang w:val="lv-LV"/>
        </w:rPr>
        <w:t>Akts un nopirktās lietas tiek nodotas nosolītājam.</w:t>
      </w:r>
    </w:p>
    <w:p w14:paraId="70D9EC10" w14:textId="77777777" w:rsidR="003A6469" w:rsidRPr="003A6469" w:rsidRDefault="00360371" w:rsidP="003A6469">
      <w:pPr>
        <w:pStyle w:val="NoSpacing"/>
        <w:numPr>
          <w:ilvl w:val="1"/>
          <w:numId w:val="2"/>
        </w:numPr>
        <w:jc w:val="both"/>
        <w:rPr>
          <w:rStyle w:val="SubtleEmphasis"/>
          <w:rFonts w:ascii="Times New Roman" w:hAnsi="Times New Roman" w:cs="Times New Roman"/>
          <w:i w:val="0"/>
          <w:color w:val="auto"/>
          <w:sz w:val="24"/>
          <w:szCs w:val="24"/>
          <w:lang w:val="lv-LV"/>
        </w:rPr>
      </w:pPr>
      <w:r w:rsidRPr="003A6469">
        <w:rPr>
          <w:rStyle w:val="SubtleEmphasis"/>
          <w:rFonts w:ascii="Times New Roman" w:hAnsi="Times New Roman" w:cs="Times New Roman"/>
          <w:i w:val="0"/>
          <w:color w:val="auto"/>
          <w:sz w:val="24"/>
          <w:szCs w:val="24"/>
          <w:lang w:val="lv-LV"/>
        </w:rPr>
        <w:t xml:space="preserve">Ja nosolītājs noteiktajā termiņā nav samaksājis nosolīto cenu, tad </w:t>
      </w:r>
      <w:r w:rsidR="00ED4C09" w:rsidRPr="003A6469">
        <w:rPr>
          <w:rFonts w:ascii="Times New Roman" w:hAnsi="Times New Roman" w:cs="Times New Roman"/>
          <w:sz w:val="24"/>
          <w:szCs w:val="24"/>
          <w:shd w:val="clear" w:color="auto" w:fill="FFFFFF"/>
          <w:lang w:val="lv-LV"/>
        </w:rPr>
        <w:t xml:space="preserve">tiesu izpildītājs nekavējoties paziņo par to pēdējam pārsolītajam solītājam, uzaicinot viņu paturēt </w:t>
      </w:r>
      <w:r w:rsidR="00633664">
        <w:rPr>
          <w:rFonts w:ascii="Times New Roman" w:hAnsi="Times New Roman" w:cs="Times New Roman"/>
          <w:sz w:val="24"/>
          <w:szCs w:val="24"/>
          <w:shd w:val="clear" w:color="auto" w:fill="FFFFFF"/>
          <w:lang w:val="lv-LV"/>
        </w:rPr>
        <w:t>pārdodamo</w:t>
      </w:r>
      <w:r w:rsidR="00ED4C09" w:rsidRPr="003A6469">
        <w:rPr>
          <w:rFonts w:ascii="Times New Roman" w:hAnsi="Times New Roman" w:cs="Times New Roman"/>
          <w:sz w:val="24"/>
          <w:szCs w:val="24"/>
          <w:shd w:val="clear" w:color="auto" w:fill="FFFFFF"/>
          <w:lang w:val="lv-LV"/>
        </w:rPr>
        <w:t xml:space="preserve"> mantu sev par viņa solīto augstāko cenu. Pēdējam pārsolītajam solītājam ir tiesības divu nedēļu laikā no tiesu izpildītāja uzaicinājuma nosūtīšanas dienas rakstveidā paziņot tiesu izpildītājam par </w:t>
      </w:r>
      <w:r w:rsidR="00E43699">
        <w:rPr>
          <w:rFonts w:ascii="Times New Roman" w:hAnsi="Times New Roman" w:cs="Times New Roman"/>
          <w:sz w:val="24"/>
          <w:szCs w:val="24"/>
          <w:shd w:val="clear" w:color="auto" w:fill="FFFFFF"/>
          <w:lang w:val="lv-LV"/>
        </w:rPr>
        <w:t>kustamās</w:t>
      </w:r>
      <w:r w:rsidR="003A6469" w:rsidRPr="003A6469">
        <w:rPr>
          <w:rFonts w:ascii="Times New Roman" w:hAnsi="Times New Roman" w:cs="Times New Roman"/>
          <w:sz w:val="24"/>
          <w:szCs w:val="24"/>
          <w:shd w:val="clear" w:color="auto" w:fill="FFFFFF"/>
          <w:lang w:val="lv-LV"/>
        </w:rPr>
        <w:t xml:space="preserve"> mantas paturēšanu sev.</w:t>
      </w:r>
    </w:p>
    <w:p w14:paraId="73420551" w14:textId="77777777" w:rsidR="00360371" w:rsidRPr="00360371" w:rsidRDefault="00360371" w:rsidP="00ED4C09">
      <w:pPr>
        <w:pStyle w:val="NoSpacing"/>
        <w:numPr>
          <w:ilvl w:val="1"/>
          <w:numId w:val="2"/>
        </w:numPr>
        <w:jc w:val="both"/>
        <w:rPr>
          <w:rStyle w:val="SubtleEmphasis"/>
          <w:rFonts w:ascii="Times New Roman" w:hAnsi="Times New Roman" w:cs="Times New Roman"/>
          <w:i w:val="0"/>
          <w:color w:val="auto"/>
          <w:sz w:val="24"/>
          <w:szCs w:val="24"/>
          <w:lang w:val="lv-LV"/>
        </w:rPr>
      </w:pPr>
      <w:r w:rsidRPr="00360371">
        <w:rPr>
          <w:rStyle w:val="SubtleEmphasis"/>
          <w:rFonts w:ascii="Times New Roman" w:hAnsi="Times New Roman" w:cs="Times New Roman"/>
          <w:i w:val="0"/>
          <w:color w:val="auto"/>
          <w:sz w:val="24"/>
          <w:szCs w:val="24"/>
          <w:lang w:val="lv-LV"/>
        </w:rPr>
        <w:t>Ja dalībnieki no pirkuma atsakās vai norādītajā termiņā nenorēķinās par pirkumu, izsole tiek uzskatīta par nenotikušu.</w:t>
      </w:r>
    </w:p>
    <w:p w14:paraId="2181C9F8" w14:textId="77777777" w:rsidR="00360371" w:rsidRPr="00360371" w:rsidRDefault="00360371" w:rsidP="00ED4C09">
      <w:pPr>
        <w:pStyle w:val="NoSpacing"/>
        <w:numPr>
          <w:ilvl w:val="0"/>
          <w:numId w:val="2"/>
        </w:numPr>
        <w:jc w:val="both"/>
        <w:rPr>
          <w:rStyle w:val="SubtleEmphasis"/>
          <w:rFonts w:ascii="Times New Roman" w:hAnsi="Times New Roman" w:cs="Times New Roman"/>
          <w:i w:val="0"/>
          <w:color w:val="auto"/>
          <w:sz w:val="24"/>
          <w:szCs w:val="24"/>
          <w:lang w:val="lv-LV"/>
        </w:rPr>
      </w:pPr>
      <w:r w:rsidRPr="00360371">
        <w:rPr>
          <w:rStyle w:val="SubtleEmphasis"/>
          <w:rFonts w:ascii="Times New Roman" w:hAnsi="Times New Roman" w:cs="Times New Roman"/>
          <w:i w:val="0"/>
          <w:color w:val="auto"/>
          <w:sz w:val="24"/>
          <w:szCs w:val="24"/>
          <w:lang w:val="lv-LV"/>
        </w:rPr>
        <w:t>Citi nosacījumi:</w:t>
      </w:r>
    </w:p>
    <w:p w14:paraId="0B2DE7E5" w14:textId="77777777" w:rsidR="00360371" w:rsidRPr="00360371" w:rsidRDefault="00360371" w:rsidP="00ED4C09">
      <w:pPr>
        <w:pStyle w:val="NoSpacing"/>
        <w:numPr>
          <w:ilvl w:val="1"/>
          <w:numId w:val="2"/>
        </w:numPr>
        <w:jc w:val="both"/>
        <w:rPr>
          <w:rStyle w:val="SubtleEmphasis"/>
          <w:rFonts w:ascii="Times New Roman" w:hAnsi="Times New Roman" w:cs="Times New Roman"/>
          <w:i w:val="0"/>
          <w:color w:val="auto"/>
          <w:sz w:val="24"/>
          <w:szCs w:val="24"/>
          <w:lang w:val="lv-LV"/>
        </w:rPr>
      </w:pPr>
      <w:r w:rsidRPr="00360371">
        <w:rPr>
          <w:rStyle w:val="SubtleEmphasis"/>
          <w:rFonts w:ascii="Times New Roman" w:hAnsi="Times New Roman" w:cs="Times New Roman"/>
          <w:i w:val="0"/>
          <w:color w:val="auto"/>
          <w:sz w:val="24"/>
          <w:szCs w:val="24"/>
          <w:lang w:val="lv-LV"/>
        </w:rPr>
        <w:t>Izsoles dalības maksa</w:t>
      </w:r>
      <w:r w:rsidR="00633664">
        <w:rPr>
          <w:rStyle w:val="SubtleEmphasis"/>
          <w:rFonts w:ascii="Times New Roman" w:hAnsi="Times New Roman" w:cs="Times New Roman"/>
          <w:i w:val="0"/>
          <w:color w:val="auto"/>
          <w:sz w:val="24"/>
          <w:szCs w:val="24"/>
          <w:lang w:val="lv-LV"/>
        </w:rPr>
        <w:t xml:space="preserve"> (20.00 EUR)</w:t>
      </w:r>
      <w:r w:rsidRPr="00360371">
        <w:rPr>
          <w:rStyle w:val="SubtleEmphasis"/>
          <w:rFonts w:ascii="Times New Roman" w:hAnsi="Times New Roman" w:cs="Times New Roman"/>
          <w:i w:val="0"/>
          <w:color w:val="auto"/>
          <w:sz w:val="24"/>
          <w:szCs w:val="24"/>
          <w:lang w:val="lv-LV"/>
        </w:rPr>
        <w:t xml:space="preserve"> elektronisko izsoļu vietnē izsoles dalībniekiem netiek atgriezta.</w:t>
      </w:r>
    </w:p>
    <w:p w14:paraId="7B25E387" w14:textId="77777777" w:rsidR="00360371" w:rsidRPr="00360371" w:rsidRDefault="00360371" w:rsidP="00ED4C09">
      <w:pPr>
        <w:pStyle w:val="NoSpacing"/>
        <w:numPr>
          <w:ilvl w:val="1"/>
          <w:numId w:val="2"/>
        </w:numPr>
        <w:jc w:val="both"/>
        <w:rPr>
          <w:rStyle w:val="SubtleEmphasis"/>
          <w:rFonts w:ascii="Times New Roman" w:hAnsi="Times New Roman" w:cs="Times New Roman"/>
          <w:i w:val="0"/>
          <w:color w:val="auto"/>
          <w:sz w:val="24"/>
          <w:szCs w:val="24"/>
          <w:lang w:val="lv-LV"/>
        </w:rPr>
      </w:pPr>
      <w:r w:rsidRPr="00360371">
        <w:rPr>
          <w:rStyle w:val="SubtleEmphasis"/>
          <w:rFonts w:ascii="Times New Roman" w:hAnsi="Times New Roman" w:cs="Times New Roman"/>
          <w:i w:val="0"/>
          <w:color w:val="auto"/>
          <w:sz w:val="24"/>
          <w:szCs w:val="24"/>
          <w:lang w:val="lv-LV"/>
        </w:rPr>
        <w:t>Publiskās izsoles rezultātā iegūto naudu, tiesu izpildītājs pārskaita ieinteresētajai personai pēc apliecinājuma par izsolē pārdotās mantas - īpašuma tiesību maiņas saņemšanas.</w:t>
      </w:r>
    </w:p>
    <w:p w14:paraId="779699BE" w14:textId="77777777" w:rsidR="00360371" w:rsidRPr="00360371" w:rsidRDefault="00360371" w:rsidP="00ED4C09">
      <w:pPr>
        <w:pStyle w:val="NoSpacing"/>
        <w:numPr>
          <w:ilvl w:val="1"/>
          <w:numId w:val="2"/>
        </w:numPr>
        <w:jc w:val="both"/>
        <w:rPr>
          <w:rStyle w:val="SubtleEmphasis"/>
          <w:rFonts w:ascii="Times New Roman" w:hAnsi="Times New Roman" w:cs="Times New Roman"/>
          <w:i w:val="0"/>
          <w:color w:val="auto"/>
          <w:sz w:val="24"/>
          <w:szCs w:val="24"/>
          <w:lang w:val="lv-LV"/>
        </w:rPr>
      </w:pPr>
      <w:r w:rsidRPr="00360371">
        <w:rPr>
          <w:rStyle w:val="SubtleEmphasis"/>
          <w:rFonts w:ascii="Times New Roman" w:hAnsi="Times New Roman" w:cs="Times New Roman"/>
          <w:i w:val="0"/>
          <w:color w:val="auto"/>
          <w:sz w:val="24"/>
          <w:szCs w:val="24"/>
          <w:lang w:val="lv-LV"/>
        </w:rPr>
        <w:t xml:space="preserve">Informācija par izsoles kārtību un nosacījumiem, ar kādiem personas var reģistrēties dalībai izsolē un piedalīties solīšanā, pieejama elektronisko izsoļu vietnē. Izsoles norises noteikumi: </w:t>
      </w:r>
      <w:hyperlink r:id="rId6" w:history="1">
        <w:r w:rsidRPr="00360371">
          <w:rPr>
            <w:rStyle w:val="Hyperlink"/>
            <w:rFonts w:ascii="Times New Roman" w:hAnsi="Times New Roman" w:cs="Times New Roman"/>
            <w:color w:val="auto"/>
            <w:sz w:val="24"/>
            <w:szCs w:val="24"/>
            <w:lang w:val="lv-LV"/>
          </w:rPr>
          <w:t>https://izsoles.ta.gov.lv/lietosanas-noteikumi</w:t>
        </w:r>
      </w:hyperlink>
      <w:r w:rsidRPr="00360371">
        <w:rPr>
          <w:rStyle w:val="SubtleEmphasis"/>
          <w:rFonts w:ascii="Times New Roman" w:hAnsi="Times New Roman" w:cs="Times New Roman"/>
          <w:i w:val="0"/>
          <w:color w:val="auto"/>
          <w:sz w:val="24"/>
          <w:szCs w:val="24"/>
          <w:lang w:val="lv-LV"/>
        </w:rPr>
        <w:t>.</w:t>
      </w:r>
    </w:p>
    <w:p w14:paraId="6794F6D9" w14:textId="77777777" w:rsidR="00360371" w:rsidRPr="00360371" w:rsidRDefault="00360371" w:rsidP="00ED4C09">
      <w:pPr>
        <w:pStyle w:val="NoSpacing"/>
        <w:numPr>
          <w:ilvl w:val="1"/>
          <w:numId w:val="2"/>
        </w:numPr>
        <w:jc w:val="both"/>
        <w:rPr>
          <w:rStyle w:val="SubtleEmphasis"/>
          <w:rFonts w:ascii="Times New Roman" w:hAnsi="Times New Roman" w:cs="Times New Roman"/>
          <w:i w:val="0"/>
          <w:color w:val="auto"/>
          <w:sz w:val="24"/>
          <w:szCs w:val="24"/>
          <w:lang w:val="lv-LV"/>
        </w:rPr>
      </w:pPr>
      <w:r w:rsidRPr="00360371">
        <w:rPr>
          <w:rStyle w:val="SubtleEmphasis"/>
          <w:rFonts w:ascii="Times New Roman" w:hAnsi="Times New Roman" w:cs="Times New Roman"/>
          <w:i w:val="0"/>
          <w:color w:val="auto"/>
          <w:sz w:val="24"/>
          <w:szCs w:val="24"/>
          <w:lang w:val="lv-LV"/>
        </w:rPr>
        <w:t xml:space="preserve">Visām personām, kurām uz </w:t>
      </w:r>
      <w:r w:rsidR="003A6469">
        <w:rPr>
          <w:rStyle w:val="SubtleEmphasis"/>
          <w:rFonts w:ascii="Times New Roman" w:hAnsi="Times New Roman" w:cs="Times New Roman"/>
          <w:i w:val="0"/>
          <w:color w:val="auto"/>
          <w:sz w:val="24"/>
          <w:szCs w:val="24"/>
          <w:lang w:val="lv-LV"/>
        </w:rPr>
        <w:t xml:space="preserve">kustamo </w:t>
      </w:r>
      <w:r w:rsidRPr="00360371">
        <w:rPr>
          <w:rStyle w:val="SubtleEmphasis"/>
          <w:rFonts w:ascii="Times New Roman" w:hAnsi="Times New Roman" w:cs="Times New Roman"/>
          <w:i w:val="0"/>
          <w:color w:val="auto"/>
          <w:sz w:val="24"/>
          <w:szCs w:val="24"/>
          <w:lang w:val="lv-LV"/>
        </w:rPr>
        <w:t>īpašumu ir tiesības, kas novērš tā pārdošanu izsolē, ir jāpiesaka savas tiesības tiesā līdz izsoles dienai.</w:t>
      </w:r>
    </w:p>
    <w:p w14:paraId="58CEC12A" w14:textId="77777777" w:rsidR="00360371" w:rsidRDefault="00016B23" w:rsidP="00ED4C09">
      <w:pPr>
        <w:pStyle w:val="NoSpacing"/>
        <w:numPr>
          <w:ilvl w:val="1"/>
          <w:numId w:val="2"/>
        </w:numPr>
        <w:jc w:val="both"/>
        <w:rPr>
          <w:rStyle w:val="SubtleEmphasis"/>
          <w:rFonts w:ascii="Times New Roman" w:hAnsi="Times New Roman" w:cs="Times New Roman"/>
          <w:i w:val="0"/>
          <w:color w:val="auto"/>
          <w:sz w:val="24"/>
          <w:szCs w:val="24"/>
          <w:lang w:val="lv-LV"/>
        </w:rPr>
      </w:pPr>
      <w:r>
        <w:rPr>
          <w:rStyle w:val="SubtleEmphasis"/>
          <w:rFonts w:ascii="Times New Roman" w:hAnsi="Times New Roman" w:cs="Times New Roman"/>
          <w:i w:val="0"/>
          <w:color w:val="auto"/>
          <w:sz w:val="24"/>
          <w:szCs w:val="24"/>
          <w:lang w:val="lv-LV"/>
        </w:rPr>
        <w:t>Papildus informāciju var saņemt</w:t>
      </w:r>
      <w:r w:rsidR="00360371" w:rsidRPr="00360371">
        <w:rPr>
          <w:rStyle w:val="SubtleEmphasis"/>
          <w:rFonts w:ascii="Times New Roman" w:hAnsi="Times New Roman" w:cs="Times New Roman"/>
          <w:i w:val="0"/>
          <w:color w:val="auto"/>
          <w:sz w:val="24"/>
          <w:szCs w:val="24"/>
          <w:lang w:val="lv-LV"/>
        </w:rPr>
        <w:t>, iepriekš sazinoties pa tālr</w:t>
      </w:r>
      <w:r w:rsidR="00BF5670">
        <w:rPr>
          <w:rStyle w:val="SubtleEmphasis"/>
          <w:rFonts w:ascii="Times New Roman" w:hAnsi="Times New Roman" w:cs="Times New Roman"/>
          <w:i w:val="0"/>
          <w:color w:val="auto"/>
          <w:sz w:val="24"/>
          <w:szCs w:val="24"/>
          <w:lang w:val="lv-LV"/>
        </w:rPr>
        <w:t xml:space="preserve">. </w:t>
      </w:r>
      <w:r w:rsidR="00F35A78">
        <w:rPr>
          <w:rStyle w:val="SubtleEmphasis"/>
          <w:rFonts w:ascii="Times New Roman" w:hAnsi="Times New Roman" w:cs="Times New Roman"/>
          <w:i w:val="0"/>
          <w:color w:val="auto"/>
          <w:sz w:val="24"/>
          <w:szCs w:val="24"/>
          <w:lang w:val="lv-LV"/>
        </w:rPr>
        <w:t>26874880</w:t>
      </w:r>
      <w:r w:rsidR="00360371" w:rsidRPr="00360371">
        <w:rPr>
          <w:rStyle w:val="SubtleEmphasis"/>
          <w:rFonts w:ascii="Times New Roman" w:hAnsi="Times New Roman" w:cs="Times New Roman"/>
          <w:i w:val="0"/>
          <w:color w:val="auto"/>
          <w:sz w:val="24"/>
          <w:szCs w:val="24"/>
          <w:lang w:val="lv-LV"/>
        </w:rPr>
        <w:t xml:space="preserve">, vai rakstot uz e-pasta adresi: </w:t>
      </w:r>
      <w:hyperlink r:id="rId7" w:history="1">
        <w:r w:rsidR="00157442" w:rsidRPr="00916BA1">
          <w:rPr>
            <w:rStyle w:val="Hyperlink"/>
            <w:rFonts w:ascii="Times New Roman" w:hAnsi="Times New Roman" w:cs="Times New Roman"/>
            <w:sz w:val="24"/>
            <w:szCs w:val="24"/>
            <w:lang w:val="lv-LV"/>
          </w:rPr>
          <w:t>martins.grinfelds@gmail.com</w:t>
        </w:r>
      </w:hyperlink>
      <w:r>
        <w:rPr>
          <w:rStyle w:val="SubtleEmphasis"/>
          <w:rFonts w:ascii="Times New Roman" w:hAnsi="Times New Roman" w:cs="Times New Roman"/>
          <w:i w:val="0"/>
          <w:color w:val="auto"/>
          <w:sz w:val="24"/>
          <w:szCs w:val="24"/>
          <w:lang w:val="lv-LV"/>
        </w:rPr>
        <w:t>.</w:t>
      </w:r>
    </w:p>
    <w:p w14:paraId="0ED55C66" w14:textId="77777777" w:rsidR="00157442" w:rsidRDefault="00157442" w:rsidP="00157442">
      <w:pPr>
        <w:pStyle w:val="NoSpacing"/>
        <w:jc w:val="both"/>
        <w:rPr>
          <w:rStyle w:val="SubtleEmphasis"/>
          <w:rFonts w:ascii="Times New Roman" w:hAnsi="Times New Roman" w:cs="Times New Roman"/>
          <w:i w:val="0"/>
          <w:color w:val="auto"/>
          <w:sz w:val="24"/>
          <w:szCs w:val="24"/>
          <w:lang w:val="lv-LV"/>
        </w:rPr>
      </w:pPr>
    </w:p>
    <w:p w14:paraId="2A467D5D" w14:textId="77777777" w:rsidR="00157442" w:rsidRDefault="00157442" w:rsidP="00157442">
      <w:pPr>
        <w:pStyle w:val="NoSpacing"/>
        <w:jc w:val="both"/>
        <w:rPr>
          <w:rStyle w:val="SubtleEmphasis"/>
          <w:rFonts w:ascii="Times New Roman" w:hAnsi="Times New Roman" w:cs="Times New Roman"/>
          <w:i w:val="0"/>
          <w:color w:val="auto"/>
          <w:sz w:val="24"/>
          <w:szCs w:val="24"/>
          <w:lang w:val="lv-LV"/>
        </w:rPr>
      </w:pPr>
    </w:p>
    <w:p w14:paraId="6D441720" w14:textId="77777777" w:rsidR="00157442" w:rsidRDefault="00157442" w:rsidP="00157442">
      <w:pPr>
        <w:pStyle w:val="NoSpacing"/>
        <w:jc w:val="both"/>
        <w:rPr>
          <w:rStyle w:val="SubtleEmphasis"/>
          <w:rFonts w:ascii="Times New Roman" w:hAnsi="Times New Roman" w:cs="Times New Roman"/>
          <w:i w:val="0"/>
          <w:color w:val="auto"/>
          <w:sz w:val="24"/>
          <w:szCs w:val="24"/>
          <w:lang w:val="lv-LV"/>
        </w:rPr>
      </w:pPr>
    </w:p>
    <w:p w14:paraId="68380542" w14:textId="77777777" w:rsidR="00157442" w:rsidRDefault="00157442" w:rsidP="00157442">
      <w:pPr>
        <w:pStyle w:val="NoSpacing"/>
        <w:jc w:val="both"/>
        <w:rPr>
          <w:rStyle w:val="SubtleEmphasis"/>
          <w:rFonts w:ascii="Times New Roman" w:hAnsi="Times New Roman" w:cs="Times New Roman"/>
          <w:i w:val="0"/>
          <w:color w:val="auto"/>
          <w:sz w:val="24"/>
          <w:szCs w:val="24"/>
          <w:lang w:val="lv-LV"/>
        </w:rPr>
      </w:pPr>
      <w:r>
        <w:rPr>
          <w:rStyle w:val="SubtleEmphasis"/>
          <w:rFonts w:ascii="Times New Roman" w:hAnsi="Times New Roman" w:cs="Times New Roman"/>
          <w:i w:val="0"/>
          <w:color w:val="auto"/>
          <w:sz w:val="24"/>
          <w:szCs w:val="24"/>
          <w:lang w:val="lv-LV"/>
        </w:rPr>
        <w:t>Ar cieņu,</w:t>
      </w:r>
    </w:p>
    <w:p w14:paraId="482E9EB3" w14:textId="77777777" w:rsidR="00157442" w:rsidRDefault="00157442" w:rsidP="00157442">
      <w:pPr>
        <w:pStyle w:val="NoSpacing"/>
        <w:jc w:val="both"/>
        <w:rPr>
          <w:rStyle w:val="SubtleEmphasis"/>
          <w:rFonts w:ascii="Times New Roman" w:hAnsi="Times New Roman" w:cs="Times New Roman"/>
          <w:i w:val="0"/>
          <w:color w:val="auto"/>
          <w:sz w:val="24"/>
          <w:szCs w:val="24"/>
          <w:lang w:val="lv-LV"/>
        </w:rPr>
      </w:pPr>
      <w:r w:rsidRPr="00157442">
        <w:rPr>
          <w:rStyle w:val="SubtleEmphasis"/>
          <w:rFonts w:ascii="Times New Roman" w:hAnsi="Times New Roman" w:cs="Times New Roman"/>
          <w:i w:val="0"/>
          <w:color w:val="auto"/>
          <w:sz w:val="24"/>
          <w:szCs w:val="24"/>
          <w:lang w:val="lv-LV"/>
        </w:rPr>
        <w:t>Crowdestor OÜ</w:t>
      </w:r>
    </w:p>
    <w:p w14:paraId="3F8B1E2E" w14:textId="77777777" w:rsidR="00CE5226" w:rsidRDefault="00CE5226" w:rsidP="00157442">
      <w:pPr>
        <w:pStyle w:val="NoSpacing"/>
        <w:jc w:val="both"/>
        <w:rPr>
          <w:rStyle w:val="SubtleEmphasis"/>
          <w:rFonts w:ascii="Times New Roman" w:hAnsi="Times New Roman" w:cs="Times New Roman"/>
          <w:i w:val="0"/>
          <w:color w:val="auto"/>
          <w:sz w:val="24"/>
          <w:szCs w:val="24"/>
          <w:lang w:val="lv-LV"/>
        </w:rPr>
      </w:pPr>
      <w:r>
        <w:rPr>
          <w:rStyle w:val="SubtleEmphasis"/>
          <w:rFonts w:ascii="Times New Roman" w:hAnsi="Times New Roman" w:cs="Times New Roman"/>
          <w:i w:val="0"/>
          <w:color w:val="auto"/>
          <w:sz w:val="24"/>
          <w:szCs w:val="24"/>
          <w:lang w:val="lv-LV"/>
        </w:rPr>
        <w:t>Jānis Timma</w:t>
      </w:r>
    </w:p>
    <w:p w14:paraId="5711ACCA" w14:textId="77777777" w:rsidR="00157442" w:rsidRPr="00360371" w:rsidRDefault="00157442" w:rsidP="00157442">
      <w:pPr>
        <w:pStyle w:val="NoSpacing"/>
        <w:jc w:val="both"/>
        <w:rPr>
          <w:rStyle w:val="SubtleEmphasis"/>
          <w:rFonts w:ascii="Times New Roman" w:hAnsi="Times New Roman" w:cs="Times New Roman"/>
          <w:i w:val="0"/>
          <w:color w:val="auto"/>
          <w:sz w:val="24"/>
          <w:szCs w:val="24"/>
          <w:lang w:val="lv-LV"/>
        </w:rPr>
      </w:pPr>
    </w:p>
    <w:p w14:paraId="5C1EB8AB" w14:textId="77777777" w:rsidR="00360371" w:rsidRPr="00360371" w:rsidRDefault="00360371" w:rsidP="00360371">
      <w:pPr>
        <w:pStyle w:val="ListParagraph"/>
        <w:spacing w:after="0" w:line="240" w:lineRule="auto"/>
        <w:ind w:left="1080"/>
        <w:jc w:val="both"/>
        <w:rPr>
          <w:rFonts w:ascii="Times New Roman" w:hAnsi="Times New Roman" w:cs="Times New Roman"/>
          <w:sz w:val="24"/>
          <w:szCs w:val="24"/>
        </w:rPr>
      </w:pPr>
    </w:p>
    <w:p w14:paraId="219F588E" w14:textId="77777777" w:rsidR="00A848F7" w:rsidRPr="00360371" w:rsidRDefault="00A848F7" w:rsidP="00543108">
      <w:pPr>
        <w:pStyle w:val="ListParagraph"/>
        <w:spacing w:after="0" w:line="240" w:lineRule="auto"/>
        <w:jc w:val="both"/>
        <w:rPr>
          <w:rFonts w:ascii="Times New Roman" w:hAnsi="Times New Roman" w:cs="Times New Roman"/>
          <w:sz w:val="24"/>
          <w:szCs w:val="24"/>
        </w:rPr>
      </w:pPr>
    </w:p>
    <w:p w14:paraId="791510A8" w14:textId="77777777" w:rsidR="00A848F7" w:rsidRDefault="00A848F7" w:rsidP="00543108">
      <w:pPr>
        <w:pStyle w:val="ListParagraph"/>
        <w:spacing w:after="0" w:line="240" w:lineRule="auto"/>
        <w:jc w:val="both"/>
        <w:rPr>
          <w:rFonts w:ascii="Times New Roman" w:hAnsi="Times New Roman" w:cs="Times New Roman"/>
          <w:sz w:val="24"/>
          <w:szCs w:val="24"/>
        </w:rPr>
      </w:pPr>
    </w:p>
    <w:sectPr w:rsidR="00A848F7" w:rsidSect="00AE66C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6AE"/>
    <w:multiLevelType w:val="hybridMultilevel"/>
    <w:tmpl w:val="77D47E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A815D7"/>
    <w:multiLevelType w:val="multilevel"/>
    <w:tmpl w:val="6CDEDF22"/>
    <w:lvl w:ilvl="0">
      <w:start w:val="1"/>
      <w:numFmt w:val="decimal"/>
      <w:lvlText w:val="%1."/>
      <w:lvlJc w:val="left"/>
      <w:pPr>
        <w:ind w:left="360" w:hanging="360"/>
      </w:pPr>
      <w:rPr>
        <w:b w:val="0"/>
        <w:color w:val="auto"/>
        <w:sz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506CA1"/>
    <w:multiLevelType w:val="multilevel"/>
    <w:tmpl w:val="FC144A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5862956">
    <w:abstractNumId w:val="0"/>
  </w:num>
  <w:num w:numId="2" w16cid:durableId="31613576">
    <w:abstractNumId w:val="2"/>
  </w:num>
  <w:num w:numId="3" w16cid:durableId="1662536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985"/>
    <w:rsid w:val="00010C84"/>
    <w:rsid w:val="00016B23"/>
    <w:rsid w:val="00043E65"/>
    <w:rsid w:val="0006092E"/>
    <w:rsid w:val="00095639"/>
    <w:rsid w:val="000E5FB7"/>
    <w:rsid w:val="00147A2F"/>
    <w:rsid w:val="00157442"/>
    <w:rsid w:val="00190115"/>
    <w:rsid w:val="00193963"/>
    <w:rsid w:val="0019647C"/>
    <w:rsid w:val="00197D9E"/>
    <w:rsid w:val="001B03A7"/>
    <w:rsid w:val="001C378C"/>
    <w:rsid w:val="002022E1"/>
    <w:rsid w:val="0021503D"/>
    <w:rsid w:val="00222BB1"/>
    <w:rsid w:val="002235E6"/>
    <w:rsid w:val="002245AB"/>
    <w:rsid w:val="00243DE8"/>
    <w:rsid w:val="0025361C"/>
    <w:rsid w:val="00284338"/>
    <w:rsid w:val="002B649A"/>
    <w:rsid w:val="002E17FD"/>
    <w:rsid w:val="003328FF"/>
    <w:rsid w:val="00360371"/>
    <w:rsid w:val="00374852"/>
    <w:rsid w:val="00392D59"/>
    <w:rsid w:val="00393692"/>
    <w:rsid w:val="003A6469"/>
    <w:rsid w:val="003C4B8B"/>
    <w:rsid w:val="003C6574"/>
    <w:rsid w:val="003F32B5"/>
    <w:rsid w:val="00443003"/>
    <w:rsid w:val="0046516B"/>
    <w:rsid w:val="004861B2"/>
    <w:rsid w:val="004C1BA6"/>
    <w:rsid w:val="00507A95"/>
    <w:rsid w:val="00543108"/>
    <w:rsid w:val="00543575"/>
    <w:rsid w:val="005A735C"/>
    <w:rsid w:val="005C77C0"/>
    <w:rsid w:val="005F480A"/>
    <w:rsid w:val="005F77E5"/>
    <w:rsid w:val="00633664"/>
    <w:rsid w:val="00642F5E"/>
    <w:rsid w:val="00694789"/>
    <w:rsid w:val="006C2E02"/>
    <w:rsid w:val="00782113"/>
    <w:rsid w:val="00793985"/>
    <w:rsid w:val="00801647"/>
    <w:rsid w:val="0083623A"/>
    <w:rsid w:val="008F6C29"/>
    <w:rsid w:val="00987E00"/>
    <w:rsid w:val="009C2C6E"/>
    <w:rsid w:val="00A1099C"/>
    <w:rsid w:val="00A76A92"/>
    <w:rsid w:val="00A848F7"/>
    <w:rsid w:val="00AB5D51"/>
    <w:rsid w:val="00AE66CE"/>
    <w:rsid w:val="00B03384"/>
    <w:rsid w:val="00B045B6"/>
    <w:rsid w:val="00B107FB"/>
    <w:rsid w:val="00B34E9E"/>
    <w:rsid w:val="00B77F98"/>
    <w:rsid w:val="00BF5670"/>
    <w:rsid w:val="00C07178"/>
    <w:rsid w:val="00C43611"/>
    <w:rsid w:val="00C67602"/>
    <w:rsid w:val="00C92651"/>
    <w:rsid w:val="00CD118D"/>
    <w:rsid w:val="00CE5226"/>
    <w:rsid w:val="00D91304"/>
    <w:rsid w:val="00D9508F"/>
    <w:rsid w:val="00DD23CD"/>
    <w:rsid w:val="00E122DA"/>
    <w:rsid w:val="00E43699"/>
    <w:rsid w:val="00E72254"/>
    <w:rsid w:val="00EB3CE7"/>
    <w:rsid w:val="00EC53A5"/>
    <w:rsid w:val="00EC5A1F"/>
    <w:rsid w:val="00ED4C09"/>
    <w:rsid w:val="00F15197"/>
    <w:rsid w:val="00F35A78"/>
    <w:rsid w:val="00F37517"/>
    <w:rsid w:val="00FA33D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E767"/>
  <w15:chartTrackingRefBased/>
  <w15:docId w15:val="{CE42CB02-6AA4-47FF-9174-155E802C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985"/>
    <w:pPr>
      <w:ind w:left="720"/>
      <w:contextualSpacing/>
    </w:pPr>
  </w:style>
  <w:style w:type="character" w:styleId="Hyperlink">
    <w:name w:val="Hyperlink"/>
    <w:basedOn w:val="DefaultParagraphFont"/>
    <w:uiPriority w:val="99"/>
    <w:unhideWhenUsed/>
    <w:rsid w:val="00793985"/>
    <w:rPr>
      <w:color w:val="0563C1" w:themeColor="hyperlink"/>
      <w:u w:val="single"/>
    </w:rPr>
  </w:style>
  <w:style w:type="paragraph" w:styleId="NoSpacing">
    <w:name w:val="No Spacing"/>
    <w:uiPriority w:val="1"/>
    <w:qFormat/>
    <w:rsid w:val="00360371"/>
    <w:pPr>
      <w:spacing w:after="0" w:line="240" w:lineRule="auto"/>
    </w:pPr>
    <w:rPr>
      <w:lang w:val="en-US"/>
    </w:rPr>
  </w:style>
  <w:style w:type="character" w:styleId="SubtleEmphasis">
    <w:name w:val="Subtle Emphasis"/>
    <w:basedOn w:val="DefaultParagraphFont"/>
    <w:uiPriority w:val="19"/>
    <w:qFormat/>
    <w:rsid w:val="00360371"/>
    <w:rPr>
      <w:i/>
      <w:iCs/>
      <w:color w:val="404040" w:themeColor="text1" w:themeTint="BF"/>
    </w:rPr>
  </w:style>
  <w:style w:type="paragraph" w:styleId="BalloonText">
    <w:name w:val="Balloon Text"/>
    <w:basedOn w:val="Normal"/>
    <w:link w:val="BalloonTextChar"/>
    <w:uiPriority w:val="99"/>
    <w:semiHidden/>
    <w:unhideWhenUsed/>
    <w:rsid w:val="00E43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s.grinfeld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lietosanas-noteikumi" TargetMode="External"/><Relationship Id="rId5"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3759</Words>
  <Characters>2144</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Aigars Vende</cp:lastModifiedBy>
  <cp:revision>45</cp:revision>
  <cp:lastPrinted>2025-06-09T08:03:00Z</cp:lastPrinted>
  <dcterms:created xsi:type="dcterms:W3CDTF">2025-06-02T09:09:00Z</dcterms:created>
  <dcterms:modified xsi:type="dcterms:W3CDTF">2026-01-15T09:22:00Z</dcterms:modified>
</cp:coreProperties>
</file>