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59120" w14:textId="77777777" w:rsidR="000109F7" w:rsidRDefault="000109F7" w:rsidP="00E03032">
      <w:pPr>
        <w:jc w:val="center"/>
        <w:rPr>
          <w:rFonts w:ascii="Times New Roman" w:hAnsi="Times New Roman" w:cs="Times New Roman"/>
          <w:b/>
          <w:sz w:val="24"/>
          <w:szCs w:val="24"/>
        </w:rPr>
      </w:pPr>
      <w:r>
        <w:rPr>
          <w:rFonts w:ascii="Times New Roman" w:hAnsi="Times New Roman" w:cs="Times New Roman"/>
          <w:b/>
          <w:sz w:val="24"/>
          <w:szCs w:val="24"/>
        </w:rPr>
        <w:t xml:space="preserve">SIA “LDZ apsardze” Transporta līdzekļu </w:t>
      </w:r>
    </w:p>
    <w:p w14:paraId="5BDBCFC0" w14:textId="722FF48C" w:rsidR="00723DA4" w:rsidRPr="00615F87" w:rsidRDefault="00723DA4" w:rsidP="00E03032">
      <w:pPr>
        <w:jc w:val="center"/>
        <w:rPr>
          <w:rFonts w:ascii="Times New Roman" w:hAnsi="Times New Roman" w:cs="Times New Roman"/>
          <w:b/>
          <w:sz w:val="24"/>
          <w:szCs w:val="24"/>
        </w:rPr>
      </w:pPr>
      <w:r w:rsidRPr="00615F87">
        <w:rPr>
          <w:rFonts w:ascii="Times New Roman" w:hAnsi="Times New Roman" w:cs="Times New Roman"/>
          <w:b/>
          <w:sz w:val="24"/>
          <w:szCs w:val="24"/>
        </w:rPr>
        <w:t>IZSOLES NOTEIKUMI</w:t>
      </w:r>
    </w:p>
    <w:p w14:paraId="1ABDE819" w14:textId="77777777" w:rsidR="00723DA4" w:rsidRPr="00615F87" w:rsidRDefault="00723DA4" w:rsidP="00723DA4">
      <w:pPr>
        <w:jc w:val="both"/>
        <w:rPr>
          <w:rFonts w:ascii="Times New Roman" w:hAnsi="Times New Roman" w:cs="Times New Roman"/>
          <w:b/>
          <w:sz w:val="24"/>
          <w:szCs w:val="24"/>
        </w:rPr>
      </w:pPr>
      <w:r w:rsidRPr="00615F87">
        <w:rPr>
          <w:rFonts w:ascii="Times New Roman" w:hAnsi="Times New Roman" w:cs="Times New Roman"/>
          <w:b/>
          <w:sz w:val="24"/>
          <w:szCs w:val="24"/>
        </w:rPr>
        <w:t xml:space="preserve">1. Izsolāmais objekts </w:t>
      </w:r>
    </w:p>
    <w:p w14:paraId="027DB76A" w14:textId="206D87F0" w:rsidR="00723DA4" w:rsidRPr="00615F87" w:rsidRDefault="00723DA4" w:rsidP="00723DA4">
      <w:pPr>
        <w:jc w:val="both"/>
        <w:rPr>
          <w:rFonts w:ascii="Times New Roman" w:hAnsi="Times New Roman" w:cs="Times New Roman"/>
          <w:sz w:val="24"/>
          <w:szCs w:val="24"/>
        </w:rPr>
      </w:pPr>
      <w:r w:rsidRPr="00615F87">
        <w:rPr>
          <w:rFonts w:ascii="Times New Roman" w:hAnsi="Times New Roman" w:cs="Times New Roman"/>
          <w:sz w:val="24"/>
          <w:szCs w:val="24"/>
        </w:rPr>
        <w:t>1.1.</w:t>
      </w:r>
      <w:r w:rsidR="009D5D5C">
        <w:rPr>
          <w:rFonts w:ascii="Times New Roman" w:hAnsi="Times New Roman" w:cs="Times New Roman"/>
          <w:sz w:val="24"/>
          <w:szCs w:val="24"/>
        </w:rPr>
        <w:t>SIA “LDZ apsardze”</w:t>
      </w:r>
      <w:r w:rsidR="00DF3929">
        <w:rPr>
          <w:rFonts w:ascii="Times New Roman" w:hAnsi="Times New Roman" w:cs="Times New Roman"/>
          <w:sz w:val="24"/>
          <w:szCs w:val="24"/>
        </w:rPr>
        <w:t xml:space="preserve">, reģistrācijas Nr. </w:t>
      </w:r>
      <w:r w:rsidR="00DF3929" w:rsidRPr="00DF3929">
        <w:rPr>
          <w:rFonts w:ascii="Times New Roman" w:hAnsi="Times New Roman" w:cs="Times New Roman"/>
          <w:sz w:val="24"/>
          <w:szCs w:val="24"/>
        </w:rPr>
        <w:t>40003620112</w:t>
      </w:r>
      <w:r w:rsidR="00DF3929">
        <w:rPr>
          <w:rFonts w:ascii="Times New Roman" w:hAnsi="Times New Roman" w:cs="Times New Roman"/>
          <w:sz w:val="24"/>
          <w:szCs w:val="24"/>
        </w:rPr>
        <w:t xml:space="preserve"> </w:t>
      </w:r>
      <w:r w:rsidRPr="00615F87">
        <w:rPr>
          <w:rFonts w:ascii="Times New Roman" w:hAnsi="Times New Roman" w:cs="Times New Roman"/>
          <w:sz w:val="24"/>
          <w:szCs w:val="24"/>
        </w:rPr>
        <w:t xml:space="preserve">piederošais un Izsolē pārdodamais Transportlīdzeklis, kas netiek ekspluatēts (ir pieņemts lēmums, ka nav nepieciešams turpmākās saimnieciskās darbības nodrošināšanai), un kuram noteikta Sākuma cena. Transportlīdzeklis – ietver Vieglo transportu. </w:t>
      </w:r>
    </w:p>
    <w:p w14:paraId="09B986E2" w14:textId="4F4F8611" w:rsidR="007827D1" w:rsidRPr="00615F87" w:rsidRDefault="00723DA4" w:rsidP="009D5D5C">
      <w:pPr>
        <w:jc w:val="both"/>
        <w:rPr>
          <w:rFonts w:ascii="Times New Roman" w:hAnsi="Times New Roman" w:cs="Times New Roman"/>
          <w:sz w:val="24"/>
          <w:szCs w:val="24"/>
        </w:rPr>
      </w:pPr>
      <w:r w:rsidRPr="00615F87">
        <w:rPr>
          <w:rFonts w:ascii="Times New Roman" w:hAnsi="Times New Roman" w:cs="Times New Roman"/>
          <w:sz w:val="24"/>
          <w:szCs w:val="24"/>
        </w:rPr>
        <w:t>1.2.Vieglais transports – vieglais pasažieru</w:t>
      </w:r>
    </w:p>
    <w:p w14:paraId="2D78493F" w14:textId="77777777" w:rsidR="00723DA4" w:rsidRPr="00615F87" w:rsidRDefault="00723DA4" w:rsidP="00723DA4">
      <w:pPr>
        <w:jc w:val="both"/>
        <w:rPr>
          <w:rFonts w:ascii="Times New Roman" w:hAnsi="Times New Roman" w:cs="Times New Roman"/>
          <w:b/>
          <w:sz w:val="24"/>
          <w:szCs w:val="24"/>
        </w:rPr>
      </w:pPr>
      <w:r w:rsidRPr="00615F87">
        <w:rPr>
          <w:rFonts w:ascii="Times New Roman" w:hAnsi="Times New Roman" w:cs="Times New Roman"/>
          <w:b/>
          <w:sz w:val="24"/>
          <w:szCs w:val="24"/>
        </w:rPr>
        <w:t xml:space="preserve">2. Vispārīgie noteikumi </w:t>
      </w:r>
    </w:p>
    <w:p w14:paraId="7A9EBD41" w14:textId="7495C01C" w:rsidR="009952B8" w:rsidRPr="00615F87" w:rsidRDefault="00723DA4"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2.1.Izsoles (turpmāk – Izsole) tiesisko pamatu nosaka Latvijas Republikas Civillikums (2073. – 2090.p). </w:t>
      </w:r>
    </w:p>
    <w:p w14:paraId="36CF541F" w14:textId="6B6ECA36" w:rsidR="00723DA4" w:rsidRPr="00615F87" w:rsidRDefault="00723DA4"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2.2.Izsoles ietvaros </w:t>
      </w:r>
      <w:r w:rsidR="009D5D5C">
        <w:rPr>
          <w:rFonts w:ascii="Times New Roman" w:hAnsi="Times New Roman" w:cs="Times New Roman"/>
          <w:sz w:val="24"/>
          <w:szCs w:val="24"/>
        </w:rPr>
        <w:t xml:space="preserve">SIA “LDZ apsardze” </w:t>
      </w:r>
      <w:r w:rsidRPr="00615F87">
        <w:rPr>
          <w:rFonts w:ascii="Times New Roman" w:hAnsi="Times New Roman" w:cs="Times New Roman"/>
          <w:sz w:val="24"/>
          <w:szCs w:val="24"/>
        </w:rPr>
        <w:t xml:space="preserve">veic fizisko personu datu apstrādi atbilstoši Izsoles noteikumos noteiktajam, </w:t>
      </w:r>
      <w:r w:rsidR="009D5D5C">
        <w:rPr>
          <w:rFonts w:ascii="Times New Roman" w:hAnsi="Times New Roman" w:cs="Times New Roman"/>
          <w:sz w:val="24"/>
          <w:szCs w:val="24"/>
        </w:rPr>
        <w:t>SIA “LDZ apsardze”</w:t>
      </w:r>
      <w:r w:rsidR="00B06B2E">
        <w:rPr>
          <w:rFonts w:ascii="Times New Roman" w:hAnsi="Times New Roman" w:cs="Times New Roman"/>
          <w:sz w:val="24"/>
          <w:szCs w:val="24"/>
        </w:rPr>
        <w:t xml:space="preserve"> </w:t>
      </w:r>
      <w:r w:rsidRPr="00615F87">
        <w:rPr>
          <w:rFonts w:ascii="Times New Roman" w:hAnsi="Times New Roman" w:cs="Times New Roman"/>
          <w:sz w:val="24"/>
          <w:szCs w:val="24"/>
        </w:rPr>
        <w:t>Klientu personas datu apstrādes principiem</w:t>
      </w:r>
      <w:r w:rsidR="009D5D5C" w:rsidRPr="009D5D5C">
        <w:rPr>
          <w:rFonts w:ascii="Times New Roman" w:hAnsi="Times New Roman" w:cs="Times New Roman"/>
          <w:sz w:val="24"/>
          <w:szCs w:val="24"/>
        </w:rPr>
        <w:t>https://apsardze.ldz.lv/sites/apsardze.ldz.lv/files/DZAP_privatuma_politika.pdf</w:t>
      </w:r>
      <w:r w:rsidRPr="00615F87">
        <w:rPr>
          <w:rFonts w:ascii="Times New Roman" w:hAnsi="Times New Roman" w:cs="Times New Roman"/>
          <w:sz w:val="24"/>
          <w:szCs w:val="24"/>
        </w:rPr>
        <w:t xml:space="preserve"> un spēkā esošajiem normatīvajiem aktiem. </w:t>
      </w:r>
    </w:p>
    <w:p w14:paraId="4ADB01E7" w14:textId="0499681C" w:rsidR="00723DA4" w:rsidRPr="00615F87" w:rsidRDefault="00723DA4" w:rsidP="00723DA4">
      <w:pPr>
        <w:jc w:val="both"/>
        <w:rPr>
          <w:rFonts w:ascii="Times New Roman" w:hAnsi="Times New Roman" w:cs="Times New Roman"/>
          <w:sz w:val="24"/>
          <w:szCs w:val="24"/>
        </w:rPr>
      </w:pPr>
      <w:r w:rsidRPr="00615F87">
        <w:rPr>
          <w:rFonts w:ascii="Times New Roman" w:hAnsi="Times New Roman" w:cs="Times New Roman"/>
          <w:sz w:val="24"/>
          <w:szCs w:val="24"/>
        </w:rPr>
        <w:t>2.3.Lai izpildītu Starptautisko un Latvijas Republikas nacionālo sankciju likuma 5.panta otrās daļas prasības</w:t>
      </w:r>
      <w:bookmarkStart w:id="0" w:name="_Hlk136355404"/>
      <w:r w:rsidRPr="00615F87">
        <w:rPr>
          <w:rFonts w:ascii="Times New Roman" w:hAnsi="Times New Roman" w:cs="Times New Roman"/>
          <w:sz w:val="24"/>
          <w:szCs w:val="24"/>
        </w:rPr>
        <w:t xml:space="preserve">, </w:t>
      </w:r>
      <w:r w:rsidR="009D5D5C">
        <w:rPr>
          <w:rFonts w:ascii="Times New Roman" w:hAnsi="Times New Roman" w:cs="Times New Roman"/>
          <w:sz w:val="24"/>
          <w:szCs w:val="24"/>
        </w:rPr>
        <w:t>SIA “LDZ apsardze”</w:t>
      </w:r>
      <w:bookmarkEnd w:id="0"/>
      <w:r w:rsidR="00B06B2E">
        <w:rPr>
          <w:rFonts w:ascii="Times New Roman" w:hAnsi="Times New Roman" w:cs="Times New Roman"/>
          <w:sz w:val="24"/>
          <w:szCs w:val="24"/>
        </w:rPr>
        <w:t xml:space="preserve"> </w:t>
      </w:r>
      <w:r w:rsidRPr="00615F87">
        <w:rPr>
          <w:rFonts w:ascii="Times New Roman" w:hAnsi="Times New Roman" w:cs="Times New Roman"/>
          <w:sz w:val="24"/>
          <w:szCs w:val="24"/>
        </w:rPr>
        <w:t>ir tiesīga veikt pārbaudi, lai noskaidrotu vai attiecībā uz Izsoles uzvarētāju – fizisko personu, juridisko personu, tās valdes vai padomes locekli, patieso labumu guvēju, pārstāvēt</w:t>
      </w:r>
      <w:r w:rsidR="00A63D7D">
        <w:rPr>
          <w:rFonts w:ascii="Times New Roman" w:hAnsi="Times New Roman" w:cs="Times New Roman"/>
          <w:sz w:val="24"/>
          <w:szCs w:val="24"/>
        </w:rPr>
        <w:t xml:space="preserve"> </w:t>
      </w:r>
      <w:r w:rsidRPr="00615F87">
        <w:rPr>
          <w:rFonts w:ascii="Times New Roman" w:hAnsi="Times New Roman" w:cs="Times New Roman"/>
          <w:sz w:val="24"/>
          <w:szCs w:val="24"/>
        </w:rPr>
        <w:t>tiesīgo personu vai prokūristu vai personu, kura ir pilnvarota pārstāvēt Izsoles uzvarētāju darbībās, kas saistītas ar filiāli, vai personālsabiedrības biedru, tā valdes vai padomes locekli, patieso labuma guvēju, pārstāvēt</w:t>
      </w:r>
      <w:r w:rsidR="00A63D7D">
        <w:rPr>
          <w:rFonts w:ascii="Times New Roman" w:hAnsi="Times New Roman" w:cs="Times New Roman"/>
          <w:sz w:val="24"/>
          <w:szCs w:val="24"/>
        </w:rPr>
        <w:t xml:space="preserve"> </w:t>
      </w:r>
      <w:r w:rsidRPr="00615F87">
        <w:rPr>
          <w:rFonts w:ascii="Times New Roman" w:hAnsi="Times New Roman" w:cs="Times New Roman"/>
          <w:sz w:val="24"/>
          <w:szCs w:val="24"/>
        </w:rPr>
        <w:t xml:space="preserve">tiesīgo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kustamā un nekustamā īpašuma) iegūšanu vai atsavināšanu, Izsoles uzvarētājs zaudē Izsoles rezultātā iegūtās tiesības iegādāties Izsoles objektu. Šādā gadījumā Izsoles komisija ir tiesīga piedāvāt iegūt īpašumā Izsoles objektu tam Izsoles dalībniekam, kurš solījis iepriekšējo augstāko cenu par Izsoles objektu un viņa solītā cena uzskatāma par Nosolīto cenu. </w:t>
      </w:r>
    </w:p>
    <w:p w14:paraId="4EE4D030" w14:textId="5CC62A72" w:rsidR="003C2AEE" w:rsidRPr="00615F87" w:rsidRDefault="00723DA4"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2.4.Sūdzības ar Izsoli saistītajos jautājumos iesniedzamas </w:t>
      </w:r>
      <w:r w:rsidR="007B7F56">
        <w:rPr>
          <w:rFonts w:ascii="Times New Roman" w:hAnsi="Times New Roman" w:cs="Times New Roman"/>
          <w:sz w:val="24"/>
          <w:szCs w:val="24"/>
        </w:rPr>
        <w:t xml:space="preserve">nosūtot </w:t>
      </w:r>
      <w:r w:rsidR="009D5D5C">
        <w:rPr>
          <w:rFonts w:ascii="Times New Roman" w:hAnsi="Times New Roman" w:cs="Times New Roman"/>
          <w:sz w:val="24"/>
          <w:szCs w:val="24"/>
        </w:rPr>
        <w:t>uz e-pastu:</w:t>
      </w:r>
      <w:r w:rsidR="009922E7">
        <w:rPr>
          <w:rFonts w:ascii="Times New Roman" w:hAnsi="Times New Roman" w:cs="Times New Roman"/>
          <w:sz w:val="24"/>
          <w:szCs w:val="24"/>
        </w:rPr>
        <w:t xml:space="preserve"> </w:t>
      </w:r>
      <w:hyperlink r:id="rId5" w:history="1">
        <w:r w:rsidR="000109F7" w:rsidRPr="00840D36">
          <w:rPr>
            <w:rStyle w:val="Hyperlink"/>
            <w:rFonts w:ascii="Times New Roman" w:hAnsi="Times New Roman" w:cs="Times New Roman"/>
            <w:sz w:val="24"/>
            <w:szCs w:val="24"/>
          </w:rPr>
          <w:t>birojs.apsardze@ldz</w:t>
        </w:r>
      </w:hyperlink>
      <w:r w:rsidR="009D5D5C">
        <w:rPr>
          <w:rFonts w:ascii="Times New Roman" w:hAnsi="Times New Roman" w:cs="Times New Roman"/>
          <w:sz w:val="24"/>
          <w:szCs w:val="24"/>
        </w:rPr>
        <w:t>.lv</w:t>
      </w:r>
    </w:p>
    <w:p w14:paraId="08280FAA" w14:textId="77777777" w:rsidR="00DF5EA7" w:rsidRPr="00615F87" w:rsidRDefault="00DF5EA7" w:rsidP="00723DA4">
      <w:pPr>
        <w:jc w:val="both"/>
        <w:rPr>
          <w:rFonts w:ascii="Times New Roman" w:hAnsi="Times New Roman" w:cs="Times New Roman"/>
          <w:b/>
          <w:sz w:val="24"/>
          <w:szCs w:val="24"/>
        </w:rPr>
      </w:pPr>
      <w:r w:rsidRPr="00615F87">
        <w:rPr>
          <w:rFonts w:ascii="Times New Roman" w:hAnsi="Times New Roman" w:cs="Times New Roman"/>
          <w:b/>
          <w:sz w:val="24"/>
          <w:szCs w:val="24"/>
        </w:rPr>
        <w:t xml:space="preserve">3. Izsoles sākumcena un solīšanas solis </w:t>
      </w:r>
    </w:p>
    <w:p w14:paraId="03ED9B38" w14:textId="2C7B6265" w:rsidR="00DF5EA7" w:rsidRPr="00615F87" w:rsidRDefault="00DF5EA7"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3.1.Sākuma cena – ar </w:t>
      </w:r>
      <w:r w:rsidR="009D5D5C" w:rsidRPr="009D5D5C">
        <w:rPr>
          <w:rFonts w:ascii="Times New Roman" w:hAnsi="Times New Roman" w:cs="Times New Roman"/>
          <w:sz w:val="24"/>
          <w:szCs w:val="24"/>
        </w:rPr>
        <w:t xml:space="preserve"> SIA “LDZ apsardze”</w:t>
      </w:r>
      <w:r w:rsidR="009D5D5C">
        <w:rPr>
          <w:rFonts w:ascii="Times New Roman" w:hAnsi="Times New Roman" w:cs="Times New Roman"/>
          <w:sz w:val="24"/>
          <w:szCs w:val="24"/>
        </w:rPr>
        <w:t xml:space="preserve"> </w:t>
      </w:r>
      <w:r w:rsidR="00380831" w:rsidRPr="00615F87">
        <w:rPr>
          <w:rFonts w:ascii="Times New Roman" w:hAnsi="Times New Roman" w:cs="Times New Roman"/>
          <w:sz w:val="24"/>
          <w:szCs w:val="24"/>
        </w:rPr>
        <w:t>lēmum</w:t>
      </w:r>
      <w:r w:rsidR="00380831">
        <w:rPr>
          <w:rFonts w:ascii="Times New Roman" w:hAnsi="Times New Roman" w:cs="Times New Roman"/>
          <w:sz w:val="24"/>
          <w:szCs w:val="24"/>
        </w:rPr>
        <w:t xml:space="preserve">a pieņēmēja </w:t>
      </w:r>
      <w:r w:rsidRPr="008863B6">
        <w:rPr>
          <w:rFonts w:ascii="Times New Roman" w:hAnsi="Times New Roman" w:cs="Times New Roman"/>
          <w:sz w:val="24"/>
          <w:szCs w:val="24"/>
        </w:rPr>
        <w:t xml:space="preserve">noteiktā cena, ar kuru sākas solīšana par Izsoles objektu, kas sastāv no Izsoles objekta cenas (kura, savukārt, </w:t>
      </w:r>
      <w:r w:rsidR="000109F7">
        <w:rPr>
          <w:rFonts w:ascii="Times New Roman" w:hAnsi="Times New Roman" w:cs="Times New Roman"/>
          <w:sz w:val="24"/>
          <w:szCs w:val="24"/>
        </w:rPr>
        <w:lastRenderedPageBreak/>
        <w:t xml:space="preserve">nav zemāka </w:t>
      </w:r>
      <w:r w:rsidRPr="008863B6">
        <w:rPr>
          <w:rFonts w:ascii="Times New Roman" w:hAnsi="Times New Roman" w:cs="Times New Roman"/>
          <w:sz w:val="24"/>
          <w:szCs w:val="24"/>
        </w:rPr>
        <w:t>par neatkarīga sauszemes transportlīdzekļu eksperta noteikto</w:t>
      </w:r>
      <w:r w:rsidR="00EB2ADD" w:rsidRPr="008863B6">
        <w:rPr>
          <w:rFonts w:ascii="Times New Roman" w:hAnsi="Times New Roman" w:cs="Times New Roman"/>
          <w:sz w:val="24"/>
          <w:szCs w:val="24"/>
        </w:rPr>
        <w:t xml:space="preserve"> ātro realizācijas cenu vai</w:t>
      </w:r>
      <w:r w:rsidRPr="008863B6">
        <w:rPr>
          <w:rFonts w:ascii="Times New Roman" w:hAnsi="Times New Roman" w:cs="Times New Roman"/>
          <w:sz w:val="24"/>
          <w:szCs w:val="24"/>
        </w:rPr>
        <w:t xml:space="preserve"> tirgus cenu) un pievienotās vērtības nodokļa.</w:t>
      </w:r>
      <w:r w:rsidRPr="00615F87">
        <w:rPr>
          <w:rFonts w:ascii="Times New Roman" w:hAnsi="Times New Roman" w:cs="Times New Roman"/>
          <w:sz w:val="24"/>
          <w:szCs w:val="24"/>
        </w:rPr>
        <w:t xml:space="preserve"> </w:t>
      </w:r>
    </w:p>
    <w:p w14:paraId="4D685822" w14:textId="77777777" w:rsidR="00DF5EA7" w:rsidRPr="00615F87" w:rsidRDefault="00DF5EA7"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3.2.Izsolāmā objekta Soļa apmērs atkarīgs no Izsoles objekta Sākuma cenas. </w:t>
      </w:r>
    </w:p>
    <w:tbl>
      <w:tblPr>
        <w:tblStyle w:val="TableGrid"/>
        <w:tblW w:w="0" w:type="auto"/>
        <w:tblLook w:val="04A0" w:firstRow="1" w:lastRow="0" w:firstColumn="1" w:lastColumn="0" w:noHBand="0" w:noVBand="1"/>
      </w:tblPr>
      <w:tblGrid>
        <w:gridCol w:w="4150"/>
        <w:gridCol w:w="4146"/>
      </w:tblGrid>
      <w:tr w:rsidR="00DF5EA7" w:rsidRPr="00615F87" w14:paraId="7A33E5F5" w14:textId="77777777" w:rsidTr="00DF5EA7">
        <w:tc>
          <w:tcPr>
            <w:tcW w:w="4261" w:type="dxa"/>
          </w:tcPr>
          <w:p w14:paraId="3709F14F" w14:textId="147A964F" w:rsidR="00DF5EA7" w:rsidRPr="006E5AFD" w:rsidRDefault="00DF5EA7" w:rsidP="00DF5EA7">
            <w:pPr>
              <w:jc w:val="center"/>
              <w:rPr>
                <w:rFonts w:ascii="Times New Roman" w:hAnsi="Times New Roman" w:cs="Times New Roman"/>
                <w:sz w:val="24"/>
                <w:szCs w:val="24"/>
              </w:rPr>
            </w:pPr>
            <w:r w:rsidRPr="006E5AFD">
              <w:rPr>
                <w:rFonts w:ascii="Times New Roman" w:hAnsi="Times New Roman" w:cs="Times New Roman"/>
                <w:sz w:val="24"/>
                <w:szCs w:val="24"/>
              </w:rPr>
              <w:t xml:space="preserve">Izsoles objekta Sākuma cena, EUR </w:t>
            </w:r>
            <w:r w:rsidR="006E5AFD" w:rsidRPr="006E5AFD">
              <w:rPr>
                <w:rFonts w:ascii="Times New Roman" w:hAnsi="Times New Roman" w:cs="Times New Roman"/>
                <w:sz w:val="24"/>
                <w:szCs w:val="24"/>
              </w:rPr>
              <w:t>ar</w:t>
            </w:r>
            <w:r w:rsidRPr="006E5AFD">
              <w:rPr>
                <w:rFonts w:ascii="Times New Roman" w:hAnsi="Times New Roman" w:cs="Times New Roman"/>
                <w:sz w:val="24"/>
                <w:szCs w:val="24"/>
              </w:rPr>
              <w:t xml:space="preserve"> PVN</w:t>
            </w:r>
          </w:p>
        </w:tc>
        <w:tc>
          <w:tcPr>
            <w:tcW w:w="4261" w:type="dxa"/>
          </w:tcPr>
          <w:p w14:paraId="137B3F31" w14:textId="3DE51177" w:rsidR="00DF5EA7" w:rsidRPr="006E5AFD" w:rsidRDefault="00DF5EA7" w:rsidP="00DF5EA7">
            <w:pPr>
              <w:jc w:val="center"/>
              <w:rPr>
                <w:rFonts w:ascii="Times New Roman" w:hAnsi="Times New Roman" w:cs="Times New Roman"/>
                <w:sz w:val="24"/>
                <w:szCs w:val="24"/>
              </w:rPr>
            </w:pPr>
            <w:r w:rsidRPr="006E5AFD">
              <w:rPr>
                <w:rFonts w:ascii="Times New Roman" w:hAnsi="Times New Roman" w:cs="Times New Roman"/>
                <w:sz w:val="24"/>
                <w:szCs w:val="24"/>
              </w:rPr>
              <w:t xml:space="preserve">Izsoles solis, EUR </w:t>
            </w:r>
            <w:r w:rsidR="006E5AFD" w:rsidRPr="006E5AFD">
              <w:rPr>
                <w:rFonts w:ascii="Times New Roman" w:hAnsi="Times New Roman" w:cs="Times New Roman"/>
                <w:sz w:val="24"/>
                <w:szCs w:val="24"/>
              </w:rPr>
              <w:t>ar</w:t>
            </w:r>
            <w:r w:rsidRPr="006E5AFD">
              <w:rPr>
                <w:rFonts w:ascii="Times New Roman" w:hAnsi="Times New Roman" w:cs="Times New Roman"/>
                <w:sz w:val="24"/>
                <w:szCs w:val="24"/>
              </w:rPr>
              <w:t xml:space="preserve"> PVN</w:t>
            </w:r>
          </w:p>
        </w:tc>
      </w:tr>
      <w:tr w:rsidR="00DF5EA7" w:rsidRPr="00615F87" w14:paraId="15C9745A" w14:textId="77777777" w:rsidTr="00DF5EA7">
        <w:tc>
          <w:tcPr>
            <w:tcW w:w="4261" w:type="dxa"/>
          </w:tcPr>
          <w:p w14:paraId="3409D9D2" w14:textId="17DBE7FC" w:rsidR="00DF5EA7" w:rsidRPr="00615F87" w:rsidRDefault="00DF5EA7" w:rsidP="00DF5EA7">
            <w:pPr>
              <w:jc w:val="center"/>
              <w:rPr>
                <w:rFonts w:ascii="Times New Roman" w:hAnsi="Times New Roman" w:cs="Times New Roman"/>
                <w:sz w:val="24"/>
                <w:szCs w:val="24"/>
              </w:rPr>
            </w:pPr>
            <w:r w:rsidRPr="00615F87">
              <w:rPr>
                <w:rFonts w:ascii="Times New Roman" w:hAnsi="Times New Roman" w:cs="Times New Roman"/>
                <w:sz w:val="24"/>
                <w:szCs w:val="24"/>
              </w:rPr>
              <w:t>0</w:t>
            </w:r>
            <w:r w:rsidR="00ED78F4">
              <w:rPr>
                <w:rFonts w:ascii="Times New Roman" w:hAnsi="Times New Roman" w:cs="Times New Roman"/>
                <w:sz w:val="24"/>
                <w:szCs w:val="24"/>
              </w:rPr>
              <w:t xml:space="preserve"> </w:t>
            </w:r>
            <w:r w:rsidR="00B06B2E">
              <w:rPr>
                <w:rFonts w:ascii="Times New Roman" w:hAnsi="Times New Roman" w:cs="Times New Roman"/>
                <w:sz w:val="24"/>
                <w:szCs w:val="24"/>
              </w:rPr>
              <w:t xml:space="preserve">- </w:t>
            </w:r>
            <w:r w:rsidR="00ED78F4">
              <w:rPr>
                <w:rFonts w:ascii="Times New Roman" w:hAnsi="Times New Roman" w:cs="Times New Roman"/>
                <w:sz w:val="24"/>
                <w:szCs w:val="24"/>
              </w:rPr>
              <w:t>999</w:t>
            </w:r>
          </w:p>
        </w:tc>
        <w:tc>
          <w:tcPr>
            <w:tcW w:w="4261" w:type="dxa"/>
          </w:tcPr>
          <w:p w14:paraId="78F623D4" w14:textId="77777777" w:rsidR="00DF5EA7" w:rsidRPr="00615F87" w:rsidRDefault="00DF5EA7" w:rsidP="00DF5EA7">
            <w:pPr>
              <w:jc w:val="center"/>
              <w:rPr>
                <w:rFonts w:ascii="Times New Roman" w:hAnsi="Times New Roman" w:cs="Times New Roman"/>
                <w:sz w:val="24"/>
                <w:szCs w:val="24"/>
              </w:rPr>
            </w:pPr>
            <w:r w:rsidRPr="00615F87">
              <w:rPr>
                <w:rFonts w:ascii="Times New Roman" w:hAnsi="Times New Roman" w:cs="Times New Roman"/>
                <w:sz w:val="24"/>
                <w:szCs w:val="24"/>
              </w:rPr>
              <w:t>20</w:t>
            </w:r>
          </w:p>
        </w:tc>
      </w:tr>
      <w:tr w:rsidR="00DF5EA7" w:rsidRPr="00615F87" w14:paraId="30905756" w14:textId="77777777" w:rsidTr="00DF5EA7">
        <w:tc>
          <w:tcPr>
            <w:tcW w:w="4261" w:type="dxa"/>
          </w:tcPr>
          <w:p w14:paraId="6C816FBE" w14:textId="65588E6C" w:rsidR="00DF5EA7" w:rsidRPr="00615F87" w:rsidRDefault="00ED78F4" w:rsidP="00DF5EA7">
            <w:pPr>
              <w:jc w:val="center"/>
              <w:rPr>
                <w:rFonts w:ascii="Times New Roman" w:hAnsi="Times New Roman" w:cs="Times New Roman"/>
                <w:sz w:val="24"/>
                <w:szCs w:val="24"/>
              </w:rPr>
            </w:pPr>
            <w:r>
              <w:rPr>
                <w:rFonts w:ascii="Times New Roman" w:hAnsi="Times New Roman" w:cs="Times New Roman"/>
                <w:sz w:val="24"/>
                <w:szCs w:val="24"/>
              </w:rPr>
              <w:t>1000</w:t>
            </w:r>
            <w:r w:rsidR="005D2D8C">
              <w:rPr>
                <w:rFonts w:ascii="Times New Roman" w:hAnsi="Times New Roman" w:cs="Times New Roman"/>
                <w:sz w:val="24"/>
                <w:szCs w:val="24"/>
              </w:rPr>
              <w:t xml:space="preserve"> </w:t>
            </w:r>
            <w:r w:rsidR="00DF5EA7" w:rsidRPr="00615F87">
              <w:rPr>
                <w:rFonts w:ascii="Times New Roman" w:hAnsi="Times New Roman" w:cs="Times New Roman"/>
                <w:sz w:val="24"/>
                <w:szCs w:val="24"/>
              </w:rPr>
              <w:t>-</w:t>
            </w:r>
            <w:r>
              <w:rPr>
                <w:rFonts w:ascii="Times New Roman" w:hAnsi="Times New Roman" w:cs="Times New Roman"/>
                <w:sz w:val="24"/>
                <w:szCs w:val="24"/>
              </w:rPr>
              <w:t>9999</w:t>
            </w:r>
          </w:p>
        </w:tc>
        <w:tc>
          <w:tcPr>
            <w:tcW w:w="4261" w:type="dxa"/>
          </w:tcPr>
          <w:p w14:paraId="3CA8BE11" w14:textId="7C889F1B" w:rsidR="00DF5EA7" w:rsidRPr="00615F87" w:rsidRDefault="001B0573" w:rsidP="00DF5EA7">
            <w:pPr>
              <w:jc w:val="center"/>
              <w:rPr>
                <w:rFonts w:ascii="Times New Roman" w:hAnsi="Times New Roman" w:cs="Times New Roman"/>
                <w:sz w:val="24"/>
                <w:szCs w:val="24"/>
              </w:rPr>
            </w:pPr>
            <w:r>
              <w:rPr>
                <w:rFonts w:ascii="Times New Roman" w:hAnsi="Times New Roman" w:cs="Times New Roman"/>
                <w:sz w:val="24"/>
                <w:szCs w:val="24"/>
              </w:rPr>
              <w:t>100</w:t>
            </w:r>
          </w:p>
        </w:tc>
      </w:tr>
      <w:tr w:rsidR="00DF5EA7" w:rsidRPr="00615F87" w14:paraId="4667FFB7" w14:textId="77777777" w:rsidTr="00DF5EA7">
        <w:tc>
          <w:tcPr>
            <w:tcW w:w="4261" w:type="dxa"/>
          </w:tcPr>
          <w:p w14:paraId="2C734AD2" w14:textId="6A5F7BA5" w:rsidR="00DF5EA7" w:rsidRPr="00615F87" w:rsidRDefault="00425D81" w:rsidP="00DF5EA7">
            <w:pPr>
              <w:jc w:val="center"/>
              <w:rPr>
                <w:rFonts w:ascii="Times New Roman" w:hAnsi="Times New Roman" w:cs="Times New Roman"/>
                <w:sz w:val="24"/>
                <w:szCs w:val="24"/>
              </w:rPr>
            </w:pPr>
            <w:r w:rsidRPr="008863B6">
              <w:rPr>
                <w:rFonts w:ascii="Times New Roman" w:hAnsi="Times New Roman" w:cs="Times New Roman"/>
                <w:sz w:val="24"/>
                <w:szCs w:val="24"/>
              </w:rPr>
              <w:t>10</w:t>
            </w:r>
            <w:r w:rsidR="005D2D8C">
              <w:rPr>
                <w:rFonts w:ascii="Times New Roman" w:hAnsi="Times New Roman" w:cs="Times New Roman"/>
                <w:sz w:val="24"/>
                <w:szCs w:val="24"/>
              </w:rPr>
              <w:t> </w:t>
            </w:r>
            <w:r w:rsidRPr="008863B6">
              <w:rPr>
                <w:rFonts w:ascii="Times New Roman" w:hAnsi="Times New Roman" w:cs="Times New Roman"/>
                <w:sz w:val="24"/>
                <w:szCs w:val="24"/>
              </w:rPr>
              <w:t>000</w:t>
            </w:r>
            <w:r w:rsidR="005D2D8C">
              <w:rPr>
                <w:rFonts w:ascii="Times New Roman" w:hAnsi="Times New Roman" w:cs="Times New Roman"/>
                <w:sz w:val="24"/>
                <w:szCs w:val="24"/>
              </w:rPr>
              <w:t xml:space="preserve"> </w:t>
            </w:r>
            <w:r w:rsidR="00ED78F4" w:rsidRPr="008863B6">
              <w:rPr>
                <w:rFonts w:ascii="Times New Roman" w:hAnsi="Times New Roman" w:cs="Times New Roman"/>
                <w:sz w:val="24"/>
                <w:szCs w:val="24"/>
              </w:rPr>
              <w:t xml:space="preserve">- </w:t>
            </w:r>
            <w:r w:rsidR="00DF5EA7" w:rsidRPr="008863B6">
              <w:rPr>
                <w:rFonts w:ascii="Times New Roman" w:hAnsi="Times New Roman" w:cs="Times New Roman"/>
                <w:sz w:val="24"/>
                <w:szCs w:val="24"/>
              </w:rPr>
              <w:t>un lielāka</w:t>
            </w:r>
          </w:p>
        </w:tc>
        <w:tc>
          <w:tcPr>
            <w:tcW w:w="4261" w:type="dxa"/>
          </w:tcPr>
          <w:p w14:paraId="5E0A2631" w14:textId="3F0D280F" w:rsidR="00DF5EA7" w:rsidRPr="00615F87" w:rsidRDefault="001B0573" w:rsidP="00DF5EA7">
            <w:pPr>
              <w:jc w:val="center"/>
              <w:rPr>
                <w:rFonts w:ascii="Times New Roman" w:hAnsi="Times New Roman" w:cs="Times New Roman"/>
                <w:sz w:val="24"/>
                <w:szCs w:val="24"/>
              </w:rPr>
            </w:pPr>
            <w:r>
              <w:rPr>
                <w:rFonts w:ascii="Times New Roman" w:hAnsi="Times New Roman" w:cs="Times New Roman"/>
                <w:sz w:val="24"/>
                <w:szCs w:val="24"/>
              </w:rPr>
              <w:t>200</w:t>
            </w:r>
          </w:p>
        </w:tc>
      </w:tr>
    </w:tbl>
    <w:p w14:paraId="1EC9E81F" w14:textId="77777777" w:rsidR="00DF5EA7" w:rsidRPr="00615F87" w:rsidRDefault="00DF5EA7" w:rsidP="00723DA4">
      <w:pPr>
        <w:jc w:val="both"/>
        <w:rPr>
          <w:rFonts w:ascii="Times New Roman" w:hAnsi="Times New Roman" w:cs="Times New Roman"/>
          <w:sz w:val="24"/>
          <w:szCs w:val="24"/>
        </w:rPr>
      </w:pPr>
    </w:p>
    <w:p w14:paraId="42DAC288" w14:textId="77777777" w:rsidR="00DF5EA7" w:rsidRPr="00615F87" w:rsidRDefault="00DF5EA7" w:rsidP="00723DA4">
      <w:pPr>
        <w:jc w:val="both"/>
        <w:rPr>
          <w:rFonts w:ascii="Times New Roman" w:hAnsi="Times New Roman" w:cs="Times New Roman"/>
          <w:b/>
          <w:sz w:val="24"/>
          <w:szCs w:val="24"/>
        </w:rPr>
      </w:pPr>
      <w:r w:rsidRPr="00615F87">
        <w:rPr>
          <w:rFonts w:ascii="Times New Roman" w:hAnsi="Times New Roman" w:cs="Times New Roman"/>
          <w:b/>
          <w:sz w:val="24"/>
          <w:szCs w:val="24"/>
        </w:rPr>
        <w:t>4. Reģistrācija izsolei un nodrošinājuma maksas, dalības maksas samaksas kārtība</w:t>
      </w:r>
    </w:p>
    <w:p w14:paraId="5D65AA01" w14:textId="68F0BEDC" w:rsidR="00DF5EA7" w:rsidRPr="00615F87" w:rsidRDefault="00DF5EA7"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4.1.Par izsoles dalībnieku var kļūt jebkura persona, kurai ir tiesības iegūt kustamo īpašumu Latvijas Republikā un kura reģistrējusies un izpildījusi citas saistības saskaņā ar šo noteikumu prasībām, un kurai nav un nevar rasties interešu konflikts saskaņā </w:t>
      </w:r>
      <w:r w:rsidRPr="00EB2ADD">
        <w:rPr>
          <w:rFonts w:ascii="Times New Roman" w:hAnsi="Times New Roman" w:cs="Times New Roman"/>
          <w:sz w:val="24"/>
          <w:szCs w:val="24"/>
        </w:rPr>
        <w:t>ar</w:t>
      </w:r>
      <w:r w:rsidR="008863B6">
        <w:rPr>
          <w:rFonts w:ascii="Times New Roman" w:hAnsi="Times New Roman" w:cs="Times New Roman"/>
          <w:sz w:val="24"/>
          <w:szCs w:val="24"/>
        </w:rPr>
        <w:t xml:space="preserve"> </w:t>
      </w:r>
      <w:r w:rsidR="008B6548" w:rsidRPr="008863B6">
        <w:rPr>
          <w:rFonts w:ascii="Times New Roman" w:hAnsi="Times New Roman" w:cs="Times New Roman"/>
          <w:sz w:val="24"/>
          <w:szCs w:val="24"/>
        </w:rPr>
        <w:t xml:space="preserve">koncerna </w:t>
      </w:r>
      <w:r w:rsidR="009D5D5C" w:rsidRPr="008863B6">
        <w:rPr>
          <w:rFonts w:ascii="Times New Roman" w:hAnsi="Times New Roman" w:cs="Times New Roman"/>
          <w:sz w:val="24"/>
          <w:szCs w:val="24"/>
        </w:rPr>
        <w:t xml:space="preserve">“Latvijas dzelzceļš” </w:t>
      </w:r>
      <w:r w:rsidRPr="008863B6">
        <w:rPr>
          <w:rFonts w:ascii="Times New Roman" w:hAnsi="Times New Roman" w:cs="Times New Roman"/>
          <w:sz w:val="24"/>
          <w:szCs w:val="24"/>
        </w:rPr>
        <w:t>Ētikas kodeksu un Latvijas Republikas Civillikuma 2077. pantu.</w:t>
      </w:r>
      <w:r w:rsidRPr="00615F87">
        <w:rPr>
          <w:rFonts w:ascii="Times New Roman" w:hAnsi="Times New Roman" w:cs="Times New Roman"/>
          <w:sz w:val="24"/>
          <w:szCs w:val="24"/>
        </w:rPr>
        <w:t xml:space="preserve"> </w:t>
      </w:r>
    </w:p>
    <w:p w14:paraId="2037D6F6" w14:textId="50EB4D55" w:rsidR="00DF5EA7" w:rsidRPr="00615F87" w:rsidRDefault="00DF5EA7" w:rsidP="00723DA4">
      <w:pPr>
        <w:jc w:val="both"/>
        <w:rPr>
          <w:rFonts w:ascii="Times New Roman" w:hAnsi="Times New Roman" w:cs="Times New Roman"/>
          <w:sz w:val="24"/>
          <w:szCs w:val="24"/>
        </w:rPr>
      </w:pPr>
      <w:r w:rsidRPr="00615F87">
        <w:rPr>
          <w:rFonts w:ascii="Times New Roman" w:hAnsi="Times New Roman" w:cs="Times New Roman"/>
          <w:sz w:val="24"/>
          <w:szCs w:val="24"/>
        </w:rPr>
        <w:t>4.2. Pieteikšanās dalībai izsolē notiek izmantojot Tiesu administrācijas elektronisko izsoļu vietnē (</w:t>
      </w:r>
      <w:hyperlink r:id="rId6" w:history="1">
        <w:r w:rsidR="000109F7" w:rsidRPr="00840D36">
          <w:rPr>
            <w:rStyle w:val="Hyperlink"/>
            <w:rFonts w:ascii="Times New Roman" w:hAnsi="Times New Roman" w:cs="Times New Roman"/>
            <w:sz w:val="24"/>
            <w:szCs w:val="24"/>
          </w:rPr>
          <w:t>https://izsoles</w:t>
        </w:r>
      </w:hyperlink>
      <w:r w:rsidRPr="00615F87">
        <w:rPr>
          <w:rFonts w:ascii="Times New Roman" w:hAnsi="Times New Roman" w:cs="Times New Roman"/>
          <w:sz w:val="24"/>
          <w:szCs w:val="24"/>
        </w:rPr>
        <w:t xml:space="preserve">.ta.gov.lv) pieejamo elektronisko pakalpojumu </w:t>
      </w:r>
      <w:r w:rsidR="007B7F56">
        <w:rPr>
          <w:rFonts w:ascii="Times New Roman" w:hAnsi="Times New Roman" w:cs="Times New Roman"/>
          <w:sz w:val="24"/>
          <w:szCs w:val="24"/>
        </w:rPr>
        <w:t>“</w:t>
      </w:r>
      <w:r w:rsidRPr="00615F87">
        <w:rPr>
          <w:rFonts w:ascii="Times New Roman" w:hAnsi="Times New Roman" w:cs="Times New Roman"/>
          <w:sz w:val="24"/>
          <w:szCs w:val="24"/>
        </w:rPr>
        <w:t>Par e-izsoļu vietnes dalībnieka dalību konkrētā izsolē</w:t>
      </w:r>
      <w:r w:rsidR="007B7F56">
        <w:rPr>
          <w:rFonts w:ascii="Times New Roman" w:hAnsi="Times New Roman" w:cs="Times New Roman"/>
          <w:sz w:val="24"/>
          <w:szCs w:val="24"/>
        </w:rPr>
        <w:t>”</w:t>
      </w:r>
      <w:r w:rsidRPr="00615F87">
        <w:rPr>
          <w:rFonts w:ascii="Times New Roman" w:hAnsi="Times New Roman" w:cs="Times New Roman"/>
          <w:sz w:val="24"/>
          <w:szCs w:val="24"/>
        </w:rPr>
        <w:t xml:space="preserve">, identificējoties ar vienu no vienotajā valsts un pašvaldību portālā </w:t>
      </w:r>
      <w:hyperlink r:id="rId7" w:history="1">
        <w:r w:rsidR="000109F7" w:rsidRPr="00840D36">
          <w:rPr>
            <w:rStyle w:val="Hyperlink"/>
            <w:rFonts w:ascii="Times New Roman" w:hAnsi="Times New Roman" w:cs="Times New Roman"/>
            <w:sz w:val="24"/>
            <w:szCs w:val="24"/>
          </w:rPr>
          <w:t>www.latvija</w:t>
        </w:r>
      </w:hyperlink>
      <w:r w:rsidRPr="00615F87">
        <w:rPr>
          <w:rFonts w:ascii="Times New Roman" w:hAnsi="Times New Roman" w:cs="Times New Roman"/>
          <w:sz w:val="24"/>
          <w:szCs w:val="24"/>
        </w:rPr>
        <w:t xml:space="preserve">.lv piedāvātajiem identifikācijas līdzekļiem vai klātienē pie zvērināta tiesu izpildītāja vai maksātnespējas procesa administratora. </w:t>
      </w:r>
    </w:p>
    <w:p w14:paraId="193E52BE" w14:textId="29AAFEA7" w:rsidR="007020B6" w:rsidRPr="00615F87" w:rsidRDefault="00DF5EA7" w:rsidP="008863B6">
      <w:pPr>
        <w:jc w:val="both"/>
        <w:rPr>
          <w:rFonts w:ascii="Times New Roman" w:hAnsi="Times New Roman" w:cs="Times New Roman"/>
          <w:sz w:val="24"/>
          <w:szCs w:val="24"/>
        </w:rPr>
      </w:pPr>
      <w:r w:rsidRPr="00615F87">
        <w:rPr>
          <w:rFonts w:ascii="Times New Roman" w:hAnsi="Times New Roman" w:cs="Times New Roman"/>
          <w:sz w:val="24"/>
          <w:szCs w:val="24"/>
        </w:rPr>
        <w:t xml:space="preserve">4.3.Persona, kura vēlas piedalīties izsolē, reģistrējas dalībai izsolē šo noteikumu </w:t>
      </w:r>
      <w:r w:rsidRPr="004E4753">
        <w:rPr>
          <w:rFonts w:ascii="Times New Roman" w:hAnsi="Times New Roman" w:cs="Times New Roman"/>
          <w:sz w:val="24"/>
          <w:szCs w:val="24"/>
        </w:rPr>
        <w:t>4.2.punktā noteiktajā kārtībā un veic nodrošinājuma maks</w:t>
      </w:r>
      <w:r w:rsidR="007B7F56" w:rsidRPr="004E4753">
        <w:rPr>
          <w:rFonts w:ascii="Times New Roman" w:hAnsi="Times New Roman" w:cs="Times New Roman"/>
          <w:sz w:val="24"/>
          <w:szCs w:val="24"/>
        </w:rPr>
        <w:t>u</w:t>
      </w:r>
      <w:r w:rsidR="00925AB3">
        <w:rPr>
          <w:rFonts w:ascii="Times New Roman" w:hAnsi="Times New Roman" w:cs="Times New Roman"/>
          <w:sz w:val="24"/>
          <w:szCs w:val="24"/>
        </w:rPr>
        <w:t>.</w:t>
      </w:r>
      <w:r w:rsidR="00ED78F4" w:rsidRPr="004E4753">
        <w:rPr>
          <w:rFonts w:ascii="Times New Roman" w:hAnsi="Times New Roman" w:cs="Times New Roman"/>
          <w:sz w:val="24"/>
          <w:szCs w:val="24"/>
        </w:rPr>
        <w:t xml:space="preserve"> Nodrošinājuma maksas a</w:t>
      </w:r>
      <w:r w:rsidR="008863B6" w:rsidRPr="004E4753">
        <w:rPr>
          <w:rFonts w:ascii="Times New Roman" w:hAnsi="Times New Roman" w:cs="Times New Roman"/>
          <w:sz w:val="24"/>
          <w:szCs w:val="24"/>
        </w:rPr>
        <w:t>p</w:t>
      </w:r>
      <w:r w:rsidR="00ED78F4" w:rsidRPr="004E4753">
        <w:rPr>
          <w:rFonts w:ascii="Times New Roman" w:hAnsi="Times New Roman" w:cs="Times New Roman"/>
          <w:sz w:val="24"/>
          <w:szCs w:val="24"/>
        </w:rPr>
        <w:t xml:space="preserve">mērs ir 10 % no izsoles </w:t>
      </w:r>
      <w:r w:rsidR="00ED78F4" w:rsidRPr="006E5AFD">
        <w:rPr>
          <w:rFonts w:ascii="Times New Roman" w:hAnsi="Times New Roman" w:cs="Times New Roman"/>
          <w:sz w:val="24"/>
          <w:szCs w:val="24"/>
        </w:rPr>
        <w:t xml:space="preserve">objekta sākumcenas </w:t>
      </w:r>
      <w:r w:rsidR="006E5AFD" w:rsidRPr="006E5AFD">
        <w:rPr>
          <w:rFonts w:ascii="Times New Roman" w:hAnsi="Times New Roman" w:cs="Times New Roman"/>
          <w:sz w:val="24"/>
          <w:szCs w:val="24"/>
        </w:rPr>
        <w:t>ar</w:t>
      </w:r>
      <w:r w:rsidR="00ED78F4" w:rsidRPr="006E5AFD">
        <w:rPr>
          <w:rFonts w:ascii="Times New Roman" w:hAnsi="Times New Roman" w:cs="Times New Roman"/>
          <w:sz w:val="24"/>
          <w:szCs w:val="24"/>
        </w:rPr>
        <w:t xml:space="preserve"> PVN</w:t>
      </w:r>
      <w:r w:rsidR="007020B6" w:rsidRPr="006E5AFD">
        <w:rPr>
          <w:rFonts w:ascii="Times New Roman" w:hAnsi="Times New Roman" w:cs="Times New Roman"/>
          <w:sz w:val="24"/>
          <w:szCs w:val="24"/>
        </w:rPr>
        <w:t>,</w:t>
      </w:r>
      <w:r w:rsidR="007020B6" w:rsidRPr="004E4753">
        <w:rPr>
          <w:rFonts w:ascii="Times New Roman" w:hAnsi="Times New Roman" w:cs="Times New Roman"/>
          <w:sz w:val="24"/>
          <w:szCs w:val="24"/>
        </w:rPr>
        <w:t xml:space="preserve"> (saņēmējs</w:t>
      </w:r>
      <w:r w:rsidRPr="004E4753">
        <w:rPr>
          <w:rFonts w:ascii="Times New Roman" w:hAnsi="Times New Roman" w:cs="Times New Roman"/>
          <w:sz w:val="24"/>
          <w:szCs w:val="24"/>
        </w:rPr>
        <w:t xml:space="preserve"> </w:t>
      </w:r>
      <w:r w:rsidR="009D5D5C" w:rsidRPr="004E4753">
        <w:rPr>
          <w:rFonts w:ascii="Times New Roman" w:hAnsi="Times New Roman" w:cs="Times New Roman"/>
          <w:sz w:val="24"/>
          <w:szCs w:val="24"/>
        </w:rPr>
        <w:t>SIA “LDZ apsardze”</w:t>
      </w:r>
      <w:r w:rsidR="009922E7" w:rsidRPr="004E4753">
        <w:rPr>
          <w:rFonts w:ascii="Times New Roman" w:hAnsi="Times New Roman" w:cs="Times New Roman"/>
          <w:sz w:val="24"/>
          <w:szCs w:val="24"/>
        </w:rPr>
        <w:t xml:space="preserve"> </w:t>
      </w:r>
      <w:r w:rsidR="00425D81" w:rsidRPr="004E4753">
        <w:rPr>
          <w:rFonts w:ascii="Times New Roman" w:hAnsi="Times New Roman" w:cs="Times New Roman"/>
          <w:sz w:val="24"/>
          <w:szCs w:val="24"/>
        </w:rPr>
        <w:t xml:space="preserve"> (Konta Nr. </w:t>
      </w:r>
      <w:r w:rsidR="009039A5" w:rsidRPr="004E4753">
        <w:rPr>
          <w:rFonts w:ascii="Times New Roman" w:eastAsia="Calibri" w:hAnsi="Times New Roman" w:cs="Times New Roman"/>
          <w:bCs/>
          <w:iCs/>
          <w:sz w:val="24"/>
          <w:szCs w:val="24"/>
        </w:rPr>
        <w:t>LV59RIKO0000082990303,</w:t>
      </w:r>
      <w:r w:rsidR="009039A5" w:rsidRPr="004E4753">
        <w:rPr>
          <w:rFonts w:ascii="Times New Roman" w:hAnsi="Times New Roman" w:cs="Times New Roman"/>
          <w:sz w:val="24"/>
          <w:szCs w:val="24"/>
        </w:rPr>
        <w:t xml:space="preserve"> </w:t>
      </w:r>
      <w:r w:rsidR="00425D81" w:rsidRPr="004E4753">
        <w:rPr>
          <w:rFonts w:ascii="Times New Roman" w:hAnsi="Times New Roman" w:cs="Times New Roman"/>
          <w:sz w:val="24"/>
          <w:szCs w:val="24"/>
        </w:rPr>
        <w:t>AS „</w:t>
      </w:r>
      <w:proofErr w:type="spellStart"/>
      <w:r w:rsidR="00425D81" w:rsidRPr="004E4753">
        <w:rPr>
          <w:rFonts w:ascii="Times New Roman" w:hAnsi="Times New Roman" w:cs="Times New Roman"/>
          <w:sz w:val="24"/>
          <w:szCs w:val="24"/>
        </w:rPr>
        <w:t>Luminor</w:t>
      </w:r>
      <w:proofErr w:type="spellEnd"/>
      <w:r w:rsidR="00425D81" w:rsidRPr="004E4753">
        <w:rPr>
          <w:rFonts w:ascii="Times New Roman" w:hAnsi="Times New Roman" w:cs="Times New Roman"/>
          <w:sz w:val="24"/>
          <w:szCs w:val="24"/>
        </w:rPr>
        <w:t xml:space="preserve"> </w:t>
      </w:r>
      <w:proofErr w:type="spellStart"/>
      <w:r w:rsidR="00425D81" w:rsidRPr="004E4753">
        <w:rPr>
          <w:rFonts w:ascii="Times New Roman" w:hAnsi="Times New Roman" w:cs="Times New Roman"/>
          <w:sz w:val="24"/>
          <w:szCs w:val="24"/>
        </w:rPr>
        <w:t>Bank</w:t>
      </w:r>
      <w:proofErr w:type="spellEnd"/>
      <w:r w:rsidR="00425D81" w:rsidRPr="004E4753">
        <w:rPr>
          <w:rFonts w:ascii="Times New Roman" w:hAnsi="Times New Roman" w:cs="Times New Roman"/>
          <w:sz w:val="24"/>
          <w:szCs w:val="24"/>
        </w:rPr>
        <w:t xml:space="preserve"> Latvijas filiāle” SWIFT kods:RIKOLV2X) </w:t>
      </w:r>
      <w:r w:rsidRPr="004E4753">
        <w:rPr>
          <w:rFonts w:ascii="Times New Roman" w:hAnsi="Times New Roman" w:cs="Times New Roman"/>
          <w:sz w:val="24"/>
          <w:szCs w:val="24"/>
        </w:rPr>
        <w:t>un dalības maksas (saņēmēja Tiesu administrācija) samaksu saskaņā ar portāla (</w:t>
      </w:r>
      <w:hyperlink r:id="rId8" w:history="1">
        <w:r w:rsidR="000109F7" w:rsidRPr="004E4753">
          <w:rPr>
            <w:rStyle w:val="Hyperlink"/>
            <w:rFonts w:ascii="Times New Roman" w:hAnsi="Times New Roman" w:cs="Times New Roman"/>
            <w:sz w:val="24"/>
            <w:szCs w:val="24"/>
          </w:rPr>
          <w:t>https://izsoles</w:t>
        </w:r>
      </w:hyperlink>
      <w:r w:rsidRPr="004E4753">
        <w:rPr>
          <w:rFonts w:ascii="Times New Roman" w:hAnsi="Times New Roman" w:cs="Times New Roman"/>
          <w:sz w:val="24"/>
          <w:szCs w:val="24"/>
        </w:rPr>
        <w:t>.ta.gov.lv) ģenerētajiem un uz izsoles dalībnieka norādīto e</w:t>
      </w:r>
      <w:r w:rsidR="006843F6" w:rsidRPr="004E4753">
        <w:rPr>
          <w:rFonts w:ascii="Times New Roman" w:hAnsi="Times New Roman" w:cs="Times New Roman"/>
          <w:sz w:val="24"/>
          <w:szCs w:val="24"/>
        </w:rPr>
        <w:t>-</w:t>
      </w:r>
      <w:r w:rsidRPr="004E4753">
        <w:rPr>
          <w:rFonts w:ascii="Times New Roman" w:hAnsi="Times New Roman" w:cs="Times New Roman"/>
          <w:sz w:val="24"/>
          <w:szCs w:val="24"/>
        </w:rPr>
        <w:t>pastu nosūtītajiem rēķiniem.</w:t>
      </w:r>
      <w:r w:rsidRPr="00615F87">
        <w:rPr>
          <w:rFonts w:ascii="Times New Roman" w:hAnsi="Times New Roman" w:cs="Times New Roman"/>
          <w:sz w:val="24"/>
          <w:szCs w:val="24"/>
        </w:rPr>
        <w:t xml:space="preserve"> </w:t>
      </w:r>
    </w:p>
    <w:p w14:paraId="4A58E52B" w14:textId="77777777" w:rsidR="007020B6" w:rsidRPr="00615F87" w:rsidRDefault="00DF5EA7"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4.4.Iemaksātā nodrošinājuma maksa tiek atmaksāta 10 (desmit) darba dienu laikā pēc izsoles noslēgšanās, ja izsoles dalībnieks izsoles rezultātā nenosola Izsoles objektu. </w:t>
      </w:r>
    </w:p>
    <w:p w14:paraId="4F5C8860" w14:textId="1AE0B18A" w:rsidR="00DF5EA7" w:rsidRPr="00615F87" w:rsidRDefault="00DF5EA7" w:rsidP="00723DA4">
      <w:pPr>
        <w:jc w:val="both"/>
        <w:rPr>
          <w:rFonts w:ascii="Times New Roman" w:hAnsi="Times New Roman" w:cs="Times New Roman"/>
          <w:sz w:val="24"/>
          <w:szCs w:val="24"/>
        </w:rPr>
      </w:pPr>
      <w:r w:rsidRPr="00615F87">
        <w:rPr>
          <w:rFonts w:ascii="Times New Roman" w:hAnsi="Times New Roman" w:cs="Times New Roman"/>
          <w:sz w:val="24"/>
          <w:szCs w:val="24"/>
        </w:rPr>
        <w:t>4.5.Nosolītājam, tā iemaksātā izsoles nodrošinājuma maksa tiek ieskaitīta Izsoles objekta pirkuma maksā (turpmāk– nosolītā summa).</w:t>
      </w:r>
    </w:p>
    <w:p w14:paraId="2BE897FA" w14:textId="77777777" w:rsidR="007020B6" w:rsidRPr="00615F87" w:rsidRDefault="007020B6" w:rsidP="00723DA4">
      <w:pPr>
        <w:jc w:val="both"/>
        <w:rPr>
          <w:rFonts w:ascii="Times New Roman" w:hAnsi="Times New Roman" w:cs="Times New Roman"/>
          <w:b/>
          <w:sz w:val="24"/>
          <w:szCs w:val="24"/>
        </w:rPr>
      </w:pPr>
      <w:r w:rsidRPr="00615F87">
        <w:rPr>
          <w:rFonts w:ascii="Times New Roman" w:hAnsi="Times New Roman" w:cs="Times New Roman"/>
          <w:b/>
          <w:sz w:val="24"/>
          <w:szCs w:val="24"/>
        </w:rPr>
        <w:t xml:space="preserve">5. Izsoles norise </w:t>
      </w:r>
    </w:p>
    <w:p w14:paraId="151B2824" w14:textId="0BCB241B" w:rsidR="007020B6" w:rsidRPr="00615F87" w:rsidRDefault="007020B6" w:rsidP="00723DA4">
      <w:pPr>
        <w:jc w:val="both"/>
        <w:rPr>
          <w:rFonts w:ascii="Times New Roman" w:hAnsi="Times New Roman" w:cs="Times New Roman"/>
          <w:sz w:val="24"/>
          <w:szCs w:val="24"/>
        </w:rPr>
      </w:pPr>
      <w:r w:rsidRPr="00615F87">
        <w:rPr>
          <w:rFonts w:ascii="Times New Roman" w:hAnsi="Times New Roman" w:cs="Times New Roman"/>
          <w:sz w:val="24"/>
          <w:szCs w:val="24"/>
        </w:rPr>
        <w:t>Izsoles procesa norisi reglamentē Tiesu administrācijas elektroniskās izsoļu vietnes (</w:t>
      </w:r>
      <w:hyperlink r:id="rId9" w:history="1">
        <w:r w:rsidR="000109F7" w:rsidRPr="00840D36">
          <w:rPr>
            <w:rStyle w:val="Hyperlink"/>
            <w:rFonts w:ascii="Times New Roman" w:hAnsi="Times New Roman" w:cs="Times New Roman"/>
            <w:sz w:val="24"/>
            <w:szCs w:val="24"/>
          </w:rPr>
          <w:t>https://izsoles</w:t>
        </w:r>
      </w:hyperlink>
      <w:r w:rsidRPr="00615F87">
        <w:rPr>
          <w:rFonts w:ascii="Times New Roman" w:hAnsi="Times New Roman" w:cs="Times New Roman"/>
          <w:sz w:val="24"/>
          <w:szCs w:val="24"/>
        </w:rPr>
        <w:t>.ta.gov.lv) noteikumi.</w:t>
      </w:r>
    </w:p>
    <w:p w14:paraId="3C00C01E" w14:textId="3E31646E" w:rsidR="00A63D7D" w:rsidRDefault="00A63D7D" w:rsidP="00723DA4">
      <w:pPr>
        <w:jc w:val="both"/>
        <w:rPr>
          <w:rFonts w:ascii="Times New Roman" w:hAnsi="Times New Roman" w:cs="Times New Roman"/>
          <w:b/>
          <w:sz w:val="24"/>
          <w:szCs w:val="24"/>
        </w:rPr>
      </w:pPr>
    </w:p>
    <w:p w14:paraId="07E6AC6D" w14:textId="42A772AC" w:rsidR="008863B6" w:rsidRDefault="008863B6" w:rsidP="00723DA4">
      <w:pPr>
        <w:jc w:val="both"/>
        <w:rPr>
          <w:rFonts w:ascii="Times New Roman" w:hAnsi="Times New Roman" w:cs="Times New Roman"/>
          <w:b/>
          <w:sz w:val="24"/>
          <w:szCs w:val="24"/>
        </w:rPr>
      </w:pPr>
    </w:p>
    <w:p w14:paraId="2CE70288" w14:textId="77777777" w:rsidR="008863B6" w:rsidRDefault="008863B6" w:rsidP="00723DA4">
      <w:pPr>
        <w:jc w:val="both"/>
        <w:rPr>
          <w:rFonts w:ascii="Times New Roman" w:hAnsi="Times New Roman" w:cs="Times New Roman"/>
          <w:b/>
          <w:sz w:val="24"/>
          <w:szCs w:val="24"/>
        </w:rPr>
      </w:pPr>
    </w:p>
    <w:p w14:paraId="4DDFAA25" w14:textId="00B50801" w:rsidR="007020B6" w:rsidRPr="00615F87" w:rsidRDefault="007020B6" w:rsidP="00723DA4">
      <w:pPr>
        <w:jc w:val="both"/>
        <w:rPr>
          <w:rFonts w:ascii="Times New Roman" w:hAnsi="Times New Roman" w:cs="Times New Roman"/>
          <w:b/>
          <w:sz w:val="24"/>
          <w:szCs w:val="24"/>
        </w:rPr>
      </w:pPr>
      <w:r w:rsidRPr="00615F87">
        <w:rPr>
          <w:rFonts w:ascii="Times New Roman" w:hAnsi="Times New Roman" w:cs="Times New Roman"/>
          <w:b/>
          <w:sz w:val="24"/>
          <w:szCs w:val="24"/>
        </w:rPr>
        <w:t>6. Izsoles dalībnieku atbildība</w:t>
      </w:r>
    </w:p>
    <w:p w14:paraId="188F28B5" w14:textId="77777777" w:rsidR="007020B6" w:rsidRPr="00615F87" w:rsidRDefault="007020B6"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 6.1.Izsoles dalībnieki ir atbildīgi par Izsoles noteikumos noteikto saistību izpildi norādītajos termiņos un apjomā.</w:t>
      </w:r>
    </w:p>
    <w:p w14:paraId="4719645F" w14:textId="77777777" w:rsidR="007020B6" w:rsidRPr="00615F87" w:rsidRDefault="007020B6"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 6.2.Gadījumā, ja Izsoles uzvarētājs 14 (četrpadsmit) kalendāro dienu laikā no avansa rēķina saņemšanas nav veicis Nosolītās cenas samaksu pilnā apmērā, tiesības iegūt Izsoles objektu īpašumā iegūst tas Izsoles dalībnieks, kurš piedāvājis iepriekšējo augstāko pirkuma maksu par Izsoles objektu un viņa piedāvātā pirkuma maksa uzskatāma par Nosolīto cenu. </w:t>
      </w:r>
    </w:p>
    <w:p w14:paraId="342C6854" w14:textId="7618CFF9" w:rsidR="007020B6" w:rsidRPr="00615F87" w:rsidRDefault="007020B6" w:rsidP="00723DA4">
      <w:pPr>
        <w:jc w:val="both"/>
        <w:rPr>
          <w:rFonts w:ascii="Times New Roman" w:hAnsi="Times New Roman" w:cs="Times New Roman"/>
          <w:sz w:val="24"/>
          <w:szCs w:val="24"/>
        </w:rPr>
      </w:pPr>
      <w:r w:rsidRPr="00615F87">
        <w:rPr>
          <w:rFonts w:ascii="Times New Roman" w:hAnsi="Times New Roman" w:cs="Times New Roman"/>
          <w:sz w:val="24"/>
          <w:szCs w:val="24"/>
        </w:rPr>
        <w:t>6.3.Gadījumā, ja Izsoles uzvarētājs atsakās no nosolītā Izsoles objekta vai neapmaksā pilnā apmērā noteiktajā termiņā Nosolīto cenu, viņam jāsamaksā</w:t>
      </w:r>
      <w:r w:rsidR="00E125A7">
        <w:rPr>
          <w:rFonts w:ascii="Times New Roman" w:hAnsi="Times New Roman" w:cs="Times New Roman"/>
          <w:sz w:val="24"/>
          <w:szCs w:val="24"/>
        </w:rPr>
        <w:t xml:space="preserve"> </w:t>
      </w:r>
      <w:r w:rsidR="00E125A7" w:rsidRPr="00E125A7">
        <w:rPr>
          <w:rFonts w:ascii="Times New Roman" w:hAnsi="Times New Roman" w:cs="Times New Roman"/>
          <w:sz w:val="24"/>
          <w:szCs w:val="24"/>
        </w:rPr>
        <w:t>SIA “LDZ apsardze”</w:t>
      </w:r>
      <w:r w:rsidR="009922E7">
        <w:rPr>
          <w:rFonts w:ascii="Times New Roman" w:hAnsi="Times New Roman" w:cs="Times New Roman"/>
          <w:sz w:val="24"/>
          <w:szCs w:val="24"/>
        </w:rPr>
        <w:t xml:space="preserve"> </w:t>
      </w:r>
      <w:r w:rsidRPr="00615F87">
        <w:rPr>
          <w:rFonts w:ascii="Times New Roman" w:hAnsi="Times New Roman" w:cs="Times New Roman"/>
          <w:sz w:val="24"/>
          <w:szCs w:val="24"/>
        </w:rPr>
        <w:t xml:space="preserve">soda nauda 10% apmērā no Nosolītās cenas ne vēlāk kā 5 (piecu) kalendāro dienu laikā no rēķina par soda naudu izsūtīšanas dienas. Tā samaksātā izsoles nodrošinājuma maksa tiek ieskaitīta soda naudas apmaksā. Ja soda nauda netiek samaksāta noteiktajā termiņā, Izsoles uzvarētājam tiek liegta piedalīšanās turpmākajās </w:t>
      </w:r>
      <w:r w:rsidR="00E125A7" w:rsidRPr="00E125A7">
        <w:rPr>
          <w:rFonts w:ascii="Times New Roman" w:hAnsi="Times New Roman" w:cs="Times New Roman"/>
          <w:sz w:val="24"/>
          <w:szCs w:val="24"/>
        </w:rPr>
        <w:t>SIA “LDZ apsardze”</w:t>
      </w:r>
      <w:r w:rsidRPr="00615F87">
        <w:rPr>
          <w:rFonts w:ascii="Times New Roman" w:hAnsi="Times New Roman" w:cs="Times New Roman"/>
          <w:sz w:val="24"/>
          <w:szCs w:val="24"/>
        </w:rPr>
        <w:t xml:space="preserve"> organizētajās Transportlīdzekļu izsolēs, kamēr nav apmaksāti soda naudas rēķini par iepriekšējām Transportlīdzekļu izsolēm. </w:t>
      </w:r>
    </w:p>
    <w:p w14:paraId="26AB33DC" w14:textId="5FA0EFEB" w:rsidR="007020B6" w:rsidRPr="00615F87" w:rsidRDefault="007020B6" w:rsidP="00723DA4">
      <w:pPr>
        <w:jc w:val="both"/>
        <w:rPr>
          <w:rFonts w:ascii="Times New Roman" w:hAnsi="Times New Roman" w:cs="Times New Roman"/>
          <w:sz w:val="24"/>
          <w:szCs w:val="24"/>
        </w:rPr>
      </w:pPr>
      <w:r w:rsidRPr="008863B6">
        <w:rPr>
          <w:rFonts w:ascii="Times New Roman" w:hAnsi="Times New Roman" w:cs="Times New Roman"/>
          <w:sz w:val="24"/>
          <w:szCs w:val="24"/>
        </w:rPr>
        <w:t xml:space="preserve">6.4.Izsoles dalībnieks var atteikties no nosolītā Transportlīdzekļa, nosūtot iesniegumu uz e-pasta adresi: </w:t>
      </w:r>
      <w:hyperlink r:id="rId10" w:history="1">
        <w:r w:rsidR="009922E7" w:rsidRPr="00EB2ADD">
          <w:rPr>
            <w:rStyle w:val="Hyperlink"/>
            <w:rFonts w:ascii="Times New Roman" w:hAnsi="Times New Roman" w:cs="Times New Roman"/>
            <w:sz w:val="24"/>
            <w:szCs w:val="24"/>
          </w:rPr>
          <w:t>birojs.apsardze@ldz.lv</w:t>
        </w:r>
      </w:hyperlink>
      <w:r w:rsidR="009922E7">
        <w:rPr>
          <w:rFonts w:ascii="Times New Roman" w:hAnsi="Times New Roman" w:cs="Times New Roman"/>
          <w:sz w:val="24"/>
          <w:szCs w:val="24"/>
        </w:rPr>
        <w:t xml:space="preserve"> </w:t>
      </w:r>
    </w:p>
    <w:p w14:paraId="10F1547E" w14:textId="77777777" w:rsidR="00EB518B" w:rsidRPr="00615F87" w:rsidRDefault="00EB518B" w:rsidP="00723DA4">
      <w:pPr>
        <w:jc w:val="both"/>
        <w:rPr>
          <w:rFonts w:ascii="Times New Roman" w:hAnsi="Times New Roman" w:cs="Times New Roman"/>
          <w:b/>
          <w:sz w:val="24"/>
          <w:szCs w:val="24"/>
        </w:rPr>
      </w:pPr>
      <w:r w:rsidRPr="00615F87">
        <w:rPr>
          <w:rFonts w:ascii="Times New Roman" w:hAnsi="Times New Roman" w:cs="Times New Roman"/>
          <w:b/>
          <w:sz w:val="24"/>
          <w:szCs w:val="24"/>
        </w:rPr>
        <w:t>7. Maksājumi un nosolīto Transportlīdzekļu saņemšana</w:t>
      </w:r>
    </w:p>
    <w:p w14:paraId="154329E3" w14:textId="6BBB08D5" w:rsidR="00EB518B" w:rsidRPr="00615F87" w:rsidRDefault="00EB518B"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7.1.Pircējs sedz visas izmaksas, kas saistītas ar iegādāta Izsoles objekta pārvietošanu, reģistrāciju VAS </w:t>
      </w:r>
      <w:r w:rsidR="007B7F56">
        <w:rPr>
          <w:rFonts w:ascii="Times New Roman" w:hAnsi="Times New Roman" w:cs="Times New Roman"/>
          <w:sz w:val="24"/>
          <w:szCs w:val="24"/>
        </w:rPr>
        <w:t>“</w:t>
      </w:r>
      <w:r w:rsidRPr="00615F87">
        <w:rPr>
          <w:rFonts w:ascii="Times New Roman" w:hAnsi="Times New Roman" w:cs="Times New Roman"/>
          <w:sz w:val="24"/>
          <w:szCs w:val="24"/>
        </w:rPr>
        <w:t>Ceļu satiksmes drošības direkcija</w:t>
      </w:r>
      <w:r w:rsidR="007B7F56">
        <w:rPr>
          <w:rFonts w:ascii="Times New Roman" w:hAnsi="Times New Roman" w:cs="Times New Roman"/>
          <w:sz w:val="24"/>
          <w:szCs w:val="24"/>
        </w:rPr>
        <w:t>”</w:t>
      </w:r>
      <w:r w:rsidRPr="00615F87">
        <w:rPr>
          <w:rFonts w:ascii="Times New Roman" w:hAnsi="Times New Roman" w:cs="Times New Roman"/>
          <w:sz w:val="24"/>
          <w:szCs w:val="24"/>
        </w:rPr>
        <w:t xml:space="preserve"> (turpmāk – CSDD). </w:t>
      </w:r>
    </w:p>
    <w:p w14:paraId="4CAAA136" w14:textId="25620434" w:rsidR="00EB518B" w:rsidRPr="00615F87" w:rsidRDefault="00EB518B"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7.2.Gadījumā, ja Izsoles objektu iegādājas juridiska persona, kas ir citas Eiropas Savienības dalībvalsts PVN maksātājs, </w:t>
      </w:r>
      <w:r w:rsidR="00E125A7" w:rsidRPr="00E125A7">
        <w:rPr>
          <w:rFonts w:ascii="Times New Roman" w:hAnsi="Times New Roman" w:cs="Times New Roman"/>
          <w:sz w:val="24"/>
          <w:szCs w:val="24"/>
        </w:rPr>
        <w:t>SIA “LDZ apsardze”</w:t>
      </w:r>
      <w:r w:rsidRPr="00615F87">
        <w:rPr>
          <w:rFonts w:ascii="Times New Roman" w:hAnsi="Times New Roman" w:cs="Times New Roman"/>
          <w:sz w:val="24"/>
          <w:szCs w:val="24"/>
        </w:rPr>
        <w:t xml:space="preserve">, pirms rēķina izrakstīšanas, veic juridiskās personas PVN statusa pārbaudi PVN maksātāju reģistrā. </w:t>
      </w:r>
    </w:p>
    <w:p w14:paraId="48F773DA" w14:textId="25343DF0" w:rsidR="00EB518B" w:rsidRPr="00615F87" w:rsidRDefault="00EB518B" w:rsidP="00723DA4">
      <w:pPr>
        <w:jc w:val="both"/>
        <w:rPr>
          <w:rFonts w:ascii="Times New Roman" w:hAnsi="Times New Roman" w:cs="Times New Roman"/>
          <w:sz w:val="24"/>
          <w:szCs w:val="24"/>
        </w:rPr>
      </w:pPr>
      <w:r w:rsidRPr="00615F87">
        <w:rPr>
          <w:rFonts w:ascii="Times New Roman" w:hAnsi="Times New Roman" w:cs="Times New Roman"/>
          <w:sz w:val="24"/>
          <w:szCs w:val="24"/>
        </w:rPr>
        <w:t>7.3.</w:t>
      </w:r>
      <w:r w:rsidR="00E125A7" w:rsidRPr="00E125A7">
        <w:t xml:space="preserve"> </w:t>
      </w:r>
      <w:r w:rsidR="00E125A7" w:rsidRPr="00E125A7">
        <w:rPr>
          <w:rFonts w:ascii="Times New Roman" w:hAnsi="Times New Roman" w:cs="Times New Roman"/>
          <w:sz w:val="24"/>
          <w:szCs w:val="24"/>
        </w:rPr>
        <w:t>SIA “LDZ apsardze”</w:t>
      </w:r>
      <w:r w:rsidR="00E125A7">
        <w:rPr>
          <w:rFonts w:ascii="Times New Roman" w:hAnsi="Times New Roman" w:cs="Times New Roman"/>
          <w:sz w:val="24"/>
          <w:szCs w:val="24"/>
        </w:rPr>
        <w:t xml:space="preserve"> </w:t>
      </w:r>
      <w:proofErr w:type="spellStart"/>
      <w:r w:rsidRPr="00615F87">
        <w:rPr>
          <w:rFonts w:ascii="Times New Roman" w:hAnsi="Times New Roman" w:cs="Times New Roman"/>
          <w:sz w:val="24"/>
          <w:szCs w:val="24"/>
        </w:rPr>
        <w:t>nosūta</w:t>
      </w:r>
      <w:proofErr w:type="spellEnd"/>
      <w:r w:rsidRPr="00615F87">
        <w:rPr>
          <w:rFonts w:ascii="Times New Roman" w:hAnsi="Times New Roman" w:cs="Times New Roman"/>
          <w:sz w:val="24"/>
          <w:szCs w:val="24"/>
        </w:rPr>
        <w:t xml:space="preserve"> </w:t>
      </w:r>
      <w:r w:rsidR="00D87AED">
        <w:rPr>
          <w:rFonts w:ascii="Times New Roman" w:hAnsi="Times New Roman" w:cs="Times New Roman"/>
          <w:sz w:val="24"/>
          <w:szCs w:val="24"/>
        </w:rPr>
        <w:t>10</w:t>
      </w:r>
      <w:r w:rsidRPr="007E76C0">
        <w:rPr>
          <w:rFonts w:ascii="Times New Roman" w:hAnsi="Times New Roman" w:cs="Times New Roman"/>
          <w:sz w:val="24"/>
          <w:szCs w:val="24"/>
        </w:rPr>
        <w:t xml:space="preserve"> (</w:t>
      </w:r>
      <w:r w:rsidR="006843F6" w:rsidRPr="007E76C0">
        <w:rPr>
          <w:rFonts w:ascii="Times New Roman" w:hAnsi="Times New Roman" w:cs="Times New Roman"/>
          <w:sz w:val="24"/>
          <w:szCs w:val="24"/>
        </w:rPr>
        <w:t>d</w:t>
      </w:r>
      <w:r w:rsidR="00D87AED">
        <w:rPr>
          <w:rFonts w:ascii="Times New Roman" w:hAnsi="Times New Roman" w:cs="Times New Roman"/>
          <w:sz w:val="24"/>
          <w:szCs w:val="24"/>
        </w:rPr>
        <w:t>esmit</w:t>
      </w:r>
      <w:r w:rsidRPr="007E76C0">
        <w:rPr>
          <w:rFonts w:ascii="Times New Roman" w:hAnsi="Times New Roman" w:cs="Times New Roman"/>
          <w:sz w:val="24"/>
          <w:szCs w:val="24"/>
        </w:rPr>
        <w:t>)</w:t>
      </w:r>
      <w:r w:rsidRPr="00615F87">
        <w:rPr>
          <w:rFonts w:ascii="Times New Roman" w:hAnsi="Times New Roman" w:cs="Times New Roman"/>
          <w:sz w:val="24"/>
          <w:szCs w:val="24"/>
        </w:rPr>
        <w:t xml:space="preserve"> darba dienu laikā no Izsoles protokola saņemšanas Izsoles uzvarētājam elektroniski sagatavoto avansa rēķinu </w:t>
      </w:r>
      <w:r w:rsidRPr="007E76C0">
        <w:rPr>
          <w:rFonts w:ascii="Times New Roman" w:hAnsi="Times New Roman" w:cs="Times New Roman"/>
          <w:sz w:val="24"/>
          <w:szCs w:val="24"/>
        </w:rPr>
        <w:t>Nosolītās</w:t>
      </w:r>
      <w:r w:rsidRPr="00615F87">
        <w:rPr>
          <w:rFonts w:ascii="Times New Roman" w:hAnsi="Times New Roman" w:cs="Times New Roman"/>
          <w:sz w:val="24"/>
          <w:szCs w:val="24"/>
        </w:rPr>
        <w:t xml:space="preserve"> cenas samaksai uz tā Pieteikumā norādīto e-pasta adresi. Rēķins, kas sagatavots elektroniski un ir autorizēts, ir derīgs bez paraksta. Rēķins tiks uzskatīts par saņemtu nākamajā darba dienā pēc tā nosūtīšanas. </w:t>
      </w:r>
    </w:p>
    <w:p w14:paraId="582446DD" w14:textId="77777777" w:rsidR="00EB518B" w:rsidRPr="00615F87" w:rsidRDefault="00EB518B"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7.4.Ja rēķins tiek izrakstīts citas Eiropas Savienības dalībvalsts PVN nodokļa maksātājam un Transportlīdzeklis paredzēts izvešanai no Latvijas Republikas, tad darījumam tiek piemērota 0% PVN likme, pieņemot, ka Nosolītajā cenā ir iekļauts PVN, saskaņā ar darījuma brīdī spēkā esošo PVN nodokļa likmi. </w:t>
      </w:r>
    </w:p>
    <w:p w14:paraId="02BF6FDE" w14:textId="32B2BAAB" w:rsidR="00EB518B" w:rsidRPr="00615F87" w:rsidRDefault="00EB518B" w:rsidP="00723DA4">
      <w:pPr>
        <w:jc w:val="both"/>
        <w:rPr>
          <w:rFonts w:ascii="Times New Roman" w:hAnsi="Times New Roman" w:cs="Times New Roman"/>
          <w:sz w:val="24"/>
          <w:szCs w:val="24"/>
        </w:rPr>
      </w:pPr>
      <w:r w:rsidRPr="00615F87">
        <w:rPr>
          <w:rFonts w:ascii="Times New Roman" w:hAnsi="Times New Roman" w:cs="Times New Roman"/>
          <w:sz w:val="24"/>
          <w:szCs w:val="24"/>
        </w:rPr>
        <w:t>7.5.Izsoles dalībnieks, kurš piedāvājis Nosolīto cenu, 1</w:t>
      </w:r>
      <w:r w:rsidR="00D87AED">
        <w:rPr>
          <w:rFonts w:ascii="Times New Roman" w:hAnsi="Times New Roman" w:cs="Times New Roman"/>
          <w:sz w:val="24"/>
          <w:szCs w:val="24"/>
        </w:rPr>
        <w:t>0</w:t>
      </w:r>
      <w:r w:rsidRPr="00615F87">
        <w:rPr>
          <w:rFonts w:ascii="Times New Roman" w:hAnsi="Times New Roman" w:cs="Times New Roman"/>
          <w:sz w:val="24"/>
          <w:szCs w:val="24"/>
        </w:rPr>
        <w:t xml:space="preserve"> (</w:t>
      </w:r>
      <w:r w:rsidR="00D87AED">
        <w:rPr>
          <w:rFonts w:ascii="Times New Roman" w:hAnsi="Times New Roman" w:cs="Times New Roman"/>
          <w:sz w:val="24"/>
          <w:szCs w:val="24"/>
        </w:rPr>
        <w:t>desmit</w:t>
      </w:r>
      <w:r w:rsidRPr="00615F87">
        <w:rPr>
          <w:rFonts w:ascii="Times New Roman" w:hAnsi="Times New Roman" w:cs="Times New Roman"/>
          <w:sz w:val="24"/>
          <w:szCs w:val="24"/>
        </w:rPr>
        <w:t xml:space="preserve">) kalendāro dienu laikā no avansa rēķina saņemšanas dienas veic Nosolītās cenas samaksu. Nosolītā cena tiks </w:t>
      </w:r>
      <w:r w:rsidRPr="00615F87">
        <w:rPr>
          <w:rFonts w:ascii="Times New Roman" w:hAnsi="Times New Roman" w:cs="Times New Roman"/>
          <w:sz w:val="24"/>
          <w:szCs w:val="24"/>
        </w:rPr>
        <w:lastRenderedPageBreak/>
        <w:t xml:space="preserve">uzskatīta par saņemtu ar brīdi, kad tā ir pilnā apmērā ieskaitīta </w:t>
      </w:r>
      <w:r w:rsidR="00E125A7" w:rsidRPr="00E125A7">
        <w:rPr>
          <w:rFonts w:ascii="Times New Roman" w:hAnsi="Times New Roman" w:cs="Times New Roman"/>
          <w:sz w:val="24"/>
          <w:szCs w:val="24"/>
        </w:rPr>
        <w:t>SIA “LDZ apsardze”</w:t>
      </w:r>
      <w:r w:rsidR="009922E7">
        <w:rPr>
          <w:rFonts w:ascii="Times New Roman" w:hAnsi="Times New Roman" w:cs="Times New Roman"/>
          <w:sz w:val="24"/>
          <w:szCs w:val="24"/>
        </w:rPr>
        <w:t xml:space="preserve"> </w:t>
      </w:r>
      <w:r w:rsidRPr="00615F87">
        <w:rPr>
          <w:rFonts w:ascii="Times New Roman" w:hAnsi="Times New Roman" w:cs="Times New Roman"/>
          <w:sz w:val="24"/>
          <w:szCs w:val="24"/>
        </w:rPr>
        <w:t>norēķinu kontā</w:t>
      </w:r>
      <w:r w:rsidR="004000E1">
        <w:rPr>
          <w:rFonts w:ascii="Times New Roman" w:hAnsi="Times New Roman" w:cs="Times New Roman"/>
          <w:sz w:val="24"/>
          <w:szCs w:val="24"/>
        </w:rPr>
        <w:t>, kas norādīts</w:t>
      </w:r>
      <w:r w:rsidR="00E125A7" w:rsidRPr="00E125A7">
        <w:rPr>
          <w:rFonts w:ascii="Times New Roman" w:hAnsi="Times New Roman" w:cs="Times New Roman"/>
          <w:sz w:val="24"/>
          <w:szCs w:val="24"/>
        </w:rPr>
        <w:t xml:space="preserve"> SIA “LDZ apsardze”</w:t>
      </w:r>
      <w:r w:rsidR="009922E7">
        <w:rPr>
          <w:rFonts w:ascii="Times New Roman" w:hAnsi="Times New Roman" w:cs="Times New Roman"/>
          <w:sz w:val="24"/>
          <w:szCs w:val="24"/>
        </w:rPr>
        <w:t xml:space="preserve"> </w:t>
      </w:r>
      <w:r w:rsidR="00A30B2D">
        <w:rPr>
          <w:rFonts w:ascii="Times New Roman" w:hAnsi="Times New Roman" w:cs="Times New Roman"/>
          <w:sz w:val="24"/>
          <w:szCs w:val="24"/>
        </w:rPr>
        <w:t xml:space="preserve">izrakstītajā </w:t>
      </w:r>
      <w:r w:rsidR="004000E1">
        <w:rPr>
          <w:rFonts w:ascii="Times New Roman" w:hAnsi="Times New Roman" w:cs="Times New Roman"/>
          <w:sz w:val="24"/>
          <w:szCs w:val="24"/>
        </w:rPr>
        <w:t>rēķinā</w:t>
      </w:r>
      <w:r w:rsidRPr="00615F87">
        <w:rPr>
          <w:rFonts w:ascii="Times New Roman" w:hAnsi="Times New Roman" w:cs="Times New Roman"/>
          <w:sz w:val="24"/>
          <w:szCs w:val="24"/>
        </w:rPr>
        <w:t xml:space="preserve">. </w:t>
      </w:r>
    </w:p>
    <w:p w14:paraId="05335A7D" w14:textId="48DA0084" w:rsidR="00EB518B" w:rsidRPr="00615F87" w:rsidRDefault="00EB518B" w:rsidP="00723DA4">
      <w:pPr>
        <w:jc w:val="both"/>
        <w:rPr>
          <w:rFonts w:ascii="Times New Roman" w:hAnsi="Times New Roman" w:cs="Times New Roman"/>
          <w:sz w:val="24"/>
          <w:szCs w:val="24"/>
        </w:rPr>
      </w:pPr>
      <w:r w:rsidRPr="00615F87">
        <w:rPr>
          <w:rFonts w:ascii="Times New Roman" w:hAnsi="Times New Roman" w:cs="Times New Roman"/>
          <w:sz w:val="24"/>
          <w:szCs w:val="24"/>
        </w:rPr>
        <w:t>7.6.</w:t>
      </w:r>
      <w:r w:rsidR="00E125A7" w:rsidRPr="00E125A7">
        <w:t xml:space="preserve"> </w:t>
      </w:r>
      <w:r w:rsidR="00E125A7">
        <w:rPr>
          <w:rFonts w:ascii="Times New Roman" w:hAnsi="Times New Roman" w:cs="Times New Roman"/>
          <w:sz w:val="24"/>
          <w:szCs w:val="24"/>
        </w:rPr>
        <w:t xml:space="preserve"> </w:t>
      </w:r>
      <w:r w:rsidR="00E125A7" w:rsidRPr="00E125A7">
        <w:rPr>
          <w:rFonts w:ascii="Times New Roman" w:hAnsi="Times New Roman" w:cs="Times New Roman"/>
          <w:sz w:val="24"/>
          <w:szCs w:val="24"/>
        </w:rPr>
        <w:t>SIA “LDZ apsardze”</w:t>
      </w:r>
      <w:r w:rsidR="007E76C0">
        <w:rPr>
          <w:rFonts w:ascii="Times New Roman" w:hAnsi="Times New Roman" w:cs="Times New Roman"/>
          <w:sz w:val="24"/>
          <w:szCs w:val="24"/>
        </w:rPr>
        <w:t xml:space="preserve"> </w:t>
      </w:r>
      <w:r w:rsidRPr="00615F87">
        <w:rPr>
          <w:rFonts w:ascii="Times New Roman" w:hAnsi="Times New Roman" w:cs="Times New Roman"/>
          <w:sz w:val="24"/>
          <w:szCs w:val="24"/>
        </w:rPr>
        <w:t xml:space="preserve">10 (desmit) darba dienu laikā no Nosolītās cenas saņemšanas veic šādas darbības: </w:t>
      </w:r>
    </w:p>
    <w:p w14:paraId="1E2321CA" w14:textId="10474B55" w:rsidR="00EB518B" w:rsidRPr="00615F87" w:rsidRDefault="00EB518B"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7.6.1. sagatavo </w:t>
      </w:r>
      <w:bookmarkStart w:id="1" w:name="_Hlk136356267"/>
      <w:r w:rsidR="00E125A7">
        <w:rPr>
          <w:rFonts w:ascii="Times New Roman" w:hAnsi="Times New Roman" w:cs="Times New Roman"/>
          <w:sz w:val="24"/>
          <w:szCs w:val="24"/>
        </w:rPr>
        <w:t>SIA “LDZ apsardze”</w:t>
      </w:r>
      <w:bookmarkEnd w:id="1"/>
      <w:r w:rsidR="009922E7">
        <w:rPr>
          <w:rFonts w:ascii="Times New Roman" w:hAnsi="Times New Roman" w:cs="Times New Roman"/>
          <w:sz w:val="24"/>
          <w:szCs w:val="24"/>
        </w:rPr>
        <w:t xml:space="preserve"> </w:t>
      </w:r>
      <w:r w:rsidRPr="00EB2ADD">
        <w:rPr>
          <w:rFonts w:ascii="Times New Roman" w:hAnsi="Times New Roman" w:cs="Times New Roman"/>
          <w:sz w:val="24"/>
          <w:szCs w:val="24"/>
        </w:rPr>
        <w:t xml:space="preserve">Aktu par Transportlīdzekļa nodošanu īpašumā īpašumtiesību </w:t>
      </w:r>
      <w:proofErr w:type="spellStart"/>
      <w:r w:rsidRPr="00EB2ADD">
        <w:rPr>
          <w:rFonts w:ascii="Times New Roman" w:hAnsi="Times New Roman" w:cs="Times New Roman"/>
          <w:sz w:val="24"/>
          <w:szCs w:val="24"/>
        </w:rPr>
        <w:t>pārreģistrācijas</w:t>
      </w:r>
      <w:proofErr w:type="spellEnd"/>
      <w:r w:rsidRPr="00EB2ADD">
        <w:rPr>
          <w:rFonts w:ascii="Times New Roman" w:hAnsi="Times New Roman" w:cs="Times New Roman"/>
          <w:sz w:val="24"/>
          <w:szCs w:val="24"/>
        </w:rPr>
        <w:t xml:space="preserve"> veikšanai </w:t>
      </w:r>
      <w:r w:rsidR="00B26C40" w:rsidRPr="00EB2ADD">
        <w:rPr>
          <w:rFonts w:ascii="Times New Roman" w:hAnsi="Times New Roman" w:cs="Times New Roman"/>
          <w:sz w:val="24"/>
          <w:szCs w:val="24"/>
        </w:rPr>
        <w:t>CSDD</w:t>
      </w:r>
      <w:r w:rsidRPr="00EB2ADD">
        <w:rPr>
          <w:rFonts w:ascii="Times New Roman" w:hAnsi="Times New Roman" w:cs="Times New Roman"/>
          <w:sz w:val="24"/>
          <w:szCs w:val="24"/>
        </w:rPr>
        <w:t>;</w:t>
      </w:r>
      <w:r w:rsidRPr="00615F87">
        <w:rPr>
          <w:rFonts w:ascii="Times New Roman" w:hAnsi="Times New Roman" w:cs="Times New Roman"/>
          <w:sz w:val="24"/>
          <w:szCs w:val="24"/>
        </w:rPr>
        <w:t xml:space="preserve"> </w:t>
      </w:r>
    </w:p>
    <w:p w14:paraId="44D40B94" w14:textId="77777777" w:rsidR="00EB518B" w:rsidRPr="00615F87" w:rsidRDefault="00EB518B"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7.6.2. veic elektronisku atsavināšanas atzīmi CSDD datu bāzē, īpašumtiesību </w:t>
      </w:r>
      <w:proofErr w:type="spellStart"/>
      <w:r w:rsidRPr="00615F87">
        <w:rPr>
          <w:rFonts w:ascii="Times New Roman" w:hAnsi="Times New Roman" w:cs="Times New Roman"/>
          <w:sz w:val="24"/>
          <w:szCs w:val="24"/>
        </w:rPr>
        <w:t>pārreģistrācijas</w:t>
      </w:r>
      <w:proofErr w:type="spellEnd"/>
      <w:r w:rsidRPr="00615F87">
        <w:rPr>
          <w:rFonts w:ascii="Times New Roman" w:hAnsi="Times New Roman" w:cs="Times New Roman"/>
          <w:sz w:val="24"/>
          <w:szCs w:val="24"/>
        </w:rPr>
        <w:t xml:space="preserve"> veikšanai CSDD; </w:t>
      </w:r>
    </w:p>
    <w:p w14:paraId="15CD091E" w14:textId="014EBD08" w:rsidR="00EB518B" w:rsidRPr="00615F87" w:rsidRDefault="00EB518B"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7.6.3. </w:t>
      </w:r>
      <w:proofErr w:type="spellStart"/>
      <w:r w:rsidRPr="00615F87">
        <w:rPr>
          <w:rFonts w:ascii="Times New Roman" w:hAnsi="Times New Roman" w:cs="Times New Roman"/>
          <w:sz w:val="24"/>
          <w:szCs w:val="24"/>
        </w:rPr>
        <w:t>Nosūta</w:t>
      </w:r>
      <w:proofErr w:type="spellEnd"/>
      <w:r w:rsidRPr="00615F87">
        <w:rPr>
          <w:rFonts w:ascii="Times New Roman" w:hAnsi="Times New Roman" w:cs="Times New Roman"/>
          <w:sz w:val="24"/>
          <w:szCs w:val="24"/>
        </w:rPr>
        <w:t xml:space="preserve"> e-pastu Izsoles uzvarētājam par sagatavoto dokumentu saņemšanu</w:t>
      </w:r>
      <w:r w:rsidR="009922E7">
        <w:rPr>
          <w:rFonts w:ascii="Times New Roman" w:hAnsi="Times New Roman" w:cs="Times New Roman"/>
          <w:sz w:val="24"/>
          <w:szCs w:val="24"/>
        </w:rPr>
        <w:t xml:space="preserve">                       </w:t>
      </w:r>
      <w:r w:rsidR="00B26C40">
        <w:rPr>
          <w:rFonts w:ascii="Times New Roman" w:hAnsi="Times New Roman" w:cs="Times New Roman"/>
          <w:sz w:val="24"/>
          <w:szCs w:val="24"/>
        </w:rPr>
        <w:t>SIA “LDZ apsardze” sekretariātā.</w:t>
      </w:r>
      <w:r w:rsidRPr="00615F87">
        <w:rPr>
          <w:rFonts w:ascii="Times New Roman" w:hAnsi="Times New Roman" w:cs="Times New Roman"/>
          <w:sz w:val="24"/>
          <w:szCs w:val="24"/>
        </w:rPr>
        <w:t xml:space="preserve"> </w:t>
      </w:r>
    </w:p>
    <w:p w14:paraId="75E385AF" w14:textId="59915187" w:rsidR="00EB518B" w:rsidRPr="00615F87" w:rsidRDefault="00EB518B"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7.7.Izsoles uzvarētājam </w:t>
      </w:r>
      <w:r w:rsidR="007F4C1C" w:rsidRPr="00615F87">
        <w:rPr>
          <w:rFonts w:ascii="Times New Roman" w:hAnsi="Times New Roman" w:cs="Times New Roman"/>
          <w:sz w:val="24"/>
          <w:szCs w:val="24"/>
        </w:rPr>
        <w:t>2</w:t>
      </w:r>
      <w:r w:rsidRPr="00615F87">
        <w:rPr>
          <w:rFonts w:ascii="Times New Roman" w:hAnsi="Times New Roman" w:cs="Times New Roman"/>
          <w:sz w:val="24"/>
          <w:szCs w:val="24"/>
        </w:rPr>
        <w:t>0 (</w:t>
      </w:r>
      <w:r w:rsidR="006843F6">
        <w:rPr>
          <w:rFonts w:ascii="Times New Roman" w:hAnsi="Times New Roman" w:cs="Times New Roman"/>
          <w:sz w:val="24"/>
          <w:szCs w:val="24"/>
        </w:rPr>
        <w:t>div</w:t>
      </w:r>
      <w:r w:rsidRPr="00615F87">
        <w:rPr>
          <w:rFonts w:ascii="Times New Roman" w:hAnsi="Times New Roman" w:cs="Times New Roman"/>
          <w:sz w:val="24"/>
          <w:szCs w:val="24"/>
        </w:rPr>
        <w:t xml:space="preserve">desmit) darba dienu laikā jāveic Transportlīdzekļa </w:t>
      </w:r>
      <w:proofErr w:type="spellStart"/>
      <w:r w:rsidRPr="00615F87">
        <w:rPr>
          <w:rFonts w:ascii="Times New Roman" w:hAnsi="Times New Roman" w:cs="Times New Roman"/>
          <w:sz w:val="24"/>
          <w:szCs w:val="24"/>
        </w:rPr>
        <w:t>pārre</w:t>
      </w:r>
      <w:r w:rsidR="007F4C1C" w:rsidRPr="00615F87">
        <w:rPr>
          <w:rFonts w:ascii="Times New Roman" w:hAnsi="Times New Roman" w:cs="Times New Roman"/>
          <w:sz w:val="24"/>
          <w:szCs w:val="24"/>
        </w:rPr>
        <w:t>ģistrācija</w:t>
      </w:r>
      <w:proofErr w:type="spellEnd"/>
      <w:r w:rsidR="007F4C1C" w:rsidRPr="00615F87">
        <w:rPr>
          <w:rFonts w:ascii="Times New Roman" w:hAnsi="Times New Roman" w:cs="Times New Roman"/>
          <w:sz w:val="24"/>
          <w:szCs w:val="24"/>
        </w:rPr>
        <w:t xml:space="preserve">. Ja </w:t>
      </w:r>
      <w:proofErr w:type="spellStart"/>
      <w:r w:rsidR="007F4C1C" w:rsidRPr="00615F87">
        <w:rPr>
          <w:rFonts w:ascii="Times New Roman" w:hAnsi="Times New Roman" w:cs="Times New Roman"/>
          <w:sz w:val="24"/>
          <w:szCs w:val="24"/>
        </w:rPr>
        <w:t>pārreģistrācija</w:t>
      </w:r>
      <w:proofErr w:type="spellEnd"/>
      <w:r w:rsidR="007F4C1C" w:rsidRPr="00615F87">
        <w:rPr>
          <w:rFonts w:ascii="Times New Roman" w:hAnsi="Times New Roman" w:cs="Times New Roman"/>
          <w:sz w:val="24"/>
          <w:szCs w:val="24"/>
        </w:rPr>
        <w:t xml:space="preserve"> 2</w:t>
      </w:r>
      <w:r w:rsidRPr="00615F87">
        <w:rPr>
          <w:rFonts w:ascii="Times New Roman" w:hAnsi="Times New Roman" w:cs="Times New Roman"/>
          <w:sz w:val="24"/>
          <w:szCs w:val="24"/>
        </w:rPr>
        <w:t>0 (</w:t>
      </w:r>
      <w:r w:rsidR="006843F6">
        <w:rPr>
          <w:rFonts w:ascii="Times New Roman" w:hAnsi="Times New Roman" w:cs="Times New Roman"/>
          <w:sz w:val="24"/>
          <w:szCs w:val="24"/>
        </w:rPr>
        <w:t>div</w:t>
      </w:r>
      <w:r w:rsidRPr="00615F87">
        <w:rPr>
          <w:rFonts w:ascii="Times New Roman" w:hAnsi="Times New Roman" w:cs="Times New Roman"/>
          <w:sz w:val="24"/>
          <w:szCs w:val="24"/>
        </w:rPr>
        <w:t xml:space="preserve">desmit) darba dienu laikā netiek veikta, tad </w:t>
      </w:r>
      <w:r w:rsidR="009922E7">
        <w:rPr>
          <w:rFonts w:ascii="Times New Roman" w:hAnsi="Times New Roman" w:cs="Times New Roman"/>
          <w:sz w:val="24"/>
          <w:szCs w:val="24"/>
        </w:rPr>
        <w:t xml:space="preserve">          </w:t>
      </w:r>
      <w:r w:rsidR="00E125A7" w:rsidRPr="00E125A7">
        <w:rPr>
          <w:rFonts w:ascii="Times New Roman" w:hAnsi="Times New Roman" w:cs="Times New Roman"/>
          <w:sz w:val="24"/>
          <w:szCs w:val="24"/>
        </w:rPr>
        <w:t>SIA “LDZ apsardze”</w:t>
      </w:r>
      <w:r w:rsidR="009922E7">
        <w:rPr>
          <w:rFonts w:ascii="Times New Roman" w:hAnsi="Times New Roman" w:cs="Times New Roman"/>
          <w:sz w:val="24"/>
          <w:szCs w:val="24"/>
        </w:rPr>
        <w:t xml:space="preserve"> </w:t>
      </w:r>
      <w:r w:rsidRPr="00615F87">
        <w:rPr>
          <w:rFonts w:ascii="Times New Roman" w:hAnsi="Times New Roman" w:cs="Times New Roman"/>
          <w:sz w:val="24"/>
          <w:szCs w:val="24"/>
        </w:rPr>
        <w:t xml:space="preserve">anulē darījumu un atmaksā Nosolīto cenu, ieturot soda naudu 10% apmērā no Nosolītās cenas. Tiesības iegūt Izsoles objektu īpašumā iegūst tas Izsoles dalībnieks, kurš piedāvājis iepriekšējo augstāko pirkuma maksu par Izsoles objektu un viņa piedāvātā pirkuma maksa uzskatāma par Nosolīto cenu. Pēc Izsoles uzvarētāja ierosinājuma, Izsoles objekta </w:t>
      </w:r>
      <w:proofErr w:type="spellStart"/>
      <w:r w:rsidRPr="00615F87">
        <w:rPr>
          <w:rFonts w:ascii="Times New Roman" w:hAnsi="Times New Roman" w:cs="Times New Roman"/>
          <w:sz w:val="24"/>
          <w:szCs w:val="24"/>
        </w:rPr>
        <w:t>pārreģistrācijas</w:t>
      </w:r>
      <w:proofErr w:type="spellEnd"/>
      <w:r w:rsidRPr="00615F87">
        <w:rPr>
          <w:rFonts w:ascii="Times New Roman" w:hAnsi="Times New Roman" w:cs="Times New Roman"/>
          <w:sz w:val="24"/>
          <w:szCs w:val="24"/>
        </w:rPr>
        <w:t xml:space="preserve"> termiņš var tik pagarināts, savstarpēji vienojoties. </w:t>
      </w:r>
    </w:p>
    <w:p w14:paraId="348C76D9" w14:textId="068D5A5D" w:rsidR="00EB518B" w:rsidRPr="00615F87" w:rsidRDefault="00EB518B"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7.8.Pēc </w:t>
      </w:r>
      <w:r w:rsidR="00061EFD" w:rsidRPr="00615F87">
        <w:rPr>
          <w:rFonts w:ascii="Times New Roman" w:hAnsi="Times New Roman" w:cs="Times New Roman"/>
          <w:sz w:val="24"/>
          <w:szCs w:val="24"/>
        </w:rPr>
        <w:t>7</w:t>
      </w:r>
      <w:r w:rsidRPr="00615F87">
        <w:rPr>
          <w:rFonts w:ascii="Times New Roman" w:hAnsi="Times New Roman" w:cs="Times New Roman"/>
          <w:sz w:val="24"/>
          <w:szCs w:val="24"/>
        </w:rPr>
        <w:t>.1</w:t>
      </w:r>
      <w:r w:rsidR="004000E1">
        <w:rPr>
          <w:rFonts w:ascii="Times New Roman" w:hAnsi="Times New Roman" w:cs="Times New Roman"/>
          <w:sz w:val="24"/>
          <w:szCs w:val="24"/>
        </w:rPr>
        <w:t>0</w:t>
      </w:r>
      <w:r w:rsidRPr="00615F87">
        <w:rPr>
          <w:rFonts w:ascii="Times New Roman" w:hAnsi="Times New Roman" w:cs="Times New Roman"/>
          <w:sz w:val="24"/>
          <w:szCs w:val="24"/>
        </w:rPr>
        <w:t>. punktā minētā Transportlīdzekļa pieņemšanas – nodošanas akta parakstīšanas</w:t>
      </w:r>
      <w:r w:rsidR="004000E1">
        <w:rPr>
          <w:rFonts w:ascii="Times New Roman" w:hAnsi="Times New Roman" w:cs="Times New Roman"/>
          <w:sz w:val="24"/>
          <w:szCs w:val="24"/>
        </w:rPr>
        <w:t xml:space="preserve"> un saskaņā ar 7.11.punktā noteikto  </w:t>
      </w:r>
      <w:r w:rsidR="004000E1" w:rsidRPr="00615F87">
        <w:rPr>
          <w:rFonts w:ascii="Times New Roman" w:hAnsi="Times New Roman" w:cs="Times New Roman"/>
          <w:sz w:val="24"/>
          <w:szCs w:val="24"/>
        </w:rPr>
        <w:t xml:space="preserve">pieņemšanas – nodošanas </w:t>
      </w:r>
      <w:r w:rsidR="004000E1">
        <w:rPr>
          <w:rFonts w:ascii="Times New Roman" w:hAnsi="Times New Roman" w:cs="Times New Roman"/>
          <w:sz w:val="24"/>
          <w:szCs w:val="24"/>
        </w:rPr>
        <w:t>akta nodošanu Izsoles uzvarētājam</w:t>
      </w:r>
      <w:r w:rsidRPr="00615F87">
        <w:rPr>
          <w:rFonts w:ascii="Times New Roman" w:hAnsi="Times New Roman" w:cs="Times New Roman"/>
          <w:sz w:val="24"/>
          <w:szCs w:val="24"/>
        </w:rPr>
        <w:t xml:space="preserve">, </w:t>
      </w:r>
      <w:r w:rsidR="00E125A7" w:rsidRPr="00E125A7">
        <w:rPr>
          <w:rFonts w:ascii="Times New Roman" w:hAnsi="Times New Roman" w:cs="Times New Roman"/>
          <w:sz w:val="24"/>
          <w:szCs w:val="24"/>
        </w:rPr>
        <w:t>SIA “LDZ apsardze”</w:t>
      </w:r>
      <w:r w:rsidR="009922E7">
        <w:rPr>
          <w:rFonts w:ascii="Times New Roman" w:hAnsi="Times New Roman" w:cs="Times New Roman"/>
          <w:sz w:val="24"/>
          <w:szCs w:val="24"/>
        </w:rPr>
        <w:t xml:space="preserve"> </w:t>
      </w:r>
      <w:r w:rsidRPr="00615F87">
        <w:rPr>
          <w:rFonts w:ascii="Times New Roman" w:hAnsi="Times New Roman" w:cs="Times New Roman"/>
          <w:sz w:val="24"/>
          <w:szCs w:val="24"/>
        </w:rPr>
        <w:t xml:space="preserve">normatīvajos aktos noteiktajā kārtībā sagatavo rēķinu par Transportlīdzekļa pārdošanu. Ja darījumam tiek piemērota 0% PVN likme, tad rēķinā tiek norādīts, ka Transportlīdzeklis paredzēts izvešanai no Latvijas Republikas. </w:t>
      </w:r>
    </w:p>
    <w:p w14:paraId="0BB82872" w14:textId="45FFA286" w:rsidR="00EB518B" w:rsidRPr="00615F87" w:rsidRDefault="00EB518B"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7.9.Izsoles uzvarētājs iegādāto Izsoles objektu var saņemt tikai pēc tā īpašumtiesību pārreģistrēšanas CSDD. </w:t>
      </w:r>
    </w:p>
    <w:p w14:paraId="32F44713" w14:textId="73B807F0" w:rsidR="00EB518B" w:rsidRPr="00615F87" w:rsidRDefault="00EB518B"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7.10.Iegādātā Izsoles objekta saņemšanas brīdī Izsoles uzvarētājs un </w:t>
      </w:r>
      <w:r w:rsidR="00E125A7" w:rsidRPr="00E125A7">
        <w:rPr>
          <w:rFonts w:ascii="Times New Roman" w:hAnsi="Times New Roman" w:cs="Times New Roman"/>
          <w:sz w:val="24"/>
          <w:szCs w:val="24"/>
        </w:rPr>
        <w:t>SIA “LDZ apsardze”</w:t>
      </w:r>
      <w:r w:rsidR="009922E7">
        <w:rPr>
          <w:rFonts w:ascii="Times New Roman" w:hAnsi="Times New Roman" w:cs="Times New Roman"/>
          <w:sz w:val="24"/>
          <w:szCs w:val="24"/>
        </w:rPr>
        <w:t xml:space="preserve"> </w:t>
      </w:r>
      <w:r w:rsidRPr="00615F87">
        <w:rPr>
          <w:rFonts w:ascii="Times New Roman" w:hAnsi="Times New Roman" w:cs="Times New Roman"/>
          <w:sz w:val="24"/>
          <w:szCs w:val="24"/>
        </w:rPr>
        <w:t xml:space="preserve">atbildīgais darbinieks paraksta </w:t>
      </w:r>
      <w:r w:rsidR="00E125A7" w:rsidRPr="00E125A7">
        <w:rPr>
          <w:rFonts w:ascii="Times New Roman" w:hAnsi="Times New Roman" w:cs="Times New Roman"/>
          <w:sz w:val="24"/>
          <w:szCs w:val="24"/>
        </w:rPr>
        <w:t>SIA “LDZ apsardze”</w:t>
      </w:r>
      <w:r w:rsidR="009922E7">
        <w:rPr>
          <w:rFonts w:ascii="Times New Roman" w:hAnsi="Times New Roman" w:cs="Times New Roman"/>
          <w:sz w:val="24"/>
          <w:szCs w:val="24"/>
        </w:rPr>
        <w:t xml:space="preserve"> </w:t>
      </w:r>
      <w:r w:rsidRPr="00615F87">
        <w:rPr>
          <w:rFonts w:ascii="Times New Roman" w:hAnsi="Times New Roman" w:cs="Times New Roman"/>
          <w:sz w:val="24"/>
          <w:szCs w:val="24"/>
        </w:rPr>
        <w:t xml:space="preserve">sagatavotu Transportlīdzekļa pieņemšanas – nodošanas aktu divos eksemplāros. </w:t>
      </w:r>
    </w:p>
    <w:p w14:paraId="60577D71" w14:textId="44B693E1" w:rsidR="00EB518B" w:rsidRPr="00615F87" w:rsidRDefault="00EB518B"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7.11.Viens </w:t>
      </w:r>
      <w:r w:rsidR="00E125A7" w:rsidRPr="00E125A7">
        <w:rPr>
          <w:rFonts w:ascii="Times New Roman" w:hAnsi="Times New Roman" w:cs="Times New Roman"/>
          <w:sz w:val="24"/>
          <w:szCs w:val="24"/>
        </w:rPr>
        <w:t>SIA “LDZ apsardze”</w:t>
      </w:r>
      <w:r w:rsidR="009922E7">
        <w:rPr>
          <w:rFonts w:ascii="Times New Roman" w:hAnsi="Times New Roman" w:cs="Times New Roman"/>
          <w:sz w:val="24"/>
          <w:szCs w:val="24"/>
        </w:rPr>
        <w:t xml:space="preserve"> </w:t>
      </w:r>
      <w:r w:rsidRPr="00615F87">
        <w:rPr>
          <w:rFonts w:ascii="Times New Roman" w:hAnsi="Times New Roman" w:cs="Times New Roman"/>
          <w:sz w:val="24"/>
          <w:szCs w:val="24"/>
        </w:rPr>
        <w:t>Transportlīdzekļa pieņemšanas – nodošanas akta eksemplārs kopā ar Izsoles objektu tiek atdots</w:t>
      </w:r>
      <w:r w:rsidR="00E6425F" w:rsidRPr="00615F87">
        <w:rPr>
          <w:rFonts w:ascii="Times New Roman" w:hAnsi="Times New Roman" w:cs="Times New Roman"/>
          <w:sz w:val="24"/>
          <w:szCs w:val="24"/>
        </w:rPr>
        <w:t xml:space="preserve"> Izsoles uzvarētājam, bet otrs</w:t>
      </w:r>
      <w:r w:rsidRPr="00615F87">
        <w:rPr>
          <w:rFonts w:ascii="Times New Roman" w:hAnsi="Times New Roman" w:cs="Times New Roman"/>
          <w:sz w:val="24"/>
          <w:szCs w:val="24"/>
        </w:rPr>
        <w:t xml:space="preserve"> eksemplārs</w:t>
      </w:r>
      <w:r w:rsidR="009922E7">
        <w:rPr>
          <w:rFonts w:ascii="Times New Roman" w:hAnsi="Times New Roman" w:cs="Times New Roman"/>
          <w:sz w:val="24"/>
          <w:szCs w:val="24"/>
        </w:rPr>
        <w:t xml:space="preserve"> </w:t>
      </w:r>
      <w:r w:rsidR="00B26C40">
        <w:rPr>
          <w:rFonts w:ascii="Times New Roman" w:hAnsi="Times New Roman" w:cs="Times New Roman"/>
          <w:sz w:val="24"/>
          <w:szCs w:val="24"/>
        </w:rPr>
        <w:t>SIA “LDZ apsardze”.</w:t>
      </w:r>
      <w:r w:rsidRPr="00615F87">
        <w:rPr>
          <w:rFonts w:ascii="Times New Roman" w:hAnsi="Times New Roman" w:cs="Times New Roman"/>
          <w:sz w:val="24"/>
          <w:szCs w:val="24"/>
        </w:rPr>
        <w:t xml:space="preserve"> </w:t>
      </w:r>
    </w:p>
    <w:p w14:paraId="17743437" w14:textId="5518BEEF" w:rsidR="00EB518B" w:rsidRPr="00615F87" w:rsidRDefault="00EB518B" w:rsidP="00723DA4">
      <w:pPr>
        <w:jc w:val="both"/>
        <w:rPr>
          <w:rFonts w:ascii="Times New Roman" w:hAnsi="Times New Roman" w:cs="Times New Roman"/>
          <w:sz w:val="24"/>
          <w:szCs w:val="24"/>
        </w:rPr>
      </w:pPr>
      <w:r w:rsidRPr="00EB2ADD">
        <w:rPr>
          <w:rFonts w:ascii="Times New Roman" w:hAnsi="Times New Roman" w:cs="Times New Roman"/>
          <w:sz w:val="24"/>
          <w:szCs w:val="24"/>
        </w:rPr>
        <w:t xml:space="preserve">7.12.Izsoles uzvarētājam nopirktais Izsoles objekts pēc īpašumtiesību piereģistrēšanas CSDD ir jāizņem no </w:t>
      </w:r>
      <w:r w:rsidR="00E125A7" w:rsidRPr="00EB2ADD">
        <w:rPr>
          <w:rFonts w:ascii="Times New Roman" w:hAnsi="Times New Roman" w:cs="Times New Roman"/>
          <w:sz w:val="24"/>
          <w:szCs w:val="24"/>
        </w:rPr>
        <w:t>SIA “LDZ apsardze”</w:t>
      </w:r>
      <w:r w:rsidR="007E76C0" w:rsidRPr="00EB2ADD">
        <w:rPr>
          <w:rFonts w:ascii="Times New Roman" w:hAnsi="Times New Roman" w:cs="Times New Roman"/>
          <w:sz w:val="24"/>
          <w:szCs w:val="24"/>
        </w:rPr>
        <w:t>, Zasas iela 5-3, Rīga automašīnu stāvlaukuma</w:t>
      </w:r>
      <w:r w:rsidR="00007B07" w:rsidRPr="00EB2ADD">
        <w:rPr>
          <w:rFonts w:ascii="Times New Roman" w:hAnsi="Times New Roman" w:cs="Times New Roman"/>
          <w:sz w:val="24"/>
          <w:szCs w:val="24"/>
        </w:rPr>
        <w:t>2</w:t>
      </w:r>
      <w:r w:rsidRPr="00EB2ADD">
        <w:rPr>
          <w:rFonts w:ascii="Times New Roman" w:hAnsi="Times New Roman" w:cs="Times New Roman"/>
          <w:sz w:val="24"/>
          <w:szCs w:val="24"/>
        </w:rPr>
        <w:t>0 (</w:t>
      </w:r>
      <w:r w:rsidR="006843F6" w:rsidRPr="00EB2ADD">
        <w:rPr>
          <w:rFonts w:ascii="Times New Roman" w:hAnsi="Times New Roman" w:cs="Times New Roman"/>
          <w:sz w:val="24"/>
          <w:szCs w:val="24"/>
        </w:rPr>
        <w:t>div</w:t>
      </w:r>
      <w:r w:rsidRPr="00EB2ADD">
        <w:rPr>
          <w:rFonts w:ascii="Times New Roman" w:hAnsi="Times New Roman" w:cs="Times New Roman"/>
          <w:sz w:val="24"/>
          <w:szCs w:val="24"/>
        </w:rPr>
        <w:t xml:space="preserve">desmit) darba dienu laikā. Pēc noteiktā termiņa </w:t>
      </w:r>
      <w:r w:rsidR="00B26C40" w:rsidRPr="00EB2ADD">
        <w:rPr>
          <w:rFonts w:ascii="Times New Roman" w:hAnsi="Times New Roman" w:cs="Times New Roman"/>
          <w:sz w:val="24"/>
          <w:szCs w:val="24"/>
        </w:rPr>
        <w:t>SIA “LDZ apsardze”</w:t>
      </w:r>
      <w:r w:rsidR="009922E7" w:rsidRPr="00EB2ADD">
        <w:rPr>
          <w:rFonts w:ascii="Times New Roman" w:hAnsi="Times New Roman" w:cs="Times New Roman"/>
          <w:sz w:val="24"/>
          <w:szCs w:val="24"/>
        </w:rPr>
        <w:t xml:space="preserve"> </w:t>
      </w:r>
      <w:r w:rsidRPr="00EB2ADD">
        <w:rPr>
          <w:rFonts w:ascii="Times New Roman" w:hAnsi="Times New Roman" w:cs="Times New Roman"/>
          <w:sz w:val="24"/>
          <w:szCs w:val="24"/>
        </w:rPr>
        <w:t xml:space="preserve">ir tiesības sagatavot un iesniegt rēķinu ar maksu Izsoles uzvarētājam par nopirktā Izsoles objekta uzglabāšanu </w:t>
      </w:r>
      <w:r w:rsidR="00B26C40" w:rsidRPr="00EB2ADD">
        <w:rPr>
          <w:rFonts w:ascii="Times New Roman" w:hAnsi="Times New Roman" w:cs="Times New Roman"/>
          <w:sz w:val="24"/>
          <w:szCs w:val="24"/>
        </w:rPr>
        <w:t>SIA “LDZ apsardze”</w:t>
      </w:r>
      <w:r w:rsidR="009922E7" w:rsidRPr="00EB2ADD">
        <w:rPr>
          <w:rFonts w:ascii="Times New Roman" w:hAnsi="Times New Roman" w:cs="Times New Roman"/>
          <w:sz w:val="24"/>
          <w:szCs w:val="24"/>
        </w:rPr>
        <w:t xml:space="preserve"> </w:t>
      </w:r>
      <w:r w:rsidR="007E76C0" w:rsidRPr="00EB2ADD">
        <w:rPr>
          <w:rFonts w:ascii="Times New Roman" w:hAnsi="Times New Roman" w:cs="Times New Roman"/>
          <w:sz w:val="24"/>
          <w:szCs w:val="24"/>
        </w:rPr>
        <w:t xml:space="preserve">Zasas iela 5-3, Rīga </w:t>
      </w:r>
      <w:r w:rsidR="007E76C0" w:rsidRPr="00EB2ADD">
        <w:rPr>
          <w:rFonts w:ascii="Times New Roman" w:hAnsi="Times New Roman" w:cs="Times New Roman"/>
          <w:sz w:val="24"/>
          <w:szCs w:val="24"/>
        </w:rPr>
        <w:lastRenderedPageBreak/>
        <w:t>automašīna stāvla</w:t>
      </w:r>
      <w:r w:rsidR="00EB2ADD" w:rsidRPr="00EB2ADD">
        <w:rPr>
          <w:rFonts w:ascii="Times New Roman" w:hAnsi="Times New Roman" w:cs="Times New Roman"/>
          <w:sz w:val="24"/>
          <w:szCs w:val="24"/>
        </w:rPr>
        <w:t>u</w:t>
      </w:r>
      <w:r w:rsidR="007E76C0" w:rsidRPr="00EB2ADD">
        <w:rPr>
          <w:rFonts w:ascii="Times New Roman" w:hAnsi="Times New Roman" w:cs="Times New Roman"/>
          <w:sz w:val="24"/>
          <w:szCs w:val="24"/>
        </w:rPr>
        <w:t>kuma</w:t>
      </w:r>
      <w:r w:rsidR="00EB2ADD" w:rsidRPr="00EB2ADD">
        <w:rPr>
          <w:rFonts w:ascii="Times New Roman" w:hAnsi="Times New Roman" w:cs="Times New Roman"/>
          <w:sz w:val="24"/>
          <w:szCs w:val="24"/>
        </w:rPr>
        <w:t xml:space="preserve"> </w:t>
      </w:r>
      <w:r w:rsidRPr="00EB2ADD">
        <w:rPr>
          <w:rFonts w:ascii="Times New Roman" w:hAnsi="Times New Roman" w:cs="Times New Roman"/>
          <w:sz w:val="24"/>
          <w:szCs w:val="24"/>
        </w:rPr>
        <w:t xml:space="preserve">5,00 EUR (pieci </w:t>
      </w:r>
      <w:proofErr w:type="spellStart"/>
      <w:r w:rsidRPr="00EB2ADD">
        <w:rPr>
          <w:rFonts w:ascii="Times New Roman" w:hAnsi="Times New Roman" w:cs="Times New Roman"/>
          <w:i/>
          <w:sz w:val="24"/>
          <w:szCs w:val="24"/>
        </w:rPr>
        <w:t>euro</w:t>
      </w:r>
      <w:proofErr w:type="spellEnd"/>
      <w:r w:rsidRPr="00EB2ADD">
        <w:rPr>
          <w:rFonts w:ascii="Times New Roman" w:hAnsi="Times New Roman" w:cs="Times New Roman"/>
          <w:sz w:val="24"/>
          <w:szCs w:val="24"/>
        </w:rPr>
        <w:t xml:space="preserve">, 00 centi) ar PVN diennaktī. Gadījumā, ja Izsoles uzvarētājs neveic Izsoles objekta uzglabāšanas maksas samaksu, </w:t>
      </w:r>
      <w:r w:rsidR="00E125A7" w:rsidRPr="00EB2ADD">
        <w:rPr>
          <w:rFonts w:ascii="Times New Roman" w:hAnsi="Times New Roman" w:cs="Times New Roman"/>
          <w:sz w:val="24"/>
          <w:szCs w:val="24"/>
        </w:rPr>
        <w:t>SIA “LDZ apsardze”</w:t>
      </w:r>
      <w:r w:rsidR="009922E7" w:rsidRPr="00EB2ADD">
        <w:rPr>
          <w:rFonts w:ascii="Times New Roman" w:hAnsi="Times New Roman" w:cs="Times New Roman"/>
          <w:sz w:val="24"/>
          <w:szCs w:val="24"/>
        </w:rPr>
        <w:t xml:space="preserve"> </w:t>
      </w:r>
      <w:r w:rsidRPr="00EB2ADD">
        <w:rPr>
          <w:rFonts w:ascii="Times New Roman" w:hAnsi="Times New Roman" w:cs="Times New Roman"/>
          <w:sz w:val="24"/>
          <w:szCs w:val="24"/>
        </w:rPr>
        <w:t>ir tiesības uzsākt ārpus</w:t>
      </w:r>
      <w:r w:rsidR="009922E7" w:rsidRPr="00EB2ADD">
        <w:rPr>
          <w:rFonts w:ascii="Times New Roman" w:hAnsi="Times New Roman" w:cs="Times New Roman"/>
          <w:sz w:val="24"/>
          <w:szCs w:val="24"/>
        </w:rPr>
        <w:t xml:space="preserve"> </w:t>
      </w:r>
      <w:r w:rsidRPr="00EB2ADD">
        <w:rPr>
          <w:rFonts w:ascii="Times New Roman" w:hAnsi="Times New Roman" w:cs="Times New Roman"/>
          <w:sz w:val="24"/>
          <w:szCs w:val="24"/>
        </w:rPr>
        <w:t>tiesas parāda atgūšanas procesu, ka arī celt tiesā prasību par parāda summas piespiedu piedziņu.</w:t>
      </w:r>
      <w:r w:rsidRPr="00615F87">
        <w:rPr>
          <w:rFonts w:ascii="Times New Roman" w:hAnsi="Times New Roman" w:cs="Times New Roman"/>
          <w:sz w:val="24"/>
          <w:szCs w:val="24"/>
        </w:rPr>
        <w:t xml:space="preserve"> </w:t>
      </w:r>
    </w:p>
    <w:p w14:paraId="6003E57D" w14:textId="52DA4824" w:rsidR="007020B6" w:rsidRPr="00615F87" w:rsidRDefault="00EB518B"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7.13.Ja pēc īpašumtiesību piereģistrēšanas Izsoles uzvarētājs neizņem Izsoles objektu un tā uzglabāšanas laiks </w:t>
      </w:r>
      <w:r w:rsidR="00E125A7" w:rsidRPr="00E125A7">
        <w:rPr>
          <w:rFonts w:ascii="Times New Roman" w:hAnsi="Times New Roman" w:cs="Times New Roman"/>
          <w:sz w:val="24"/>
          <w:szCs w:val="24"/>
        </w:rPr>
        <w:t>SIA “LDZ apsardze”</w:t>
      </w:r>
      <w:r w:rsidR="007E76C0">
        <w:rPr>
          <w:rFonts w:ascii="Times New Roman" w:hAnsi="Times New Roman" w:cs="Times New Roman"/>
          <w:sz w:val="24"/>
          <w:szCs w:val="24"/>
        </w:rPr>
        <w:t xml:space="preserve"> Zasas iela 5-3,  Rīga automašīnu stāvlaukumā</w:t>
      </w:r>
      <w:r w:rsidR="009922E7">
        <w:rPr>
          <w:rFonts w:ascii="Times New Roman" w:hAnsi="Times New Roman" w:cs="Times New Roman"/>
          <w:sz w:val="24"/>
          <w:szCs w:val="24"/>
        </w:rPr>
        <w:t xml:space="preserve"> </w:t>
      </w:r>
      <w:r w:rsidRPr="00615F87">
        <w:rPr>
          <w:rFonts w:ascii="Times New Roman" w:hAnsi="Times New Roman" w:cs="Times New Roman"/>
          <w:sz w:val="24"/>
          <w:szCs w:val="24"/>
        </w:rPr>
        <w:t xml:space="preserve">ir sasniedzis 30 (trīsdesmit) kalendārās dienas, </w:t>
      </w:r>
      <w:r w:rsidR="00E125A7" w:rsidRPr="00E125A7">
        <w:rPr>
          <w:rFonts w:ascii="Times New Roman" w:hAnsi="Times New Roman" w:cs="Times New Roman"/>
          <w:sz w:val="24"/>
          <w:szCs w:val="24"/>
        </w:rPr>
        <w:t>SIA “LDZ apsardze”</w:t>
      </w:r>
      <w:r w:rsidRPr="00615F87">
        <w:rPr>
          <w:rFonts w:ascii="Times New Roman" w:hAnsi="Times New Roman" w:cs="Times New Roman"/>
          <w:sz w:val="24"/>
          <w:szCs w:val="24"/>
        </w:rPr>
        <w:t xml:space="preserve"> ir tiesības veikt Izsoles objekta pārvietošanu ārpus </w:t>
      </w:r>
      <w:r w:rsidR="001B0573" w:rsidRPr="001B0573">
        <w:rPr>
          <w:rFonts w:ascii="Times New Roman" w:hAnsi="Times New Roman" w:cs="Times New Roman"/>
          <w:sz w:val="24"/>
          <w:szCs w:val="24"/>
        </w:rPr>
        <w:t>SIA “LDZ apsardze”</w:t>
      </w:r>
      <w:r w:rsidRPr="00615F87">
        <w:rPr>
          <w:rFonts w:ascii="Times New Roman" w:hAnsi="Times New Roman" w:cs="Times New Roman"/>
          <w:sz w:val="24"/>
          <w:szCs w:val="24"/>
        </w:rPr>
        <w:t xml:space="preserve"> teritorijas, par šo rakstiski informējot Izsoles uzvarētāju. Izsoles objekta pārvietošanas izmaksas sedz Izsoles uzvarētājs.</w:t>
      </w:r>
    </w:p>
    <w:p w14:paraId="1087DF81" w14:textId="77777777" w:rsidR="00900ED6" w:rsidRPr="00615F87" w:rsidRDefault="00900ED6" w:rsidP="00723DA4">
      <w:pPr>
        <w:jc w:val="both"/>
        <w:rPr>
          <w:rFonts w:ascii="Times New Roman" w:hAnsi="Times New Roman" w:cs="Times New Roman"/>
          <w:b/>
          <w:sz w:val="24"/>
          <w:szCs w:val="24"/>
        </w:rPr>
      </w:pPr>
      <w:r w:rsidRPr="00615F87">
        <w:rPr>
          <w:rFonts w:ascii="Times New Roman" w:hAnsi="Times New Roman" w:cs="Times New Roman"/>
          <w:b/>
          <w:sz w:val="24"/>
          <w:szCs w:val="24"/>
        </w:rPr>
        <w:t xml:space="preserve">8. Fizisko personu datu apstrāde </w:t>
      </w:r>
    </w:p>
    <w:p w14:paraId="18B1A7E9" w14:textId="77777777" w:rsidR="009922E7" w:rsidRDefault="00900ED6" w:rsidP="0048381E">
      <w:pPr>
        <w:spacing w:after="0"/>
        <w:jc w:val="both"/>
        <w:rPr>
          <w:rFonts w:ascii="Times New Roman" w:hAnsi="Times New Roman" w:cs="Times New Roman"/>
          <w:sz w:val="24"/>
          <w:szCs w:val="24"/>
        </w:rPr>
      </w:pPr>
      <w:r w:rsidRPr="00615F87">
        <w:rPr>
          <w:rFonts w:ascii="Times New Roman" w:hAnsi="Times New Roman" w:cs="Times New Roman"/>
          <w:sz w:val="24"/>
          <w:szCs w:val="24"/>
        </w:rPr>
        <w:t xml:space="preserve">8.1.Izsoles ietvaros Izsoles dalībnieka iesniegto fizisko personu datu pārzinis ir </w:t>
      </w:r>
    </w:p>
    <w:p w14:paraId="47960B57" w14:textId="12F69264" w:rsidR="00900ED6" w:rsidRPr="00615F87" w:rsidRDefault="001B0573" w:rsidP="0048381E">
      <w:pPr>
        <w:spacing w:after="0"/>
        <w:jc w:val="both"/>
        <w:rPr>
          <w:rFonts w:ascii="Times New Roman" w:hAnsi="Times New Roman" w:cs="Times New Roman"/>
          <w:sz w:val="24"/>
          <w:szCs w:val="24"/>
        </w:rPr>
      </w:pPr>
      <w:r w:rsidRPr="001B0573">
        <w:rPr>
          <w:rFonts w:ascii="Times New Roman" w:hAnsi="Times New Roman" w:cs="Times New Roman"/>
          <w:sz w:val="24"/>
          <w:szCs w:val="24"/>
        </w:rPr>
        <w:t>SIA “LDZ apsardze”</w:t>
      </w:r>
      <w:r w:rsidR="00900ED6" w:rsidRPr="00615F87">
        <w:rPr>
          <w:rFonts w:ascii="Times New Roman" w:hAnsi="Times New Roman" w:cs="Times New Roman"/>
          <w:sz w:val="24"/>
          <w:szCs w:val="24"/>
        </w:rPr>
        <w:t xml:space="preserve">, </w:t>
      </w:r>
      <w:r w:rsidR="00900ED6" w:rsidRPr="008863B6">
        <w:rPr>
          <w:rFonts w:ascii="Times New Roman" w:hAnsi="Times New Roman" w:cs="Times New Roman"/>
          <w:sz w:val="24"/>
          <w:szCs w:val="24"/>
        </w:rPr>
        <w:t>reģ.Nr.</w:t>
      </w:r>
      <w:r w:rsidR="007E76C0" w:rsidRPr="008863B6">
        <w:rPr>
          <w:rFonts w:ascii="Times New Roman" w:hAnsi="Times New Roman" w:cs="Times New Roman"/>
          <w:sz w:val="24"/>
          <w:szCs w:val="24"/>
        </w:rPr>
        <w:t>LV40003620112.</w:t>
      </w:r>
    </w:p>
    <w:p w14:paraId="623DDA47" w14:textId="37F8B33F" w:rsidR="00900ED6" w:rsidRPr="00615F87" w:rsidRDefault="00900ED6"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8.2.Fizisko personu datu apstrādes tiesiskais pamats – </w:t>
      </w:r>
      <w:r w:rsidR="001B0573" w:rsidRPr="001B0573">
        <w:rPr>
          <w:rFonts w:ascii="Times New Roman" w:hAnsi="Times New Roman" w:cs="Times New Roman"/>
          <w:sz w:val="24"/>
          <w:szCs w:val="24"/>
        </w:rPr>
        <w:t>SIA “LDZ apsardze”</w:t>
      </w:r>
      <w:r w:rsidR="009922E7">
        <w:rPr>
          <w:rFonts w:ascii="Times New Roman" w:hAnsi="Times New Roman" w:cs="Times New Roman"/>
          <w:sz w:val="24"/>
          <w:szCs w:val="24"/>
        </w:rPr>
        <w:t xml:space="preserve"> </w:t>
      </w:r>
      <w:r w:rsidRPr="00615F87">
        <w:rPr>
          <w:rFonts w:ascii="Times New Roman" w:hAnsi="Times New Roman" w:cs="Times New Roman"/>
          <w:sz w:val="24"/>
          <w:szCs w:val="24"/>
        </w:rPr>
        <w:t xml:space="preserve">leģitīmo (likumīgo) interešu un saistību, kas izriet no Izsoles noteikumiem ievērošana. Fiziskā vai juridiskā persona, kura iesniedz </w:t>
      </w:r>
      <w:r w:rsidR="001B0573" w:rsidRPr="001B0573">
        <w:rPr>
          <w:rFonts w:ascii="Times New Roman" w:hAnsi="Times New Roman" w:cs="Times New Roman"/>
          <w:sz w:val="24"/>
          <w:szCs w:val="24"/>
        </w:rPr>
        <w:t>SIA “LDZ apsardze”</w:t>
      </w:r>
      <w:r w:rsidR="009922E7">
        <w:rPr>
          <w:rFonts w:ascii="Times New Roman" w:hAnsi="Times New Roman" w:cs="Times New Roman"/>
          <w:sz w:val="24"/>
          <w:szCs w:val="24"/>
        </w:rPr>
        <w:t xml:space="preserve"> </w:t>
      </w:r>
      <w:r w:rsidRPr="00615F87">
        <w:rPr>
          <w:rFonts w:ascii="Times New Roman" w:hAnsi="Times New Roman" w:cs="Times New Roman"/>
          <w:sz w:val="24"/>
          <w:szCs w:val="24"/>
        </w:rPr>
        <w:t xml:space="preserve">fiziskās personas datus, ir atbildīga par iesniedzamo datu apstrādes (iesniegšanas) tiesiskā pamata nodrošināšanu kā no savas puses Izsoles procesā un Izsoles rezultātu īstenošanas procesā iesaistīto fizisko personu datu pārzinis. </w:t>
      </w:r>
    </w:p>
    <w:p w14:paraId="79EBAF2E" w14:textId="6C226D0F" w:rsidR="00900ED6" w:rsidRPr="00615F87" w:rsidRDefault="00900ED6"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8.3.Izsoles ietvaros </w:t>
      </w:r>
      <w:r w:rsidR="001B0573" w:rsidRPr="001B0573">
        <w:rPr>
          <w:rFonts w:ascii="Times New Roman" w:hAnsi="Times New Roman" w:cs="Times New Roman"/>
          <w:sz w:val="24"/>
          <w:szCs w:val="24"/>
        </w:rPr>
        <w:t>SIA “LDZ apsardze”</w:t>
      </w:r>
      <w:r w:rsidR="009922E7">
        <w:rPr>
          <w:rFonts w:ascii="Times New Roman" w:hAnsi="Times New Roman" w:cs="Times New Roman"/>
          <w:sz w:val="24"/>
          <w:szCs w:val="24"/>
        </w:rPr>
        <w:t xml:space="preserve"> </w:t>
      </w:r>
      <w:r w:rsidRPr="00615F87">
        <w:rPr>
          <w:rFonts w:ascii="Times New Roman" w:hAnsi="Times New Roman" w:cs="Times New Roman"/>
          <w:sz w:val="24"/>
          <w:szCs w:val="24"/>
        </w:rPr>
        <w:t xml:space="preserve">apstrādā sekojošas Izsoles dalībnieku un to pilnvaroto personu, ka arī </w:t>
      </w:r>
      <w:r w:rsidR="001B0573" w:rsidRPr="001B0573">
        <w:rPr>
          <w:rFonts w:ascii="Times New Roman" w:hAnsi="Times New Roman" w:cs="Times New Roman"/>
          <w:sz w:val="24"/>
          <w:szCs w:val="24"/>
        </w:rPr>
        <w:t>SIA “LDZ apsardze”</w:t>
      </w:r>
      <w:r w:rsidR="009922E7">
        <w:rPr>
          <w:rFonts w:ascii="Times New Roman" w:hAnsi="Times New Roman" w:cs="Times New Roman"/>
          <w:sz w:val="24"/>
          <w:szCs w:val="24"/>
        </w:rPr>
        <w:t xml:space="preserve"> </w:t>
      </w:r>
      <w:r w:rsidRPr="00615F87">
        <w:rPr>
          <w:rFonts w:ascii="Times New Roman" w:hAnsi="Times New Roman" w:cs="Times New Roman"/>
          <w:sz w:val="24"/>
          <w:szCs w:val="24"/>
        </w:rPr>
        <w:t xml:space="preserve">apmeklētāju personas datu kategorijas: identifikācijas informācija, kontaktinformācija, informācija par maksājumiem, videoieraksts. </w:t>
      </w:r>
    </w:p>
    <w:p w14:paraId="61AC6C4C" w14:textId="37CABB20" w:rsidR="00900ED6" w:rsidRPr="00615F87" w:rsidRDefault="00900ED6" w:rsidP="00723DA4">
      <w:pPr>
        <w:jc w:val="both"/>
        <w:rPr>
          <w:rFonts w:ascii="Times New Roman" w:hAnsi="Times New Roman" w:cs="Times New Roman"/>
          <w:sz w:val="24"/>
          <w:szCs w:val="24"/>
        </w:rPr>
      </w:pPr>
      <w:r w:rsidRPr="00615F87">
        <w:rPr>
          <w:rFonts w:ascii="Times New Roman" w:hAnsi="Times New Roman" w:cs="Times New Roman"/>
          <w:sz w:val="24"/>
          <w:szCs w:val="24"/>
        </w:rPr>
        <w:t>8.4.</w:t>
      </w:r>
      <w:r w:rsidR="001B0573" w:rsidRPr="001B0573">
        <w:t xml:space="preserve"> </w:t>
      </w:r>
      <w:r w:rsidR="001B0573" w:rsidRPr="001B0573">
        <w:rPr>
          <w:rFonts w:ascii="Times New Roman" w:hAnsi="Times New Roman" w:cs="Times New Roman"/>
          <w:sz w:val="24"/>
          <w:szCs w:val="24"/>
        </w:rPr>
        <w:t>SIA “LDZ apsardze”</w:t>
      </w:r>
      <w:r w:rsidR="009922E7">
        <w:rPr>
          <w:rFonts w:ascii="Times New Roman" w:hAnsi="Times New Roman" w:cs="Times New Roman"/>
          <w:sz w:val="24"/>
          <w:szCs w:val="24"/>
        </w:rPr>
        <w:t xml:space="preserve"> </w:t>
      </w:r>
      <w:r w:rsidRPr="00615F87">
        <w:rPr>
          <w:rFonts w:ascii="Times New Roman" w:hAnsi="Times New Roman" w:cs="Times New Roman"/>
          <w:sz w:val="24"/>
          <w:szCs w:val="24"/>
        </w:rPr>
        <w:t xml:space="preserve">veic Izsoles dalībnieku un interesentu personas datu apstrādi ar mērķi nodrošināt Izsoles veiksmīgu norisi un tās rezultātu īstenošanu, izpildot uz </w:t>
      </w:r>
      <w:r w:rsidR="009922E7">
        <w:rPr>
          <w:rFonts w:ascii="Times New Roman" w:hAnsi="Times New Roman" w:cs="Times New Roman"/>
          <w:sz w:val="24"/>
          <w:szCs w:val="24"/>
        </w:rPr>
        <w:t xml:space="preserve">          </w:t>
      </w:r>
      <w:r w:rsidR="001B0573" w:rsidRPr="001B0573">
        <w:rPr>
          <w:rFonts w:ascii="Times New Roman" w:hAnsi="Times New Roman" w:cs="Times New Roman"/>
          <w:sz w:val="24"/>
          <w:szCs w:val="24"/>
        </w:rPr>
        <w:t>SIA “LDZ apsardze”</w:t>
      </w:r>
      <w:r w:rsidR="009922E7">
        <w:rPr>
          <w:rFonts w:ascii="Times New Roman" w:hAnsi="Times New Roman" w:cs="Times New Roman"/>
          <w:sz w:val="24"/>
          <w:szCs w:val="24"/>
        </w:rPr>
        <w:t xml:space="preserve"> </w:t>
      </w:r>
      <w:r w:rsidRPr="00615F87">
        <w:rPr>
          <w:rFonts w:ascii="Times New Roman" w:hAnsi="Times New Roman" w:cs="Times New Roman"/>
          <w:sz w:val="24"/>
          <w:szCs w:val="24"/>
        </w:rPr>
        <w:t xml:space="preserve">attiecināmus juridiskos pienākumus, ka arī īstenojot </w:t>
      </w:r>
      <w:r w:rsidR="001B0573" w:rsidRPr="001B0573">
        <w:rPr>
          <w:rFonts w:ascii="Times New Roman" w:hAnsi="Times New Roman" w:cs="Times New Roman"/>
          <w:sz w:val="24"/>
          <w:szCs w:val="24"/>
        </w:rPr>
        <w:t>SIA “LDZ apsardze”</w:t>
      </w:r>
      <w:r w:rsidR="009922E7">
        <w:rPr>
          <w:rFonts w:ascii="Times New Roman" w:hAnsi="Times New Roman" w:cs="Times New Roman"/>
          <w:sz w:val="24"/>
          <w:szCs w:val="24"/>
        </w:rPr>
        <w:t xml:space="preserve"> </w:t>
      </w:r>
      <w:r w:rsidR="009922E7" w:rsidRPr="008863B6">
        <w:rPr>
          <w:rFonts w:ascii="Times New Roman" w:hAnsi="Times New Roman" w:cs="Times New Roman"/>
          <w:sz w:val="24"/>
          <w:szCs w:val="24"/>
        </w:rPr>
        <w:t>l</w:t>
      </w:r>
      <w:r w:rsidRPr="000174AD">
        <w:rPr>
          <w:rFonts w:ascii="Times New Roman" w:hAnsi="Times New Roman" w:cs="Times New Roman"/>
          <w:sz w:val="24"/>
          <w:szCs w:val="24"/>
        </w:rPr>
        <w:t>eģitīmās</w:t>
      </w:r>
      <w:r w:rsidRPr="00615F87">
        <w:rPr>
          <w:rFonts w:ascii="Times New Roman" w:hAnsi="Times New Roman" w:cs="Times New Roman"/>
          <w:sz w:val="24"/>
          <w:szCs w:val="24"/>
        </w:rPr>
        <w:t xml:space="preserve"> intereses, tostarp: </w:t>
      </w:r>
    </w:p>
    <w:p w14:paraId="2EC391BA" w14:textId="77777777" w:rsidR="00900ED6" w:rsidRPr="00615F87" w:rsidRDefault="00900ED6"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8.4.1. lai nodrošinātu interesentiem iespēju iepazīties ar Izsoles objektiem (Transportlīdzekļiem); </w:t>
      </w:r>
    </w:p>
    <w:p w14:paraId="1FBA588D" w14:textId="00DCA105" w:rsidR="00900ED6" w:rsidRPr="00615F87" w:rsidRDefault="00900ED6"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8.4.2. lai veiktu Izsoles dalībnieku reģistrāciju un nodrošinātu Izsoles norisi atbilstoši spēkā esošo ārējo un </w:t>
      </w:r>
      <w:r w:rsidR="001B0573" w:rsidRPr="001B0573">
        <w:rPr>
          <w:rFonts w:ascii="Times New Roman" w:hAnsi="Times New Roman" w:cs="Times New Roman"/>
          <w:sz w:val="24"/>
          <w:szCs w:val="24"/>
        </w:rPr>
        <w:t>SIA “LDZ apsardze”</w:t>
      </w:r>
      <w:r w:rsidR="009922E7">
        <w:rPr>
          <w:rFonts w:ascii="Times New Roman" w:hAnsi="Times New Roman" w:cs="Times New Roman"/>
          <w:sz w:val="24"/>
          <w:szCs w:val="24"/>
        </w:rPr>
        <w:t xml:space="preserve"> </w:t>
      </w:r>
      <w:r w:rsidRPr="00615F87">
        <w:rPr>
          <w:rFonts w:ascii="Times New Roman" w:hAnsi="Times New Roman" w:cs="Times New Roman"/>
          <w:sz w:val="24"/>
          <w:szCs w:val="24"/>
        </w:rPr>
        <w:t xml:space="preserve">iekšējo normatīvo aktu prasībām; </w:t>
      </w:r>
    </w:p>
    <w:p w14:paraId="4AE3D3BE" w14:textId="0F381682" w:rsidR="00900ED6" w:rsidRPr="00615F87" w:rsidRDefault="00900ED6"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8.4.3. lai saņemtu atbilstošo Izsoles noteikumiem </w:t>
      </w:r>
      <w:r w:rsidR="001B0573" w:rsidRPr="001B0573">
        <w:rPr>
          <w:rFonts w:ascii="Times New Roman" w:hAnsi="Times New Roman" w:cs="Times New Roman"/>
          <w:sz w:val="24"/>
          <w:szCs w:val="24"/>
        </w:rPr>
        <w:t>SIA “LDZ apsardze”</w:t>
      </w:r>
      <w:r w:rsidR="009922E7">
        <w:rPr>
          <w:rFonts w:ascii="Times New Roman" w:hAnsi="Times New Roman" w:cs="Times New Roman"/>
          <w:sz w:val="24"/>
          <w:szCs w:val="24"/>
        </w:rPr>
        <w:t xml:space="preserve"> </w:t>
      </w:r>
      <w:r w:rsidRPr="00615F87">
        <w:rPr>
          <w:rFonts w:ascii="Times New Roman" w:hAnsi="Times New Roman" w:cs="Times New Roman"/>
          <w:sz w:val="24"/>
          <w:szCs w:val="24"/>
        </w:rPr>
        <w:t xml:space="preserve">pienākošos maksājumus, veiktu Transportlīdzekļa nodošanu Izsoles uzvarētājam atbilstoši spēkā esošo ārējo un </w:t>
      </w:r>
      <w:r w:rsidR="001B0573" w:rsidRPr="001B0573">
        <w:rPr>
          <w:rFonts w:ascii="Times New Roman" w:hAnsi="Times New Roman" w:cs="Times New Roman"/>
          <w:sz w:val="24"/>
          <w:szCs w:val="24"/>
        </w:rPr>
        <w:t>SIA “LDZ apsardze”</w:t>
      </w:r>
      <w:r w:rsidR="009922E7">
        <w:rPr>
          <w:rFonts w:ascii="Times New Roman" w:hAnsi="Times New Roman" w:cs="Times New Roman"/>
          <w:sz w:val="24"/>
          <w:szCs w:val="24"/>
        </w:rPr>
        <w:t xml:space="preserve"> </w:t>
      </w:r>
      <w:r w:rsidRPr="00615F87">
        <w:rPr>
          <w:rFonts w:ascii="Times New Roman" w:hAnsi="Times New Roman" w:cs="Times New Roman"/>
          <w:sz w:val="24"/>
          <w:szCs w:val="24"/>
        </w:rPr>
        <w:t xml:space="preserve">iekšējo normatīvo aktu prasībām; </w:t>
      </w:r>
    </w:p>
    <w:p w14:paraId="213EF48B" w14:textId="5CFF3F02" w:rsidR="00900ED6" w:rsidRPr="00615F87" w:rsidRDefault="00900ED6"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8.4.4. lai nodrošinātu personu, mantas un nekustāmā īpašuma drošību, veicot videonovērošanu </w:t>
      </w:r>
      <w:r w:rsidR="001B0573" w:rsidRPr="001B0573">
        <w:rPr>
          <w:rFonts w:ascii="Times New Roman" w:hAnsi="Times New Roman" w:cs="Times New Roman"/>
          <w:sz w:val="24"/>
          <w:szCs w:val="24"/>
        </w:rPr>
        <w:t>SIA “LDZ apsardze”</w:t>
      </w:r>
      <w:r w:rsidR="009922E7">
        <w:rPr>
          <w:rFonts w:ascii="Times New Roman" w:hAnsi="Times New Roman" w:cs="Times New Roman"/>
          <w:sz w:val="24"/>
          <w:szCs w:val="24"/>
        </w:rPr>
        <w:t xml:space="preserve"> </w:t>
      </w:r>
      <w:r w:rsidRPr="00615F87">
        <w:rPr>
          <w:rFonts w:ascii="Times New Roman" w:hAnsi="Times New Roman" w:cs="Times New Roman"/>
          <w:sz w:val="24"/>
          <w:szCs w:val="24"/>
        </w:rPr>
        <w:t xml:space="preserve">objektu teritorijā un tām pieguļošajā teritorijā; </w:t>
      </w:r>
    </w:p>
    <w:p w14:paraId="07384E25" w14:textId="185ABE74" w:rsidR="00900ED6" w:rsidRPr="00615F87" w:rsidRDefault="00900ED6" w:rsidP="00723DA4">
      <w:pPr>
        <w:jc w:val="both"/>
        <w:rPr>
          <w:rFonts w:ascii="Times New Roman" w:hAnsi="Times New Roman" w:cs="Times New Roman"/>
          <w:sz w:val="24"/>
          <w:szCs w:val="24"/>
        </w:rPr>
      </w:pPr>
      <w:r w:rsidRPr="00615F87">
        <w:rPr>
          <w:rFonts w:ascii="Times New Roman" w:hAnsi="Times New Roman" w:cs="Times New Roman"/>
          <w:sz w:val="24"/>
          <w:szCs w:val="24"/>
        </w:rPr>
        <w:lastRenderedPageBreak/>
        <w:t xml:space="preserve">8.4.5. lai ievērotu citas no Izsoles procesa izrietošās </w:t>
      </w:r>
      <w:r w:rsidR="001B0573" w:rsidRPr="001B0573">
        <w:rPr>
          <w:rFonts w:ascii="Times New Roman" w:hAnsi="Times New Roman" w:cs="Times New Roman"/>
          <w:sz w:val="24"/>
          <w:szCs w:val="24"/>
        </w:rPr>
        <w:t>SIA “LDZ apsardze”</w:t>
      </w:r>
      <w:r w:rsidRPr="00615F87">
        <w:rPr>
          <w:rFonts w:ascii="Times New Roman" w:hAnsi="Times New Roman" w:cs="Times New Roman"/>
          <w:sz w:val="24"/>
          <w:szCs w:val="24"/>
        </w:rPr>
        <w:t xml:space="preserve"> leģitīmās intereses un normatīvajos aktos noteiktās prasības, veicot fizisko personu datu apstrādi</w:t>
      </w:r>
      <w:r w:rsidR="00B26C40">
        <w:rPr>
          <w:rFonts w:ascii="Times New Roman" w:hAnsi="Times New Roman" w:cs="Times New Roman"/>
          <w:sz w:val="24"/>
          <w:szCs w:val="24"/>
        </w:rPr>
        <w:t>.</w:t>
      </w:r>
      <w:r w:rsidRPr="00615F87">
        <w:rPr>
          <w:rFonts w:ascii="Times New Roman" w:hAnsi="Times New Roman" w:cs="Times New Roman"/>
          <w:sz w:val="24"/>
          <w:szCs w:val="24"/>
        </w:rPr>
        <w:t xml:space="preserve"> </w:t>
      </w:r>
    </w:p>
    <w:p w14:paraId="161A8629" w14:textId="6C491D7D" w:rsidR="00900ED6" w:rsidRPr="00615F87" w:rsidRDefault="00900ED6"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8.5. </w:t>
      </w:r>
      <w:r w:rsidR="00B06B2E">
        <w:rPr>
          <w:rFonts w:ascii="Times New Roman" w:hAnsi="Times New Roman" w:cs="Times New Roman"/>
          <w:sz w:val="24"/>
          <w:szCs w:val="24"/>
        </w:rPr>
        <w:t>SIA  “LDZ apsardze”</w:t>
      </w:r>
      <w:r w:rsidR="009922E7">
        <w:rPr>
          <w:rFonts w:ascii="Times New Roman" w:hAnsi="Times New Roman" w:cs="Times New Roman"/>
          <w:sz w:val="24"/>
          <w:szCs w:val="24"/>
        </w:rPr>
        <w:t xml:space="preserve"> </w:t>
      </w:r>
      <w:r w:rsidRPr="00615F87">
        <w:rPr>
          <w:rFonts w:ascii="Times New Roman" w:hAnsi="Times New Roman" w:cs="Times New Roman"/>
          <w:sz w:val="24"/>
          <w:szCs w:val="24"/>
        </w:rPr>
        <w:t xml:space="preserve">apstrādā un glabā Izsoles procesā iegūtos personas datus atbilstoši šajos Noteikumos noteiktajiem informācijas/dokumentu glabāšanas termiņiem, vai tik ilgi, cik to nosaka vai pieļauj spēkā esošie ārējie normatīvie akti, vai kamēr tas ir nepieciešams šajos Noteikumos noteikto personas datu apstrādes mērķu sasniegšanai. </w:t>
      </w:r>
    </w:p>
    <w:p w14:paraId="12998686" w14:textId="77777777" w:rsidR="00336D86" w:rsidRPr="00615F87" w:rsidRDefault="00336D86" w:rsidP="00723DA4">
      <w:pPr>
        <w:jc w:val="both"/>
        <w:rPr>
          <w:rFonts w:ascii="Times New Roman" w:hAnsi="Times New Roman" w:cs="Times New Roman"/>
          <w:b/>
          <w:sz w:val="24"/>
          <w:szCs w:val="24"/>
        </w:rPr>
      </w:pPr>
      <w:r w:rsidRPr="00615F87">
        <w:rPr>
          <w:rFonts w:ascii="Times New Roman" w:hAnsi="Times New Roman" w:cs="Times New Roman"/>
          <w:b/>
          <w:sz w:val="24"/>
          <w:szCs w:val="24"/>
        </w:rPr>
        <w:t>9. Citi noteikumi</w:t>
      </w:r>
    </w:p>
    <w:p w14:paraId="26CA7BED" w14:textId="31D6FA6D" w:rsidR="00336D86" w:rsidRDefault="00336D86" w:rsidP="00723DA4">
      <w:pPr>
        <w:jc w:val="both"/>
        <w:rPr>
          <w:rFonts w:ascii="Times New Roman" w:hAnsi="Times New Roman" w:cs="Times New Roman"/>
          <w:sz w:val="24"/>
          <w:szCs w:val="24"/>
        </w:rPr>
      </w:pPr>
      <w:r w:rsidRPr="00615F87">
        <w:rPr>
          <w:rFonts w:ascii="Times New Roman" w:hAnsi="Times New Roman" w:cs="Times New Roman"/>
          <w:sz w:val="24"/>
          <w:szCs w:val="24"/>
        </w:rPr>
        <w:t xml:space="preserve">Piekrītot šiem noteikumiem, vietnes lietotājs apliecina, ka ir iepazinies un apņemas ievērot Ministru kabineta </w:t>
      </w:r>
      <w:r w:rsidRPr="000174AD">
        <w:rPr>
          <w:rFonts w:ascii="Times New Roman" w:hAnsi="Times New Roman" w:cs="Times New Roman"/>
          <w:sz w:val="24"/>
          <w:szCs w:val="24"/>
        </w:rPr>
        <w:t xml:space="preserve">2015.gada 16.jūnija noteikumus Nr.318 </w:t>
      </w:r>
      <w:r w:rsidR="00C33F2D" w:rsidRPr="000174AD">
        <w:rPr>
          <w:rFonts w:ascii="Times New Roman" w:hAnsi="Times New Roman" w:cs="Times New Roman"/>
          <w:sz w:val="24"/>
          <w:szCs w:val="24"/>
        </w:rPr>
        <w:t>“</w:t>
      </w:r>
      <w:r w:rsidRPr="000174AD">
        <w:rPr>
          <w:rFonts w:ascii="Times New Roman" w:hAnsi="Times New Roman" w:cs="Times New Roman"/>
          <w:sz w:val="24"/>
          <w:szCs w:val="24"/>
        </w:rPr>
        <w:t>Elektronisko izsoļu vietnes noteikumi</w:t>
      </w:r>
      <w:r w:rsidR="00C33F2D" w:rsidRPr="000174AD">
        <w:rPr>
          <w:rFonts w:ascii="Times New Roman" w:hAnsi="Times New Roman" w:cs="Times New Roman"/>
          <w:sz w:val="24"/>
          <w:szCs w:val="24"/>
        </w:rPr>
        <w:t>”</w:t>
      </w:r>
      <w:r w:rsidRPr="008863B6">
        <w:rPr>
          <w:rFonts w:ascii="Times New Roman" w:hAnsi="Times New Roman" w:cs="Times New Roman"/>
          <w:sz w:val="24"/>
          <w:szCs w:val="24"/>
        </w:rPr>
        <w:t>,</w:t>
      </w:r>
      <w:r w:rsidRPr="00615F87">
        <w:rPr>
          <w:rFonts w:ascii="Times New Roman" w:hAnsi="Times New Roman" w:cs="Times New Roman"/>
          <w:sz w:val="24"/>
          <w:szCs w:val="24"/>
        </w:rPr>
        <w:t xml:space="preserve"> portālā publicētos vispārīgos izsoles norises noteikumus </w:t>
      </w:r>
      <w:hyperlink r:id="rId11" w:history="1">
        <w:r w:rsidR="000109F7" w:rsidRPr="00840D36">
          <w:rPr>
            <w:rStyle w:val="Hyperlink"/>
            <w:rFonts w:ascii="Times New Roman" w:hAnsi="Times New Roman" w:cs="Times New Roman"/>
            <w:sz w:val="24"/>
            <w:szCs w:val="24"/>
          </w:rPr>
          <w:t>https://izsoles</w:t>
        </w:r>
      </w:hyperlink>
      <w:r w:rsidRPr="00615F87">
        <w:rPr>
          <w:rFonts w:ascii="Times New Roman" w:hAnsi="Times New Roman" w:cs="Times New Roman"/>
          <w:sz w:val="24"/>
          <w:szCs w:val="24"/>
        </w:rPr>
        <w:t xml:space="preserve">.ta.gov.lv/noteikumi/1, šajos noteikumos un citos normatīvajos aktos </w:t>
      </w:r>
      <w:r w:rsidRPr="00EA53E7">
        <w:rPr>
          <w:rFonts w:ascii="Times New Roman" w:hAnsi="Times New Roman" w:cs="Times New Roman"/>
          <w:sz w:val="24"/>
          <w:szCs w:val="24"/>
        </w:rPr>
        <w:t>noteikto kārtību, kas regulē elektronisko izsoļu norisi.</w:t>
      </w:r>
    </w:p>
    <w:p w14:paraId="7ADA127D" w14:textId="50D4F6AA" w:rsidR="00A63D7D" w:rsidRPr="006E5AFD" w:rsidRDefault="00A63D7D" w:rsidP="006E5AFD">
      <w:pPr>
        <w:pStyle w:val="NoSpacing"/>
        <w:rPr>
          <w:rFonts w:ascii="Times New Roman" w:hAnsi="Times New Roman" w:cs="Times New Roman"/>
          <w:sz w:val="24"/>
          <w:szCs w:val="24"/>
        </w:rPr>
      </w:pPr>
    </w:p>
    <w:p w14:paraId="5EB7277D" w14:textId="58061C37" w:rsidR="00A63D7D" w:rsidRPr="006E5AFD" w:rsidRDefault="000109F7" w:rsidP="006E5AFD">
      <w:pPr>
        <w:pStyle w:val="NoSpacing"/>
        <w:rPr>
          <w:rFonts w:ascii="Times New Roman" w:hAnsi="Times New Roman" w:cs="Times New Roman"/>
          <w:sz w:val="24"/>
          <w:szCs w:val="24"/>
        </w:rPr>
      </w:pPr>
      <w:r w:rsidRPr="006E5AFD">
        <w:rPr>
          <w:rFonts w:ascii="Times New Roman" w:hAnsi="Times New Roman" w:cs="Times New Roman"/>
          <w:sz w:val="24"/>
          <w:szCs w:val="24"/>
        </w:rPr>
        <w:t>Administratīvā departamenta</w:t>
      </w:r>
    </w:p>
    <w:p w14:paraId="7D753E32" w14:textId="36501F8B" w:rsidR="000109F7" w:rsidRPr="006E5AFD" w:rsidRDefault="000109F7" w:rsidP="006E5AFD">
      <w:pPr>
        <w:pStyle w:val="NoSpacing"/>
        <w:rPr>
          <w:rFonts w:ascii="Times New Roman" w:hAnsi="Times New Roman" w:cs="Times New Roman"/>
          <w:sz w:val="24"/>
          <w:szCs w:val="24"/>
        </w:rPr>
      </w:pPr>
      <w:r w:rsidRPr="006E5AFD">
        <w:rPr>
          <w:rFonts w:ascii="Times New Roman" w:hAnsi="Times New Roman" w:cs="Times New Roman"/>
          <w:sz w:val="24"/>
          <w:szCs w:val="24"/>
        </w:rPr>
        <w:t xml:space="preserve">administratīvais vadītājs </w:t>
      </w:r>
      <w:r w:rsidRPr="006E5AFD">
        <w:rPr>
          <w:rFonts w:ascii="Times New Roman" w:hAnsi="Times New Roman" w:cs="Times New Roman"/>
          <w:sz w:val="24"/>
          <w:szCs w:val="24"/>
        </w:rPr>
        <w:tab/>
      </w:r>
      <w:r w:rsidRPr="006E5AFD">
        <w:rPr>
          <w:rFonts w:ascii="Times New Roman" w:hAnsi="Times New Roman" w:cs="Times New Roman"/>
          <w:sz w:val="24"/>
          <w:szCs w:val="24"/>
        </w:rPr>
        <w:tab/>
      </w:r>
      <w:r w:rsidRPr="006E5AFD">
        <w:rPr>
          <w:rFonts w:ascii="Times New Roman" w:hAnsi="Times New Roman" w:cs="Times New Roman"/>
          <w:sz w:val="24"/>
          <w:szCs w:val="24"/>
        </w:rPr>
        <w:tab/>
      </w:r>
      <w:r w:rsidRPr="006E5AFD">
        <w:rPr>
          <w:rFonts w:ascii="Times New Roman" w:hAnsi="Times New Roman" w:cs="Times New Roman"/>
          <w:sz w:val="24"/>
          <w:szCs w:val="24"/>
        </w:rPr>
        <w:tab/>
      </w:r>
      <w:r w:rsidRPr="006E5AFD">
        <w:rPr>
          <w:rFonts w:ascii="Times New Roman" w:hAnsi="Times New Roman" w:cs="Times New Roman"/>
          <w:sz w:val="24"/>
          <w:szCs w:val="24"/>
        </w:rPr>
        <w:tab/>
      </w:r>
      <w:r w:rsidRPr="006E5AFD">
        <w:rPr>
          <w:rFonts w:ascii="Times New Roman" w:hAnsi="Times New Roman" w:cs="Times New Roman"/>
          <w:sz w:val="24"/>
          <w:szCs w:val="24"/>
        </w:rPr>
        <w:tab/>
      </w:r>
      <w:r w:rsidRPr="006E5AFD">
        <w:rPr>
          <w:rFonts w:ascii="Times New Roman" w:hAnsi="Times New Roman" w:cs="Times New Roman"/>
          <w:sz w:val="24"/>
          <w:szCs w:val="24"/>
        </w:rPr>
        <w:tab/>
      </w:r>
      <w:proofErr w:type="spellStart"/>
      <w:r w:rsidRPr="006E5AFD">
        <w:rPr>
          <w:rFonts w:ascii="Times New Roman" w:hAnsi="Times New Roman" w:cs="Times New Roman"/>
          <w:sz w:val="24"/>
          <w:szCs w:val="24"/>
        </w:rPr>
        <w:t>A.Rudzāns</w:t>
      </w:r>
      <w:proofErr w:type="spellEnd"/>
    </w:p>
    <w:sectPr w:rsidR="000109F7" w:rsidRPr="006E5A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A4"/>
    <w:rsid w:val="00007B07"/>
    <w:rsid w:val="000109F7"/>
    <w:rsid w:val="00011B45"/>
    <w:rsid w:val="000174AD"/>
    <w:rsid w:val="00034A9D"/>
    <w:rsid w:val="00040A80"/>
    <w:rsid w:val="00061EFD"/>
    <w:rsid w:val="00077D49"/>
    <w:rsid w:val="000F4B8D"/>
    <w:rsid w:val="001B0573"/>
    <w:rsid w:val="0022648E"/>
    <w:rsid w:val="00336D86"/>
    <w:rsid w:val="00380831"/>
    <w:rsid w:val="003C2AEE"/>
    <w:rsid w:val="004000E1"/>
    <w:rsid w:val="00425D81"/>
    <w:rsid w:val="0048381E"/>
    <w:rsid w:val="004E4753"/>
    <w:rsid w:val="005A2690"/>
    <w:rsid w:val="005D2D8C"/>
    <w:rsid w:val="00615F87"/>
    <w:rsid w:val="006748A5"/>
    <w:rsid w:val="006843F6"/>
    <w:rsid w:val="006D5979"/>
    <w:rsid w:val="006E5AFD"/>
    <w:rsid w:val="006F506A"/>
    <w:rsid w:val="007020B6"/>
    <w:rsid w:val="00723DA4"/>
    <w:rsid w:val="007827D1"/>
    <w:rsid w:val="007B7F56"/>
    <w:rsid w:val="007C576C"/>
    <w:rsid w:val="007E76C0"/>
    <w:rsid w:val="007F4C1C"/>
    <w:rsid w:val="0082564A"/>
    <w:rsid w:val="008863B6"/>
    <w:rsid w:val="008B6548"/>
    <w:rsid w:val="008B6F74"/>
    <w:rsid w:val="00900ED6"/>
    <w:rsid w:val="009039A5"/>
    <w:rsid w:val="00925AB3"/>
    <w:rsid w:val="00967FF6"/>
    <w:rsid w:val="009922E7"/>
    <w:rsid w:val="009952B8"/>
    <w:rsid w:val="009B43BB"/>
    <w:rsid w:val="009D5D5C"/>
    <w:rsid w:val="00A01572"/>
    <w:rsid w:val="00A30B2D"/>
    <w:rsid w:val="00A33570"/>
    <w:rsid w:val="00A43C73"/>
    <w:rsid w:val="00A63D7D"/>
    <w:rsid w:val="00AB6BBB"/>
    <w:rsid w:val="00B06764"/>
    <w:rsid w:val="00B06B2E"/>
    <w:rsid w:val="00B26C40"/>
    <w:rsid w:val="00B6335F"/>
    <w:rsid w:val="00B74204"/>
    <w:rsid w:val="00C33F2D"/>
    <w:rsid w:val="00CF7E18"/>
    <w:rsid w:val="00D11E06"/>
    <w:rsid w:val="00D305AE"/>
    <w:rsid w:val="00D87AED"/>
    <w:rsid w:val="00D90A34"/>
    <w:rsid w:val="00DF3929"/>
    <w:rsid w:val="00DF5EA7"/>
    <w:rsid w:val="00E03032"/>
    <w:rsid w:val="00E125A7"/>
    <w:rsid w:val="00E42CC4"/>
    <w:rsid w:val="00E6425F"/>
    <w:rsid w:val="00EA53E7"/>
    <w:rsid w:val="00EB2ADD"/>
    <w:rsid w:val="00EB518B"/>
    <w:rsid w:val="00ED78F4"/>
    <w:rsid w:val="00F51D65"/>
    <w:rsid w:val="00FC3F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B3DC"/>
  <w15:docId w15:val="{DBFBB950-304F-4015-9833-880C2A36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7D49"/>
    <w:rPr>
      <w:sz w:val="16"/>
      <w:szCs w:val="16"/>
    </w:rPr>
  </w:style>
  <w:style w:type="paragraph" w:styleId="CommentText">
    <w:name w:val="annotation text"/>
    <w:basedOn w:val="Normal"/>
    <w:link w:val="CommentTextChar"/>
    <w:uiPriority w:val="99"/>
    <w:semiHidden/>
    <w:unhideWhenUsed/>
    <w:rsid w:val="00077D49"/>
    <w:pPr>
      <w:spacing w:line="240" w:lineRule="auto"/>
    </w:pPr>
    <w:rPr>
      <w:sz w:val="20"/>
      <w:szCs w:val="20"/>
    </w:rPr>
  </w:style>
  <w:style w:type="character" w:customStyle="1" w:styleId="CommentTextChar">
    <w:name w:val="Comment Text Char"/>
    <w:basedOn w:val="DefaultParagraphFont"/>
    <w:link w:val="CommentText"/>
    <w:uiPriority w:val="99"/>
    <w:semiHidden/>
    <w:rsid w:val="00077D49"/>
    <w:rPr>
      <w:sz w:val="20"/>
      <w:szCs w:val="20"/>
    </w:rPr>
  </w:style>
  <w:style w:type="paragraph" w:styleId="CommentSubject">
    <w:name w:val="annotation subject"/>
    <w:basedOn w:val="CommentText"/>
    <w:next w:val="CommentText"/>
    <w:link w:val="CommentSubjectChar"/>
    <w:uiPriority w:val="99"/>
    <w:semiHidden/>
    <w:unhideWhenUsed/>
    <w:rsid w:val="00077D49"/>
    <w:rPr>
      <w:b/>
      <w:bCs/>
    </w:rPr>
  </w:style>
  <w:style w:type="character" w:customStyle="1" w:styleId="CommentSubjectChar">
    <w:name w:val="Comment Subject Char"/>
    <w:basedOn w:val="CommentTextChar"/>
    <w:link w:val="CommentSubject"/>
    <w:uiPriority w:val="99"/>
    <w:semiHidden/>
    <w:rsid w:val="00077D49"/>
    <w:rPr>
      <w:b/>
      <w:bCs/>
      <w:sz w:val="20"/>
      <w:szCs w:val="20"/>
    </w:rPr>
  </w:style>
  <w:style w:type="paragraph" w:styleId="BalloonText">
    <w:name w:val="Balloon Text"/>
    <w:basedOn w:val="Normal"/>
    <w:link w:val="BalloonTextChar"/>
    <w:uiPriority w:val="99"/>
    <w:semiHidden/>
    <w:unhideWhenUsed/>
    <w:rsid w:val="00077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D49"/>
    <w:rPr>
      <w:rFonts w:ascii="Tahoma" w:hAnsi="Tahoma" w:cs="Tahoma"/>
      <w:sz w:val="16"/>
      <w:szCs w:val="16"/>
    </w:rPr>
  </w:style>
  <w:style w:type="character" w:styleId="Hyperlink">
    <w:name w:val="Hyperlink"/>
    <w:basedOn w:val="DefaultParagraphFont"/>
    <w:uiPriority w:val="99"/>
    <w:unhideWhenUsed/>
    <w:rsid w:val="00DF5EA7"/>
    <w:rPr>
      <w:color w:val="0000FF" w:themeColor="hyperlink"/>
      <w:u w:val="single"/>
    </w:rPr>
  </w:style>
  <w:style w:type="table" w:styleId="TableGrid">
    <w:name w:val="Table Grid"/>
    <w:basedOn w:val="TableNormal"/>
    <w:uiPriority w:val="59"/>
    <w:rsid w:val="00DF5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B6F74"/>
    <w:pPr>
      <w:spacing w:after="0" w:line="240" w:lineRule="auto"/>
    </w:pPr>
  </w:style>
  <w:style w:type="character" w:styleId="UnresolvedMention">
    <w:name w:val="Unresolved Mention"/>
    <w:basedOn w:val="DefaultParagraphFont"/>
    <w:uiPriority w:val="99"/>
    <w:semiHidden/>
    <w:unhideWhenUsed/>
    <w:rsid w:val="009922E7"/>
    <w:rPr>
      <w:color w:val="605E5C"/>
      <w:shd w:val="clear" w:color="auto" w:fill="E1DFDD"/>
    </w:rPr>
  </w:style>
  <w:style w:type="paragraph" w:styleId="NoSpacing">
    <w:name w:val="No Spacing"/>
    <w:uiPriority w:val="1"/>
    <w:qFormat/>
    <w:rsid w:val="006E5A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tvij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zsoles" TargetMode="External"/><Relationship Id="rId11" Type="http://schemas.openxmlformats.org/officeDocument/2006/relationships/hyperlink" Target="https://izsoles" TargetMode="External"/><Relationship Id="rId5" Type="http://schemas.openxmlformats.org/officeDocument/2006/relationships/hyperlink" Target="mailto:birojs.apsardze@ldz" TargetMode="External"/><Relationship Id="rId10" Type="http://schemas.openxmlformats.org/officeDocument/2006/relationships/hyperlink" Target="mailto:birojs.apsardze@ldz.lv" TargetMode="External"/><Relationship Id="rId4" Type="http://schemas.openxmlformats.org/officeDocument/2006/relationships/webSettings" Target="webSettings.xml"/><Relationship Id="rId9" Type="http://schemas.openxmlformats.org/officeDocument/2006/relationships/hyperlink" Target="https://izso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E4205-5893-4B25-AC27-EE22A8DC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8688</Words>
  <Characters>4953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Tukišs</dc:creator>
  <cp:lastModifiedBy>Agris Rudzāns</cp:lastModifiedBy>
  <cp:revision>18</cp:revision>
  <dcterms:created xsi:type="dcterms:W3CDTF">2023-06-19T12:46:00Z</dcterms:created>
  <dcterms:modified xsi:type="dcterms:W3CDTF">2023-12-08T11:53:00Z</dcterms:modified>
</cp:coreProperties>
</file>