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FE011" w14:textId="346C9F62" w:rsidR="004D5042" w:rsidRPr="004D5042" w:rsidRDefault="009B1989" w:rsidP="004D5042">
      <w:pPr>
        <w:jc w:val="center"/>
        <w:rPr>
          <w:rFonts w:ascii="Times New Roman" w:hAnsi="Times New Roman" w:cs="Times New Roman"/>
          <w:b/>
          <w:bCs/>
          <w:sz w:val="24"/>
          <w:szCs w:val="24"/>
        </w:rPr>
      </w:pPr>
      <w:r w:rsidRPr="004D5042">
        <w:rPr>
          <w:rFonts w:ascii="Times New Roman" w:hAnsi="Times New Roman" w:cs="Times New Roman"/>
          <w:b/>
          <w:bCs/>
          <w:sz w:val="24"/>
          <w:szCs w:val="24"/>
        </w:rPr>
        <w:t>NOMAS LĪGUMS</w:t>
      </w:r>
    </w:p>
    <w:p w14:paraId="0BF39E75" w14:textId="0CBA0C35" w:rsidR="004D5042" w:rsidRDefault="009B1989" w:rsidP="004D5042">
      <w:pPr>
        <w:jc w:val="center"/>
        <w:rPr>
          <w:rFonts w:ascii="Times New Roman" w:hAnsi="Times New Roman" w:cs="Times New Roman"/>
          <w:sz w:val="24"/>
          <w:szCs w:val="24"/>
        </w:rPr>
      </w:pPr>
      <w:r w:rsidRPr="004D5042">
        <w:rPr>
          <w:rFonts w:ascii="Times New Roman" w:hAnsi="Times New Roman" w:cs="Times New Roman"/>
          <w:sz w:val="24"/>
          <w:szCs w:val="24"/>
        </w:rPr>
        <w:t>Nr. SKUS________</w:t>
      </w:r>
    </w:p>
    <w:p w14:paraId="5872F796" w14:textId="77777777" w:rsidR="00E57C74" w:rsidRPr="004D5042" w:rsidRDefault="00E57C74" w:rsidP="004D5042">
      <w:pPr>
        <w:jc w:val="center"/>
        <w:rPr>
          <w:rFonts w:ascii="Times New Roman" w:hAnsi="Times New Roman" w:cs="Times New Roman"/>
          <w:sz w:val="24"/>
          <w:szCs w:val="24"/>
        </w:rPr>
      </w:pPr>
    </w:p>
    <w:p w14:paraId="1C12B46A" w14:textId="77777777" w:rsidR="004D5042" w:rsidRPr="004D5042" w:rsidRDefault="009B1989" w:rsidP="004D5042">
      <w:pPr>
        <w:rPr>
          <w:rFonts w:ascii="Times New Roman" w:hAnsi="Times New Roman" w:cs="Times New Roman"/>
          <w:sz w:val="24"/>
          <w:szCs w:val="24"/>
        </w:rPr>
      </w:pPr>
      <w:bookmarkStart w:id="0" w:name="_Hlk99010775"/>
      <w:r w:rsidRPr="004D5042">
        <w:rPr>
          <w:rFonts w:ascii="Times New Roman" w:hAnsi="Times New Roman" w:cs="Times New Roman"/>
          <w:sz w:val="24"/>
          <w:szCs w:val="24"/>
        </w:rPr>
        <w:t>Rīgā, 202_.gada ___.______ (</w:t>
      </w:r>
      <w:r w:rsidRPr="004D5042">
        <w:rPr>
          <w:rFonts w:ascii="Times New Roman" w:hAnsi="Times New Roman" w:cs="Times New Roman"/>
          <w:i/>
          <w:iCs/>
          <w:sz w:val="24"/>
          <w:szCs w:val="24"/>
        </w:rPr>
        <w:t>vai datums skatāms laika zīmogā</w:t>
      </w:r>
      <w:r w:rsidRPr="004D5042">
        <w:rPr>
          <w:rFonts w:ascii="Times New Roman" w:hAnsi="Times New Roman" w:cs="Times New Roman"/>
          <w:sz w:val="24"/>
          <w:szCs w:val="24"/>
        </w:rPr>
        <w:t>)</w:t>
      </w:r>
    </w:p>
    <w:bookmarkEnd w:id="0"/>
    <w:p w14:paraId="14A00C0B" w14:textId="77777777" w:rsidR="004D5042" w:rsidRPr="004D5042" w:rsidRDefault="009B1989" w:rsidP="004D5042">
      <w:pPr>
        <w:pStyle w:val="ListParagraph"/>
        <w:numPr>
          <w:ilvl w:val="0"/>
          <w:numId w:val="1"/>
        </w:numPr>
        <w:jc w:val="center"/>
        <w:rPr>
          <w:rFonts w:ascii="Times New Roman" w:hAnsi="Times New Roman" w:cs="Times New Roman"/>
          <w:b/>
          <w:bCs/>
          <w:sz w:val="24"/>
          <w:szCs w:val="24"/>
        </w:rPr>
      </w:pPr>
      <w:r w:rsidRPr="004D5042">
        <w:rPr>
          <w:rFonts w:ascii="Times New Roman" w:hAnsi="Times New Roman" w:cs="Times New Roman"/>
          <w:b/>
          <w:bCs/>
          <w:sz w:val="24"/>
          <w:szCs w:val="24"/>
        </w:rPr>
        <w:t>Speciālie noteikumi</w:t>
      </w:r>
    </w:p>
    <w:tbl>
      <w:tblPr>
        <w:tblStyle w:val="TableGrid"/>
        <w:tblW w:w="10207" w:type="dxa"/>
        <w:tblInd w:w="-289" w:type="dxa"/>
        <w:tblLook w:val="04A0" w:firstRow="1" w:lastRow="0" w:firstColumn="1" w:lastColumn="0" w:noHBand="0" w:noVBand="1"/>
      </w:tblPr>
      <w:tblGrid>
        <w:gridCol w:w="2269"/>
        <w:gridCol w:w="1276"/>
        <w:gridCol w:w="3260"/>
        <w:gridCol w:w="3402"/>
      </w:tblGrid>
      <w:tr w:rsidR="006608AD" w14:paraId="624C8F62" w14:textId="77777777" w:rsidTr="003F6D4A">
        <w:tc>
          <w:tcPr>
            <w:tcW w:w="10207" w:type="dxa"/>
            <w:gridSpan w:val="4"/>
          </w:tcPr>
          <w:p w14:paraId="5AFACB0D" w14:textId="77777777" w:rsidR="004D5042" w:rsidRPr="004D5042" w:rsidRDefault="009B1989" w:rsidP="00ED1CF8">
            <w:pPr>
              <w:pStyle w:val="ListParagraph"/>
              <w:numPr>
                <w:ilvl w:val="0"/>
                <w:numId w:val="2"/>
              </w:numPr>
              <w:ind w:left="321" w:hanging="321"/>
              <w:rPr>
                <w:rFonts w:ascii="Times New Roman" w:hAnsi="Times New Roman" w:cs="Times New Roman"/>
                <w:b/>
                <w:bCs/>
                <w:sz w:val="24"/>
                <w:szCs w:val="24"/>
              </w:rPr>
            </w:pPr>
            <w:r w:rsidRPr="004D5042">
              <w:rPr>
                <w:rFonts w:ascii="Times New Roman" w:hAnsi="Times New Roman" w:cs="Times New Roman"/>
                <w:b/>
                <w:bCs/>
                <w:sz w:val="24"/>
                <w:szCs w:val="24"/>
              </w:rPr>
              <w:t>Līgumslēdzējas puses (turpmāk tekstā arī – Puses)</w:t>
            </w:r>
          </w:p>
        </w:tc>
      </w:tr>
      <w:tr w:rsidR="006608AD" w14:paraId="39041728" w14:textId="77777777" w:rsidTr="003F6D4A">
        <w:tc>
          <w:tcPr>
            <w:tcW w:w="3545" w:type="dxa"/>
            <w:gridSpan w:val="2"/>
          </w:tcPr>
          <w:p w14:paraId="2E257E64" w14:textId="77777777" w:rsidR="004D5042" w:rsidRPr="004D5042" w:rsidRDefault="009B1989" w:rsidP="00ED1CF8">
            <w:pPr>
              <w:pStyle w:val="ListParagraph"/>
              <w:numPr>
                <w:ilvl w:val="1"/>
                <w:numId w:val="2"/>
              </w:numPr>
              <w:rPr>
                <w:rFonts w:ascii="Times New Roman" w:hAnsi="Times New Roman" w:cs="Times New Roman"/>
                <w:b/>
                <w:bCs/>
                <w:sz w:val="24"/>
                <w:szCs w:val="24"/>
              </w:rPr>
            </w:pPr>
            <w:r w:rsidRPr="004D5042">
              <w:rPr>
                <w:rFonts w:ascii="Times New Roman" w:hAnsi="Times New Roman" w:cs="Times New Roman"/>
                <w:b/>
                <w:bCs/>
                <w:sz w:val="24"/>
                <w:szCs w:val="24"/>
              </w:rPr>
              <w:t>Iznomātājs</w:t>
            </w:r>
          </w:p>
        </w:tc>
        <w:tc>
          <w:tcPr>
            <w:tcW w:w="3260" w:type="dxa"/>
          </w:tcPr>
          <w:p w14:paraId="6F6E895C" w14:textId="77777777" w:rsidR="004D5042" w:rsidRPr="004D5042" w:rsidRDefault="004D5042" w:rsidP="00ED1CF8">
            <w:pPr>
              <w:rPr>
                <w:rFonts w:ascii="Times New Roman" w:hAnsi="Times New Roman" w:cs="Times New Roman"/>
                <w:sz w:val="24"/>
                <w:szCs w:val="24"/>
              </w:rPr>
            </w:pPr>
          </w:p>
        </w:tc>
        <w:tc>
          <w:tcPr>
            <w:tcW w:w="3402" w:type="dxa"/>
          </w:tcPr>
          <w:p w14:paraId="7E986FC0" w14:textId="77777777" w:rsidR="004D5042" w:rsidRPr="004D5042" w:rsidRDefault="009B1989" w:rsidP="00ED1CF8">
            <w:pPr>
              <w:pStyle w:val="ListParagraph"/>
              <w:numPr>
                <w:ilvl w:val="1"/>
                <w:numId w:val="2"/>
              </w:numPr>
              <w:rPr>
                <w:rFonts w:ascii="Times New Roman" w:hAnsi="Times New Roman" w:cs="Times New Roman"/>
                <w:b/>
                <w:bCs/>
                <w:sz w:val="24"/>
                <w:szCs w:val="24"/>
              </w:rPr>
            </w:pPr>
            <w:r w:rsidRPr="004D5042">
              <w:rPr>
                <w:rFonts w:ascii="Times New Roman" w:hAnsi="Times New Roman" w:cs="Times New Roman"/>
                <w:b/>
                <w:bCs/>
                <w:sz w:val="24"/>
                <w:szCs w:val="24"/>
              </w:rPr>
              <w:t>Nomnieks</w:t>
            </w:r>
          </w:p>
        </w:tc>
      </w:tr>
      <w:tr w:rsidR="006608AD" w14:paraId="2BE9A44B" w14:textId="77777777" w:rsidTr="003F6D4A">
        <w:tc>
          <w:tcPr>
            <w:tcW w:w="3545" w:type="dxa"/>
            <w:gridSpan w:val="2"/>
          </w:tcPr>
          <w:p w14:paraId="6CF91D7D" w14:textId="77777777" w:rsidR="004D5042" w:rsidRPr="004D5042" w:rsidRDefault="009B1989" w:rsidP="00ED1CF8">
            <w:pPr>
              <w:rPr>
                <w:rFonts w:ascii="Times New Roman" w:hAnsi="Times New Roman" w:cs="Times New Roman"/>
                <w:b/>
                <w:bCs/>
                <w:sz w:val="24"/>
                <w:szCs w:val="24"/>
              </w:rPr>
            </w:pPr>
            <w:r w:rsidRPr="004D5042">
              <w:rPr>
                <w:rFonts w:ascii="Times New Roman" w:hAnsi="Times New Roman" w:cs="Times New Roman"/>
                <w:b/>
                <w:bCs/>
                <w:sz w:val="24"/>
                <w:szCs w:val="24"/>
              </w:rPr>
              <w:t>Valsts sabiedrība ar ierobežotu  atbildību “Paula Stradiņa klīniskā universitātes slimnīca”</w:t>
            </w:r>
          </w:p>
        </w:tc>
        <w:tc>
          <w:tcPr>
            <w:tcW w:w="3260" w:type="dxa"/>
          </w:tcPr>
          <w:p w14:paraId="2BED3AF3" w14:textId="77777777" w:rsidR="004D5042" w:rsidRPr="004D5042" w:rsidRDefault="009B1989" w:rsidP="00ED1CF8">
            <w:pPr>
              <w:jc w:val="center"/>
              <w:rPr>
                <w:rFonts w:ascii="Times New Roman" w:hAnsi="Times New Roman" w:cs="Times New Roman"/>
                <w:sz w:val="24"/>
                <w:szCs w:val="24"/>
              </w:rPr>
            </w:pPr>
            <w:r w:rsidRPr="004D5042">
              <w:rPr>
                <w:rFonts w:ascii="Times New Roman" w:hAnsi="Times New Roman" w:cs="Times New Roman"/>
                <w:sz w:val="24"/>
                <w:szCs w:val="24"/>
              </w:rPr>
              <w:t>Juridiskās personas nosaukums,</w:t>
            </w:r>
          </w:p>
          <w:p w14:paraId="46FB3D8A" w14:textId="77777777" w:rsidR="004D5042" w:rsidRPr="004D5042" w:rsidRDefault="009B1989" w:rsidP="00ED1CF8">
            <w:pPr>
              <w:jc w:val="center"/>
              <w:rPr>
                <w:rFonts w:ascii="Times New Roman" w:hAnsi="Times New Roman" w:cs="Times New Roman"/>
                <w:sz w:val="24"/>
                <w:szCs w:val="24"/>
              </w:rPr>
            </w:pPr>
            <w:r w:rsidRPr="004D5042">
              <w:rPr>
                <w:rFonts w:ascii="Times New Roman" w:hAnsi="Times New Roman" w:cs="Times New Roman"/>
                <w:sz w:val="24"/>
                <w:szCs w:val="24"/>
              </w:rPr>
              <w:t>Fiziskās personas vārds/ uzvārds</w:t>
            </w:r>
          </w:p>
        </w:tc>
        <w:tc>
          <w:tcPr>
            <w:tcW w:w="3402" w:type="dxa"/>
          </w:tcPr>
          <w:p w14:paraId="2F74B8FE" w14:textId="77777777" w:rsidR="004D5042" w:rsidRPr="004D5042" w:rsidRDefault="004D5042" w:rsidP="00ED1CF8">
            <w:pPr>
              <w:rPr>
                <w:rFonts w:ascii="Times New Roman" w:hAnsi="Times New Roman" w:cs="Times New Roman"/>
                <w:sz w:val="24"/>
                <w:szCs w:val="24"/>
              </w:rPr>
            </w:pPr>
          </w:p>
        </w:tc>
      </w:tr>
      <w:tr w:rsidR="006608AD" w14:paraId="43569E83" w14:textId="77777777" w:rsidTr="003F6D4A">
        <w:tc>
          <w:tcPr>
            <w:tcW w:w="3545" w:type="dxa"/>
            <w:gridSpan w:val="2"/>
          </w:tcPr>
          <w:p w14:paraId="3D5097AE"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Reģ.Nr.40003457109</w:t>
            </w:r>
          </w:p>
        </w:tc>
        <w:tc>
          <w:tcPr>
            <w:tcW w:w="3260" w:type="dxa"/>
          </w:tcPr>
          <w:p w14:paraId="57D7BE29" w14:textId="77777777" w:rsidR="004D5042" w:rsidRPr="004D5042" w:rsidRDefault="009B1989" w:rsidP="00ED1CF8">
            <w:pPr>
              <w:jc w:val="center"/>
              <w:rPr>
                <w:rFonts w:ascii="Times New Roman" w:hAnsi="Times New Roman" w:cs="Times New Roman"/>
                <w:sz w:val="24"/>
                <w:szCs w:val="24"/>
              </w:rPr>
            </w:pPr>
            <w:r w:rsidRPr="004D5042">
              <w:rPr>
                <w:rFonts w:ascii="Times New Roman" w:hAnsi="Times New Roman" w:cs="Times New Roman"/>
                <w:sz w:val="24"/>
                <w:szCs w:val="24"/>
              </w:rPr>
              <w:t>Reģistrācijas Nr./ personas kods</w:t>
            </w:r>
          </w:p>
        </w:tc>
        <w:tc>
          <w:tcPr>
            <w:tcW w:w="3402" w:type="dxa"/>
          </w:tcPr>
          <w:p w14:paraId="0AA6FD78" w14:textId="77777777" w:rsidR="004D5042" w:rsidRPr="004D5042" w:rsidRDefault="004D5042" w:rsidP="00ED1CF8">
            <w:pPr>
              <w:rPr>
                <w:rFonts w:ascii="Times New Roman" w:hAnsi="Times New Roman" w:cs="Times New Roman"/>
                <w:sz w:val="24"/>
                <w:szCs w:val="24"/>
              </w:rPr>
            </w:pPr>
          </w:p>
        </w:tc>
      </w:tr>
      <w:tr w:rsidR="006608AD" w14:paraId="6680ED12" w14:textId="77777777" w:rsidTr="003F6D4A">
        <w:tc>
          <w:tcPr>
            <w:tcW w:w="3545" w:type="dxa"/>
            <w:gridSpan w:val="2"/>
          </w:tcPr>
          <w:p w14:paraId="6D0BF116"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Pilsoņu iela 13, Rīga, LV-1002</w:t>
            </w:r>
          </w:p>
        </w:tc>
        <w:tc>
          <w:tcPr>
            <w:tcW w:w="3260" w:type="dxa"/>
          </w:tcPr>
          <w:p w14:paraId="7E2CCF9A" w14:textId="77777777" w:rsidR="004D5042" w:rsidRPr="004D5042" w:rsidRDefault="009B1989" w:rsidP="00ED1CF8">
            <w:pPr>
              <w:jc w:val="center"/>
              <w:rPr>
                <w:rFonts w:ascii="Times New Roman" w:hAnsi="Times New Roman" w:cs="Times New Roman"/>
                <w:sz w:val="24"/>
                <w:szCs w:val="24"/>
              </w:rPr>
            </w:pPr>
            <w:r w:rsidRPr="004D5042">
              <w:rPr>
                <w:rFonts w:ascii="Times New Roman" w:hAnsi="Times New Roman" w:cs="Times New Roman"/>
                <w:sz w:val="24"/>
                <w:szCs w:val="24"/>
              </w:rPr>
              <w:t>Juridiskā adrese</w:t>
            </w:r>
          </w:p>
        </w:tc>
        <w:tc>
          <w:tcPr>
            <w:tcW w:w="3402" w:type="dxa"/>
          </w:tcPr>
          <w:p w14:paraId="18253578" w14:textId="77777777" w:rsidR="004D5042" w:rsidRPr="004D5042" w:rsidRDefault="004D5042" w:rsidP="00ED1CF8">
            <w:pPr>
              <w:rPr>
                <w:rFonts w:ascii="Times New Roman" w:hAnsi="Times New Roman" w:cs="Times New Roman"/>
                <w:sz w:val="24"/>
                <w:szCs w:val="24"/>
              </w:rPr>
            </w:pPr>
          </w:p>
        </w:tc>
      </w:tr>
      <w:tr w:rsidR="006608AD" w14:paraId="4DD54ABD" w14:textId="77777777" w:rsidTr="003F6D4A">
        <w:tc>
          <w:tcPr>
            <w:tcW w:w="3545" w:type="dxa"/>
            <w:gridSpan w:val="2"/>
          </w:tcPr>
          <w:p w14:paraId="7B13B961" w14:textId="77777777" w:rsidR="004D5042" w:rsidRPr="004D5042" w:rsidRDefault="009B1989" w:rsidP="00ED1CF8">
            <w:pPr>
              <w:tabs>
                <w:tab w:val="left" w:pos="4395"/>
              </w:tabs>
              <w:rPr>
                <w:rFonts w:ascii="Times New Roman" w:hAnsi="Times New Roman" w:cs="Times New Roman"/>
                <w:sz w:val="24"/>
                <w:szCs w:val="24"/>
              </w:rPr>
            </w:pPr>
            <w:r w:rsidRPr="004D5042">
              <w:rPr>
                <w:rFonts w:ascii="Times New Roman" w:hAnsi="Times New Roman" w:cs="Times New Roman"/>
                <w:sz w:val="24"/>
                <w:szCs w:val="24"/>
              </w:rPr>
              <w:t xml:space="preserve">AS „Swedbank” </w:t>
            </w:r>
          </w:p>
          <w:p w14:paraId="3EBBC961" w14:textId="77777777" w:rsidR="004D5042" w:rsidRPr="004D5042" w:rsidRDefault="009B1989" w:rsidP="00ED1CF8">
            <w:pPr>
              <w:tabs>
                <w:tab w:val="left" w:pos="4395"/>
              </w:tabs>
              <w:rPr>
                <w:rFonts w:ascii="Times New Roman" w:hAnsi="Times New Roman" w:cs="Times New Roman"/>
                <w:sz w:val="24"/>
                <w:szCs w:val="24"/>
              </w:rPr>
            </w:pPr>
            <w:r w:rsidRPr="004D5042">
              <w:rPr>
                <w:rFonts w:ascii="Times New Roman" w:hAnsi="Times New Roman" w:cs="Times New Roman"/>
                <w:sz w:val="24"/>
                <w:szCs w:val="24"/>
              </w:rPr>
              <w:t xml:space="preserve">HABALV22 </w:t>
            </w:r>
          </w:p>
          <w:p w14:paraId="452973EA"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LV74HABA0551027673367</w:t>
            </w:r>
          </w:p>
        </w:tc>
        <w:tc>
          <w:tcPr>
            <w:tcW w:w="3260" w:type="dxa"/>
          </w:tcPr>
          <w:p w14:paraId="6250C481" w14:textId="77777777" w:rsidR="004D5042" w:rsidRPr="004D5042" w:rsidRDefault="009B1989" w:rsidP="00ED1CF8">
            <w:pPr>
              <w:pStyle w:val="Title"/>
              <w:ind w:right="310"/>
              <w:rPr>
                <w:b w:val="0"/>
                <w:sz w:val="24"/>
                <w:szCs w:val="24"/>
              </w:rPr>
            </w:pPr>
            <w:r w:rsidRPr="004D5042">
              <w:rPr>
                <w:b w:val="0"/>
                <w:sz w:val="24"/>
                <w:szCs w:val="24"/>
              </w:rPr>
              <w:t>Banka</w:t>
            </w:r>
          </w:p>
          <w:p w14:paraId="4F8F634D" w14:textId="77777777" w:rsidR="004D5042" w:rsidRPr="004D5042" w:rsidRDefault="009B1989" w:rsidP="00ED1CF8">
            <w:pPr>
              <w:ind w:right="310"/>
              <w:jc w:val="center"/>
              <w:rPr>
                <w:rFonts w:ascii="Times New Roman" w:hAnsi="Times New Roman" w:cs="Times New Roman"/>
                <w:bCs/>
                <w:sz w:val="24"/>
                <w:szCs w:val="24"/>
                <w:lang w:eastAsia="x-none"/>
              </w:rPr>
            </w:pPr>
            <w:r w:rsidRPr="004D5042">
              <w:rPr>
                <w:rFonts w:ascii="Times New Roman" w:hAnsi="Times New Roman" w:cs="Times New Roman"/>
                <w:bCs/>
                <w:sz w:val="24"/>
                <w:szCs w:val="24"/>
                <w:lang w:eastAsia="x-none"/>
              </w:rPr>
              <w:t>Bankas kods</w:t>
            </w:r>
          </w:p>
          <w:p w14:paraId="4AE16407" w14:textId="77777777" w:rsidR="004D5042" w:rsidRPr="004D5042" w:rsidRDefault="009B1989" w:rsidP="00ED1CF8">
            <w:pPr>
              <w:pStyle w:val="Title"/>
              <w:ind w:right="-105"/>
              <w:rPr>
                <w:b w:val="0"/>
                <w:sz w:val="24"/>
                <w:szCs w:val="24"/>
                <w:lang w:eastAsia="x-none"/>
              </w:rPr>
            </w:pPr>
            <w:r w:rsidRPr="004D5042">
              <w:rPr>
                <w:b w:val="0"/>
                <w:sz w:val="24"/>
                <w:szCs w:val="24"/>
                <w:lang w:eastAsia="x-none"/>
              </w:rPr>
              <w:t>Konta Nr.:</w:t>
            </w:r>
          </w:p>
        </w:tc>
        <w:tc>
          <w:tcPr>
            <w:tcW w:w="3402" w:type="dxa"/>
          </w:tcPr>
          <w:p w14:paraId="43C73F54" w14:textId="77777777" w:rsidR="004D5042" w:rsidRPr="004D5042" w:rsidRDefault="004D5042" w:rsidP="00ED1CF8">
            <w:pPr>
              <w:rPr>
                <w:rFonts w:ascii="Times New Roman" w:hAnsi="Times New Roman" w:cs="Times New Roman"/>
                <w:sz w:val="24"/>
                <w:szCs w:val="24"/>
              </w:rPr>
            </w:pPr>
          </w:p>
        </w:tc>
      </w:tr>
      <w:tr w:rsidR="006608AD" w14:paraId="51FAE603" w14:textId="77777777" w:rsidTr="003F6D4A">
        <w:tc>
          <w:tcPr>
            <w:tcW w:w="3545" w:type="dxa"/>
            <w:gridSpan w:val="2"/>
          </w:tcPr>
          <w:p w14:paraId="0AA10A9B"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 xml:space="preserve">Valdes priekšsēdētājs </w:t>
            </w:r>
          </w:p>
          <w:p w14:paraId="5F209CE5" w14:textId="77777777" w:rsidR="004D5042" w:rsidRPr="004D5042" w:rsidRDefault="004D5042" w:rsidP="00ED1CF8">
            <w:pPr>
              <w:rPr>
                <w:rFonts w:ascii="Times New Roman" w:hAnsi="Times New Roman" w:cs="Times New Roman"/>
                <w:sz w:val="24"/>
                <w:szCs w:val="24"/>
              </w:rPr>
            </w:pPr>
          </w:p>
        </w:tc>
        <w:tc>
          <w:tcPr>
            <w:tcW w:w="3260" w:type="dxa"/>
          </w:tcPr>
          <w:p w14:paraId="012FED10" w14:textId="77777777" w:rsidR="004D5042" w:rsidRPr="004D5042" w:rsidRDefault="009B1989" w:rsidP="00ED1CF8">
            <w:pPr>
              <w:jc w:val="center"/>
              <w:rPr>
                <w:rFonts w:ascii="Times New Roman" w:hAnsi="Times New Roman" w:cs="Times New Roman"/>
                <w:sz w:val="24"/>
                <w:szCs w:val="24"/>
              </w:rPr>
            </w:pPr>
            <w:r w:rsidRPr="004D5042">
              <w:rPr>
                <w:rFonts w:ascii="Times New Roman" w:hAnsi="Times New Roman" w:cs="Times New Roman"/>
                <w:sz w:val="24"/>
                <w:szCs w:val="24"/>
              </w:rPr>
              <w:t>Pārstāvja amats un vārds, uzvārds</w:t>
            </w:r>
          </w:p>
        </w:tc>
        <w:tc>
          <w:tcPr>
            <w:tcW w:w="3402" w:type="dxa"/>
          </w:tcPr>
          <w:p w14:paraId="26A6398F" w14:textId="77777777" w:rsidR="004D5042" w:rsidRPr="004D5042" w:rsidRDefault="004D5042" w:rsidP="00ED1CF8">
            <w:pPr>
              <w:rPr>
                <w:rFonts w:ascii="Times New Roman" w:hAnsi="Times New Roman" w:cs="Times New Roman"/>
                <w:sz w:val="24"/>
                <w:szCs w:val="24"/>
              </w:rPr>
            </w:pPr>
          </w:p>
        </w:tc>
      </w:tr>
      <w:tr w:rsidR="006608AD" w14:paraId="1C51179E" w14:textId="77777777" w:rsidTr="003F6D4A">
        <w:tc>
          <w:tcPr>
            <w:tcW w:w="3545" w:type="dxa"/>
            <w:gridSpan w:val="2"/>
          </w:tcPr>
          <w:p w14:paraId="2156D5E0"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Statūti un valdes pilnvarojums</w:t>
            </w:r>
          </w:p>
        </w:tc>
        <w:tc>
          <w:tcPr>
            <w:tcW w:w="3260" w:type="dxa"/>
          </w:tcPr>
          <w:p w14:paraId="1B57A6D4" w14:textId="77777777" w:rsidR="004D5042" w:rsidRPr="004D5042" w:rsidRDefault="009B1989" w:rsidP="00ED1CF8">
            <w:pPr>
              <w:jc w:val="center"/>
              <w:rPr>
                <w:rFonts w:ascii="Times New Roman" w:hAnsi="Times New Roman" w:cs="Times New Roman"/>
                <w:sz w:val="24"/>
                <w:szCs w:val="24"/>
              </w:rPr>
            </w:pPr>
            <w:r w:rsidRPr="004D5042">
              <w:rPr>
                <w:rFonts w:ascii="Times New Roman" w:hAnsi="Times New Roman" w:cs="Times New Roman"/>
                <w:sz w:val="24"/>
                <w:szCs w:val="24"/>
              </w:rPr>
              <w:t>Pārstāvības pamats</w:t>
            </w:r>
          </w:p>
        </w:tc>
        <w:tc>
          <w:tcPr>
            <w:tcW w:w="3402" w:type="dxa"/>
          </w:tcPr>
          <w:p w14:paraId="0CA7CC30" w14:textId="77777777" w:rsidR="004D5042" w:rsidRPr="004D5042" w:rsidRDefault="004D5042" w:rsidP="00ED1CF8">
            <w:pPr>
              <w:rPr>
                <w:rFonts w:ascii="Times New Roman" w:hAnsi="Times New Roman" w:cs="Times New Roman"/>
                <w:sz w:val="24"/>
                <w:szCs w:val="24"/>
              </w:rPr>
            </w:pPr>
          </w:p>
        </w:tc>
      </w:tr>
      <w:tr w:rsidR="006608AD" w14:paraId="4B1AD64A" w14:textId="77777777" w:rsidTr="003F6D4A">
        <w:tc>
          <w:tcPr>
            <w:tcW w:w="3545" w:type="dxa"/>
            <w:gridSpan w:val="2"/>
          </w:tcPr>
          <w:p w14:paraId="6E03DB7E" w14:textId="77777777" w:rsidR="004D5042" w:rsidRPr="004D5042" w:rsidRDefault="009D74A5" w:rsidP="00ED1CF8">
            <w:pPr>
              <w:rPr>
                <w:rFonts w:ascii="Times New Roman" w:hAnsi="Times New Roman" w:cs="Times New Roman"/>
                <w:sz w:val="24"/>
                <w:szCs w:val="24"/>
              </w:rPr>
            </w:pPr>
            <w:hyperlink r:id="rId8" w:history="1">
              <w:r w:rsidR="009B1989" w:rsidRPr="004D5042">
                <w:rPr>
                  <w:rStyle w:val="Hyperlink"/>
                  <w:rFonts w:ascii="Times New Roman" w:hAnsi="Times New Roman" w:cs="Times New Roman"/>
                  <w:sz w:val="24"/>
                  <w:szCs w:val="24"/>
                </w:rPr>
                <w:t>stradini@stradini.lv</w:t>
              </w:r>
            </w:hyperlink>
          </w:p>
          <w:p w14:paraId="25085B79"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267069601</w:t>
            </w:r>
          </w:p>
        </w:tc>
        <w:tc>
          <w:tcPr>
            <w:tcW w:w="3260" w:type="dxa"/>
          </w:tcPr>
          <w:p w14:paraId="4CA9FD9C" w14:textId="77777777" w:rsidR="004D5042" w:rsidRPr="004D5042" w:rsidRDefault="009B1989" w:rsidP="00ED1CF8">
            <w:pPr>
              <w:jc w:val="center"/>
              <w:rPr>
                <w:rFonts w:ascii="Times New Roman" w:hAnsi="Times New Roman" w:cs="Times New Roman"/>
                <w:sz w:val="24"/>
                <w:szCs w:val="24"/>
              </w:rPr>
            </w:pPr>
            <w:r w:rsidRPr="004D5042">
              <w:rPr>
                <w:rFonts w:ascii="Times New Roman" w:hAnsi="Times New Roman" w:cs="Times New Roman"/>
                <w:sz w:val="24"/>
                <w:szCs w:val="24"/>
              </w:rPr>
              <w:t>Oficiālā kontaktinformācija, t.sk. rēķinu nosūtīšanai Nomniekam (e-pasts, tālrunis)</w:t>
            </w:r>
          </w:p>
        </w:tc>
        <w:tc>
          <w:tcPr>
            <w:tcW w:w="3402" w:type="dxa"/>
          </w:tcPr>
          <w:p w14:paraId="30731C8B" w14:textId="77777777" w:rsidR="004D5042" w:rsidRPr="004D5042" w:rsidRDefault="004D5042" w:rsidP="00ED1CF8">
            <w:pPr>
              <w:rPr>
                <w:rFonts w:ascii="Times New Roman" w:hAnsi="Times New Roman" w:cs="Times New Roman"/>
                <w:sz w:val="24"/>
                <w:szCs w:val="24"/>
              </w:rPr>
            </w:pPr>
          </w:p>
        </w:tc>
      </w:tr>
      <w:tr w:rsidR="006608AD" w14:paraId="5EEBBB22" w14:textId="77777777" w:rsidTr="003F6D4A">
        <w:tc>
          <w:tcPr>
            <w:tcW w:w="3545" w:type="dxa"/>
            <w:gridSpan w:val="2"/>
          </w:tcPr>
          <w:p w14:paraId="5F9BADE5" w14:textId="77777777" w:rsidR="004D5042" w:rsidRPr="004D5042" w:rsidRDefault="004D5042" w:rsidP="00ED1CF8">
            <w:pPr>
              <w:rPr>
                <w:rFonts w:ascii="Times New Roman" w:hAnsi="Times New Roman" w:cs="Times New Roman"/>
                <w:sz w:val="24"/>
                <w:szCs w:val="24"/>
              </w:rPr>
            </w:pPr>
          </w:p>
        </w:tc>
        <w:tc>
          <w:tcPr>
            <w:tcW w:w="3260" w:type="dxa"/>
          </w:tcPr>
          <w:p w14:paraId="726B224C" w14:textId="77777777" w:rsidR="004D5042" w:rsidRPr="004D5042" w:rsidRDefault="009B1989" w:rsidP="00ED1CF8">
            <w:pPr>
              <w:jc w:val="center"/>
              <w:rPr>
                <w:rFonts w:ascii="Times New Roman" w:hAnsi="Times New Roman" w:cs="Times New Roman"/>
                <w:sz w:val="24"/>
                <w:szCs w:val="24"/>
              </w:rPr>
            </w:pPr>
            <w:r w:rsidRPr="004D5042">
              <w:rPr>
                <w:rFonts w:ascii="Times New Roman" w:hAnsi="Times New Roman" w:cs="Times New Roman"/>
                <w:sz w:val="24"/>
                <w:szCs w:val="24"/>
              </w:rPr>
              <w:t>Kontaktpersona, atbildīgā persona līgumsaistību izpildē: vārds, uzvārds, amats, e-pasts, tālrunis</w:t>
            </w:r>
          </w:p>
        </w:tc>
        <w:tc>
          <w:tcPr>
            <w:tcW w:w="3402" w:type="dxa"/>
          </w:tcPr>
          <w:p w14:paraId="130FC455" w14:textId="77777777" w:rsidR="004D5042" w:rsidRPr="004D5042" w:rsidRDefault="004D5042" w:rsidP="00ED1CF8">
            <w:pPr>
              <w:rPr>
                <w:rFonts w:ascii="Times New Roman" w:hAnsi="Times New Roman" w:cs="Times New Roman"/>
                <w:sz w:val="24"/>
                <w:szCs w:val="24"/>
              </w:rPr>
            </w:pPr>
          </w:p>
        </w:tc>
      </w:tr>
      <w:tr w:rsidR="006608AD" w14:paraId="0DB5DA2B" w14:textId="77777777" w:rsidTr="003F6D4A">
        <w:tc>
          <w:tcPr>
            <w:tcW w:w="3545" w:type="dxa"/>
            <w:gridSpan w:val="2"/>
          </w:tcPr>
          <w:p w14:paraId="1476E16B" w14:textId="77777777" w:rsidR="004D5042" w:rsidRPr="004D5042" w:rsidRDefault="004D5042" w:rsidP="00ED1CF8">
            <w:pPr>
              <w:rPr>
                <w:rFonts w:ascii="Times New Roman" w:hAnsi="Times New Roman" w:cs="Times New Roman"/>
                <w:sz w:val="24"/>
                <w:szCs w:val="24"/>
              </w:rPr>
            </w:pPr>
          </w:p>
        </w:tc>
        <w:tc>
          <w:tcPr>
            <w:tcW w:w="3260" w:type="dxa"/>
          </w:tcPr>
          <w:p w14:paraId="2FB28616" w14:textId="77777777" w:rsidR="004D5042" w:rsidRPr="004D5042" w:rsidRDefault="009B1989" w:rsidP="00ED1CF8">
            <w:pPr>
              <w:jc w:val="center"/>
              <w:rPr>
                <w:rFonts w:ascii="Times New Roman" w:hAnsi="Times New Roman" w:cs="Times New Roman"/>
                <w:sz w:val="24"/>
                <w:szCs w:val="24"/>
              </w:rPr>
            </w:pPr>
            <w:r w:rsidRPr="004D5042">
              <w:rPr>
                <w:rFonts w:ascii="Times New Roman" w:hAnsi="Times New Roman" w:cs="Times New Roman"/>
                <w:sz w:val="24"/>
                <w:szCs w:val="24"/>
              </w:rPr>
              <w:t>Pilnvarotā persona nomas objekta pieņemšanas – nodošanas aktu parakstīšanai</w:t>
            </w:r>
          </w:p>
        </w:tc>
        <w:tc>
          <w:tcPr>
            <w:tcW w:w="3402" w:type="dxa"/>
          </w:tcPr>
          <w:p w14:paraId="6ECEC704" w14:textId="77777777" w:rsidR="004D5042" w:rsidRPr="004D5042" w:rsidRDefault="004D5042" w:rsidP="00ED1CF8">
            <w:pPr>
              <w:rPr>
                <w:rFonts w:ascii="Times New Roman" w:hAnsi="Times New Roman" w:cs="Times New Roman"/>
                <w:sz w:val="24"/>
                <w:szCs w:val="24"/>
              </w:rPr>
            </w:pPr>
          </w:p>
        </w:tc>
      </w:tr>
      <w:tr w:rsidR="006608AD" w14:paraId="2C608063" w14:textId="77777777" w:rsidTr="003F6D4A">
        <w:tc>
          <w:tcPr>
            <w:tcW w:w="3545" w:type="dxa"/>
            <w:gridSpan w:val="2"/>
          </w:tcPr>
          <w:p w14:paraId="147F64E3" w14:textId="77777777" w:rsidR="004D5042" w:rsidRPr="004D5042" w:rsidRDefault="009B1989" w:rsidP="00ED1CF8">
            <w:pPr>
              <w:pStyle w:val="ListParagraph"/>
              <w:numPr>
                <w:ilvl w:val="0"/>
                <w:numId w:val="2"/>
              </w:numPr>
              <w:ind w:left="317" w:hanging="357"/>
              <w:rPr>
                <w:rFonts w:ascii="Times New Roman" w:hAnsi="Times New Roman" w:cs="Times New Roman"/>
                <w:b/>
                <w:bCs/>
                <w:sz w:val="24"/>
                <w:szCs w:val="24"/>
              </w:rPr>
            </w:pPr>
            <w:r w:rsidRPr="004D5042">
              <w:rPr>
                <w:rFonts w:ascii="Times New Roman" w:hAnsi="Times New Roman" w:cs="Times New Roman"/>
                <w:b/>
                <w:bCs/>
                <w:sz w:val="24"/>
                <w:szCs w:val="24"/>
              </w:rPr>
              <w:t xml:space="preserve">Līguma slēgšanas pamats (lēmuma un/vai izsoles dati) </w:t>
            </w:r>
          </w:p>
        </w:tc>
        <w:tc>
          <w:tcPr>
            <w:tcW w:w="6662" w:type="dxa"/>
            <w:gridSpan w:val="2"/>
          </w:tcPr>
          <w:p w14:paraId="764E13F4"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Iznomātāja ______ lēmums Nr.____, izsoles Nr.___ rezultāti</w:t>
            </w:r>
          </w:p>
        </w:tc>
      </w:tr>
      <w:tr w:rsidR="006608AD" w14:paraId="239324E0" w14:textId="77777777" w:rsidTr="003F6D4A">
        <w:tc>
          <w:tcPr>
            <w:tcW w:w="10207" w:type="dxa"/>
            <w:gridSpan w:val="4"/>
          </w:tcPr>
          <w:p w14:paraId="0D2A1C7A" w14:textId="1824F4AD"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Iznomātājs un Nomnieks noslēdz šādu nomas līgumu (turpmāk – Līgums)</w:t>
            </w:r>
            <w:r w:rsidR="00F26054">
              <w:rPr>
                <w:rFonts w:ascii="Times New Roman" w:hAnsi="Times New Roman" w:cs="Times New Roman"/>
                <w:sz w:val="24"/>
                <w:szCs w:val="24"/>
              </w:rPr>
              <w:t>:</w:t>
            </w:r>
          </w:p>
        </w:tc>
      </w:tr>
      <w:tr w:rsidR="006608AD" w14:paraId="5BA82AAD" w14:textId="77777777" w:rsidTr="003F6D4A">
        <w:tc>
          <w:tcPr>
            <w:tcW w:w="2269" w:type="dxa"/>
            <w:tcMar>
              <w:right w:w="57" w:type="dxa"/>
            </w:tcMar>
          </w:tcPr>
          <w:p w14:paraId="5EFA73D3" w14:textId="77777777" w:rsidR="004D5042" w:rsidRPr="004D5042" w:rsidRDefault="009B1989" w:rsidP="00ED1CF8">
            <w:pPr>
              <w:pStyle w:val="ListParagraph"/>
              <w:numPr>
                <w:ilvl w:val="0"/>
                <w:numId w:val="2"/>
              </w:numPr>
              <w:ind w:left="317" w:hanging="357"/>
              <w:rPr>
                <w:rFonts w:ascii="Times New Roman" w:hAnsi="Times New Roman" w:cs="Times New Roman"/>
                <w:b/>
                <w:bCs/>
                <w:sz w:val="24"/>
                <w:szCs w:val="24"/>
              </w:rPr>
            </w:pPr>
            <w:r w:rsidRPr="004D5042">
              <w:rPr>
                <w:rFonts w:ascii="Times New Roman" w:hAnsi="Times New Roman" w:cs="Times New Roman"/>
                <w:b/>
                <w:bCs/>
                <w:sz w:val="24"/>
                <w:szCs w:val="24"/>
              </w:rPr>
              <w:t>Līguma priekšmets</w:t>
            </w:r>
          </w:p>
        </w:tc>
        <w:tc>
          <w:tcPr>
            <w:tcW w:w="7938" w:type="dxa"/>
            <w:gridSpan w:val="3"/>
          </w:tcPr>
          <w:p w14:paraId="493A464F" w14:textId="77777777" w:rsidR="004D5042" w:rsidRPr="004D5042" w:rsidRDefault="009B1989" w:rsidP="00ED1CF8">
            <w:pPr>
              <w:jc w:val="both"/>
              <w:rPr>
                <w:rFonts w:ascii="Times New Roman" w:hAnsi="Times New Roman" w:cs="Times New Roman"/>
                <w:sz w:val="24"/>
                <w:szCs w:val="24"/>
              </w:rPr>
            </w:pPr>
            <w:r w:rsidRPr="004D5042">
              <w:rPr>
                <w:rFonts w:ascii="Times New Roman" w:hAnsi="Times New Roman" w:cs="Times New Roman"/>
                <w:sz w:val="24"/>
                <w:szCs w:val="24"/>
              </w:rPr>
              <w:t xml:space="preserve">Iznomātājs nodod un Nomnieks pieņem lietošanā Līguma Speciālajos noteikumos norādīto Nomas objektu par noteikto Nomas maksu, lai izmantotu Nomas objektu noteiktajam izmantošanas mērķim. </w:t>
            </w:r>
          </w:p>
        </w:tc>
      </w:tr>
      <w:tr w:rsidR="006608AD" w14:paraId="2B4DD49D" w14:textId="77777777" w:rsidTr="003F6D4A">
        <w:tc>
          <w:tcPr>
            <w:tcW w:w="2269" w:type="dxa"/>
            <w:tcMar>
              <w:right w:w="57" w:type="dxa"/>
            </w:tcMar>
          </w:tcPr>
          <w:p w14:paraId="5D7A10DA" w14:textId="77777777" w:rsidR="004D5042" w:rsidRPr="004D5042" w:rsidRDefault="009B1989" w:rsidP="00ED1CF8">
            <w:pPr>
              <w:pStyle w:val="ListParagraph"/>
              <w:numPr>
                <w:ilvl w:val="0"/>
                <w:numId w:val="2"/>
              </w:numPr>
              <w:ind w:left="317" w:hanging="357"/>
              <w:rPr>
                <w:rFonts w:ascii="Times New Roman" w:hAnsi="Times New Roman" w:cs="Times New Roman"/>
                <w:b/>
                <w:bCs/>
                <w:sz w:val="24"/>
                <w:szCs w:val="24"/>
              </w:rPr>
            </w:pPr>
            <w:r w:rsidRPr="004D5042">
              <w:rPr>
                <w:rFonts w:ascii="Times New Roman" w:hAnsi="Times New Roman" w:cs="Times New Roman"/>
                <w:b/>
                <w:bCs/>
                <w:sz w:val="24"/>
                <w:szCs w:val="24"/>
              </w:rPr>
              <w:t>Nomas objekts</w:t>
            </w:r>
          </w:p>
        </w:tc>
        <w:tc>
          <w:tcPr>
            <w:tcW w:w="7938" w:type="dxa"/>
            <w:gridSpan w:val="3"/>
          </w:tcPr>
          <w:p w14:paraId="2EE56B84" w14:textId="50AA4519"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Telpas</w:t>
            </w:r>
            <w:r w:rsidR="00403D12">
              <w:rPr>
                <w:rFonts w:ascii="Times New Roman" w:hAnsi="Times New Roman" w:cs="Times New Roman"/>
                <w:sz w:val="24"/>
                <w:szCs w:val="24"/>
              </w:rPr>
              <w:t>/Telpu daļu</w:t>
            </w:r>
            <w:r w:rsidRPr="004D5042">
              <w:rPr>
                <w:rFonts w:ascii="Times New Roman" w:hAnsi="Times New Roman" w:cs="Times New Roman"/>
                <w:sz w:val="24"/>
                <w:szCs w:val="24"/>
              </w:rPr>
              <w:t xml:space="preserve"> nekustamajā īpašumā:</w:t>
            </w:r>
          </w:p>
          <w:p w14:paraId="325A6525"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Adrese: Pilsoņu iela 13, Rīga, LV – 1013</w:t>
            </w:r>
          </w:p>
          <w:p w14:paraId="50E70D23"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Korpusa Nr.:___</w:t>
            </w:r>
          </w:p>
          <w:p w14:paraId="4AEFE99B"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Telpas Nr._____</w:t>
            </w:r>
          </w:p>
          <w:p w14:paraId="70E1BCBE"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Telpu platība: _____</w:t>
            </w:r>
          </w:p>
          <w:p w14:paraId="1F12B245"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Telpu plāns: Līguma 1.pielikums</w:t>
            </w:r>
          </w:p>
        </w:tc>
      </w:tr>
      <w:tr w:rsidR="006608AD" w14:paraId="39E5711A" w14:textId="77777777" w:rsidTr="003F6D4A">
        <w:tc>
          <w:tcPr>
            <w:tcW w:w="2269" w:type="dxa"/>
            <w:tcMar>
              <w:right w:w="57" w:type="dxa"/>
            </w:tcMar>
          </w:tcPr>
          <w:p w14:paraId="63E252D1" w14:textId="77777777" w:rsidR="004D5042" w:rsidRPr="004D5042" w:rsidRDefault="009B1989" w:rsidP="00ED1CF8">
            <w:pPr>
              <w:pStyle w:val="ListParagraph"/>
              <w:numPr>
                <w:ilvl w:val="0"/>
                <w:numId w:val="2"/>
              </w:numPr>
              <w:ind w:left="317" w:hanging="357"/>
              <w:rPr>
                <w:rFonts w:ascii="Times New Roman" w:hAnsi="Times New Roman" w:cs="Times New Roman"/>
                <w:b/>
                <w:bCs/>
                <w:sz w:val="24"/>
                <w:szCs w:val="24"/>
              </w:rPr>
            </w:pPr>
            <w:r w:rsidRPr="004D5042">
              <w:rPr>
                <w:rFonts w:ascii="Times New Roman" w:hAnsi="Times New Roman" w:cs="Times New Roman"/>
                <w:b/>
                <w:bCs/>
                <w:sz w:val="24"/>
                <w:szCs w:val="24"/>
              </w:rPr>
              <w:t>Nomas objekta izmantošanas mērķis</w:t>
            </w:r>
          </w:p>
        </w:tc>
        <w:tc>
          <w:tcPr>
            <w:tcW w:w="7938" w:type="dxa"/>
            <w:gridSpan w:val="3"/>
          </w:tcPr>
          <w:p w14:paraId="7C8FF636" w14:textId="77777777" w:rsidR="004D5042" w:rsidRPr="004D5042" w:rsidRDefault="004D5042" w:rsidP="00ED1CF8">
            <w:pPr>
              <w:rPr>
                <w:rFonts w:ascii="Times New Roman" w:hAnsi="Times New Roman" w:cs="Times New Roman"/>
                <w:sz w:val="24"/>
                <w:szCs w:val="24"/>
              </w:rPr>
            </w:pPr>
          </w:p>
        </w:tc>
      </w:tr>
      <w:tr w:rsidR="006608AD" w14:paraId="68BBFCE5" w14:textId="77777777" w:rsidTr="003F6D4A">
        <w:tc>
          <w:tcPr>
            <w:tcW w:w="2269" w:type="dxa"/>
            <w:tcMar>
              <w:right w:w="57" w:type="dxa"/>
            </w:tcMar>
          </w:tcPr>
          <w:p w14:paraId="3230B31C" w14:textId="77777777" w:rsidR="004D5042" w:rsidRPr="004D5042" w:rsidRDefault="009B1989" w:rsidP="00ED1CF8">
            <w:pPr>
              <w:pStyle w:val="ListParagraph"/>
              <w:numPr>
                <w:ilvl w:val="0"/>
                <w:numId w:val="2"/>
              </w:numPr>
              <w:ind w:left="317" w:hanging="357"/>
              <w:rPr>
                <w:rFonts w:ascii="Times New Roman" w:hAnsi="Times New Roman" w:cs="Times New Roman"/>
                <w:b/>
                <w:bCs/>
                <w:sz w:val="24"/>
                <w:szCs w:val="24"/>
              </w:rPr>
            </w:pPr>
            <w:r w:rsidRPr="004D5042">
              <w:rPr>
                <w:rFonts w:ascii="Times New Roman" w:hAnsi="Times New Roman" w:cs="Times New Roman"/>
                <w:b/>
                <w:bCs/>
                <w:sz w:val="24"/>
                <w:szCs w:val="24"/>
              </w:rPr>
              <w:t>Līguma termiņš</w:t>
            </w:r>
          </w:p>
        </w:tc>
        <w:tc>
          <w:tcPr>
            <w:tcW w:w="7938" w:type="dxa"/>
            <w:gridSpan w:val="3"/>
          </w:tcPr>
          <w:p w14:paraId="115409A6" w14:textId="77777777" w:rsidR="004D5042" w:rsidRPr="004D5042" w:rsidRDefault="009B1989" w:rsidP="00ED1CF8">
            <w:pPr>
              <w:numPr>
                <w:ilvl w:val="1"/>
                <w:numId w:val="2"/>
              </w:numPr>
              <w:ind w:left="311"/>
              <w:jc w:val="both"/>
              <w:rPr>
                <w:rFonts w:ascii="Times New Roman" w:hAnsi="Times New Roman" w:cs="Times New Roman"/>
                <w:sz w:val="24"/>
                <w:szCs w:val="24"/>
              </w:rPr>
            </w:pPr>
            <w:r w:rsidRPr="004D5042">
              <w:rPr>
                <w:rFonts w:ascii="Times New Roman" w:hAnsi="Times New Roman" w:cs="Times New Roman"/>
                <w:sz w:val="24"/>
                <w:szCs w:val="24"/>
              </w:rPr>
              <w:t>Līgums stājas spēkā pēc tā abpusējas parakstīšanas ar brīdi, kad Līgums reģistrēts Veselības ministrijā.</w:t>
            </w:r>
          </w:p>
          <w:p w14:paraId="6002DBED" w14:textId="77777777" w:rsidR="004D5042" w:rsidRPr="004D5042" w:rsidRDefault="009B1989" w:rsidP="00ED1CF8">
            <w:pPr>
              <w:numPr>
                <w:ilvl w:val="1"/>
                <w:numId w:val="2"/>
              </w:numPr>
              <w:ind w:left="311"/>
              <w:jc w:val="both"/>
              <w:rPr>
                <w:rFonts w:ascii="Times New Roman" w:hAnsi="Times New Roman" w:cs="Times New Roman"/>
                <w:sz w:val="24"/>
                <w:szCs w:val="24"/>
              </w:rPr>
            </w:pPr>
            <w:r w:rsidRPr="004D5042">
              <w:rPr>
                <w:rFonts w:ascii="Times New Roman" w:hAnsi="Times New Roman" w:cs="Times New Roman"/>
                <w:sz w:val="24"/>
                <w:szCs w:val="24"/>
              </w:rPr>
              <w:t>Līgums ir noslēgts uz noteiktu laiku līdz _____ ___________. Saistības, kas radušās Līguma spēkā esamības laikā, ir spēkā līdz to pilnīgai izpildei.</w:t>
            </w:r>
          </w:p>
        </w:tc>
      </w:tr>
      <w:tr w:rsidR="006608AD" w14:paraId="10E07A4D" w14:textId="77777777" w:rsidTr="003F6D4A">
        <w:tc>
          <w:tcPr>
            <w:tcW w:w="2269" w:type="dxa"/>
            <w:tcMar>
              <w:right w:w="57" w:type="dxa"/>
            </w:tcMar>
          </w:tcPr>
          <w:p w14:paraId="0EE1C951" w14:textId="77777777" w:rsidR="004D5042" w:rsidRPr="00403D12" w:rsidRDefault="009B1989" w:rsidP="00ED1CF8">
            <w:pPr>
              <w:pStyle w:val="ListParagraph"/>
              <w:numPr>
                <w:ilvl w:val="0"/>
                <w:numId w:val="2"/>
              </w:numPr>
              <w:ind w:left="317" w:hanging="357"/>
              <w:rPr>
                <w:rFonts w:ascii="Times New Roman" w:hAnsi="Times New Roman" w:cs="Times New Roman"/>
                <w:sz w:val="24"/>
                <w:szCs w:val="24"/>
              </w:rPr>
            </w:pPr>
            <w:r w:rsidRPr="00403D12">
              <w:rPr>
                <w:rFonts w:ascii="Times New Roman" w:hAnsi="Times New Roman" w:cs="Times New Roman"/>
                <w:b/>
                <w:bCs/>
                <w:sz w:val="24"/>
                <w:szCs w:val="24"/>
              </w:rPr>
              <w:lastRenderedPageBreak/>
              <w:t>Maksājumi par Nomas objektu</w:t>
            </w:r>
          </w:p>
        </w:tc>
        <w:tc>
          <w:tcPr>
            <w:tcW w:w="7938" w:type="dxa"/>
            <w:gridSpan w:val="3"/>
          </w:tcPr>
          <w:p w14:paraId="06F4E007" w14:textId="77777777" w:rsidR="004D5042" w:rsidRPr="00403D12" w:rsidRDefault="009B1989" w:rsidP="00ED1CF8">
            <w:pPr>
              <w:jc w:val="both"/>
              <w:rPr>
                <w:rFonts w:ascii="Times New Roman" w:hAnsi="Times New Roman" w:cs="Times New Roman"/>
                <w:sz w:val="24"/>
                <w:szCs w:val="24"/>
              </w:rPr>
            </w:pPr>
            <w:r w:rsidRPr="00403D12">
              <w:rPr>
                <w:rFonts w:ascii="Times New Roman" w:hAnsi="Times New Roman" w:cs="Times New Roman"/>
                <w:sz w:val="24"/>
                <w:szCs w:val="24"/>
              </w:rPr>
              <w:t>Nomnieks maksā Iznomātājam no Nomas objekta pieņemšanas – nodošanas brīža:</w:t>
            </w:r>
          </w:p>
          <w:p w14:paraId="7B431779" w14:textId="77777777" w:rsidR="004D5042" w:rsidRPr="00403D12" w:rsidRDefault="009B1989" w:rsidP="00ED1CF8">
            <w:pPr>
              <w:pStyle w:val="ListParagraph"/>
              <w:numPr>
                <w:ilvl w:val="1"/>
                <w:numId w:val="2"/>
              </w:numPr>
              <w:ind w:left="311" w:hanging="425"/>
              <w:jc w:val="both"/>
              <w:rPr>
                <w:rFonts w:ascii="Times New Roman" w:hAnsi="Times New Roman" w:cs="Times New Roman"/>
                <w:sz w:val="24"/>
                <w:szCs w:val="24"/>
              </w:rPr>
            </w:pPr>
            <w:r w:rsidRPr="00403D12">
              <w:rPr>
                <w:rFonts w:ascii="Times New Roman" w:hAnsi="Times New Roman" w:cs="Times New Roman"/>
                <w:sz w:val="24"/>
                <w:szCs w:val="24"/>
              </w:rPr>
              <w:t xml:space="preserve">ikmēneša nomas maksu par Nomas objektu EUR ____ (________ </w:t>
            </w:r>
            <w:r w:rsidRPr="00403D12">
              <w:rPr>
                <w:rFonts w:ascii="Times New Roman" w:hAnsi="Times New Roman" w:cs="Times New Roman"/>
                <w:i/>
                <w:iCs/>
                <w:sz w:val="24"/>
                <w:szCs w:val="24"/>
              </w:rPr>
              <w:t>euro,</w:t>
            </w:r>
            <w:r w:rsidRPr="00403D12">
              <w:rPr>
                <w:rFonts w:ascii="Times New Roman" w:hAnsi="Times New Roman" w:cs="Times New Roman"/>
                <w:sz w:val="24"/>
                <w:szCs w:val="24"/>
              </w:rPr>
              <w:t xml:space="preserve"> 00 centi) apmērā, un PVN atbilstoši Latvijas Republikas normatīvajos aktos noteiktajam;</w:t>
            </w:r>
          </w:p>
          <w:p w14:paraId="57E8803B" w14:textId="77777777" w:rsidR="004D5042" w:rsidRPr="00403D12" w:rsidRDefault="009B1989" w:rsidP="00ED1CF8">
            <w:pPr>
              <w:pStyle w:val="ListParagraph"/>
              <w:numPr>
                <w:ilvl w:val="1"/>
                <w:numId w:val="2"/>
              </w:numPr>
              <w:ind w:left="311" w:hanging="425"/>
              <w:jc w:val="both"/>
              <w:rPr>
                <w:rFonts w:ascii="Times New Roman" w:hAnsi="Times New Roman" w:cs="Times New Roman"/>
                <w:sz w:val="24"/>
                <w:szCs w:val="24"/>
              </w:rPr>
            </w:pPr>
            <w:bookmarkStart w:id="1" w:name="_Hlk98851699"/>
            <w:r w:rsidRPr="00403D12">
              <w:rPr>
                <w:rFonts w:ascii="Times New Roman" w:hAnsi="Times New Roman" w:cs="Times New Roman"/>
                <w:sz w:val="24"/>
                <w:szCs w:val="24"/>
              </w:rPr>
              <w:t>papildus maksājumus saskaņā ar Līguma 2.pielikumu, kurā ietverti:</w:t>
            </w:r>
          </w:p>
          <w:p w14:paraId="0D8C3A44" w14:textId="77777777" w:rsidR="004D5042" w:rsidRPr="00403D12" w:rsidRDefault="009B1989" w:rsidP="00ED1CF8">
            <w:pPr>
              <w:pStyle w:val="ListParagraph"/>
              <w:numPr>
                <w:ilvl w:val="0"/>
                <w:numId w:val="6"/>
              </w:numPr>
              <w:jc w:val="both"/>
              <w:rPr>
                <w:rFonts w:ascii="Times New Roman" w:hAnsi="Times New Roman" w:cs="Times New Roman"/>
                <w:iCs/>
                <w:sz w:val="24"/>
                <w:szCs w:val="24"/>
              </w:rPr>
            </w:pPr>
            <w:r w:rsidRPr="00403D12">
              <w:rPr>
                <w:rFonts w:ascii="Times New Roman" w:hAnsi="Times New Roman" w:cs="Times New Roman"/>
                <w:iCs/>
                <w:sz w:val="24"/>
                <w:szCs w:val="24"/>
              </w:rPr>
              <w:t>komunālo pakalpojumu maksājumi;</w:t>
            </w:r>
          </w:p>
          <w:p w14:paraId="57A40C95" w14:textId="77777777" w:rsidR="004D5042" w:rsidRPr="00403D12" w:rsidRDefault="009B1989" w:rsidP="00ED1CF8">
            <w:pPr>
              <w:pStyle w:val="ListParagraph"/>
              <w:numPr>
                <w:ilvl w:val="0"/>
                <w:numId w:val="6"/>
              </w:numPr>
              <w:jc w:val="both"/>
              <w:rPr>
                <w:rFonts w:ascii="Times New Roman" w:hAnsi="Times New Roman" w:cs="Times New Roman"/>
                <w:iCs/>
                <w:sz w:val="24"/>
                <w:szCs w:val="24"/>
              </w:rPr>
            </w:pPr>
            <w:r w:rsidRPr="00403D12">
              <w:rPr>
                <w:rFonts w:ascii="Times New Roman" w:hAnsi="Times New Roman" w:cs="Times New Roman"/>
                <w:iCs/>
                <w:sz w:val="24"/>
                <w:szCs w:val="24"/>
              </w:rPr>
              <w:t>Nomas objekta uzturēšanai un apsaimniekošanai nepieciešamo pakalpojumu izmaksas, kas nav iekļautas nomas maksas aprēķinā;</w:t>
            </w:r>
          </w:p>
          <w:p w14:paraId="4B838DB7" w14:textId="77777777" w:rsidR="004D5042" w:rsidRPr="00403D12" w:rsidRDefault="009B1989" w:rsidP="00ED1CF8">
            <w:pPr>
              <w:pStyle w:val="ListParagraph"/>
              <w:numPr>
                <w:ilvl w:val="0"/>
                <w:numId w:val="6"/>
              </w:numPr>
              <w:jc w:val="both"/>
              <w:rPr>
                <w:rFonts w:ascii="Times New Roman" w:hAnsi="Times New Roman" w:cs="Times New Roman"/>
                <w:sz w:val="24"/>
                <w:szCs w:val="24"/>
              </w:rPr>
            </w:pPr>
            <w:r w:rsidRPr="00403D12">
              <w:rPr>
                <w:rFonts w:ascii="Times New Roman" w:hAnsi="Times New Roman" w:cs="Times New Roman"/>
                <w:iCs/>
                <w:sz w:val="24"/>
                <w:szCs w:val="24"/>
              </w:rPr>
              <w:t>nekustamā īpašuma nodoklis proporcionāli Nomas objekta platībai, apdrošināšanas izmaksas.</w:t>
            </w:r>
            <w:bookmarkEnd w:id="1"/>
          </w:p>
        </w:tc>
      </w:tr>
      <w:tr w:rsidR="006608AD" w14:paraId="79A4CA9D" w14:textId="77777777" w:rsidTr="003F6D4A">
        <w:tc>
          <w:tcPr>
            <w:tcW w:w="2269" w:type="dxa"/>
            <w:tcMar>
              <w:right w:w="57" w:type="dxa"/>
            </w:tcMar>
          </w:tcPr>
          <w:p w14:paraId="0EC0A721" w14:textId="77777777" w:rsidR="004D5042" w:rsidRPr="004D5042" w:rsidRDefault="009B1989" w:rsidP="00ED1CF8">
            <w:pPr>
              <w:pStyle w:val="ListParagraph"/>
              <w:numPr>
                <w:ilvl w:val="0"/>
                <w:numId w:val="2"/>
              </w:numPr>
              <w:ind w:left="322"/>
              <w:rPr>
                <w:rFonts w:ascii="Times New Roman" w:hAnsi="Times New Roman" w:cs="Times New Roman"/>
                <w:b/>
                <w:bCs/>
                <w:sz w:val="24"/>
                <w:szCs w:val="24"/>
              </w:rPr>
            </w:pPr>
            <w:r w:rsidRPr="004D5042">
              <w:rPr>
                <w:rFonts w:ascii="Times New Roman" w:hAnsi="Times New Roman" w:cs="Times New Roman"/>
                <w:b/>
                <w:bCs/>
                <w:sz w:val="24"/>
                <w:szCs w:val="24"/>
              </w:rPr>
              <w:t>Drošības nauda</w:t>
            </w:r>
          </w:p>
        </w:tc>
        <w:tc>
          <w:tcPr>
            <w:tcW w:w="7938" w:type="dxa"/>
            <w:gridSpan w:val="3"/>
          </w:tcPr>
          <w:p w14:paraId="0FD85796" w14:textId="77777777" w:rsidR="004D5042" w:rsidRPr="004D5042" w:rsidRDefault="009B1989" w:rsidP="00ED1CF8">
            <w:pPr>
              <w:pStyle w:val="ListParagraph"/>
              <w:numPr>
                <w:ilvl w:val="1"/>
                <w:numId w:val="2"/>
              </w:numPr>
              <w:ind w:left="311"/>
              <w:jc w:val="both"/>
              <w:rPr>
                <w:rFonts w:ascii="Times New Roman" w:hAnsi="Times New Roman" w:cs="Times New Roman"/>
                <w:sz w:val="24"/>
                <w:szCs w:val="24"/>
              </w:rPr>
            </w:pPr>
            <w:r w:rsidRPr="004D5042">
              <w:rPr>
                <w:rFonts w:ascii="Times New Roman" w:hAnsi="Times New Roman" w:cs="Times New Roman"/>
                <w:sz w:val="24"/>
                <w:szCs w:val="24"/>
              </w:rPr>
              <w:t>Nomnieks iemaksā Iznomātājam drošības naudu EUR _______(_________</w:t>
            </w:r>
            <w:r w:rsidRPr="004D5042">
              <w:rPr>
                <w:rFonts w:ascii="Times New Roman" w:hAnsi="Times New Roman" w:cs="Times New Roman"/>
                <w:i/>
                <w:iCs/>
                <w:sz w:val="24"/>
                <w:szCs w:val="24"/>
              </w:rPr>
              <w:t>euro</w:t>
            </w:r>
            <w:r w:rsidRPr="004D5042">
              <w:rPr>
                <w:rFonts w:ascii="Times New Roman" w:hAnsi="Times New Roman" w:cs="Times New Roman"/>
                <w:sz w:val="24"/>
                <w:szCs w:val="24"/>
              </w:rPr>
              <w:t xml:space="preserve">, ____ centi)/ </w:t>
            </w:r>
            <w:r w:rsidRPr="004D5042">
              <w:rPr>
                <w:rFonts w:ascii="Times New Roman" w:hAnsi="Times New Roman" w:cs="Times New Roman"/>
                <w:i/>
                <w:iCs/>
                <w:sz w:val="24"/>
                <w:szCs w:val="24"/>
              </w:rPr>
              <w:t xml:space="preserve">vai vienas mēneša nomas maksas ar PVN </w:t>
            </w:r>
            <w:r w:rsidRPr="004D5042">
              <w:rPr>
                <w:rFonts w:ascii="Times New Roman" w:hAnsi="Times New Roman" w:cs="Times New Roman"/>
                <w:sz w:val="24"/>
                <w:szCs w:val="24"/>
              </w:rPr>
              <w:t>apmērā, veicot pārskaitījumu uz Iznomātāja bankas kontu 5 (piecu) darba dienu laikā no Līguma parakstīšanas brīža</w:t>
            </w:r>
          </w:p>
        </w:tc>
      </w:tr>
      <w:tr w:rsidR="006608AD" w14:paraId="005DCCE9" w14:textId="77777777" w:rsidTr="003F6D4A">
        <w:tc>
          <w:tcPr>
            <w:tcW w:w="2269" w:type="dxa"/>
            <w:tcMar>
              <w:right w:w="57" w:type="dxa"/>
            </w:tcMar>
          </w:tcPr>
          <w:p w14:paraId="41FDE0EC" w14:textId="77777777" w:rsidR="004D5042" w:rsidRPr="004D5042" w:rsidRDefault="009B1989" w:rsidP="00ED1CF8">
            <w:pPr>
              <w:pStyle w:val="ListParagraph"/>
              <w:numPr>
                <w:ilvl w:val="0"/>
                <w:numId w:val="2"/>
              </w:numPr>
              <w:ind w:left="322"/>
              <w:rPr>
                <w:rFonts w:ascii="Times New Roman" w:hAnsi="Times New Roman" w:cs="Times New Roman"/>
                <w:b/>
                <w:bCs/>
                <w:sz w:val="24"/>
                <w:szCs w:val="24"/>
              </w:rPr>
            </w:pPr>
            <w:r w:rsidRPr="004D5042">
              <w:rPr>
                <w:rFonts w:ascii="Times New Roman" w:hAnsi="Times New Roman" w:cs="Times New Roman"/>
                <w:b/>
                <w:bCs/>
                <w:sz w:val="24"/>
                <w:szCs w:val="24"/>
              </w:rPr>
              <w:t>Īpašie noteikumi, izņēmumi no Līguma Vispārīgajiem noteikumiem</w:t>
            </w:r>
          </w:p>
        </w:tc>
        <w:tc>
          <w:tcPr>
            <w:tcW w:w="7938" w:type="dxa"/>
            <w:gridSpan w:val="3"/>
          </w:tcPr>
          <w:p w14:paraId="43AA8930" w14:textId="77777777" w:rsidR="004D5042" w:rsidRPr="004D5042" w:rsidRDefault="004D5042" w:rsidP="00ED1CF8">
            <w:pPr>
              <w:rPr>
                <w:rFonts w:ascii="Times New Roman" w:hAnsi="Times New Roman" w:cs="Times New Roman"/>
                <w:sz w:val="24"/>
                <w:szCs w:val="24"/>
              </w:rPr>
            </w:pPr>
          </w:p>
        </w:tc>
      </w:tr>
      <w:tr w:rsidR="006608AD" w14:paraId="078E469B" w14:textId="77777777" w:rsidTr="003F6D4A">
        <w:tc>
          <w:tcPr>
            <w:tcW w:w="2269" w:type="dxa"/>
            <w:tcMar>
              <w:right w:w="57" w:type="dxa"/>
            </w:tcMar>
          </w:tcPr>
          <w:p w14:paraId="298AAB49" w14:textId="77777777" w:rsidR="004D5042" w:rsidRPr="004D5042" w:rsidRDefault="009B1989" w:rsidP="00ED1CF8">
            <w:pPr>
              <w:pStyle w:val="ListParagraph"/>
              <w:numPr>
                <w:ilvl w:val="0"/>
                <w:numId w:val="2"/>
              </w:numPr>
              <w:ind w:left="322"/>
              <w:rPr>
                <w:rFonts w:ascii="Times New Roman" w:hAnsi="Times New Roman" w:cs="Times New Roman"/>
                <w:b/>
                <w:bCs/>
                <w:sz w:val="24"/>
                <w:szCs w:val="24"/>
              </w:rPr>
            </w:pPr>
            <w:r w:rsidRPr="004D5042">
              <w:rPr>
                <w:rFonts w:ascii="Times New Roman" w:hAnsi="Times New Roman" w:cs="Times New Roman"/>
                <w:b/>
                <w:bCs/>
                <w:sz w:val="24"/>
                <w:szCs w:val="24"/>
              </w:rPr>
              <w:t>Pielikumi</w:t>
            </w:r>
          </w:p>
        </w:tc>
        <w:tc>
          <w:tcPr>
            <w:tcW w:w="7938" w:type="dxa"/>
            <w:gridSpan w:val="3"/>
          </w:tcPr>
          <w:tbl>
            <w:tblPr>
              <w:tblStyle w:val="TableGrid"/>
              <w:tblW w:w="0" w:type="auto"/>
              <w:tblLook w:val="04A0" w:firstRow="1" w:lastRow="0" w:firstColumn="1" w:lastColumn="0" w:noHBand="0" w:noVBand="1"/>
            </w:tblPr>
            <w:tblGrid>
              <w:gridCol w:w="2562"/>
              <w:gridCol w:w="2529"/>
              <w:gridCol w:w="2054"/>
            </w:tblGrid>
            <w:tr w:rsidR="006608AD" w14:paraId="2B4192F4" w14:textId="77777777" w:rsidTr="00573F65">
              <w:tc>
                <w:tcPr>
                  <w:tcW w:w="2562" w:type="dxa"/>
                </w:tcPr>
                <w:p w14:paraId="47D9E28B"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Nr.</w:t>
                  </w:r>
                </w:p>
              </w:tc>
              <w:tc>
                <w:tcPr>
                  <w:tcW w:w="2529" w:type="dxa"/>
                </w:tcPr>
                <w:p w14:paraId="0CD4BA41"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Nosaukums</w:t>
                  </w:r>
                </w:p>
              </w:tc>
              <w:tc>
                <w:tcPr>
                  <w:tcW w:w="2054" w:type="dxa"/>
                </w:tcPr>
                <w:p w14:paraId="57F9F53A"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Lappušu skaits</w:t>
                  </w:r>
                </w:p>
              </w:tc>
            </w:tr>
            <w:tr w:rsidR="006608AD" w14:paraId="08D15B9C" w14:textId="77777777" w:rsidTr="00573F65">
              <w:tc>
                <w:tcPr>
                  <w:tcW w:w="2562" w:type="dxa"/>
                </w:tcPr>
                <w:p w14:paraId="0DAF6F2A"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1.pielikums</w:t>
                  </w:r>
                </w:p>
              </w:tc>
              <w:tc>
                <w:tcPr>
                  <w:tcW w:w="2529" w:type="dxa"/>
                </w:tcPr>
                <w:p w14:paraId="1E484D8A"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Telpu plāns</w:t>
                  </w:r>
                </w:p>
              </w:tc>
              <w:tc>
                <w:tcPr>
                  <w:tcW w:w="2054" w:type="dxa"/>
                </w:tcPr>
                <w:p w14:paraId="56D37236"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 lpp.</w:t>
                  </w:r>
                </w:p>
              </w:tc>
            </w:tr>
            <w:tr w:rsidR="006608AD" w14:paraId="3D6DBAF5" w14:textId="77777777" w:rsidTr="00573F65">
              <w:tc>
                <w:tcPr>
                  <w:tcW w:w="2562" w:type="dxa"/>
                </w:tcPr>
                <w:p w14:paraId="62B428EA"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2.pielikums</w:t>
                  </w:r>
                </w:p>
              </w:tc>
              <w:tc>
                <w:tcPr>
                  <w:tcW w:w="2529" w:type="dxa"/>
                </w:tcPr>
                <w:p w14:paraId="34929085"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Papildus maksājumu aprēķins</w:t>
                  </w:r>
                </w:p>
              </w:tc>
              <w:tc>
                <w:tcPr>
                  <w:tcW w:w="2054" w:type="dxa"/>
                </w:tcPr>
                <w:p w14:paraId="75BF0D4A" w14:textId="5E2603C0" w:rsidR="004D5042" w:rsidRPr="00403D12" w:rsidRDefault="00403D12" w:rsidP="00ED1CF8">
                  <w:pPr>
                    <w:rPr>
                      <w:rFonts w:ascii="Times New Roman" w:hAnsi="Times New Roman" w:cs="Times New Roman"/>
                      <w:i/>
                      <w:iCs/>
                      <w:sz w:val="24"/>
                      <w:szCs w:val="24"/>
                    </w:rPr>
                  </w:pPr>
                  <w:r>
                    <w:rPr>
                      <w:rFonts w:ascii="Times New Roman" w:hAnsi="Times New Roman" w:cs="Times New Roman"/>
                      <w:i/>
                      <w:iCs/>
                      <w:sz w:val="24"/>
                      <w:szCs w:val="24"/>
                    </w:rPr>
                    <w:t>Ja attiecināms</w:t>
                  </w:r>
                </w:p>
              </w:tc>
            </w:tr>
            <w:tr w:rsidR="006608AD" w14:paraId="49931CCE" w14:textId="77777777" w:rsidTr="00573F65">
              <w:tc>
                <w:tcPr>
                  <w:tcW w:w="2562" w:type="dxa"/>
                </w:tcPr>
                <w:p w14:paraId="35AA1236"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3.pielikums</w:t>
                  </w:r>
                </w:p>
              </w:tc>
              <w:tc>
                <w:tcPr>
                  <w:tcW w:w="2529" w:type="dxa"/>
                </w:tcPr>
                <w:p w14:paraId="588966DA" w14:textId="77777777" w:rsidR="004D5042" w:rsidRPr="004D5042" w:rsidRDefault="009B1989" w:rsidP="00ED1CF8">
                  <w:pPr>
                    <w:rPr>
                      <w:rFonts w:ascii="Times New Roman" w:hAnsi="Times New Roman" w:cs="Times New Roman"/>
                      <w:sz w:val="24"/>
                      <w:szCs w:val="24"/>
                    </w:rPr>
                  </w:pPr>
                  <w:r w:rsidRPr="004D5042">
                    <w:rPr>
                      <w:rFonts w:ascii="Times New Roman" w:hAnsi="Times New Roman" w:cs="Times New Roman"/>
                      <w:sz w:val="24"/>
                      <w:szCs w:val="24"/>
                    </w:rPr>
                    <w:t>Telpu pieņemšanas – nodošanas akts</w:t>
                  </w:r>
                </w:p>
              </w:tc>
              <w:tc>
                <w:tcPr>
                  <w:tcW w:w="2054" w:type="dxa"/>
                </w:tcPr>
                <w:p w14:paraId="2A3B8CBE" w14:textId="77777777" w:rsidR="004D5042" w:rsidRPr="004D5042" w:rsidRDefault="004D5042" w:rsidP="00ED1CF8">
                  <w:pPr>
                    <w:rPr>
                      <w:rFonts w:ascii="Times New Roman" w:hAnsi="Times New Roman" w:cs="Times New Roman"/>
                      <w:sz w:val="24"/>
                      <w:szCs w:val="24"/>
                    </w:rPr>
                  </w:pPr>
                </w:p>
              </w:tc>
            </w:tr>
            <w:tr w:rsidR="006608AD" w14:paraId="2E0DBC32" w14:textId="77777777" w:rsidTr="00573F65">
              <w:tc>
                <w:tcPr>
                  <w:tcW w:w="2562" w:type="dxa"/>
                </w:tcPr>
                <w:p w14:paraId="2BC4E520" w14:textId="77777777" w:rsidR="004D5042" w:rsidRPr="00ED1CF8" w:rsidRDefault="009B1989" w:rsidP="00ED1CF8">
                  <w:pPr>
                    <w:rPr>
                      <w:rFonts w:ascii="Times New Roman" w:hAnsi="Times New Roman" w:cs="Times New Roman"/>
                      <w:sz w:val="24"/>
                      <w:szCs w:val="24"/>
                    </w:rPr>
                  </w:pPr>
                  <w:r w:rsidRPr="00ED1CF8">
                    <w:rPr>
                      <w:rFonts w:ascii="Times New Roman" w:hAnsi="Times New Roman" w:cs="Times New Roman"/>
                      <w:sz w:val="24"/>
                      <w:szCs w:val="24"/>
                    </w:rPr>
                    <w:t>4.pielikums</w:t>
                  </w:r>
                </w:p>
              </w:tc>
              <w:tc>
                <w:tcPr>
                  <w:tcW w:w="2529" w:type="dxa"/>
                </w:tcPr>
                <w:p w14:paraId="3B96D1BE" w14:textId="77777777" w:rsidR="004D5042" w:rsidRPr="00ED1CF8" w:rsidRDefault="009B1989" w:rsidP="00ED1CF8">
                  <w:pPr>
                    <w:rPr>
                      <w:rFonts w:ascii="Times New Roman" w:hAnsi="Times New Roman" w:cs="Times New Roman"/>
                      <w:sz w:val="24"/>
                      <w:szCs w:val="24"/>
                    </w:rPr>
                  </w:pPr>
                  <w:r w:rsidRPr="00ED1CF8">
                    <w:rPr>
                      <w:rFonts w:ascii="Times New Roman" w:hAnsi="Times New Roman" w:cs="Times New Roman"/>
                      <w:sz w:val="24"/>
                      <w:szCs w:val="24"/>
                    </w:rPr>
                    <w:t>Apsaimniekošanas pasākumu plāns</w:t>
                  </w:r>
                </w:p>
              </w:tc>
              <w:tc>
                <w:tcPr>
                  <w:tcW w:w="2054" w:type="dxa"/>
                </w:tcPr>
                <w:p w14:paraId="23F94D0D" w14:textId="009E5E3E" w:rsidR="004D5042" w:rsidRPr="00403D12" w:rsidRDefault="00403D12" w:rsidP="00ED1CF8">
                  <w:pPr>
                    <w:rPr>
                      <w:rFonts w:ascii="Times New Roman" w:hAnsi="Times New Roman" w:cs="Times New Roman"/>
                      <w:i/>
                      <w:iCs/>
                      <w:sz w:val="24"/>
                      <w:szCs w:val="24"/>
                    </w:rPr>
                  </w:pPr>
                  <w:r>
                    <w:rPr>
                      <w:rFonts w:ascii="Times New Roman" w:hAnsi="Times New Roman" w:cs="Times New Roman"/>
                      <w:i/>
                      <w:iCs/>
                      <w:sz w:val="24"/>
                      <w:szCs w:val="24"/>
                    </w:rPr>
                    <w:t>Ja attiecināms</w:t>
                  </w:r>
                </w:p>
              </w:tc>
            </w:tr>
          </w:tbl>
          <w:p w14:paraId="5FF9A726" w14:textId="77777777" w:rsidR="004D5042" w:rsidRPr="004D5042" w:rsidRDefault="004D5042" w:rsidP="00ED1CF8">
            <w:pPr>
              <w:rPr>
                <w:rFonts w:ascii="Times New Roman" w:hAnsi="Times New Roman" w:cs="Times New Roman"/>
                <w:sz w:val="24"/>
                <w:szCs w:val="24"/>
              </w:rPr>
            </w:pPr>
          </w:p>
        </w:tc>
      </w:tr>
      <w:tr w:rsidR="006608AD" w14:paraId="374E9A01" w14:textId="77777777" w:rsidTr="003F6D4A">
        <w:tc>
          <w:tcPr>
            <w:tcW w:w="2269" w:type="dxa"/>
            <w:tcMar>
              <w:right w:w="57" w:type="dxa"/>
            </w:tcMar>
          </w:tcPr>
          <w:p w14:paraId="78376E10" w14:textId="77777777" w:rsidR="004D5042" w:rsidRPr="004D5042" w:rsidRDefault="004D5042" w:rsidP="00ED1CF8">
            <w:pPr>
              <w:pStyle w:val="ListParagraph"/>
              <w:numPr>
                <w:ilvl w:val="0"/>
                <w:numId w:val="2"/>
              </w:numPr>
              <w:ind w:left="322"/>
              <w:rPr>
                <w:rFonts w:ascii="Times New Roman" w:hAnsi="Times New Roman" w:cs="Times New Roman"/>
                <w:sz w:val="24"/>
                <w:szCs w:val="24"/>
              </w:rPr>
            </w:pPr>
          </w:p>
        </w:tc>
        <w:tc>
          <w:tcPr>
            <w:tcW w:w="7938" w:type="dxa"/>
            <w:gridSpan w:val="3"/>
          </w:tcPr>
          <w:p w14:paraId="01866024" w14:textId="51501BDE" w:rsidR="004D5042" w:rsidRPr="004D5042" w:rsidRDefault="009B1989" w:rsidP="00ED1CF8">
            <w:pPr>
              <w:jc w:val="both"/>
              <w:rPr>
                <w:rFonts w:ascii="Times New Roman" w:hAnsi="Times New Roman" w:cs="Times New Roman"/>
                <w:sz w:val="24"/>
                <w:szCs w:val="24"/>
              </w:rPr>
            </w:pPr>
            <w:r w:rsidRPr="004D5042">
              <w:rPr>
                <w:rFonts w:ascii="Times New Roman" w:hAnsi="Times New Roman" w:cs="Times New Roman"/>
                <w:sz w:val="24"/>
                <w:szCs w:val="24"/>
              </w:rPr>
              <w:t xml:space="preserve">Šis </w:t>
            </w:r>
            <w:r w:rsidR="00F26054">
              <w:rPr>
                <w:rFonts w:ascii="Times New Roman" w:hAnsi="Times New Roman" w:cs="Times New Roman"/>
                <w:sz w:val="24"/>
                <w:szCs w:val="24"/>
              </w:rPr>
              <w:t>N</w:t>
            </w:r>
            <w:r w:rsidRPr="004D5042">
              <w:rPr>
                <w:rFonts w:ascii="Times New Roman" w:hAnsi="Times New Roman" w:cs="Times New Roman"/>
                <w:sz w:val="24"/>
                <w:szCs w:val="24"/>
              </w:rPr>
              <w:t>omas līgums (Līgums) sastāv no:</w:t>
            </w:r>
          </w:p>
          <w:p w14:paraId="1B22F02A" w14:textId="77777777" w:rsidR="004D5042" w:rsidRPr="004D5042" w:rsidRDefault="009B1989" w:rsidP="00ED1CF8">
            <w:pPr>
              <w:pStyle w:val="ListParagraph"/>
              <w:numPr>
                <w:ilvl w:val="0"/>
                <w:numId w:val="4"/>
              </w:numPr>
              <w:jc w:val="both"/>
              <w:rPr>
                <w:rFonts w:ascii="Times New Roman" w:hAnsi="Times New Roman" w:cs="Times New Roman"/>
                <w:sz w:val="24"/>
                <w:szCs w:val="24"/>
              </w:rPr>
            </w:pPr>
            <w:r w:rsidRPr="004D5042">
              <w:rPr>
                <w:rFonts w:ascii="Times New Roman" w:hAnsi="Times New Roman" w:cs="Times New Roman"/>
                <w:sz w:val="24"/>
                <w:szCs w:val="24"/>
              </w:rPr>
              <w:t>Speciālajiem noteikumiem uz 2 lpp.;</w:t>
            </w:r>
          </w:p>
          <w:p w14:paraId="26643FBF" w14:textId="77777777" w:rsidR="004D5042" w:rsidRPr="004D5042" w:rsidRDefault="009B1989" w:rsidP="00ED1CF8">
            <w:pPr>
              <w:pStyle w:val="ListParagraph"/>
              <w:ind w:left="780"/>
              <w:jc w:val="both"/>
              <w:rPr>
                <w:rFonts w:ascii="Times New Roman" w:hAnsi="Times New Roman" w:cs="Times New Roman"/>
                <w:sz w:val="24"/>
                <w:szCs w:val="24"/>
              </w:rPr>
            </w:pPr>
            <w:r w:rsidRPr="004D5042">
              <w:rPr>
                <w:rFonts w:ascii="Times New Roman" w:hAnsi="Times New Roman" w:cs="Times New Roman"/>
                <w:sz w:val="24"/>
                <w:szCs w:val="24"/>
              </w:rPr>
              <w:t>Speciālo noteikumu 10.punktā norādītajiem pielikumiem;</w:t>
            </w:r>
          </w:p>
          <w:p w14:paraId="6EEE421C" w14:textId="18861384" w:rsidR="004D5042" w:rsidRPr="004D5042" w:rsidRDefault="009B1989" w:rsidP="00ED1CF8">
            <w:pPr>
              <w:pStyle w:val="ListParagraph"/>
              <w:numPr>
                <w:ilvl w:val="0"/>
                <w:numId w:val="4"/>
              </w:numPr>
              <w:jc w:val="both"/>
              <w:rPr>
                <w:rFonts w:ascii="Times New Roman" w:hAnsi="Times New Roman" w:cs="Times New Roman"/>
                <w:sz w:val="24"/>
                <w:szCs w:val="24"/>
              </w:rPr>
            </w:pPr>
            <w:r w:rsidRPr="004D5042">
              <w:rPr>
                <w:rFonts w:ascii="Times New Roman" w:hAnsi="Times New Roman" w:cs="Times New Roman"/>
                <w:sz w:val="24"/>
                <w:szCs w:val="24"/>
              </w:rPr>
              <w:t xml:space="preserve">Vispārīgajiem noteikumiem uz </w:t>
            </w:r>
            <w:r w:rsidR="00740A17">
              <w:rPr>
                <w:rFonts w:ascii="Times New Roman" w:hAnsi="Times New Roman" w:cs="Times New Roman"/>
                <w:sz w:val="24"/>
                <w:szCs w:val="24"/>
              </w:rPr>
              <w:t>9</w:t>
            </w:r>
            <w:r w:rsidRPr="004D5042">
              <w:rPr>
                <w:rFonts w:ascii="Times New Roman" w:hAnsi="Times New Roman" w:cs="Times New Roman"/>
                <w:sz w:val="24"/>
                <w:szCs w:val="24"/>
              </w:rPr>
              <w:t xml:space="preserve"> lpp.</w:t>
            </w:r>
          </w:p>
          <w:p w14:paraId="456B2BD0" w14:textId="77777777" w:rsidR="004D5042" w:rsidRPr="004D5042" w:rsidRDefault="009B1989" w:rsidP="00ED1CF8">
            <w:pPr>
              <w:ind w:left="60"/>
              <w:jc w:val="both"/>
              <w:rPr>
                <w:rFonts w:ascii="Times New Roman" w:hAnsi="Times New Roman" w:cs="Times New Roman"/>
                <w:sz w:val="24"/>
                <w:szCs w:val="24"/>
              </w:rPr>
            </w:pPr>
            <w:r w:rsidRPr="004D5042">
              <w:rPr>
                <w:rFonts w:ascii="Times New Roman" w:hAnsi="Times New Roman" w:cs="Times New Roman"/>
                <w:sz w:val="24"/>
                <w:szCs w:val="24"/>
              </w:rPr>
              <w:t>un ir sagatavots un parakstīts latviešu valodā.</w:t>
            </w:r>
          </w:p>
          <w:p w14:paraId="3B7CA18E" w14:textId="77777777" w:rsidR="004D5042" w:rsidRPr="004D5042" w:rsidRDefault="009B1989" w:rsidP="00ED1CF8">
            <w:pPr>
              <w:ind w:left="60"/>
              <w:jc w:val="both"/>
              <w:rPr>
                <w:rFonts w:ascii="Times New Roman" w:hAnsi="Times New Roman" w:cs="Times New Roman"/>
                <w:sz w:val="24"/>
                <w:szCs w:val="24"/>
              </w:rPr>
            </w:pPr>
            <w:r w:rsidRPr="004D5042">
              <w:rPr>
                <w:rFonts w:ascii="Times New Roman" w:hAnsi="Times New Roman" w:cs="Times New Roman"/>
                <w:sz w:val="24"/>
                <w:szCs w:val="24"/>
              </w:rPr>
              <w:t xml:space="preserve">Parakstot šos Līgumu Speciālos noteikumus Puses piekrīt arī Līguma Vispārīgajiem noteikumiem un Speciālo noteikumu 10.punktā norādītajiem pielikumiem. </w:t>
            </w:r>
          </w:p>
        </w:tc>
      </w:tr>
    </w:tbl>
    <w:p w14:paraId="5D76F4E6" w14:textId="77777777" w:rsidR="004D5042" w:rsidRPr="004D5042" w:rsidRDefault="004D5042" w:rsidP="00ED1CF8">
      <w:pPr>
        <w:spacing w:after="0" w:line="240" w:lineRule="auto"/>
        <w:ind w:left="360"/>
        <w:rPr>
          <w:rFonts w:ascii="Times New Roman" w:hAnsi="Times New Roman" w:cs="Times New Roman"/>
          <w:sz w:val="24"/>
          <w:szCs w:val="24"/>
        </w:rPr>
      </w:pPr>
    </w:p>
    <w:p w14:paraId="379E01E8" w14:textId="77777777" w:rsidR="004D5042" w:rsidRPr="004D5042" w:rsidRDefault="009B1989" w:rsidP="00ED1CF8">
      <w:pPr>
        <w:spacing w:after="0" w:line="240" w:lineRule="auto"/>
        <w:ind w:right="310"/>
        <w:rPr>
          <w:rFonts w:ascii="Times New Roman" w:hAnsi="Times New Roman" w:cs="Times New Roman"/>
          <w:b/>
          <w:sz w:val="24"/>
          <w:szCs w:val="24"/>
        </w:rPr>
      </w:pPr>
      <w:bookmarkStart w:id="2" w:name="_Hlk99008321"/>
      <w:bookmarkStart w:id="3" w:name="_Hlk99010852"/>
      <w:r w:rsidRPr="004D5042">
        <w:rPr>
          <w:rFonts w:ascii="Times New Roman" w:hAnsi="Times New Roman" w:cs="Times New Roman"/>
          <w:b/>
          <w:sz w:val="24"/>
          <w:szCs w:val="24"/>
        </w:rPr>
        <w:t>Iznomātāja paraksts</w:t>
      </w:r>
      <w:r w:rsidRPr="004D5042">
        <w:rPr>
          <w:rFonts w:ascii="Times New Roman" w:hAnsi="Times New Roman" w:cs="Times New Roman"/>
          <w:b/>
          <w:sz w:val="24"/>
          <w:szCs w:val="24"/>
        </w:rPr>
        <w:tab/>
      </w:r>
      <w:r w:rsidRPr="004D5042">
        <w:rPr>
          <w:rFonts w:ascii="Times New Roman" w:hAnsi="Times New Roman" w:cs="Times New Roman"/>
          <w:b/>
          <w:sz w:val="24"/>
          <w:szCs w:val="24"/>
        </w:rPr>
        <w:tab/>
      </w:r>
      <w:r w:rsidRPr="004D5042">
        <w:rPr>
          <w:rFonts w:ascii="Times New Roman" w:hAnsi="Times New Roman" w:cs="Times New Roman"/>
          <w:b/>
          <w:sz w:val="24"/>
          <w:szCs w:val="24"/>
        </w:rPr>
        <w:tab/>
      </w:r>
      <w:r w:rsidRPr="004D5042">
        <w:rPr>
          <w:rFonts w:ascii="Times New Roman" w:hAnsi="Times New Roman" w:cs="Times New Roman"/>
          <w:b/>
          <w:sz w:val="24"/>
          <w:szCs w:val="24"/>
        </w:rPr>
        <w:tab/>
      </w:r>
      <w:r w:rsidRPr="004D5042">
        <w:rPr>
          <w:rFonts w:ascii="Times New Roman" w:hAnsi="Times New Roman" w:cs="Times New Roman"/>
          <w:b/>
          <w:sz w:val="24"/>
          <w:szCs w:val="24"/>
        </w:rPr>
        <w:tab/>
      </w:r>
      <w:r w:rsidRPr="004D5042">
        <w:rPr>
          <w:rFonts w:ascii="Times New Roman" w:hAnsi="Times New Roman" w:cs="Times New Roman"/>
          <w:b/>
          <w:sz w:val="24"/>
          <w:szCs w:val="24"/>
        </w:rPr>
        <w:tab/>
        <w:t>Nomnieka paraksts</w:t>
      </w:r>
    </w:p>
    <w:p w14:paraId="43BBFFC4" w14:textId="77777777" w:rsidR="004D5042" w:rsidRPr="004D5042" w:rsidRDefault="004D5042" w:rsidP="00ED1CF8">
      <w:pPr>
        <w:spacing w:after="0" w:line="240" w:lineRule="auto"/>
        <w:ind w:right="310"/>
        <w:rPr>
          <w:rFonts w:ascii="Times New Roman" w:hAnsi="Times New Roman" w:cs="Times New Roman"/>
          <w:b/>
          <w:sz w:val="24"/>
          <w:szCs w:val="24"/>
        </w:rPr>
      </w:pPr>
    </w:p>
    <w:p w14:paraId="7901406E" w14:textId="601228D0" w:rsidR="004D5042" w:rsidRPr="004D5042" w:rsidRDefault="009B1989" w:rsidP="00ED1CF8">
      <w:pPr>
        <w:spacing w:after="0" w:line="240" w:lineRule="auto"/>
        <w:ind w:right="310"/>
        <w:rPr>
          <w:rFonts w:ascii="Times New Roman" w:hAnsi="Times New Roman" w:cs="Times New Roman"/>
          <w:b/>
          <w:sz w:val="24"/>
          <w:szCs w:val="24"/>
        </w:rPr>
      </w:pPr>
      <w:r w:rsidRPr="004D5042">
        <w:rPr>
          <w:rFonts w:ascii="Times New Roman" w:hAnsi="Times New Roman" w:cs="Times New Roman"/>
          <w:b/>
          <w:sz w:val="24"/>
          <w:szCs w:val="24"/>
        </w:rPr>
        <w:tab/>
      </w:r>
    </w:p>
    <w:p w14:paraId="4011C7C7" w14:textId="77777777" w:rsidR="004D5042" w:rsidRPr="004D5042" w:rsidRDefault="009B1989" w:rsidP="00ED1CF8">
      <w:pPr>
        <w:spacing w:after="0" w:line="240" w:lineRule="auto"/>
        <w:ind w:right="310"/>
        <w:rPr>
          <w:rFonts w:ascii="Times New Roman" w:hAnsi="Times New Roman" w:cs="Times New Roman"/>
          <w:b/>
          <w:sz w:val="24"/>
          <w:szCs w:val="24"/>
        </w:rPr>
      </w:pPr>
      <w:r w:rsidRPr="004D5042">
        <w:rPr>
          <w:rFonts w:ascii="Times New Roman" w:hAnsi="Times New Roman" w:cs="Times New Roman"/>
          <w:b/>
          <w:sz w:val="24"/>
          <w:szCs w:val="24"/>
        </w:rPr>
        <w:t>____________________</w:t>
      </w:r>
      <w:r w:rsidRPr="004D5042">
        <w:rPr>
          <w:rFonts w:ascii="Times New Roman" w:hAnsi="Times New Roman" w:cs="Times New Roman"/>
          <w:b/>
          <w:sz w:val="24"/>
          <w:szCs w:val="24"/>
        </w:rPr>
        <w:tab/>
      </w:r>
      <w:r w:rsidRPr="004D5042">
        <w:rPr>
          <w:rFonts w:ascii="Times New Roman" w:hAnsi="Times New Roman" w:cs="Times New Roman"/>
          <w:b/>
          <w:sz w:val="24"/>
          <w:szCs w:val="24"/>
        </w:rPr>
        <w:tab/>
      </w:r>
      <w:r w:rsidRPr="004D5042">
        <w:rPr>
          <w:rFonts w:ascii="Times New Roman" w:hAnsi="Times New Roman" w:cs="Times New Roman"/>
          <w:b/>
          <w:sz w:val="24"/>
          <w:szCs w:val="24"/>
        </w:rPr>
        <w:tab/>
      </w:r>
      <w:r w:rsidRPr="004D5042">
        <w:rPr>
          <w:rFonts w:ascii="Times New Roman" w:hAnsi="Times New Roman" w:cs="Times New Roman"/>
          <w:b/>
          <w:sz w:val="24"/>
          <w:szCs w:val="24"/>
        </w:rPr>
        <w:tab/>
      </w:r>
      <w:r w:rsidRPr="004D5042">
        <w:rPr>
          <w:rFonts w:ascii="Times New Roman" w:hAnsi="Times New Roman" w:cs="Times New Roman"/>
          <w:b/>
          <w:sz w:val="24"/>
          <w:szCs w:val="24"/>
        </w:rPr>
        <w:tab/>
        <w:t>______________________</w:t>
      </w:r>
    </w:p>
    <w:p w14:paraId="0529F50A" w14:textId="77777777" w:rsidR="004D5042" w:rsidRPr="004D5042" w:rsidRDefault="009B1989" w:rsidP="00ED1CF8">
      <w:pPr>
        <w:spacing w:after="0" w:line="240" w:lineRule="auto"/>
        <w:ind w:right="310"/>
        <w:rPr>
          <w:rFonts w:ascii="Times New Roman" w:hAnsi="Times New Roman" w:cs="Times New Roman"/>
          <w:bCs/>
          <w:sz w:val="24"/>
          <w:szCs w:val="24"/>
        </w:rPr>
      </w:pPr>
      <w:r w:rsidRPr="004D5042">
        <w:rPr>
          <w:rFonts w:ascii="Times New Roman" w:hAnsi="Times New Roman" w:cs="Times New Roman"/>
          <w:bCs/>
          <w:sz w:val="24"/>
          <w:szCs w:val="24"/>
        </w:rPr>
        <w:t xml:space="preserve">amats, </w:t>
      </w:r>
      <w:proofErr w:type="spellStart"/>
      <w:r w:rsidRPr="004D5042">
        <w:rPr>
          <w:rFonts w:ascii="Times New Roman" w:hAnsi="Times New Roman" w:cs="Times New Roman"/>
          <w:bCs/>
          <w:sz w:val="24"/>
          <w:szCs w:val="24"/>
        </w:rPr>
        <w:t>V.Uzvārds</w:t>
      </w:r>
      <w:proofErr w:type="spellEnd"/>
      <w:r w:rsidRPr="004D5042">
        <w:rPr>
          <w:rFonts w:ascii="Times New Roman" w:hAnsi="Times New Roman" w:cs="Times New Roman"/>
          <w:bCs/>
          <w:sz w:val="24"/>
          <w:szCs w:val="24"/>
        </w:rPr>
        <w:tab/>
      </w:r>
      <w:r w:rsidRPr="004D5042">
        <w:rPr>
          <w:rFonts w:ascii="Times New Roman" w:hAnsi="Times New Roman" w:cs="Times New Roman"/>
          <w:bCs/>
          <w:sz w:val="24"/>
          <w:szCs w:val="24"/>
        </w:rPr>
        <w:tab/>
      </w:r>
      <w:r w:rsidRPr="004D5042">
        <w:rPr>
          <w:rFonts w:ascii="Times New Roman" w:hAnsi="Times New Roman" w:cs="Times New Roman"/>
          <w:bCs/>
          <w:sz w:val="24"/>
          <w:szCs w:val="24"/>
        </w:rPr>
        <w:tab/>
      </w:r>
      <w:r w:rsidRPr="004D5042">
        <w:rPr>
          <w:rFonts w:ascii="Times New Roman" w:hAnsi="Times New Roman" w:cs="Times New Roman"/>
          <w:bCs/>
          <w:sz w:val="24"/>
          <w:szCs w:val="24"/>
        </w:rPr>
        <w:tab/>
      </w:r>
      <w:r w:rsidRPr="004D5042">
        <w:rPr>
          <w:rFonts w:ascii="Times New Roman" w:hAnsi="Times New Roman" w:cs="Times New Roman"/>
          <w:bCs/>
          <w:sz w:val="24"/>
          <w:szCs w:val="24"/>
        </w:rPr>
        <w:tab/>
      </w:r>
      <w:r w:rsidRPr="004D5042">
        <w:rPr>
          <w:rFonts w:ascii="Times New Roman" w:hAnsi="Times New Roman" w:cs="Times New Roman"/>
          <w:bCs/>
          <w:sz w:val="24"/>
          <w:szCs w:val="24"/>
        </w:rPr>
        <w:tab/>
        <w:t xml:space="preserve">amats, </w:t>
      </w:r>
      <w:proofErr w:type="spellStart"/>
      <w:r w:rsidRPr="004D5042">
        <w:rPr>
          <w:rFonts w:ascii="Times New Roman" w:hAnsi="Times New Roman" w:cs="Times New Roman"/>
          <w:bCs/>
          <w:sz w:val="24"/>
          <w:szCs w:val="24"/>
        </w:rPr>
        <w:t>V.Uzvārds</w:t>
      </w:r>
      <w:proofErr w:type="spellEnd"/>
      <w:r w:rsidRPr="004D5042">
        <w:rPr>
          <w:rFonts w:ascii="Times New Roman" w:hAnsi="Times New Roman" w:cs="Times New Roman"/>
          <w:bCs/>
          <w:sz w:val="24"/>
          <w:szCs w:val="24"/>
        </w:rPr>
        <w:tab/>
      </w:r>
    </w:p>
    <w:bookmarkEnd w:id="2"/>
    <w:p w14:paraId="35AA28A5" w14:textId="77777777" w:rsidR="004D5042" w:rsidRPr="004D5042" w:rsidRDefault="004D5042" w:rsidP="00ED1CF8">
      <w:pPr>
        <w:spacing w:after="0" w:line="240" w:lineRule="auto"/>
        <w:ind w:right="310"/>
        <w:jc w:val="center"/>
        <w:rPr>
          <w:rFonts w:ascii="Times New Roman" w:hAnsi="Times New Roman" w:cs="Times New Roman"/>
          <w:sz w:val="24"/>
          <w:szCs w:val="24"/>
        </w:rPr>
      </w:pPr>
    </w:p>
    <w:p w14:paraId="25BED997" w14:textId="77777777" w:rsidR="004D5042" w:rsidRPr="004D5042" w:rsidRDefault="009B1989" w:rsidP="00ED1CF8">
      <w:pPr>
        <w:spacing w:after="0" w:line="240" w:lineRule="auto"/>
        <w:ind w:right="310"/>
        <w:jc w:val="center"/>
        <w:rPr>
          <w:rFonts w:ascii="Times New Roman" w:hAnsi="Times New Roman" w:cs="Times New Roman"/>
          <w:i/>
          <w:iCs/>
          <w:sz w:val="24"/>
          <w:szCs w:val="24"/>
        </w:rPr>
      </w:pPr>
      <w:r w:rsidRPr="004D5042">
        <w:rPr>
          <w:rFonts w:ascii="Times New Roman" w:hAnsi="Times New Roman" w:cs="Times New Roman"/>
          <w:i/>
          <w:iCs/>
          <w:sz w:val="24"/>
          <w:szCs w:val="24"/>
        </w:rPr>
        <w:t>vai</w:t>
      </w:r>
    </w:p>
    <w:p w14:paraId="25AE3120" w14:textId="77777777" w:rsidR="004D5042" w:rsidRPr="004D5042" w:rsidRDefault="009B1989" w:rsidP="00ED1CF8">
      <w:pPr>
        <w:spacing w:after="0" w:line="240" w:lineRule="auto"/>
        <w:ind w:right="310"/>
        <w:rPr>
          <w:rFonts w:ascii="Times New Roman" w:hAnsi="Times New Roman" w:cs="Times New Roman"/>
          <w:sz w:val="24"/>
          <w:szCs w:val="24"/>
        </w:rPr>
      </w:pPr>
      <w:r w:rsidRPr="004D5042">
        <w:rPr>
          <w:rFonts w:ascii="Times New Roman" w:hAnsi="Times New Roman" w:cs="Times New Roman"/>
          <w:bCs/>
          <w:i/>
          <w:iCs/>
          <w:sz w:val="24"/>
          <w:szCs w:val="24"/>
        </w:rPr>
        <w:t>(ja dokuments tiek parakstīts elektroniski):</w:t>
      </w:r>
    </w:p>
    <w:p w14:paraId="269F661A" w14:textId="77777777" w:rsidR="004D5042" w:rsidRPr="004D5042" w:rsidRDefault="009B1989" w:rsidP="00ED1CF8">
      <w:pPr>
        <w:spacing w:after="0" w:line="240" w:lineRule="auto"/>
        <w:ind w:right="310"/>
        <w:rPr>
          <w:rFonts w:ascii="Times New Roman" w:hAnsi="Times New Roman" w:cs="Times New Roman"/>
          <w:b/>
          <w:sz w:val="24"/>
          <w:szCs w:val="24"/>
        </w:rPr>
      </w:pPr>
      <w:r w:rsidRPr="004D5042">
        <w:rPr>
          <w:rFonts w:ascii="Times New Roman" w:hAnsi="Times New Roman" w:cs="Times New Roman"/>
          <w:i/>
          <w:iCs/>
          <w:sz w:val="24"/>
          <w:szCs w:val="24"/>
        </w:rPr>
        <w:t>Parakstīts elektroniski</w:t>
      </w:r>
      <w:r w:rsidRPr="004D5042">
        <w:rPr>
          <w:rFonts w:ascii="Times New Roman" w:hAnsi="Times New Roman" w:cs="Times New Roman"/>
          <w:sz w:val="24"/>
          <w:szCs w:val="24"/>
        </w:rPr>
        <w:t>*</w:t>
      </w:r>
      <w:r w:rsidRPr="004D5042">
        <w:rPr>
          <w:rFonts w:ascii="Times New Roman" w:hAnsi="Times New Roman" w:cs="Times New Roman"/>
          <w:sz w:val="24"/>
          <w:szCs w:val="24"/>
        </w:rPr>
        <w:tab/>
      </w:r>
      <w:r w:rsidRPr="004D5042">
        <w:rPr>
          <w:rFonts w:ascii="Times New Roman" w:hAnsi="Times New Roman" w:cs="Times New Roman"/>
          <w:sz w:val="24"/>
          <w:szCs w:val="24"/>
        </w:rPr>
        <w:tab/>
      </w:r>
      <w:r w:rsidRPr="004D5042">
        <w:rPr>
          <w:rFonts w:ascii="Times New Roman" w:hAnsi="Times New Roman" w:cs="Times New Roman"/>
          <w:sz w:val="24"/>
          <w:szCs w:val="24"/>
        </w:rPr>
        <w:tab/>
      </w:r>
      <w:r w:rsidRPr="004D5042">
        <w:rPr>
          <w:rFonts w:ascii="Times New Roman" w:hAnsi="Times New Roman" w:cs="Times New Roman"/>
          <w:sz w:val="24"/>
          <w:szCs w:val="24"/>
        </w:rPr>
        <w:tab/>
      </w:r>
      <w:r w:rsidRPr="004D5042">
        <w:rPr>
          <w:rFonts w:ascii="Times New Roman" w:hAnsi="Times New Roman" w:cs="Times New Roman"/>
          <w:sz w:val="24"/>
          <w:szCs w:val="24"/>
        </w:rPr>
        <w:tab/>
      </w:r>
      <w:r w:rsidRPr="004D5042">
        <w:rPr>
          <w:rFonts w:ascii="Times New Roman" w:hAnsi="Times New Roman" w:cs="Times New Roman"/>
          <w:sz w:val="24"/>
          <w:szCs w:val="24"/>
        </w:rPr>
        <w:tab/>
      </w:r>
      <w:r w:rsidRPr="004D5042">
        <w:rPr>
          <w:rFonts w:ascii="Times New Roman" w:hAnsi="Times New Roman" w:cs="Times New Roman"/>
          <w:i/>
          <w:iCs/>
          <w:sz w:val="24"/>
          <w:szCs w:val="24"/>
        </w:rPr>
        <w:t>Parakstīts elektroniski</w:t>
      </w:r>
      <w:r w:rsidRPr="004D5042">
        <w:rPr>
          <w:rFonts w:ascii="Times New Roman" w:hAnsi="Times New Roman" w:cs="Times New Roman"/>
          <w:sz w:val="24"/>
          <w:szCs w:val="24"/>
        </w:rPr>
        <w:t>*</w:t>
      </w:r>
      <w:r w:rsidRPr="004D5042">
        <w:rPr>
          <w:rFonts w:ascii="Times New Roman" w:hAnsi="Times New Roman" w:cs="Times New Roman"/>
          <w:sz w:val="24"/>
          <w:szCs w:val="24"/>
        </w:rPr>
        <w:tab/>
      </w:r>
    </w:p>
    <w:p w14:paraId="4C1CC63E" w14:textId="77777777" w:rsidR="004D5042" w:rsidRPr="004D5042" w:rsidRDefault="009B1989" w:rsidP="00ED1CF8">
      <w:pPr>
        <w:spacing w:after="0" w:line="240" w:lineRule="auto"/>
        <w:ind w:right="310"/>
        <w:rPr>
          <w:rFonts w:ascii="Times New Roman" w:hAnsi="Times New Roman" w:cs="Times New Roman"/>
          <w:b/>
          <w:sz w:val="24"/>
          <w:szCs w:val="24"/>
        </w:rPr>
      </w:pPr>
      <w:r w:rsidRPr="004D5042">
        <w:rPr>
          <w:rFonts w:ascii="Times New Roman" w:hAnsi="Times New Roman" w:cs="Times New Roman"/>
          <w:bCs/>
          <w:sz w:val="24"/>
          <w:szCs w:val="24"/>
        </w:rPr>
        <w:t xml:space="preserve">(amats, </w:t>
      </w:r>
      <w:proofErr w:type="spellStart"/>
      <w:r w:rsidRPr="004D5042">
        <w:rPr>
          <w:rFonts w:ascii="Times New Roman" w:hAnsi="Times New Roman" w:cs="Times New Roman"/>
          <w:bCs/>
          <w:sz w:val="24"/>
          <w:szCs w:val="24"/>
        </w:rPr>
        <w:t>V.Uzvārds</w:t>
      </w:r>
      <w:proofErr w:type="spellEnd"/>
      <w:r w:rsidRPr="004D5042">
        <w:rPr>
          <w:rFonts w:ascii="Times New Roman" w:hAnsi="Times New Roman" w:cs="Times New Roman"/>
          <w:bCs/>
          <w:sz w:val="24"/>
          <w:szCs w:val="24"/>
        </w:rPr>
        <w:t>)</w:t>
      </w:r>
      <w:r w:rsidRPr="004D5042">
        <w:rPr>
          <w:rFonts w:ascii="Times New Roman" w:hAnsi="Times New Roman" w:cs="Times New Roman"/>
          <w:bCs/>
          <w:sz w:val="24"/>
          <w:szCs w:val="24"/>
        </w:rPr>
        <w:tab/>
      </w:r>
      <w:r w:rsidRPr="004D5042">
        <w:rPr>
          <w:rFonts w:ascii="Times New Roman" w:hAnsi="Times New Roman" w:cs="Times New Roman"/>
          <w:bCs/>
          <w:sz w:val="24"/>
          <w:szCs w:val="24"/>
        </w:rPr>
        <w:tab/>
      </w:r>
      <w:r w:rsidRPr="004D5042">
        <w:rPr>
          <w:rFonts w:ascii="Times New Roman" w:hAnsi="Times New Roman" w:cs="Times New Roman"/>
          <w:bCs/>
          <w:sz w:val="24"/>
          <w:szCs w:val="24"/>
        </w:rPr>
        <w:tab/>
      </w:r>
      <w:r w:rsidRPr="004D5042">
        <w:rPr>
          <w:rFonts w:ascii="Times New Roman" w:hAnsi="Times New Roman" w:cs="Times New Roman"/>
          <w:bCs/>
          <w:sz w:val="24"/>
          <w:szCs w:val="24"/>
        </w:rPr>
        <w:tab/>
      </w:r>
      <w:r w:rsidRPr="004D5042">
        <w:rPr>
          <w:rFonts w:ascii="Times New Roman" w:hAnsi="Times New Roman" w:cs="Times New Roman"/>
          <w:bCs/>
          <w:sz w:val="24"/>
          <w:szCs w:val="24"/>
        </w:rPr>
        <w:tab/>
      </w:r>
      <w:r w:rsidRPr="004D5042">
        <w:rPr>
          <w:rFonts w:ascii="Times New Roman" w:hAnsi="Times New Roman" w:cs="Times New Roman"/>
          <w:bCs/>
          <w:sz w:val="24"/>
          <w:szCs w:val="24"/>
        </w:rPr>
        <w:tab/>
        <w:t xml:space="preserve">(amats, </w:t>
      </w:r>
      <w:proofErr w:type="spellStart"/>
      <w:r w:rsidRPr="004D5042">
        <w:rPr>
          <w:rFonts w:ascii="Times New Roman" w:hAnsi="Times New Roman" w:cs="Times New Roman"/>
          <w:bCs/>
          <w:sz w:val="24"/>
          <w:szCs w:val="24"/>
        </w:rPr>
        <w:t>V.Uzvārds</w:t>
      </w:r>
      <w:proofErr w:type="spellEnd"/>
      <w:r w:rsidRPr="004D5042">
        <w:rPr>
          <w:rFonts w:ascii="Times New Roman" w:hAnsi="Times New Roman" w:cs="Times New Roman"/>
          <w:bCs/>
          <w:sz w:val="24"/>
          <w:szCs w:val="24"/>
        </w:rPr>
        <w:t>)</w:t>
      </w:r>
      <w:r w:rsidRPr="004D5042">
        <w:rPr>
          <w:rFonts w:ascii="Times New Roman" w:hAnsi="Times New Roman" w:cs="Times New Roman"/>
          <w:bCs/>
          <w:sz w:val="24"/>
          <w:szCs w:val="24"/>
        </w:rPr>
        <w:tab/>
      </w:r>
    </w:p>
    <w:bookmarkEnd w:id="3"/>
    <w:p w14:paraId="7F49A9A2" w14:textId="77777777" w:rsidR="004D5042" w:rsidRPr="004D5042" w:rsidRDefault="004D5042" w:rsidP="00ED1CF8">
      <w:pPr>
        <w:spacing w:after="0" w:line="240" w:lineRule="auto"/>
        <w:ind w:right="310"/>
        <w:rPr>
          <w:rFonts w:ascii="Times New Roman" w:hAnsi="Times New Roman" w:cs="Times New Roman"/>
          <w:b/>
          <w:sz w:val="24"/>
          <w:szCs w:val="24"/>
        </w:rPr>
      </w:pPr>
    </w:p>
    <w:p w14:paraId="47FDAD1A" w14:textId="77777777" w:rsidR="004D5042" w:rsidRPr="004D5042" w:rsidRDefault="004D5042" w:rsidP="00ED1CF8">
      <w:pPr>
        <w:spacing w:after="0" w:line="240" w:lineRule="auto"/>
        <w:ind w:right="310"/>
        <w:rPr>
          <w:rFonts w:ascii="Times New Roman" w:hAnsi="Times New Roman" w:cs="Times New Roman"/>
          <w:b/>
          <w:sz w:val="24"/>
          <w:szCs w:val="24"/>
        </w:rPr>
      </w:pPr>
    </w:p>
    <w:p w14:paraId="5055A435" w14:textId="1877699F" w:rsidR="004D5042" w:rsidRPr="00740A17" w:rsidRDefault="009B1989" w:rsidP="00740A17">
      <w:pPr>
        <w:pStyle w:val="Footer"/>
        <w:jc w:val="center"/>
        <w:rPr>
          <w:rFonts w:ascii="Times New Roman" w:hAnsi="Times New Roman" w:cs="Times New Roman"/>
          <w:sz w:val="24"/>
          <w:szCs w:val="24"/>
        </w:rPr>
      </w:pPr>
      <w:r w:rsidRPr="004D5042">
        <w:rPr>
          <w:rFonts w:ascii="Times New Roman" w:eastAsia="Times New Roman" w:hAnsi="Times New Roman" w:cs="Times New Roman"/>
          <w:i/>
          <w:sz w:val="24"/>
          <w:szCs w:val="24"/>
        </w:rPr>
        <w:t>*Dokuments parakstīts ar drošu elektronisko parakstu un satur laika zīmogu</w:t>
      </w:r>
    </w:p>
    <w:p w14:paraId="0089549B" w14:textId="0949EE2B" w:rsidR="004D5042" w:rsidRPr="004D5042" w:rsidRDefault="009B1989" w:rsidP="00ED1CF8">
      <w:pPr>
        <w:spacing w:after="0" w:line="240" w:lineRule="auto"/>
        <w:jc w:val="center"/>
        <w:rPr>
          <w:rFonts w:ascii="Times New Roman" w:hAnsi="Times New Roman" w:cs="Times New Roman"/>
          <w:b/>
          <w:bCs/>
          <w:sz w:val="24"/>
          <w:szCs w:val="24"/>
        </w:rPr>
      </w:pPr>
      <w:r w:rsidRPr="004D5042">
        <w:rPr>
          <w:rFonts w:ascii="Times New Roman" w:hAnsi="Times New Roman" w:cs="Times New Roman"/>
          <w:sz w:val="24"/>
          <w:szCs w:val="24"/>
        </w:rPr>
        <w:br w:type="page"/>
      </w:r>
      <w:r w:rsidRPr="004D5042">
        <w:rPr>
          <w:rFonts w:ascii="Times New Roman" w:hAnsi="Times New Roman" w:cs="Times New Roman"/>
          <w:b/>
          <w:bCs/>
          <w:sz w:val="24"/>
          <w:szCs w:val="24"/>
        </w:rPr>
        <w:lastRenderedPageBreak/>
        <w:t xml:space="preserve"> NOMAS LĪGUMS</w:t>
      </w:r>
    </w:p>
    <w:p w14:paraId="2F7F7F7F" w14:textId="77777777" w:rsidR="004D5042" w:rsidRPr="004D5042" w:rsidRDefault="009B1989" w:rsidP="004D5042">
      <w:pPr>
        <w:pStyle w:val="ListParagraph"/>
        <w:numPr>
          <w:ilvl w:val="0"/>
          <w:numId w:val="1"/>
        </w:numPr>
        <w:spacing w:before="240" w:line="240" w:lineRule="auto"/>
        <w:ind w:left="0" w:firstLine="0"/>
        <w:contextualSpacing w:val="0"/>
        <w:jc w:val="center"/>
        <w:rPr>
          <w:rFonts w:ascii="Times New Roman" w:hAnsi="Times New Roman" w:cs="Times New Roman"/>
          <w:b/>
          <w:bCs/>
          <w:sz w:val="24"/>
          <w:szCs w:val="24"/>
        </w:rPr>
      </w:pPr>
      <w:r w:rsidRPr="004D5042">
        <w:rPr>
          <w:rFonts w:ascii="Times New Roman" w:hAnsi="Times New Roman" w:cs="Times New Roman"/>
          <w:b/>
          <w:bCs/>
          <w:sz w:val="24"/>
          <w:szCs w:val="24"/>
        </w:rPr>
        <w:t>Vispārīgie noteikumi</w:t>
      </w:r>
    </w:p>
    <w:p w14:paraId="494B0607" w14:textId="74429061" w:rsidR="004D5042" w:rsidRPr="00ED1CF8" w:rsidRDefault="009B1989" w:rsidP="003F6D4A">
      <w:pPr>
        <w:spacing w:after="0" w:line="240" w:lineRule="auto"/>
        <w:ind w:firstLine="357"/>
        <w:jc w:val="both"/>
        <w:rPr>
          <w:rFonts w:ascii="Times New Roman" w:hAnsi="Times New Roman" w:cs="Times New Roman"/>
          <w:bCs/>
          <w:sz w:val="24"/>
          <w:szCs w:val="24"/>
        </w:rPr>
      </w:pPr>
      <w:r w:rsidRPr="00ED1CF8">
        <w:rPr>
          <w:rFonts w:ascii="Times New Roman" w:hAnsi="Times New Roman" w:cs="Times New Roman"/>
          <w:bCs/>
          <w:sz w:val="24"/>
          <w:szCs w:val="24"/>
        </w:rPr>
        <w:t>Šie nomas līguma vispārīgie noteikumi nosaka Iznomātāja un Nomnieka tiesības un pienākumus saistībā ar Speciālajos noteikumos norādītā Nomas objekta iznomāšanu.</w:t>
      </w:r>
    </w:p>
    <w:p w14:paraId="5E33062E" w14:textId="77777777" w:rsidR="004D5042" w:rsidRPr="00ED1CF8" w:rsidRDefault="009B1989" w:rsidP="003F6D4A">
      <w:pPr>
        <w:pStyle w:val="ListParagraph"/>
        <w:numPr>
          <w:ilvl w:val="0"/>
          <w:numId w:val="5"/>
        </w:numPr>
        <w:tabs>
          <w:tab w:val="left" w:pos="142"/>
        </w:tabs>
        <w:spacing w:before="120" w:after="0" w:line="240" w:lineRule="auto"/>
        <w:ind w:left="567" w:hanging="567"/>
        <w:rPr>
          <w:rFonts w:ascii="Times New Roman" w:hAnsi="Times New Roman" w:cs="Times New Roman"/>
          <w:b/>
          <w:bCs/>
          <w:sz w:val="24"/>
          <w:szCs w:val="24"/>
        </w:rPr>
      </w:pPr>
      <w:r w:rsidRPr="00ED1CF8">
        <w:rPr>
          <w:rFonts w:ascii="Times New Roman" w:hAnsi="Times New Roman" w:cs="Times New Roman"/>
          <w:b/>
          <w:bCs/>
          <w:sz w:val="24"/>
          <w:szCs w:val="24"/>
        </w:rPr>
        <w:t>Termini un definīcijas</w:t>
      </w:r>
    </w:p>
    <w:p w14:paraId="66810DBE" w14:textId="65F3A236" w:rsidR="004D5042" w:rsidRPr="00ED1CF8" w:rsidRDefault="009B1989" w:rsidP="00F67101">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 xml:space="preserve">Līgums - </w:t>
      </w:r>
      <w:r w:rsidR="00F26054">
        <w:rPr>
          <w:rFonts w:ascii="Times New Roman" w:hAnsi="Times New Roman" w:cs="Times New Roman"/>
          <w:sz w:val="24"/>
          <w:szCs w:val="24"/>
        </w:rPr>
        <w:t>N</w:t>
      </w:r>
      <w:r w:rsidRPr="00ED1CF8">
        <w:rPr>
          <w:rFonts w:ascii="Times New Roman" w:hAnsi="Times New Roman" w:cs="Times New Roman"/>
          <w:sz w:val="24"/>
          <w:szCs w:val="24"/>
        </w:rPr>
        <w:t>omas līgums (Speciālie noteikumi, Pielikumi un Vispārīgie noteikumi kopā);</w:t>
      </w:r>
    </w:p>
    <w:p w14:paraId="7FF91599" w14:textId="77777777" w:rsidR="004D5042" w:rsidRPr="00ED1CF8" w:rsidRDefault="009B1989" w:rsidP="00F67101">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Iznomātājs - Valsts sabiedrība ar ierobežotu  atbildību “Paula Stradiņa klīniskā universitātes slimnīca”;</w:t>
      </w:r>
    </w:p>
    <w:p w14:paraId="11BE9E26" w14:textId="77777777" w:rsidR="004D5042" w:rsidRPr="00ED1CF8" w:rsidRDefault="009B1989" w:rsidP="00F67101">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Nomnieks - Līguma Speciālajos noteikumos norādītais Nomas objekta nomnieks;</w:t>
      </w:r>
    </w:p>
    <w:p w14:paraId="58C5CC2E" w14:textId="77777777" w:rsidR="004D5042" w:rsidRPr="00ED1CF8" w:rsidRDefault="009B1989" w:rsidP="00F67101">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Speciālie noteikumi - Līguma noteikumi, kuros Iznomātājs un Nomnieks vienojas par Nomas objekta iznomāšanas būtiskajiem noteikumiem Iznomātāja un Nomnieka starpā;</w:t>
      </w:r>
    </w:p>
    <w:p w14:paraId="3736D947" w14:textId="77777777" w:rsidR="004D5042" w:rsidRPr="00ED1CF8" w:rsidRDefault="009B1989" w:rsidP="00F67101">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 xml:space="preserve">Vispārīgie noteikumi - Līguma noteikumi, kas ir saistoši Iznomātājam un Nomniekam; </w:t>
      </w:r>
    </w:p>
    <w:p w14:paraId="4E3A4718" w14:textId="77777777" w:rsidR="004D5042" w:rsidRPr="00ED1CF8" w:rsidRDefault="009B1989" w:rsidP="00F67101">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Nomas objekts - Līguma Speciālajos noteikumos norādītais nomas objekts;</w:t>
      </w:r>
    </w:p>
    <w:p w14:paraId="2CC63671" w14:textId="77777777" w:rsidR="004D5042" w:rsidRPr="00ED1CF8" w:rsidRDefault="009B1989" w:rsidP="00F67101">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Nomas maksa - samaksa par Nomas objekta lietošanu mēnesī (Līguma noslēgšanas brīdī tiek norādīta Līguma Speciālajos noteikumos);</w:t>
      </w:r>
    </w:p>
    <w:p w14:paraId="4B2354E8" w14:textId="77777777" w:rsidR="004D5042" w:rsidRPr="00ED1CF8" w:rsidRDefault="009B1989" w:rsidP="00F67101">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Puses - Iznomātājs un Nomnieks kopā;</w:t>
      </w:r>
    </w:p>
    <w:p w14:paraId="257D298A" w14:textId="77777777" w:rsidR="004D5042" w:rsidRPr="00ED1CF8" w:rsidRDefault="009B1989" w:rsidP="00F67101">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Papildus maksājumi - Līguma 2.pielikumā norādītie papildus nomas maksai maksājamie maksājumi, kas attiecināmi uz konkrēto Nomas objektu (t.sk. var būt komunālo pakalpojumu maksājumi, Nomas objekta uzturēšanai un apsaimniekošanai nepieciešamo pakalpojumu izmaksas, nekustamā īpašuma nodoklis proporcionāli Nomas objekta platībai, apdrošināšanas izmaksas). Papildus maksājumos noteikto komunālo pakalpojumu apmērs tiek noteikts saskaņā ar Iznomātāja noslēgtajos līgumos paredzētajām likmēm/atlīdzību ar pakalpojumu sniedzējiem, un Iznomātājam izrakstītajiem rēķiniem, proporcionāli Nomas objekta aizņemtajai platībai ēkā un/vai saskaņā ar uzstādīto kontrolskaitītāju rādījumiem;</w:t>
      </w:r>
    </w:p>
    <w:p w14:paraId="5CA12D63" w14:textId="1220F9EB" w:rsidR="004D5042" w:rsidRPr="003F6D4A" w:rsidRDefault="009B1989" w:rsidP="003F6D4A">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MK noteikumi Nr.97 - Ministru kabineta 2018.gada 20.februāra noteikumos Nr.97 “Publiskas personas mantas iznomāšanas noteikumi“</w:t>
      </w:r>
      <w:r w:rsidR="00DA2BC4" w:rsidRPr="00ED1CF8">
        <w:rPr>
          <w:rFonts w:ascii="Times New Roman" w:hAnsi="Times New Roman" w:cs="Times New Roman"/>
          <w:sz w:val="24"/>
          <w:szCs w:val="24"/>
        </w:rPr>
        <w:t>/MK noteikumi Nr.350 - Ministru kabineta 2018. gada 19. jūnija noteikumi Nr. 350 “Publiskas personas zemes nomas un apbūves tiesības noteikumi”.</w:t>
      </w:r>
    </w:p>
    <w:p w14:paraId="2E572248" w14:textId="396E61FE" w:rsidR="004D5042" w:rsidRPr="00ED1CF8" w:rsidRDefault="009B1989" w:rsidP="00456A32">
      <w:pPr>
        <w:pStyle w:val="ListParagraph"/>
        <w:numPr>
          <w:ilvl w:val="0"/>
          <w:numId w:val="5"/>
        </w:numPr>
        <w:tabs>
          <w:tab w:val="left" w:pos="142"/>
        </w:tabs>
        <w:spacing w:before="120" w:after="0" w:line="240" w:lineRule="auto"/>
        <w:ind w:left="567" w:hanging="567"/>
        <w:contextualSpacing w:val="0"/>
        <w:rPr>
          <w:rFonts w:ascii="Times New Roman" w:hAnsi="Times New Roman" w:cs="Times New Roman"/>
          <w:b/>
          <w:bCs/>
          <w:sz w:val="24"/>
          <w:szCs w:val="24"/>
        </w:rPr>
      </w:pPr>
      <w:r w:rsidRPr="00ED1CF8">
        <w:rPr>
          <w:rFonts w:ascii="Times New Roman" w:hAnsi="Times New Roman" w:cs="Times New Roman"/>
          <w:b/>
          <w:bCs/>
          <w:sz w:val="24"/>
          <w:szCs w:val="24"/>
        </w:rPr>
        <w:t>Līguma termiņš un Nomas objekta pieņemšanas nodošanas kārtība</w:t>
      </w:r>
    </w:p>
    <w:p w14:paraId="5FCAEC89" w14:textId="77777777" w:rsidR="004D5042" w:rsidRPr="00ED1CF8" w:rsidRDefault="009B1989" w:rsidP="003F6D4A">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Līguma spēkā stāšanās un beigu termiņš tiek noteikts Līguma Speciālajos noteikumos.</w:t>
      </w:r>
    </w:p>
    <w:p w14:paraId="06E12F72" w14:textId="77777777" w:rsidR="004D5042" w:rsidRPr="00ED1CF8" w:rsidRDefault="009B1989" w:rsidP="003F6D4A">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Iznomātājs nodod un Nomnieks pienākums ir pieņemt Nomas objektu ne vēlāk kā 5 (piecu) darba dienu laikā no Līguma spēkā stāšanās brīža ar Nomas objekta pieņemšanu – nodošanu aktu.</w:t>
      </w:r>
    </w:p>
    <w:p w14:paraId="07E5DC91" w14:textId="77777777" w:rsidR="004D5042" w:rsidRPr="00ED1CF8" w:rsidRDefault="009B1989" w:rsidP="003F6D4A">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Izbeidzoties Līguma termiņam vai izbeidzot Līgumu pirms termiņa, Nomnieks dienā, kas ir Līguma pēdējā diena, nodod Nomas objektu Iznomātājam ar pieņemšanas nodošanas aktu, ne sliktākā stāvoklī, kādā Nomas objekts tika saņemts, ņemot vērā Nomas objekta dabisko nolietojumu; Nomas objektam jābūt sakoptam, atbrīvotam no atkritumiem, t.sk. paņemot līdzi visu personīgo īpašumu un iekārtas, noņemot visas piestiprinātās zīmes, konstrukcijas, papildinājumus, objektus, t.sk. mēbeles, un reklāmas no Nomas objekta iekšpuses un ārpuses, un atjaunojot tās vietas, kur tās bijušas piestiprinātas.</w:t>
      </w:r>
    </w:p>
    <w:p w14:paraId="184B6A57" w14:textId="77777777" w:rsidR="004D5042" w:rsidRPr="00ED1CF8" w:rsidRDefault="009B1989" w:rsidP="003F6D4A">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 xml:space="preserve">Izbeidzoties Līguma termiņam vai izbeidzot Līgumu pirms termiņa, Nomnieks nodod Iznomātājam bez atlīdzības Nomnieka izdarītos neatdalāmos uzlabojumus, pārbūves un ietaises Nomas objektā, kurām jābūt lietošanas kārtībā kā arī priekšmetus, kuri nav atdalāmi nesabojājot tos un virsmas, pie kurām tie piestiprināti.  </w:t>
      </w:r>
    </w:p>
    <w:p w14:paraId="203B3FE8" w14:textId="77777777" w:rsidR="004D5042" w:rsidRPr="00ED1CF8" w:rsidRDefault="009B1989" w:rsidP="003F6D4A">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Ja Nomas objekta stāvoklis līdz tā nodošanai Iznomātājam ir pasliktinājies, izņemot dabīgo nolietojumu, Puses to fiksē pieņemšanas – nodošanas aktā un vienojas par summu, kādu Nomniekam jāatlīdzina Iznomātājam saistībā ar Nomas objekta iepriekšējā stāvokļa atjaunošanas izmaksām; ja Puses nevar vienoties par Nomas objekta iepriekšējā stāvokļa atjaunošanas izmaksu summu, tā tiek noteikta saskaņā ar Iznomātāja sagatavotu pamatotu izdevumu tāmi.</w:t>
      </w:r>
    </w:p>
    <w:p w14:paraId="1C0F78E1" w14:textId="77777777" w:rsidR="004D5042" w:rsidRPr="00ED1CF8" w:rsidRDefault="009B1989" w:rsidP="003F6D4A">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Ja Nomnieks neatbrīvo Nomas objektu Līgumā noteiktajos gadījumos un termiņā un nenodod to Iznomātājam ar pieņemšanas – nodošanas aktu:</w:t>
      </w:r>
    </w:p>
    <w:p w14:paraId="189D222A" w14:textId="77777777" w:rsidR="004D5042" w:rsidRPr="00ED1CF8" w:rsidRDefault="009B1989" w:rsidP="003F6D4A">
      <w:pPr>
        <w:pStyle w:val="ListParagraph"/>
        <w:numPr>
          <w:ilvl w:val="2"/>
          <w:numId w:val="5"/>
        </w:numPr>
        <w:spacing w:line="240" w:lineRule="auto"/>
        <w:ind w:left="1276"/>
        <w:jc w:val="both"/>
        <w:rPr>
          <w:rFonts w:ascii="Times New Roman" w:hAnsi="Times New Roman" w:cs="Times New Roman"/>
          <w:sz w:val="24"/>
          <w:szCs w:val="24"/>
        </w:rPr>
      </w:pPr>
      <w:r w:rsidRPr="00ED1CF8">
        <w:rPr>
          <w:rFonts w:ascii="Times New Roman" w:hAnsi="Times New Roman" w:cs="Times New Roman"/>
          <w:sz w:val="24"/>
          <w:szCs w:val="24"/>
        </w:rPr>
        <w:t>Iznomātājam ir tiesības veikt nepieciešamās darbības Nomas objekta pārņemšanai, tajā skaitā liegt Nomniekam iekļūšanu Telpās, pārtraukt komunālo pakalpojumu sniegšanu un veikt citas darbības, neatlīdzinot Nomniekam šo darbību rezultātā radītos zaudējumus;</w:t>
      </w:r>
    </w:p>
    <w:p w14:paraId="5F34513D" w14:textId="77777777" w:rsidR="004D5042" w:rsidRPr="00ED1CF8" w:rsidRDefault="009B1989" w:rsidP="003F6D4A">
      <w:pPr>
        <w:pStyle w:val="ListParagraph"/>
        <w:numPr>
          <w:ilvl w:val="2"/>
          <w:numId w:val="5"/>
        </w:numPr>
        <w:spacing w:line="240" w:lineRule="auto"/>
        <w:ind w:left="1276"/>
        <w:jc w:val="both"/>
        <w:rPr>
          <w:rFonts w:ascii="Times New Roman" w:hAnsi="Times New Roman" w:cs="Times New Roman"/>
          <w:sz w:val="24"/>
          <w:szCs w:val="24"/>
        </w:rPr>
      </w:pPr>
      <w:r w:rsidRPr="00ED1CF8">
        <w:rPr>
          <w:rFonts w:ascii="Times New Roman" w:hAnsi="Times New Roman" w:cs="Times New Roman"/>
          <w:sz w:val="24"/>
          <w:szCs w:val="24"/>
        </w:rPr>
        <w:lastRenderedPageBreak/>
        <w:t>ja Nomnieks atbrīvo Telpas, bet neparaksta pieņemšanas – nodošanas aktu, Iznomātājs pārņem Telpas ar vienpusēju Nomas objekta apsekošanas aktu.</w:t>
      </w:r>
    </w:p>
    <w:p w14:paraId="751D82E6" w14:textId="77777777" w:rsidR="004D5042" w:rsidRPr="00ED1CF8" w:rsidRDefault="009B1989" w:rsidP="003F6D4A">
      <w:pPr>
        <w:pStyle w:val="ListParagraph"/>
        <w:numPr>
          <w:ilvl w:val="1"/>
          <w:numId w:val="5"/>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Ja pēc Līguma termiņa beigām vai izbeidzot Līgumu pirms termiņa Nomnieks neatbrīvo Nomas objektu no savām mantām, Nomnieks piekrīt, ka Nomnieka un trešo personu kustamā manta, kas atradīsies Nomas objektā nākamajā dienā pēc Līguma izbeigšanās (t.sk. vienpusējas izbeigšanas), tiek atzīta par atmestu mantu, un Iznomātājs ir tiesīgs pārņemt to savā īpašumā un rīkoties ar to pēc saviem ieskatiem, t.sk. iznīcināt tās vai nodot glabāšanā.</w:t>
      </w:r>
    </w:p>
    <w:p w14:paraId="0833A76C" w14:textId="77777777" w:rsidR="004D5042" w:rsidRPr="006046DF" w:rsidRDefault="004D5042" w:rsidP="006046DF">
      <w:pPr>
        <w:pStyle w:val="ListParagraph"/>
        <w:spacing w:line="240" w:lineRule="auto"/>
        <w:ind w:left="426"/>
        <w:rPr>
          <w:rFonts w:ascii="Times New Roman" w:hAnsi="Times New Roman" w:cs="Times New Roman"/>
          <w:b/>
          <w:bCs/>
          <w:sz w:val="24"/>
          <w:szCs w:val="24"/>
        </w:rPr>
      </w:pPr>
    </w:p>
    <w:p w14:paraId="40AA8312" w14:textId="77777777" w:rsidR="004D5042" w:rsidRPr="00ED1CF8" w:rsidRDefault="009B1989" w:rsidP="00DE1DE4">
      <w:pPr>
        <w:pStyle w:val="ListParagraph"/>
        <w:numPr>
          <w:ilvl w:val="0"/>
          <w:numId w:val="5"/>
        </w:numPr>
        <w:spacing w:before="120" w:after="120" w:line="240" w:lineRule="auto"/>
        <w:ind w:left="425" w:hanging="425"/>
        <w:rPr>
          <w:rFonts w:ascii="Times New Roman" w:hAnsi="Times New Roman" w:cs="Times New Roman"/>
          <w:b/>
          <w:bCs/>
          <w:sz w:val="24"/>
          <w:szCs w:val="24"/>
        </w:rPr>
      </w:pPr>
      <w:r w:rsidRPr="00ED1CF8">
        <w:rPr>
          <w:rFonts w:ascii="Times New Roman" w:hAnsi="Times New Roman" w:cs="Times New Roman"/>
          <w:b/>
          <w:bCs/>
          <w:sz w:val="24"/>
          <w:szCs w:val="24"/>
        </w:rPr>
        <w:t>Maksājumi un norēķinu kārtība par Nomas objektu</w:t>
      </w:r>
    </w:p>
    <w:p w14:paraId="68732327" w14:textId="77777777" w:rsidR="004D5042" w:rsidRPr="00ED1CF8" w:rsidRDefault="009B1989" w:rsidP="004D5042">
      <w:pPr>
        <w:numPr>
          <w:ilvl w:val="1"/>
          <w:numId w:val="3"/>
        </w:numPr>
        <w:spacing w:after="0" w:line="240" w:lineRule="auto"/>
        <w:ind w:left="426" w:hanging="425"/>
        <w:jc w:val="both"/>
        <w:rPr>
          <w:rFonts w:ascii="Times New Roman" w:hAnsi="Times New Roman" w:cs="Times New Roman"/>
          <w:b/>
          <w:bCs/>
          <w:sz w:val="24"/>
          <w:szCs w:val="24"/>
        </w:rPr>
      </w:pPr>
      <w:r w:rsidRPr="00ED1CF8">
        <w:rPr>
          <w:rFonts w:ascii="Times New Roman" w:hAnsi="Times New Roman" w:cs="Times New Roman"/>
          <w:b/>
          <w:bCs/>
          <w:sz w:val="24"/>
          <w:szCs w:val="24"/>
        </w:rPr>
        <w:t>Norēķinu kārtība:</w:t>
      </w:r>
    </w:p>
    <w:p w14:paraId="2418724D" w14:textId="400B4C3E" w:rsidR="004D5042" w:rsidRPr="00ED1CF8" w:rsidRDefault="009B1989" w:rsidP="006046DF">
      <w:pPr>
        <w:pStyle w:val="ListParagraph"/>
        <w:numPr>
          <w:ilvl w:val="2"/>
          <w:numId w:val="5"/>
        </w:numPr>
        <w:spacing w:line="240" w:lineRule="auto"/>
        <w:ind w:hanging="654"/>
        <w:jc w:val="both"/>
        <w:rPr>
          <w:rFonts w:ascii="Times New Roman" w:hAnsi="Times New Roman" w:cs="Times New Roman"/>
          <w:sz w:val="24"/>
          <w:szCs w:val="24"/>
        </w:rPr>
      </w:pPr>
      <w:r w:rsidRPr="00ED1CF8">
        <w:rPr>
          <w:rFonts w:ascii="Times New Roman" w:hAnsi="Times New Roman" w:cs="Times New Roman"/>
          <w:sz w:val="24"/>
          <w:szCs w:val="24"/>
        </w:rPr>
        <w:t>Nomas objekta Nomas maksas apmērs un Papildus maksājumu apmērs un/vai aprēķins ir noteikts Līguma Speciālajos noteikumos/pielikumos.</w:t>
      </w:r>
    </w:p>
    <w:p w14:paraId="58E5B35C" w14:textId="77777777" w:rsidR="004D5042" w:rsidRPr="00ED1CF8" w:rsidRDefault="009B1989" w:rsidP="006046DF">
      <w:pPr>
        <w:pStyle w:val="ListParagraph"/>
        <w:numPr>
          <w:ilvl w:val="2"/>
          <w:numId w:val="5"/>
        </w:numPr>
        <w:spacing w:line="240" w:lineRule="auto"/>
        <w:ind w:hanging="654"/>
        <w:jc w:val="both"/>
        <w:rPr>
          <w:rFonts w:ascii="Times New Roman" w:hAnsi="Times New Roman" w:cs="Times New Roman"/>
          <w:sz w:val="24"/>
          <w:szCs w:val="24"/>
        </w:rPr>
      </w:pPr>
      <w:r w:rsidRPr="00ED1CF8">
        <w:rPr>
          <w:rFonts w:ascii="Times New Roman" w:hAnsi="Times New Roman" w:cs="Times New Roman"/>
          <w:sz w:val="24"/>
          <w:szCs w:val="24"/>
        </w:rPr>
        <w:t>Nomas maksa un Papildus maksājumi ir maksājami par periodu no dienas, kad Nomniekam ir nodots Nomas objekts, ko apliecina abpusēji parakstīts Nomas objekta pieņemšanas – nodošanas akts;</w:t>
      </w:r>
    </w:p>
    <w:p w14:paraId="5A4DB1C8" w14:textId="3ACCCDD4" w:rsidR="004D5042" w:rsidRPr="00ED1CF8" w:rsidRDefault="009B1989" w:rsidP="006046DF">
      <w:pPr>
        <w:pStyle w:val="ListParagraph"/>
        <w:numPr>
          <w:ilvl w:val="2"/>
          <w:numId w:val="5"/>
        </w:numPr>
        <w:spacing w:line="240" w:lineRule="auto"/>
        <w:ind w:hanging="654"/>
        <w:jc w:val="both"/>
        <w:rPr>
          <w:rFonts w:ascii="Times New Roman" w:hAnsi="Times New Roman" w:cs="Times New Roman"/>
          <w:sz w:val="24"/>
          <w:szCs w:val="24"/>
        </w:rPr>
      </w:pPr>
      <w:r w:rsidRPr="00ED1CF8">
        <w:rPr>
          <w:rFonts w:ascii="Times New Roman" w:hAnsi="Times New Roman" w:cs="Times New Roman"/>
          <w:sz w:val="24"/>
          <w:szCs w:val="24"/>
        </w:rPr>
        <w:t>Nomnieks maksā Iznomātājam Nomas maksu par kārtējo mēnesi, pamatojoties uz Iznomātāja rēķinu, 20 (divdesmit) kalendāro dienu laikā no Iznomātāja rēķina saņemšanas. Pirmā mēneša Nomas maksa jāsamaksā 5 (piecu) darba dienu laikā no Nomas objekta pieņemšanas – nodošanas akta parakstīšanas.</w:t>
      </w:r>
    </w:p>
    <w:p w14:paraId="1BB3DE1B" w14:textId="2C659C09" w:rsidR="007361E7" w:rsidRPr="00ED1CF8" w:rsidRDefault="009B1989" w:rsidP="006046DF">
      <w:pPr>
        <w:pStyle w:val="ListParagraph"/>
        <w:numPr>
          <w:ilvl w:val="2"/>
          <w:numId w:val="5"/>
        </w:numPr>
        <w:spacing w:line="240" w:lineRule="auto"/>
        <w:ind w:hanging="654"/>
        <w:jc w:val="both"/>
        <w:rPr>
          <w:rFonts w:ascii="Times New Roman" w:hAnsi="Times New Roman" w:cs="Times New Roman"/>
          <w:sz w:val="24"/>
          <w:szCs w:val="24"/>
        </w:rPr>
      </w:pPr>
      <w:r w:rsidRPr="00ED1CF8">
        <w:rPr>
          <w:rFonts w:ascii="Times New Roman" w:hAnsi="Times New Roman" w:cs="Times New Roman"/>
          <w:sz w:val="24"/>
          <w:szCs w:val="24"/>
        </w:rPr>
        <w:t>Nomnieks maksā Iznomātājam Papildus maksājumus, t.sk. Iznomātājam normatīvajos aktos noteiktos nodokļus vai to kompensāciju, kuri attiecināmi uz iznomāto Nomas objektu, par iepriekšējo mēnesi, pamatojoties uz Iznomātāja rēķinu, 20 (divdesmit) kalendāro dienu laikā no Iznomātāja rēķina saņemšanas. Ja Papildus maksājumos ietvertais maksājums tiek aprēķināts retāk kā vienu reizi mēnesī, tad Papildus maksājumu Nomnieks maksā 10 (desmit) kalendāro dienu laikā, pamatojoties uz Iznomātāja rēķinu.</w:t>
      </w:r>
    </w:p>
    <w:p w14:paraId="71AA2915" w14:textId="77777777" w:rsidR="004D5042" w:rsidRPr="00ED1CF8" w:rsidRDefault="009B1989" w:rsidP="006046DF">
      <w:pPr>
        <w:pStyle w:val="ListParagraph"/>
        <w:numPr>
          <w:ilvl w:val="2"/>
          <w:numId w:val="5"/>
        </w:numPr>
        <w:spacing w:line="240" w:lineRule="auto"/>
        <w:ind w:hanging="654"/>
        <w:jc w:val="both"/>
        <w:rPr>
          <w:rFonts w:ascii="Times New Roman" w:hAnsi="Times New Roman" w:cs="Times New Roman"/>
          <w:sz w:val="24"/>
          <w:szCs w:val="24"/>
        </w:rPr>
      </w:pPr>
      <w:r w:rsidRPr="00ED1CF8">
        <w:rPr>
          <w:rFonts w:ascii="Times New Roman" w:hAnsi="Times New Roman" w:cs="Times New Roman"/>
          <w:sz w:val="24"/>
          <w:szCs w:val="24"/>
        </w:rPr>
        <w:t xml:space="preserve">Iznomātājs sagatavo rēķinus elektroniskā formā un tie ir derīgi bez paraksta un zīmoga. Rēķini tiek nosūtīti elektroniski uz Līguma Speciālajos noteikumos norādīto Nomnieka elektroniskā pasta adresi. </w:t>
      </w:r>
    </w:p>
    <w:p w14:paraId="76868CE5" w14:textId="77777777" w:rsidR="007361E7" w:rsidRPr="00ED1CF8" w:rsidRDefault="009B1989" w:rsidP="006046DF">
      <w:pPr>
        <w:pStyle w:val="ListParagraph"/>
        <w:numPr>
          <w:ilvl w:val="2"/>
          <w:numId w:val="5"/>
        </w:numPr>
        <w:spacing w:line="240" w:lineRule="auto"/>
        <w:ind w:hanging="654"/>
        <w:jc w:val="both"/>
        <w:rPr>
          <w:rFonts w:ascii="Times New Roman" w:hAnsi="Times New Roman" w:cs="Times New Roman"/>
          <w:sz w:val="24"/>
          <w:szCs w:val="24"/>
        </w:rPr>
      </w:pPr>
      <w:r w:rsidRPr="00ED1CF8">
        <w:rPr>
          <w:rFonts w:ascii="Times New Roman" w:hAnsi="Times New Roman" w:cs="Times New Roman"/>
          <w:sz w:val="24"/>
          <w:szCs w:val="24"/>
        </w:rPr>
        <w:t>Nomnieks maksā Nomas maksu un citus Līgumā noteiktos maksājumus ar pārskaitījumu uz Iznomātāja norādīto bankas kontu. Ja rēķina apmaksas datums iekrīt brīvdienā vai svētku dienā, rēķina apmaksas termiņš ir nākošā darba diena. Par rēķina apmaksas dienu uzskatāma diena, kurā maksājums saņemts Iznomātāja norādītajā kontā.</w:t>
      </w:r>
    </w:p>
    <w:p w14:paraId="4253595C" w14:textId="77777777" w:rsidR="007361E7" w:rsidRPr="00ED1CF8" w:rsidRDefault="009B1989" w:rsidP="006046DF">
      <w:pPr>
        <w:pStyle w:val="ListParagraph"/>
        <w:numPr>
          <w:ilvl w:val="2"/>
          <w:numId w:val="5"/>
        </w:numPr>
        <w:spacing w:line="240" w:lineRule="auto"/>
        <w:ind w:hanging="654"/>
        <w:jc w:val="both"/>
        <w:rPr>
          <w:rFonts w:ascii="Times New Roman" w:hAnsi="Times New Roman" w:cs="Times New Roman"/>
          <w:sz w:val="24"/>
          <w:szCs w:val="24"/>
        </w:rPr>
      </w:pPr>
      <w:r w:rsidRPr="00ED1CF8">
        <w:rPr>
          <w:rFonts w:ascii="Times New Roman" w:hAnsi="Times New Roman" w:cs="Times New Roman"/>
          <w:sz w:val="24"/>
          <w:szCs w:val="24"/>
        </w:rPr>
        <w:t>Ja Nomnieks nav saņēmis Iznomātāja rēķinus par kārtējo mēnesi, Nomnieka pienākums ir informēt Iznomātāju</w:t>
      </w:r>
      <w:r w:rsidR="004D5042" w:rsidRPr="00ED1CF8">
        <w:rPr>
          <w:rFonts w:ascii="Times New Roman" w:hAnsi="Times New Roman" w:cs="Times New Roman"/>
          <w:sz w:val="24"/>
          <w:szCs w:val="24"/>
        </w:rPr>
        <w:t>.</w:t>
      </w:r>
    </w:p>
    <w:p w14:paraId="233CA165" w14:textId="53B36059" w:rsidR="004D5042" w:rsidRPr="00456A32" w:rsidRDefault="009B1989" w:rsidP="00456A32">
      <w:pPr>
        <w:pStyle w:val="ListParagraph"/>
        <w:numPr>
          <w:ilvl w:val="2"/>
          <w:numId w:val="5"/>
        </w:numPr>
        <w:spacing w:line="240" w:lineRule="auto"/>
        <w:ind w:hanging="654"/>
        <w:jc w:val="both"/>
        <w:rPr>
          <w:rFonts w:ascii="Times New Roman" w:hAnsi="Times New Roman" w:cs="Times New Roman"/>
          <w:sz w:val="24"/>
          <w:szCs w:val="24"/>
        </w:rPr>
      </w:pPr>
      <w:r w:rsidRPr="00ED1CF8">
        <w:rPr>
          <w:rFonts w:ascii="Times New Roman" w:hAnsi="Times New Roman" w:cs="Times New Roman"/>
          <w:sz w:val="24"/>
          <w:szCs w:val="24"/>
        </w:rPr>
        <w:t>Izbeidzoties Līguma termiņam vai izbeidzot Līgumu pirms termiņa, Nomnieks maksā Nomas maksu un maksu par Papildus maksājumiem par laiku līdz brīdim, kad Nomnieks ar pieņemšanas - nodošanas aktu nodod Nomas objektu Iznomātājam vai Iznomātājs pārņem Nomas objektu ar vienpusēju aktu.</w:t>
      </w:r>
    </w:p>
    <w:p w14:paraId="68087602" w14:textId="77777777" w:rsidR="004D5042" w:rsidRPr="00ED1CF8" w:rsidRDefault="009B1989" w:rsidP="004D5042">
      <w:pPr>
        <w:numPr>
          <w:ilvl w:val="1"/>
          <w:numId w:val="3"/>
        </w:numPr>
        <w:spacing w:after="0" w:line="240" w:lineRule="auto"/>
        <w:ind w:left="426" w:hanging="425"/>
        <w:jc w:val="both"/>
        <w:rPr>
          <w:rFonts w:ascii="Times New Roman" w:hAnsi="Times New Roman" w:cs="Times New Roman"/>
          <w:b/>
          <w:bCs/>
          <w:sz w:val="24"/>
          <w:szCs w:val="24"/>
        </w:rPr>
      </w:pPr>
      <w:r w:rsidRPr="00ED1CF8">
        <w:rPr>
          <w:rFonts w:ascii="Times New Roman" w:hAnsi="Times New Roman" w:cs="Times New Roman"/>
          <w:b/>
          <w:bCs/>
          <w:sz w:val="24"/>
          <w:szCs w:val="24"/>
        </w:rPr>
        <w:t>Maksājumu izmaiņas:</w:t>
      </w:r>
    </w:p>
    <w:p w14:paraId="27A40E29" w14:textId="77777777" w:rsidR="004D5042" w:rsidRPr="00ED1CF8" w:rsidRDefault="009B1989" w:rsidP="006046DF">
      <w:pPr>
        <w:pStyle w:val="ListParagraph"/>
        <w:numPr>
          <w:ilvl w:val="2"/>
          <w:numId w:val="3"/>
        </w:numPr>
        <w:spacing w:after="0" w:line="240" w:lineRule="auto"/>
        <w:ind w:left="1134" w:hanging="708"/>
        <w:jc w:val="both"/>
        <w:rPr>
          <w:rFonts w:ascii="Times New Roman" w:hAnsi="Times New Roman" w:cs="Times New Roman"/>
          <w:sz w:val="24"/>
          <w:szCs w:val="24"/>
        </w:rPr>
      </w:pPr>
      <w:r w:rsidRPr="00ED1CF8">
        <w:rPr>
          <w:rFonts w:ascii="Times New Roman" w:hAnsi="Times New Roman" w:cs="Times New Roman"/>
          <w:sz w:val="24"/>
          <w:szCs w:val="24"/>
        </w:rPr>
        <w:t xml:space="preserve">Iznomātājam ir tiesības, rakstiski nosūtot Nomniekam paziņojumu, vienpusēji mainīt Nomas maksas apmēru bez grozījumu izdarīšanas Līgumā, ja: </w:t>
      </w:r>
    </w:p>
    <w:p w14:paraId="5BBFEFCB" w14:textId="77777777" w:rsidR="004D5042" w:rsidRPr="00ED1CF8" w:rsidRDefault="009B1989" w:rsidP="004D5042">
      <w:pPr>
        <w:pStyle w:val="ListParagraph"/>
        <w:numPr>
          <w:ilvl w:val="3"/>
          <w:numId w:val="3"/>
        </w:numPr>
        <w:spacing w:after="0" w:line="240" w:lineRule="auto"/>
        <w:ind w:left="1843"/>
        <w:jc w:val="both"/>
        <w:rPr>
          <w:rFonts w:ascii="Times New Roman" w:hAnsi="Times New Roman" w:cs="Times New Roman"/>
          <w:sz w:val="24"/>
          <w:szCs w:val="24"/>
        </w:rPr>
      </w:pPr>
      <w:r w:rsidRPr="00ED1CF8">
        <w:rPr>
          <w:rFonts w:ascii="Times New Roman" w:hAnsi="Times New Roman" w:cs="Times New Roman"/>
          <w:sz w:val="24"/>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6D5F21B9" w14:textId="77777777" w:rsidR="004D5042" w:rsidRPr="00ED1CF8" w:rsidRDefault="009B1989" w:rsidP="004D5042">
      <w:pPr>
        <w:pStyle w:val="ListParagraph"/>
        <w:numPr>
          <w:ilvl w:val="3"/>
          <w:numId w:val="3"/>
        </w:numPr>
        <w:spacing w:after="0" w:line="240" w:lineRule="auto"/>
        <w:ind w:left="1843"/>
        <w:jc w:val="both"/>
        <w:rPr>
          <w:rFonts w:ascii="Times New Roman" w:hAnsi="Times New Roman" w:cs="Times New Roman"/>
          <w:sz w:val="24"/>
          <w:szCs w:val="24"/>
        </w:rPr>
      </w:pPr>
      <w:r w:rsidRPr="00ED1CF8">
        <w:rPr>
          <w:rFonts w:ascii="Times New Roman" w:hAnsi="Times New Roman" w:cs="Times New Roman"/>
          <w:sz w:val="24"/>
          <w:szCs w:val="24"/>
        </w:rPr>
        <w:t>saskaņā ar normatīvajiem aktiem tiek no jauna ieviesti vai palielināti nodokļi, nodevas, ar nodokli apliekamais objekts vai tā vērtība; šajā gadījumā Nomas maksas apmērs tiek mainīts sākot ar dienu, kāda noteikta attiecīgajos normatīvajos aktos;</w:t>
      </w:r>
    </w:p>
    <w:p w14:paraId="759DB462" w14:textId="77777777" w:rsidR="004D5042" w:rsidRPr="00ED1CF8" w:rsidRDefault="009B1989" w:rsidP="004D5042">
      <w:pPr>
        <w:pStyle w:val="ListParagraph"/>
        <w:numPr>
          <w:ilvl w:val="3"/>
          <w:numId w:val="3"/>
        </w:numPr>
        <w:spacing w:after="0" w:line="240" w:lineRule="auto"/>
        <w:ind w:left="1843"/>
        <w:jc w:val="both"/>
        <w:rPr>
          <w:rFonts w:ascii="Times New Roman" w:hAnsi="Times New Roman" w:cs="Times New Roman"/>
          <w:sz w:val="24"/>
          <w:szCs w:val="24"/>
        </w:rPr>
      </w:pPr>
      <w:r w:rsidRPr="00ED1CF8">
        <w:rPr>
          <w:rFonts w:ascii="Times New Roman" w:hAnsi="Times New Roman" w:cs="Times New Roman"/>
          <w:sz w:val="24"/>
          <w:szCs w:val="24"/>
        </w:rPr>
        <w:t>ir mainījušies Iznomātāja Nomas objekta plānotie pārvaldīšanas izdevumi - reizi gadā nākamajam nomas periodam;</w:t>
      </w:r>
    </w:p>
    <w:p w14:paraId="3E1E0F4F" w14:textId="77777777" w:rsidR="004D5042" w:rsidRPr="00ED1CF8" w:rsidRDefault="009B1989" w:rsidP="004D5042">
      <w:pPr>
        <w:pStyle w:val="ListParagraph"/>
        <w:numPr>
          <w:ilvl w:val="3"/>
          <w:numId w:val="3"/>
        </w:numPr>
        <w:spacing w:after="0" w:line="240" w:lineRule="auto"/>
        <w:ind w:left="1843"/>
        <w:jc w:val="both"/>
        <w:rPr>
          <w:rFonts w:ascii="Times New Roman" w:hAnsi="Times New Roman" w:cs="Times New Roman"/>
          <w:sz w:val="24"/>
          <w:szCs w:val="24"/>
        </w:rPr>
      </w:pPr>
      <w:r w:rsidRPr="00ED1CF8">
        <w:rPr>
          <w:rFonts w:ascii="Times New Roman" w:hAnsi="Times New Roman" w:cs="Times New Roman"/>
          <w:sz w:val="24"/>
          <w:szCs w:val="24"/>
        </w:rPr>
        <w:t>normatīvie akti paredz citu Nomas maksas apmēru vai nomas maksas aprēķināšanas kārtību;</w:t>
      </w:r>
    </w:p>
    <w:p w14:paraId="223E1F58" w14:textId="77777777" w:rsidR="004D5042" w:rsidRPr="00ED1CF8" w:rsidRDefault="009B1989" w:rsidP="004D5042">
      <w:pPr>
        <w:pStyle w:val="ListParagraph"/>
        <w:numPr>
          <w:ilvl w:val="3"/>
          <w:numId w:val="3"/>
        </w:numPr>
        <w:spacing w:after="0" w:line="240" w:lineRule="auto"/>
        <w:ind w:left="1843"/>
        <w:jc w:val="both"/>
        <w:rPr>
          <w:rFonts w:ascii="Times New Roman" w:hAnsi="Times New Roman" w:cs="Times New Roman"/>
          <w:sz w:val="24"/>
          <w:szCs w:val="24"/>
        </w:rPr>
      </w:pPr>
      <w:r w:rsidRPr="00ED1CF8">
        <w:rPr>
          <w:rFonts w:ascii="Times New Roman" w:hAnsi="Times New Roman" w:cs="Times New Roman"/>
          <w:sz w:val="24"/>
          <w:szCs w:val="24"/>
        </w:rPr>
        <w:lastRenderedPageBreak/>
        <w:t>nomas līgums noslēgts uz laikposmu, kas ir ilgāks par sešiem gadiem - ik pēc sešiem gadiem, piemērojot MK noteikumu Nr.97 101.punktu,</w:t>
      </w:r>
    </w:p>
    <w:p w14:paraId="44453E0C" w14:textId="77777777" w:rsidR="004D5042" w:rsidRPr="00ED1CF8" w:rsidRDefault="009B1989" w:rsidP="004D5042">
      <w:pPr>
        <w:spacing w:after="0" w:line="240" w:lineRule="auto"/>
        <w:ind w:left="1123"/>
        <w:jc w:val="both"/>
        <w:rPr>
          <w:rFonts w:ascii="Times New Roman" w:hAnsi="Times New Roman" w:cs="Times New Roman"/>
          <w:sz w:val="24"/>
          <w:szCs w:val="24"/>
        </w:rPr>
      </w:pPr>
      <w:r w:rsidRPr="00ED1CF8">
        <w:rPr>
          <w:rFonts w:ascii="Times New Roman" w:hAnsi="Times New Roman" w:cs="Times New Roman"/>
          <w:sz w:val="24"/>
          <w:szCs w:val="24"/>
        </w:rPr>
        <w:t>Nomas maksas izmaiņas stājas spēkā 30 (trīsdesmitajā) dienā pēc paziņojuma nosūtīšanas Nomniekam, ja šī punkta apakšpunktos nav paredzēti īpaši nosacījumi.</w:t>
      </w:r>
    </w:p>
    <w:p w14:paraId="2F6A2C59"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Iznomātājam ir tiesības, rakstiski nosūtot Nomniekam paziņojumu, vienpusēji mainīt Papildus maksājumu apmēru bez grozījumu izdarīšanas Līgumā:</w:t>
      </w:r>
    </w:p>
    <w:p w14:paraId="173431F1" w14:textId="77777777" w:rsidR="004D5042" w:rsidRPr="00ED1CF8" w:rsidRDefault="009B1989" w:rsidP="004D5042">
      <w:pPr>
        <w:pStyle w:val="ListParagraph"/>
        <w:numPr>
          <w:ilvl w:val="3"/>
          <w:numId w:val="3"/>
        </w:numPr>
        <w:spacing w:after="0" w:line="240" w:lineRule="auto"/>
        <w:ind w:left="1843"/>
        <w:jc w:val="both"/>
        <w:rPr>
          <w:rFonts w:ascii="Times New Roman" w:hAnsi="Times New Roman" w:cs="Times New Roman"/>
          <w:sz w:val="24"/>
          <w:szCs w:val="24"/>
        </w:rPr>
      </w:pPr>
      <w:r w:rsidRPr="00ED1CF8">
        <w:rPr>
          <w:rFonts w:ascii="Times New Roman" w:hAnsi="Times New Roman" w:cs="Times New Roman"/>
          <w:sz w:val="24"/>
          <w:szCs w:val="24"/>
        </w:rPr>
        <w:t xml:space="preserve"> ja Papildus maksājumos ietverto pakalpojumu sniedzēju tarifi tiek mainīti; šajā gadījumā Papildus maksājumu apmērs tiek mainīts sākot ar dienu, ar kādu tiek mainīti pakalpojumu sniedzēju tarifi; </w:t>
      </w:r>
    </w:p>
    <w:p w14:paraId="486CBBB3" w14:textId="77777777" w:rsidR="004D5042" w:rsidRPr="00ED1CF8" w:rsidRDefault="009B1989" w:rsidP="004D5042">
      <w:pPr>
        <w:pStyle w:val="ListParagraph"/>
        <w:numPr>
          <w:ilvl w:val="3"/>
          <w:numId w:val="3"/>
        </w:numPr>
        <w:spacing w:after="0" w:line="240" w:lineRule="auto"/>
        <w:ind w:left="1843"/>
        <w:jc w:val="both"/>
        <w:rPr>
          <w:rFonts w:ascii="Times New Roman" w:hAnsi="Times New Roman" w:cs="Times New Roman"/>
          <w:sz w:val="24"/>
          <w:szCs w:val="24"/>
        </w:rPr>
      </w:pPr>
      <w:r w:rsidRPr="00ED1CF8">
        <w:rPr>
          <w:rFonts w:ascii="Times New Roman" w:hAnsi="Times New Roman" w:cs="Times New Roman"/>
          <w:sz w:val="24"/>
          <w:szCs w:val="24"/>
        </w:rPr>
        <w:t>vienu reizi kalendārā gada ietvaros, ja Iznomātājs pārskata Papildus maksājumu noteikšanas kārtību vai aprēķinu; šajā gadījumā Papildus maksājumu apmērs stājas spēkā 30 (trīsdesmitajā) dienā pēc paziņojuma nosūtīšanas Nomniekam.</w:t>
      </w:r>
    </w:p>
    <w:p w14:paraId="0E699101"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 xml:space="preserve">Ja saskaņā ar normatīvajiem aktiem tiek grozīta PVN likme, Nomas maksai piemērojamais PVN apmērs tiek grozīts bez atsevišķas Pušu vienošanās. Šādas PVN likmes izmaiņas stājas spēkā normatīvajos aktos noteiktajā kārtībā. </w:t>
      </w:r>
    </w:p>
    <w:p w14:paraId="61BE3BE5" w14:textId="77777777" w:rsidR="00093DEB" w:rsidRDefault="009B1989" w:rsidP="00093DEB">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 xml:space="preserve">Par pakalpojumiem, kas nepieciešami Nomniekam Nomas objektā, bet nav ietverti Nomas maksā vai Papildus maksājumu sarakstā, t.sk. par Apsaimniekošanas pakalpojumu plānā (ja tāds noslēgts pie līguma) norādītajiem pakalpojumiem, Nomnieks patstāvīgi slēdz attiecīgus darījumus ar pakalpojumu sniedzējiem un savlaicīgi norēķinās par pakalpojumu saņemšanu; Nomnieks pēc Iznomātāja lūguma, uzrāda Iznomātājam to apmaksu apliecinošus dokumentus. </w:t>
      </w:r>
    </w:p>
    <w:p w14:paraId="4992DA08" w14:textId="03F8255E" w:rsidR="004D5042" w:rsidRPr="00093DEB" w:rsidRDefault="009B1989" w:rsidP="00093DEB">
      <w:pPr>
        <w:pStyle w:val="ListParagraph"/>
        <w:numPr>
          <w:ilvl w:val="1"/>
          <w:numId w:val="3"/>
        </w:numPr>
        <w:spacing w:before="120" w:after="0" w:line="240" w:lineRule="auto"/>
        <w:ind w:left="425" w:hanging="425"/>
        <w:jc w:val="both"/>
        <w:rPr>
          <w:rFonts w:ascii="Times New Roman" w:hAnsi="Times New Roman" w:cs="Times New Roman"/>
          <w:b/>
          <w:sz w:val="24"/>
          <w:szCs w:val="24"/>
        </w:rPr>
      </w:pPr>
      <w:r w:rsidRPr="00093DEB">
        <w:rPr>
          <w:rFonts w:ascii="Times New Roman" w:hAnsi="Times New Roman" w:cs="Times New Roman"/>
          <w:b/>
          <w:sz w:val="24"/>
          <w:szCs w:val="24"/>
        </w:rPr>
        <w:t>Drošības nauda</w:t>
      </w:r>
    </w:p>
    <w:p w14:paraId="21C3498A" w14:textId="264D92D2"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Nomnieks 5 (piecu) darba dienu laikā pēc Līguma spēkā stāšanās brīža iemaksā Iznomātājam drošības naudu Speciālajos noteikumos noteiktajā apmērā</w:t>
      </w:r>
      <w:r w:rsidR="00485770" w:rsidRPr="00ED1CF8">
        <w:rPr>
          <w:rFonts w:ascii="Times New Roman" w:hAnsi="Times New Roman" w:cs="Times New Roman"/>
          <w:sz w:val="24"/>
          <w:szCs w:val="24"/>
        </w:rPr>
        <w:t>.</w:t>
      </w:r>
    </w:p>
    <w:p w14:paraId="5BE8FB70"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Iznomātājam ir tiesības izmantot drošības naudu vai tās daļu izmaksu segšanai, ja Nomnieks nav veicis Nomas maksas vai Papildus maksājumu samaksu, nav veicis nokavējuma procentu samaksu vai šos maksājumus veicis nepilnā apmērā vai ar nokavējumu, kā arī, lai veiktu Nomas objektam Nomnieka vainas dēļ radīto bojājumu, defektu un zaudējumu segšanu, Nomas objekta iepriekšējā stāvokļa atjaunošanas darbus; Iznomātājs par drošības naudas izmantošanu informē Nomnieku rakstiski.</w:t>
      </w:r>
    </w:p>
    <w:p w14:paraId="1402DC65"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Ja pēc Līguma termiņa beigām un/vai izbeidzot Līgumu pirms termiņa Iznomātājam nav prasījumu pret Nomnieku, Iznomātājs 2 (divu) nedēļu laikā pēc Nomas objekta pieņemšanas – nodošanas akta parakstīšanas atmaksā Nomniekam drošības naudu, veicot pārskaitījumu uz Nomnieka norādīto bankas kontu.</w:t>
      </w:r>
    </w:p>
    <w:p w14:paraId="4CCDC6F6"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Nomnieks pēc Iznomātāja rakstiska pieprasījuma 10 (desmit) kalendāro dienu laikā papildina drošības naudu līdz sākotnējam apmēra, ja Iznomātājs drošības naudu daļēji vai pilnīgi izlietojis saskaņā ar Līguma noteikumiem.</w:t>
      </w:r>
    </w:p>
    <w:p w14:paraId="0D56B505" w14:textId="77777777" w:rsidR="004D5042" w:rsidRPr="00456A32" w:rsidRDefault="009B1989" w:rsidP="00456A32">
      <w:pPr>
        <w:pStyle w:val="ListParagraph"/>
        <w:numPr>
          <w:ilvl w:val="1"/>
          <w:numId w:val="3"/>
        </w:numPr>
        <w:spacing w:before="120" w:after="0" w:line="240" w:lineRule="auto"/>
        <w:ind w:left="425" w:hanging="425"/>
        <w:jc w:val="both"/>
        <w:rPr>
          <w:rFonts w:ascii="Times New Roman" w:hAnsi="Times New Roman" w:cs="Times New Roman"/>
          <w:b/>
          <w:sz w:val="24"/>
          <w:szCs w:val="24"/>
        </w:rPr>
      </w:pPr>
      <w:r w:rsidRPr="00456A32">
        <w:rPr>
          <w:rFonts w:ascii="Times New Roman" w:hAnsi="Times New Roman" w:cs="Times New Roman"/>
          <w:b/>
          <w:sz w:val="24"/>
          <w:szCs w:val="24"/>
        </w:rPr>
        <w:t>Maksājumu saistības Līguma pārkāpumu gadījumā</w:t>
      </w:r>
    </w:p>
    <w:p w14:paraId="526B38A3" w14:textId="77777777" w:rsidR="004D5042" w:rsidRPr="00ED1CF8" w:rsidRDefault="009B1989" w:rsidP="00456A3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Ja Nomnieks neveic Nomas maksas un citu Līgumā paredzēto maksājumu apmaksu Līgumā noteiktajā termiņā, Iznomātājam ir tiesības pieprasīt un šādā gadījumā Nomnieks maksā Iznomātājam nokavējuma procentus 0,5% (nulle komats pieci procenti) apmērā no kavētā maksājuma summas par katru kavēto dienu.</w:t>
      </w:r>
    </w:p>
    <w:p w14:paraId="7668AB6A" w14:textId="77777777" w:rsidR="004D5042" w:rsidRPr="00ED1CF8" w:rsidRDefault="009B1989" w:rsidP="00456A3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Gadījumā, ja Nomnieks pienācīgi nepilda jebkuru no savām saistībām, izņemot maksājumu kavējumu, un pēc Iznomātāja rakstiska brīdinājuma turpina nepildīt savas Līguma saistības vai nenovērš pārkāpuma sekas, Iznomātājam ir tiesības pieprasīt un šādā gadījumā Nomnieks maksā Iznomātājam līgumsodu viena mēneša Nomas maksas un Papildus maksājumu apmērā par katru šādu gadījumu.</w:t>
      </w:r>
    </w:p>
    <w:p w14:paraId="2884F86C" w14:textId="77777777" w:rsidR="004D5042" w:rsidRPr="00ED1CF8" w:rsidRDefault="009B1989" w:rsidP="00456A3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Ja Nomnieks ir iemaksājis Iznomātājam drošības naudu, bet Līgums tiek izbeigts Līguma 6.2.1., 6.2.2. punktos noteiktajā kārtībā, drošības nauda Nomniekam atmaksāta netiek un tiek ieturēta kā līgumsods par Nomnieka saistību neizpildi.</w:t>
      </w:r>
    </w:p>
    <w:p w14:paraId="103B04E7" w14:textId="77777777" w:rsidR="004D5042" w:rsidRPr="00ED1CF8" w:rsidRDefault="009B1989" w:rsidP="00456A3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 xml:space="preserve">Nokavējuma procentu un/vai līgumsoda samaksa neatbrīvo Nomnieku no saistību izpildes un zaudējumu atlīdzināšanas pienākuma. </w:t>
      </w:r>
    </w:p>
    <w:p w14:paraId="4337D833" w14:textId="77777777" w:rsidR="004D5042" w:rsidRPr="00ED1CF8" w:rsidRDefault="009B1989" w:rsidP="00456A3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lastRenderedPageBreak/>
        <w:t>Ja Nomnieks nav ievērojis Līgumā noteikto maksājumu samaksas kārtību un Nomniekam saskaņā ar Līguma noteikumiem ir aprēķināta nokavējuma procentu maksa, veiktā samaksa bez īpaša paziņojuma Nomniekam vispirms ieskaitāma nokavējuma procentu apmaksai.</w:t>
      </w:r>
    </w:p>
    <w:p w14:paraId="506E04E7" w14:textId="41ACF6A2" w:rsidR="004D5042" w:rsidRDefault="004D5042" w:rsidP="004D5042">
      <w:pPr>
        <w:pStyle w:val="ListParagraph"/>
        <w:spacing w:after="0" w:line="240" w:lineRule="auto"/>
        <w:ind w:left="1134"/>
        <w:jc w:val="both"/>
        <w:rPr>
          <w:rFonts w:ascii="Times New Roman" w:hAnsi="Times New Roman" w:cs="Times New Roman"/>
          <w:sz w:val="24"/>
          <w:szCs w:val="24"/>
        </w:rPr>
      </w:pPr>
    </w:p>
    <w:p w14:paraId="237E7E8C" w14:textId="77777777" w:rsidR="00456A32" w:rsidRPr="00ED1CF8" w:rsidRDefault="00456A32" w:rsidP="004D5042">
      <w:pPr>
        <w:pStyle w:val="ListParagraph"/>
        <w:spacing w:after="0" w:line="240" w:lineRule="auto"/>
        <w:ind w:left="1134"/>
        <w:jc w:val="both"/>
        <w:rPr>
          <w:rFonts w:ascii="Times New Roman" w:hAnsi="Times New Roman" w:cs="Times New Roman"/>
          <w:sz w:val="24"/>
          <w:szCs w:val="24"/>
        </w:rPr>
      </w:pPr>
    </w:p>
    <w:p w14:paraId="27BEECBC" w14:textId="77777777" w:rsidR="004D5042" w:rsidRPr="00ED1CF8" w:rsidRDefault="009B1989" w:rsidP="004D5042">
      <w:pPr>
        <w:pStyle w:val="ListParagraph"/>
        <w:numPr>
          <w:ilvl w:val="0"/>
          <w:numId w:val="3"/>
        </w:numPr>
        <w:spacing w:line="240" w:lineRule="auto"/>
        <w:rPr>
          <w:rFonts w:ascii="Times New Roman" w:hAnsi="Times New Roman" w:cs="Times New Roman"/>
          <w:b/>
          <w:bCs/>
          <w:sz w:val="24"/>
          <w:szCs w:val="24"/>
        </w:rPr>
      </w:pPr>
      <w:r w:rsidRPr="00ED1CF8">
        <w:rPr>
          <w:rFonts w:ascii="Times New Roman" w:hAnsi="Times New Roman" w:cs="Times New Roman"/>
          <w:b/>
          <w:bCs/>
          <w:sz w:val="24"/>
          <w:szCs w:val="24"/>
        </w:rPr>
        <w:t>Nomnieka saistības</w:t>
      </w:r>
    </w:p>
    <w:p w14:paraId="628CA177" w14:textId="77777777" w:rsidR="004D5042" w:rsidRPr="00ED1CF8" w:rsidRDefault="009B1989" w:rsidP="004D5042">
      <w:pPr>
        <w:pStyle w:val="ListParagraph"/>
        <w:numPr>
          <w:ilvl w:val="1"/>
          <w:numId w:val="3"/>
        </w:numPr>
        <w:spacing w:line="240" w:lineRule="auto"/>
        <w:jc w:val="both"/>
        <w:rPr>
          <w:rFonts w:ascii="Times New Roman" w:hAnsi="Times New Roman" w:cs="Times New Roman"/>
          <w:b/>
          <w:sz w:val="24"/>
          <w:szCs w:val="24"/>
        </w:rPr>
      </w:pPr>
      <w:r w:rsidRPr="00ED1CF8">
        <w:rPr>
          <w:rFonts w:ascii="Times New Roman" w:hAnsi="Times New Roman" w:cs="Times New Roman"/>
          <w:b/>
          <w:sz w:val="24"/>
          <w:szCs w:val="24"/>
        </w:rPr>
        <w:t>Nomniekam ir tiesības:</w:t>
      </w:r>
    </w:p>
    <w:p w14:paraId="481B42C6" w14:textId="77777777" w:rsidR="004D5042" w:rsidRPr="00ED1CF8" w:rsidRDefault="009B1989" w:rsidP="004D5042">
      <w:pPr>
        <w:pStyle w:val="ListParagraph"/>
        <w:numPr>
          <w:ilvl w:val="2"/>
          <w:numId w:val="3"/>
        </w:numPr>
        <w:spacing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netraucēti lietot Nomas objektu Līguma Speciālajos noteikumos noteiktajam mērķim un noteiktajā kārtībā;</w:t>
      </w:r>
    </w:p>
    <w:p w14:paraId="58DD7906" w14:textId="3420BD7C" w:rsidR="004D5042" w:rsidRPr="00ED1CF8" w:rsidRDefault="009B1989" w:rsidP="004D5042">
      <w:pPr>
        <w:pStyle w:val="ListParagraph"/>
        <w:numPr>
          <w:ilvl w:val="2"/>
          <w:numId w:val="3"/>
        </w:numPr>
        <w:spacing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saņemt Nomas objektā Papildus maksājumu aprēķinā iekļautos pakalpojumus</w:t>
      </w:r>
      <w:r w:rsidR="00972EC0">
        <w:rPr>
          <w:rFonts w:ascii="Times New Roman" w:hAnsi="Times New Roman" w:cs="Times New Roman"/>
          <w:sz w:val="24"/>
          <w:szCs w:val="24"/>
        </w:rPr>
        <w:t xml:space="preserve"> </w:t>
      </w:r>
      <w:r w:rsidR="00972EC0" w:rsidRPr="00ED1CF8">
        <w:rPr>
          <w:rFonts w:ascii="Times New Roman" w:hAnsi="Times New Roman" w:cs="Times New Roman"/>
          <w:sz w:val="24"/>
          <w:szCs w:val="24"/>
        </w:rPr>
        <w:t xml:space="preserve">(ja Puses rakstiski vienojušās par </w:t>
      </w:r>
      <w:r>
        <w:rPr>
          <w:rFonts w:ascii="Times New Roman" w:hAnsi="Times New Roman" w:cs="Times New Roman"/>
          <w:sz w:val="24"/>
          <w:szCs w:val="24"/>
        </w:rPr>
        <w:t>Papildus maksājumu aprēķinu</w:t>
      </w:r>
      <w:r w:rsidR="00972EC0" w:rsidRPr="00ED1CF8">
        <w:rPr>
          <w:rFonts w:ascii="Times New Roman" w:hAnsi="Times New Roman" w:cs="Times New Roman"/>
          <w:sz w:val="24"/>
          <w:szCs w:val="24"/>
        </w:rPr>
        <w:t>);</w:t>
      </w:r>
    </w:p>
    <w:p w14:paraId="4378C5E1" w14:textId="13ABF792" w:rsidR="004D5042" w:rsidRPr="00ED1CF8" w:rsidRDefault="009B1989" w:rsidP="004D5042">
      <w:pPr>
        <w:pStyle w:val="ListParagraph"/>
        <w:numPr>
          <w:ilvl w:val="2"/>
          <w:numId w:val="3"/>
        </w:numPr>
        <w:spacing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pieprasīt Iznomātājam  aprēķinus, kas pamato komunālo maksājumu aprēķinā norādīto pakalpojumu izmaksu atbilstību</w:t>
      </w:r>
      <w:r>
        <w:rPr>
          <w:rFonts w:ascii="Times New Roman" w:hAnsi="Times New Roman" w:cs="Times New Roman"/>
          <w:sz w:val="24"/>
          <w:szCs w:val="24"/>
        </w:rPr>
        <w:t xml:space="preserve"> </w:t>
      </w:r>
      <w:r w:rsidRPr="00ED1CF8">
        <w:rPr>
          <w:rFonts w:ascii="Times New Roman" w:hAnsi="Times New Roman" w:cs="Times New Roman"/>
          <w:sz w:val="24"/>
          <w:szCs w:val="24"/>
        </w:rPr>
        <w:t xml:space="preserve">(ja Puses rakstiski vienojušās par </w:t>
      </w:r>
      <w:r>
        <w:rPr>
          <w:rFonts w:ascii="Times New Roman" w:hAnsi="Times New Roman" w:cs="Times New Roman"/>
          <w:sz w:val="24"/>
          <w:szCs w:val="24"/>
        </w:rPr>
        <w:t>Papildus maksājumu aprēķinu</w:t>
      </w:r>
      <w:r w:rsidRPr="00ED1CF8">
        <w:rPr>
          <w:rFonts w:ascii="Times New Roman" w:hAnsi="Times New Roman" w:cs="Times New Roman"/>
          <w:sz w:val="24"/>
          <w:szCs w:val="24"/>
        </w:rPr>
        <w:t>)</w:t>
      </w:r>
      <w:r w:rsidR="00972EC0">
        <w:rPr>
          <w:rFonts w:ascii="Times New Roman" w:hAnsi="Times New Roman" w:cs="Times New Roman"/>
          <w:sz w:val="24"/>
          <w:szCs w:val="24"/>
        </w:rPr>
        <w:t>.</w:t>
      </w:r>
    </w:p>
    <w:p w14:paraId="353264CE" w14:textId="77777777" w:rsidR="004D5042" w:rsidRPr="00ED1CF8" w:rsidRDefault="009B1989" w:rsidP="004D5042">
      <w:pPr>
        <w:pStyle w:val="ListParagraph"/>
        <w:numPr>
          <w:ilvl w:val="1"/>
          <w:numId w:val="3"/>
        </w:numPr>
        <w:spacing w:line="240" w:lineRule="auto"/>
        <w:jc w:val="both"/>
        <w:rPr>
          <w:rFonts w:ascii="Times New Roman" w:hAnsi="Times New Roman" w:cs="Times New Roman"/>
          <w:b/>
          <w:sz w:val="24"/>
          <w:szCs w:val="24"/>
        </w:rPr>
      </w:pPr>
      <w:r w:rsidRPr="00ED1CF8">
        <w:rPr>
          <w:rFonts w:ascii="Times New Roman" w:hAnsi="Times New Roman" w:cs="Times New Roman"/>
          <w:b/>
          <w:sz w:val="24"/>
          <w:szCs w:val="24"/>
        </w:rPr>
        <w:t>Nomniekam ir pienākums:</w:t>
      </w:r>
    </w:p>
    <w:p w14:paraId="6952100B" w14:textId="77777777" w:rsidR="004D5042" w:rsidRPr="00ED1CF8" w:rsidRDefault="009B1989" w:rsidP="004D5042">
      <w:pPr>
        <w:pStyle w:val="ListParagraph"/>
        <w:numPr>
          <w:ilvl w:val="2"/>
          <w:numId w:val="3"/>
        </w:numPr>
        <w:spacing w:after="0" w:line="240" w:lineRule="auto"/>
        <w:ind w:left="1134" w:hanging="709"/>
        <w:jc w:val="both"/>
        <w:rPr>
          <w:rFonts w:ascii="Times New Roman" w:hAnsi="Times New Roman" w:cs="Times New Roman"/>
          <w:sz w:val="24"/>
          <w:szCs w:val="24"/>
        </w:rPr>
      </w:pPr>
      <w:r w:rsidRPr="00ED1CF8">
        <w:rPr>
          <w:rFonts w:ascii="Times New Roman" w:hAnsi="Times New Roman" w:cs="Times New Roman"/>
          <w:sz w:val="24"/>
          <w:szCs w:val="24"/>
        </w:rPr>
        <w:t>lietot Nomas objektu tikai Līguma Speciālajos noteikumos paredzētajam mērķim un saskaņā ar Līgumu;</w:t>
      </w:r>
    </w:p>
    <w:p w14:paraId="0C3E74B4" w14:textId="145E8AAC"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 xml:space="preserve">nodrošināt Apsaimniekošanas pasākumu plānā noteikto uzdevumu veikšanu </w:t>
      </w:r>
    </w:p>
    <w:p w14:paraId="530FD6C9" w14:textId="12A97796"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uzturēt Nomas objektu, tajā izvietotās iekārtas un konstrukcijas, inženiertehniskos tīklus un komunikācijas labā tehniskā un lietošanai derīgā stāvoklī kārtībā atbilstoši Latvijas Republikas normatīvo aktu prasībām un ekspluatācijas noteikumiem, nepieļaujot Nomas objekta un/vai Iznomātāja ēku tehniskā un vispārējā stāvokļa pasliktināšanos, ievērot Iznomātāja norādījumus par Nomas objekta sakārtošanu;</w:t>
      </w:r>
    </w:p>
    <w:p w14:paraId="21AFBC1B" w14:textId="12E858D2"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saudzīgi attiekties pret Slimnīcas ēkām, Slimnīcai piegulošo teritoriju; ievērot ēku izmantošanas noteikumus, vispārējos īpašuma ekspluatācijas noteikumus, sanitārās normas, un Iznomātāja pamatotus norādījumus attiecībā uz Nomas objekta ekspluatāciju;</w:t>
      </w:r>
    </w:p>
    <w:p w14:paraId="6DD01E8A"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apkures sezonā rūpēties par to, lai Nomas objektā logi un durvis būtu cieši aizvērtas, nepieļaujot Nomas objekta izsalšanu. Izmantot temperatūras regulētājus (pie radiatoriem), ja tādi ir uzstādīti, un veikt citus pasākumus siltumenerģijas taupīšanas nolūkos;</w:t>
      </w:r>
    </w:p>
    <w:p w14:paraId="64307FF4"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veikt Līgumā (Līguma Speciālajos noteikumus vai papildus vienošanās pie Līguma noteiktos) paredzētos Nomas objekta remonta, labiekārtošanas, kapitālieguldījumu darbus, pirms darbu uzsākšanas rakstiski saskaņojot darbus ar Iznomātāju;</w:t>
      </w:r>
    </w:p>
    <w:p w14:paraId="33A99C2B"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nepieciešamības gadījumā veikt Nomas objekta kārtējo (kosmētisko) remontu atbilstoši nomas mērķiem, pirms darbu uzsākšanas rakstiski saskaņojot darbus ar Iznomātāju;</w:t>
      </w:r>
    </w:p>
    <w:p w14:paraId="0CD8E003"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 xml:space="preserve">remontu/būvdarbus uzsākt Nomas objektā tikai tad, kad Iznomātājs normatīvajos aktos noteiktajā kārtībā nodrošinājis būves tehnisko apsekošanu, tostarp būves </w:t>
      </w:r>
      <w:proofErr w:type="spellStart"/>
      <w:r w:rsidRPr="00ED1CF8">
        <w:rPr>
          <w:rFonts w:ascii="Times New Roman" w:hAnsi="Times New Roman" w:cs="Times New Roman"/>
          <w:sz w:val="24"/>
          <w:szCs w:val="24"/>
        </w:rPr>
        <w:t>fotofiksāciju</w:t>
      </w:r>
      <w:proofErr w:type="spellEnd"/>
      <w:r w:rsidRPr="00ED1CF8">
        <w:rPr>
          <w:rFonts w:ascii="Times New Roman" w:hAnsi="Times New Roman" w:cs="Times New Roman"/>
          <w:sz w:val="24"/>
          <w:szCs w:val="24"/>
        </w:rPr>
        <w:t>;</w:t>
      </w:r>
    </w:p>
    <w:p w14:paraId="77168404"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35D37EBF"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būvdarbu garantijas termiņu noteikt atbilstoši būves grupai un saskaņā ar normatīvo aktu prasībām. Būvdarbu garantijai jābūt spēkā arī tad, ja Līgums tiek izbeigts pirms garantijas termiņa beigām, un šajā gadījumā būves īpašnieks ir tiesīgs vērsties pie būvuzņēmēja ar prasību novērst garantijas termiņa laikā konstatētos būvdarbu trūkumus vai defektus. Nomnieka pirms būvdarbu uzsākšanas ir iesniedzis Iznomātājam Nomnieka un būvuzņēmēja parakstītu apliecinājumu par minēto prasību izpildi;</w:t>
      </w:r>
    </w:p>
    <w:p w14:paraId="0DB23171"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 xml:space="preserve">viena mēneša laikā pēc būvdarbu pabeigšanas iesniegt Iznomātājam aktu par būves nodošanu ekspluatācijā, būves kadastrālās uzmērīšanas lietu, </w:t>
      </w:r>
      <w:proofErr w:type="spellStart"/>
      <w:r w:rsidRPr="00ED1CF8">
        <w:rPr>
          <w:rFonts w:ascii="Times New Roman" w:hAnsi="Times New Roman" w:cs="Times New Roman"/>
          <w:sz w:val="24"/>
          <w:szCs w:val="24"/>
        </w:rPr>
        <w:t>izpilddokumentāciju</w:t>
      </w:r>
      <w:proofErr w:type="spellEnd"/>
      <w:r w:rsidRPr="00ED1CF8">
        <w:rPr>
          <w:rFonts w:ascii="Times New Roman" w:hAnsi="Times New Roman" w:cs="Times New Roman"/>
          <w:sz w:val="24"/>
          <w:szCs w:val="24"/>
        </w:rPr>
        <w:t xml:space="preserve">, tai skaitā </w:t>
      </w:r>
      <w:proofErr w:type="spellStart"/>
      <w:r w:rsidRPr="00ED1CF8">
        <w:rPr>
          <w:rFonts w:ascii="Times New Roman" w:hAnsi="Times New Roman" w:cs="Times New Roman"/>
          <w:sz w:val="24"/>
          <w:szCs w:val="24"/>
        </w:rPr>
        <w:t>izpildshēmas</w:t>
      </w:r>
      <w:proofErr w:type="spellEnd"/>
      <w:r w:rsidRPr="00ED1CF8">
        <w:rPr>
          <w:rFonts w:ascii="Times New Roman" w:hAnsi="Times New Roman" w:cs="Times New Roman"/>
          <w:sz w:val="24"/>
          <w:szCs w:val="24"/>
        </w:rPr>
        <w:t xml:space="preserve">, </w:t>
      </w:r>
      <w:proofErr w:type="spellStart"/>
      <w:r w:rsidRPr="00ED1CF8">
        <w:rPr>
          <w:rFonts w:ascii="Times New Roman" w:hAnsi="Times New Roman" w:cs="Times New Roman"/>
          <w:sz w:val="24"/>
          <w:szCs w:val="24"/>
        </w:rPr>
        <w:t>izpildrasējumus</w:t>
      </w:r>
      <w:proofErr w:type="spellEnd"/>
      <w:r w:rsidRPr="00ED1CF8">
        <w:rPr>
          <w:rFonts w:ascii="Times New Roman" w:hAnsi="Times New Roman" w:cs="Times New Roman"/>
          <w:sz w:val="24"/>
          <w:szCs w:val="24"/>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w:t>
      </w:r>
      <w:r w:rsidRPr="00ED1CF8">
        <w:rPr>
          <w:rFonts w:ascii="Times New Roman" w:hAnsi="Times New Roman" w:cs="Times New Roman"/>
          <w:sz w:val="24"/>
          <w:szCs w:val="24"/>
        </w:rPr>
        <w:lastRenderedPageBreak/>
        <w:t xml:space="preserve">minēto </w:t>
      </w:r>
      <w:proofErr w:type="spellStart"/>
      <w:r w:rsidRPr="00ED1CF8">
        <w:rPr>
          <w:rFonts w:ascii="Times New Roman" w:hAnsi="Times New Roman" w:cs="Times New Roman"/>
          <w:sz w:val="24"/>
          <w:szCs w:val="24"/>
        </w:rPr>
        <w:t>izpilddokumentāciju</w:t>
      </w:r>
      <w:proofErr w:type="spellEnd"/>
      <w:r w:rsidRPr="00ED1CF8">
        <w:rPr>
          <w:rFonts w:ascii="Times New Roman" w:hAnsi="Times New Roman" w:cs="Times New Roman"/>
          <w:sz w:val="24"/>
          <w:szCs w:val="24"/>
        </w:rPr>
        <w:t xml:space="preserve"> arī tad, ja būvdarbi netiek pilnībā pabeigti un būvobjekts netiek nodots ekspluatācijā;</w:t>
      </w:r>
    </w:p>
    <w:p w14:paraId="081F7D8B" w14:textId="685E62E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 xml:space="preserve">visus Nomas objekta saistītos labiekārtošanas/ remonta/ būvdarbus veikt atbilstoši spēkā esošajiem normatīvajiem aktiem, saņemot nepieciešamos Iznomātāja un iestāžu saskaņojumu; </w:t>
      </w:r>
    </w:p>
    <w:p w14:paraId="3B1FE788"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 xml:space="preserve">nodrošināt, lai Nomnieka Nomas objektā uzstādītās ierīces, iekārtas un Nomas objekta kopējais noformējums ir vizuāli korekts un atbilstošs ēkas kopējam noformējumam un Iznomātāja stila rokasgrāmatai, neuzstādīt Nomas objektā bojātus, salauztus vai citādāk kopējā vidē vizuāli neiederīgus materiālus, ierīces; </w:t>
      </w:r>
    </w:p>
    <w:p w14:paraId="5202226C"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uzstādot Nomas objektā jebkādas konstrukcijas, papildinājumus, zīmes (t.sk. informatīvās norādes), saņemt iepriekšēju rakstisku Iznomātāja saskaņojumu;</w:t>
      </w:r>
    </w:p>
    <w:p w14:paraId="36EF7728" w14:textId="382633B1"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avārijas gadījumā nekavējoties par to informēt Iznomātāju un organizācijas, kas nodrošina attiecīgo komunikāciju apkopi, veikt neatliekamos pasākumus avārijas seku likvidēšanai. Nodrošināt Iznomātāju ar precīzām ziņām par Nomnieka pārstāvi, kurš Nomnieka vārdā pilnvarots rīkoties avāriju gadījumos, tai skaitā ārpus darba laika. Pēc Iznomātāja pieprasījuma Nomnieka pienākums ir atbrīvot Nomas objektu avārijas seku novēršanai, neprasot zaudējumu segšanu vai maksājumu samazinājumus no Iznomātāja;</w:t>
      </w:r>
    </w:p>
    <w:p w14:paraId="1BBAFEEB"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ja Nomas objekta vai Iznomātāja ēkas bojāšana ir notikusi Nomnieka, tā pilnvaroto personu, apmeklētāju vai darbinieku vainas dēļ, inženiertehnisko tīklu bojājumus likvidēt nekavējoties, bet pārējos - 14 (četrpadsmit) dienu laikā. Ja Nomnieks nenovērš bojājumus, Iznomātājs ir tiesīgs tos novērst, piedzenot izdevumus no Nomnieka; pēc Iznomātāja pieprasījuma Nomnieka pienākums ir atbrīvot Nomas objektu bojājumu novēršanas veikšanai, neprasot zaudējumu segšanu vai maksājumu samazinājumus no Iznomātāja;</w:t>
      </w:r>
    </w:p>
    <w:p w14:paraId="6FD2387D"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pilnā apmērā apmaksāt izdevumus par darbiem, kas rada Nomniekam papildus ērtības, un kurus Iznomātājs ir veicis ar Nomnieka piekrišanu vai pēc Nomnieka lūguma, kā arī par darbiem,  kurus Iznomātājs veicis Nomas objektā, lai novērsu Nomnieka darbības vai bezdarbības dēļ radušos vai iespējamos draudus cilvēku dzīvībai vai veselībai, trešās personas īpašumam vai Iznomātāja īpašumam;</w:t>
      </w:r>
    </w:p>
    <w:p w14:paraId="6ECDF94F"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 xml:space="preserve">iepazīties un iepazīstināt savā pakļautībā esošos darbiniekus, t.sk. apakšuzņēmējus, ar informatīvo materiālu “Informācija par darba vides riska faktoriem, darba drošības un ugunsdrošības prasībām”, kurš pieejams mājaslapā: </w:t>
      </w:r>
      <w:hyperlink r:id="rId9" w:history="1">
        <w:r w:rsidRPr="00ED1CF8">
          <w:rPr>
            <w:rFonts w:ascii="Times New Roman" w:hAnsi="Times New Roman" w:cs="Times New Roman"/>
            <w:sz w:val="24"/>
            <w:szCs w:val="24"/>
          </w:rPr>
          <w:t>www.stradini.lv</w:t>
        </w:r>
      </w:hyperlink>
      <w:r w:rsidRPr="00ED1CF8">
        <w:rPr>
          <w:rFonts w:ascii="Times New Roman" w:hAnsi="Times New Roman" w:cs="Times New Roman"/>
          <w:sz w:val="24"/>
          <w:szCs w:val="24"/>
        </w:rPr>
        <w:t xml:space="preserve"> (sadaļā: sadarbības partneriem_ noderīgi), ievērot un nodrošināt tajā noteikto prasību ievērošanu. Nomnieks ir atbildīgs par noteikto prasību pārkāpumu rezultātā Slimnīcai, trešajām personām vai Nomniekam pašam radītiem zaudējumiem un apņemas tos atlīdzināt;</w:t>
      </w:r>
    </w:p>
    <w:p w14:paraId="6EE24D19" w14:textId="20E14148"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par saviem līdzekļiem veikt Nomas objekta un/vai tam piegulošās teritorijas sakopšanas darbus, ja Nomnieka, tā pārstāvju, apmeklētāju vai klientu darbības rezultātā piegružota ēka vai tās apkārtne;</w:t>
      </w:r>
    </w:p>
    <w:p w14:paraId="7AB4AC98"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ar savu darbību netraucēt Slimnīcas darbinieku, apmeklētāju un pacientu mieru, netraucēt Slimnīcas pakalpojumu sniedzējus un citus Slimnīcas ēku nomniekus/īrniekus un neapgrūtināt tiem nodoto telpu lietošanu;</w:t>
      </w:r>
    </w:p>
    <w:p w14:paraId="004E2E72"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 xml:space="preserve">ievērot Latvijas Republikas normatīvos tiesību aktus, valsts iestāžu un pašvaldības noteikumus un lēmumus, kā arī citu kompetentu iestāžu prasības; </w:t>
      </w:r>
    </w:p>
    <w:p w14:paraId="52587C31"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organizēt un veikt savu saimniecisko darbību saskaņā ar Latvijas Republikā spēkā esošo normatīvo aktu prasībām, patstāvīgi saņemt visas nepieciešamās atļaujas saimnieciskās darbības veikšanai, iekārtu un aprīkojuma lietošanai;</w:t>
      </w:r>
    </w:p>
    <w:p w14:paraId="27A14729"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ievērot normatīvos aktus kultūras pieminekļu aizsardzības jomā un Valsts kultūras pieminekļu aizsardzības inspekcijas norādījumus par kultūras pieminekļu izmantošanu un saglabāšanu, ja Nomas objekts ir kultūras piemineklis;</w:t>
      </w:r>
    </w:p>
    <w:p w14:paraId="7133AC36"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netraucēt Iznomātājam vai tā pārstāvjiem veikt Nomas objekta tehnisko pārbaudi ar Nomnieku iepriekš saskaņotā laikā, nodrošinot Nomnieka pārstāvja piedalīšanos pārbaudes akta sastādīšanā un parakstīšanā;</w:t>
      </w:r>
    </w:p>
    <w:p w14:paraId="666275EC" w14:textId="40069F0C"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 xml:space="preserve">iepazīties ar informāciju par Iznomātāja politiku attiecībā uz korupcijas un interešu konflikta novēršanu mājaslapā </w:t>
      </w:r>
      <w:hyperlink r:id="rId10" w:history="1">
        <w:r w:rsidRPr="00ED1CF8">
          <w:rPr>
            <w:rStyle w:val="Hyperlink"/>
            <w:rFonts w:ascii="Times New Roman" w:hAnsi="Times New Roman" w:cs="Times New Roman"/>
            <w:sz w:val="24"/>
            <w:szCs w:val="24"/>
          </w:rPr>
          <w:t>www.stradini.lv</w:t>
        </w:r>
      </w:hyperlink>
      <w:r w:rsidRPr="00ED1CF8">
        <w:rPr>
          <w:rFonts w:ascii="Times New Roman" w:hAnsi="Times New Roman" w:cs="Times New Roman"/>
          <w:sz w:val="24"/>
          <w:szCs w:val="24"/>
        </w:rPr>
        <w:t xml:space="preserve"> (sadaļā: sadarbības partneriem </w:t>
      </w:r>
      <w:r>
        <w:rPr>
          <w:rFonts w:ascii="Times New Roman" w:hAnsi="Times New Roman" w:cs="Times New Roman"/>
          <w:sz w:val="24"/>
          <w:szCs w:val="24"/>
        </w:rPr>
        <w:t>–</w:t>
      </w:r>
      <w:r w:rsidRPr="00ED1CF8">
        <w:rPr>
          <w:rFonts w:ascii="Times New Roman" w:hAnsi="Times New Roman" w:cs="Times New Roman"/>
          <w:sz w:val="24"/>
          <w:szCs w:val="24"/>
        </w:rPr>
        <w:t xml:space="preserve"> noderīg</w:t>
      </w:r>
      <w:r>
        <w:rPr>
          <w:rFonts w:ascii="Times New Roman" w:hAnsi="Times New Roman" w:cs="Times New Roman"/>
          <w:sz w:val="24"/>
          <w:szCs w:val="24"/>
        </w:rPr>
        <w:t>a informācija</w:t>
      </w:r>
      <w:r w:rsidRPr="00ED1CF8">
        <w:rPr>
          <w:rFonts w:ascii="Times New Roman" w:hAnsi="Times New Roman" w:cs="Times New Roman"/>
          <w:sz w:val="24"/>
          <w:szCs w:val="24"/>
        </w:rPr>
        <w:t xml:space="preserve">), tai skaitā ar noteiktajiem pamatprincipiem, kas ir jāievēro sadarbības </w:t>
      </w:r>
      <w:r w:rsidRPr="00ED1CF8">
        <w:rPr>
          <w:rFonts w:ascii="Times New Roman" w:hAnsi="Times New Roman" w:cs="Times New Roman"/>
          <w:sz w:val="24"/>
          <w:szCs w:val="24"/>
        </w:rPr>
        <w:lastRenderedPageBreak/>
        <w:t>partneriem. Nomnieka pienākums ir atbilst sadarbības partneriem noteiktajiem pamatprincipiem un savā darbībā ievērot tajos noteikto, kā arī nodrošināt, ka to ievēro tā darbinieki, pārstāvji;</w:t>
      </w:r>
    </w:p>
    <w:p w14:paraId="6A52C48F" w14:textId="35ECAC15"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iepazīties ar Slimnīcas iekšējās kārtības noteikumiem un nodrošināt, ka Nomnieks, tā darbinieki, pārstāvji, apmeklētāji vai klienti ievēro šos noteikumus;</w:t>
      </w:r>
    </w:p>
    <w:p w14:paraId="044B9C63" w14:textId="77777777" w:rsidR="004D5042" w:rsidRPr="00ED1CF8" w:rsidRDefault="009B1989" w:rsidP="004D504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segt Iznomātājam visus zaudējumus, kuri radušies Nomnieka vai ar to saistīto trešo personu vainas vai neuzmanības dēļ;</w:t>
      </w:r>
    </w:p>
    <w:p w14:paraId="1ED8CEEB" w14:textId="098D5D88" w:rsidR="004D5042" w:rsidRPr="00456A32" w:rsidRDefault="009B1989" w:rsidP="00456A32">
      <w:pPr>
        <w:pStyle w:val="ListParagraph"/>
        <w:numPr>
          <w:ilvl w:val="2"/>
          <w:numId w:val="3"/>
        </w:numPr>
        <w:spacing w:after="0" w:line="240" w:lineRule="auto"/>
        <w:ind w:left="1134"/>
        <w:jc w:val="both"/>
        <w:rPr>
          <w:rFonts w:ascii="Times New Roman" w:hAnsi="Times New Roman" w:cs="Times New Roman"/>
          <w:sz w:val="24"/>
          <w:szCs w:val="24"/>
        </w:rPr>
      </w:pPr>
      <w:r w:rsidRPr="00ED1CF8">
        <w:rPr>
          <w:rFonts w:ascii="Times New Roman" w:hAnsi="Times New Roman" w:cs="Times New Roman"/>
          <w:sz w:val="24"/>
          <w:szCs w:val="24"/>
        </w:rPr>
        <w:t>segt Līgumā noteikto Nomnieka saistību neizpildes rezultātā radušos parādu atgūšanas izmaksas.</w:t>
      </w:r>
    </w:p>
    <w:p w14:paraId="7E86BEBF" w14:textId="77777777" w:rsidR="004D5042" w:rsidRPr="00ED1CF8" w:rsidRDefault="009B1989" w:rsidP="00B76B91">
      <w:pPr>
        <w:pStyle w:val="ListParagraph"/>
        <w:numPr>
          <w:ilvl w:val="1"/>
          <w:numId w:val="9"/>
        </w:numPr>
        <w:spacing w:after="0" w:line="240" w:lineRule="auto"/>
        <w:ind w:left="426" w:hanging="426"/>
        <w:jc w:val="both"/>
        <w:rPr>
          <w:rFonts w:ascii="Times New Roman" w:hAnsi="Times New Roman" w:cs="Times New Roman"/>
          <w:b/>
          <w:sz w:val="24"/>
          <w:szCs w:val="24"/>
        </w:rPr>
      </w:pPr>
      <w:r w:rsidRPr="00ED1CF8">
        <w:rPr>
          <w:rFonts w:ascii="Times New Roman" w:hAnsi="Times New Roman" w:cs="Times New Roman"/>
          <w:b/>
          <w:sz w:val="24"/>
          <w:szCs w:val="24"/>
        </w:rPr>
        <w:t>Nomnieks nav tiesīgs:</w:t>
      </w:r>
    </w:p>
    <w:p w14:paraId="12509A21" w14:textId="77777777" w:rsidR="004D5042" w:rsidRPr="00ED1CF8" w:rsidRDefault="009B1989" w:rsidP="004D5042">
      <w:pPr>
        <w:pStyle w:val="ListParagraph"/>
        <w:numPr>
          <w:ilvl w:val="2"/>
          <w:numId w:val="9"/>
        </w:numPr>
        <w:spacing w:after="0" w:line="240" w:lineRule="auto"/>
        <w:ind w:left="1134" w:hanging="708"/>
        <w:jc w:val="both"/>
        <w:rPr>
          <w:rFonts w:ascii="Times New Roman" w:hAnsi="Times New Roman" w:cs="Times New Roman"/>
          <w:sz w:val="24"/>
          <w:szCs w:val="24"/>
        </w:rPr>
      </w:pPr>
      <w:r w:rsidRPr="00ED1CF8">
        <w:rPr>
          <w:rFonts w:ascii="Times New Roman" w:hAnsi="Times New Roman" w:cs="Times New Roman"/>
          <w:sz w:val="24"/>
          <w:szCs w:val="24"/>
        </w:rPr>
        <w:t>nodot Nomas objektu apakšnomā trešajai personai, ieķīlāt nomas tiesības, slēgt sadarbības līgumus vai cita veida līgumus, kuru rezultātā trešā persona iegūtu tiesības uz Nomas objektu un to lietošanu, ja vien šādas tiesības nav īpaši paredzētas Līguma Speciālajos noteikumos un/vai rakstiski saskaņotas ar Iznomātāju;</w:t>
      </w:r>
    </w:p>
    <w:p w14:paraId="39359777" w14:textId="77777777" w:rsidR="004D5042" w:rsidRPr="00ED1CF8" w:rsidRDefault="009B1989" w:rsidP="004D5042">
      <w:pPr>
        <w:pStyle w:val="ListParagraph"/>
        <w:numPr>
          <w:ilvl w:val="2"/>
          <w:numId w:val="9"/>
        </w:numPr>
        <w:spacing w:after="0" w:line="240" w:lineRule="auto"/>
        <w:ind w:left="1134" w:hanging="708"/>
        <w:jc w:val="both"/>
        <w:rPr>
          <w:rFonts w:ascii="Times New Roman" w:hAnsi="Times New Roman" w:cs="Times New Roman"/>
          <w:sz w:val="24"/>
          <w:szCs w:val="24"/>
        </w:rPr>
      </w:pPr>
      <w:r w:rsidRPr="00ED1CF8">
        <w:rPr>
          <w:rFonts w:ascii="Times New Roman" w:hAnsi="Times New Roman" w:cs="Times New Roman"/>
          <w:sz w:val="24"/>
          <w:szCs w:val="24"/>
        </w:rPr>
        <w:t>veikt Nomas objekta pārbūvi, pārplānošanu, izbūvi un ierīču pārtaisi bez projekta dokumentācijas un tāmes rakstiskas saskaņošanas ar Iznomātāju un attiecīgajām valsts un pašvaldību iestādēm.</w:t>
      </w:r>
    </w:p>
    <w:p w14:paraId="580081E7" w14:textId="77777777" w:rsidR="004D5042" w:rsidRPr="00ED1CF8" w:rsidRDefault="004D5042" w:rsidP="004D5042">
      <w:pPr>
        <w:spacing w:after="0" w:line="240" w:lineRule="auto"/>
        <w:ind w:left="1418"/>
        <w:jc w:val="both"/>
        <w:rPr>
          <w:rFonts w:ascii="Times New Roman" w:hAnsi="Times New Roman" w:cs="Times New Roman"/>
          <w:sz w:val="24"/>
          <w:szCs w:val="24"/>
        </w:rPr>
      </w:pPr>
    </w:p>
    <w:p w14:paraId="2684544F" w14:textId="77777777" w:rsidR="004D5042" w:rsidRPr="00ED1CF8" w:rsidRDefault="009B1989" w:rsidP="00B76B91">
      <w:pPr>
        <w:pStyle w:val="ListParagraph"/>
        <w:numPr>
          <w:ilvl w:val="0"/>
          <w:numId w:val="9"/>
        </w:numPr>
        <w:spacing w:after="0" w:line="240" w:lineRule="auto"/>
        <w:ind w:left="426" w:hanging="426"/>
        <w:rPr>
          <w:rFonts w:ascii="Times New Roman" w:hAnsi="Times New Roman" w:cs="Times New Roman"/>
          <w:b/>
          <w:bCs/>
          <w:sz w:val="24"/>
          <w:szCs w:val="24"/>
        </w:rPr>
      </w:pPr>
      <w:r w:rsidRPr="00ED1CF8">
        <w:rPr>
          <w:rFonts w:ascii="Times New Roman" w:hAnsi="Times New Roman" w:cs="Times New Roman"/>
          <w:b/>
          <w:bCs/>
          <w:sz w:val="24"/>
          <w:szCs w:val="24"/>
        </w:rPr>
        <w:t>Iznomātāja saistības</w:t>
      </w:r>
    </w:p>
    <w:p w14:paraId="3DA328ED" w14:textId="054A2CE4" w:rsidR="004D5042" w:rsidRPr="00ED1CF8" w:rsidRDefault="009B1989" w:rsidP="00462C37">
      <w:pPr>
        <w:pStyle w:val="ListParagraph"/>
        <w:numPr>
          <w:ilvl w:val="1"/>
          <w:numId w:val="11"/>
        </w:numPr>
        <w:spacing w:after="0" w:line="240" w:lineRule="auto"/>
        <w:ind w:left="426" w:hanging="426"/>
        <w:jc w:val="both"/>
        <w:rPr>
          <w:rFonts w:ascii="Times New Roman" w:hAnsi="Times New Roman" w:cs="Times New Roman"/>
          <w:b/>
          <w:sz w:val="24"/>
          <w:szCs w:val="24"/>
        </w:rPr>
      </w:pPr>
      <w:r w:rsidRPr="00ED1CF8">
        <w:rPr>
          <w:rFonts w:ascii="Times New Roman" w:hAnsi="Times New Roman" w:cs="Times New Roman"/>
          <w:b/>
          <w:sz w:val="24"/>
          <w:szCs w:val="24"/>
        </w:rPr>
        <w:t>Iznomātājam ir pienākums:</w:t>
      </w:r>
    </w:p>
    <w:p w14:paraId="1F1BC6E9" w14:textId="77777777" w:rsidR="0044543B" w:rsidRPr="00ED1CF8" w:rsidRDefault="009B1989" w:rsidP="00212A69">
      <w:pPr>
        <w:numPr>
          <w:ilvl w:val="2"/>
          <w:numId w:val="11"/>
        </w:numPr>
        <w:tabs>
          <w:tab w:val="left" w:pos="1134"/>
        </w:tabs>
        <w:spacing w:after="0" w:line="240" w:lineRule="auto"/>
        <w:ind w:left="1134" w:hanging="709"/>
        <w:jc w:val="both"/>
        <w:rPr>
          <w:rFonts w:ascii="Times New Roman" w:hAnsi="Times New Roman" w:cs="Times New Roman"/>
          <w:sz w:val="24"/>
          <w:szCs w:val="24"/>
        </w:rPr>
      </w:pPr>
      <w:r w:rsidRPr="00ED1CF8">
        <w:rPr>
          <w:rFonts w:ascii="Times New Roman" w:hAnsi="Times New Roman" w:cs="Times New Roman"/>
          <w:sz w:val="24"/>
          <w:szCs w:val="24"/>
        </w:rPr>
        <w:t>nodot Nomniekam lietošanā Nomas objektu saskaņā ar Līguma noteikumiem;</w:t>
      </w:r>
    </w:p>
    <w:p w14:paraId="07AA9677" w14:textId="77777777" w:rsidR="0044543B" w:rsidRPr="00ED1CF8" w:rsidRDefault="009B1989" w:rsidP="00212A69">
      <w:pPr>
        <w:numPr>
          <w:ilvl w:val="2"/>
          <w:numId w:val="11"/>
        </w:numPr>
        <w:tabs>
          <w:tab w:val="left" w:pos="1134"/>
        </w:tabs>
        <w:spacing w:after="0" w:line="240" w:lineRule="auto"/>
        <w:ind w:left="1134" w:hanging="709"/>
        <w:jc w:val="both"/>
        <w:rPr>
          <w:rFonts w:ascii="Times New Roman" w:hAnsi="Times New Roman" w:cs="Times New Roman"/>
          <w:sz w:val="24"/>
          <w:szCs w:val="24"/>
        </w:rPr>
      </w:pPr>
      <w:r w:rsidRPr="00ED1CF8">
        <w:rPr>
          <w:rFonts w:ascii="Times New Roman" w:hAnsi="Times New Roman" w:cs="Times New Roman"/>
          <w:sz w:val="24"/>
          <w:szCs w:val="24"/>
        </w:rPr>
        <w:t>netraucēt Nomniekam lietot Nomas objektu, ja tas tiek ekspluatētas atbilstoši Līguma noteikumiem;</w:t>
      </w:r>
    </w:p>
    <w:p w14:paraId="365B0116" w14:textId="77777777" w:rsidR="0044543B" w:rsidRPr="00ED1CF8" w:rsidRDefault="009B1989" w:rsidP="00212A69">
      <w:pPr>
        <w:numPr>
          <w:ilvl w:val="2"/>
          <w:numId w:val="11"/>
        </w:numPr>
        <w:tabs>
          <w:tab w:val="left" w:pos="1134"/>
        </w:tabs>
        <w:spacing w:after="0" w:line="240" w:lineRule="auto"/>
        <w:ind w:left="1134" w:hanging="709"/>
        <w:jc w:val="both"/>
        <w:rPr>
          <w:rFonts w:ascii="Times New Roman" w:hAnsi="Times New Roman" w:cs="Times New Roman"/>
          <w:sz w:val="24"/>
          <w:szCs w:val="24"/>
        </w:rPr>
      </w:pPr>
      <w:r w:rsidRPr="00ED1CF8">
        <w:rPr>
          <w:rFonts w:ascii="Times New Roman" w:hAnsi="Times New Roman" w:cs="Times New Roman"/>
          <w:sz w:val="24"/>
          <w:szCs w:val="24"/>
        </w:rPr>
        <w:t>nodrošināt Slimnīcas īpašuma apsaimniekošanu, uzturēšanu un remontu, kopējo inženierkomunikāciju un tīklu funkcionēšanu, ārējās teritorijas un jumtu tīrīšanu, sniega un atkritumu izvešanu, deratizāciju un dezinsekciju, centrālās apkures sistēmas apkopi un remontu, kopējo ūdensvada un kanalizācijas sistēmu, elektroapgādes sistēmu apkopi un remontu atbilstoši tehniskajiem ekspluatācijas noteikumiem, ja vien Puses, noslēdzot Apsaimniekošanas pasākumu plānu, nav vienojušās, ka attiecīgos uzdevumus nodrošina Nomnieks;</w:t>
      </w:r>
    </w:p>
    <w:p w14:paraId="5F93532A" w14:textId="5C458920" w:rsidR="004D5042" w:rsidRPr="00ED1CF8" w:rsidRDefault="009B1989" w:rsidP="00212A69">
      <w:pPr>
        <w:numPr>
          <w:ilvl w:val="2"/>
          <w:numId w:val="11"/>
        </w:numPr>
        <w:tabs>
          <w:tab w:val="left" w:pos="1134"/>
        </w:tabs>
        <w:spacing w:after="0" w:line="240" w:lineRule="auto"/>
        <w:ind w:left="1134" w:hanging="709"/>
        <w:jc w:val="both"/>
        <w:rPr>
          <w:rFonts w:ascii="Times New Roman" w:hAnsi="Times New Roman" w:cs="Times New Roman"/>
          <w:sz w:val="24"/>
          <w:szCs w:val="24"/>
        </w:rPr>
      </w:pPr>
      <w:r w:rsidRPr="00ED1CF8">
        <w:rPr>
          <w:rFonts w:ascii="Times New Roman" w:hAnsi="Times New Roman" w:cs="Times New Roman"/>
          <w:sz w:val="24"/>
          <w:szCs w:val="24"/>
        </w:rPr>
        <w:t>nodrošināt Nomnieku ar visiem tiem komunālajiem pakalpojumiem, kuru saņemšana ir vai būs atkarīga no Iznomātāja.</w:t>
      </w:r>
    </w:p>
    <w:p w14:paraId="31EA6E44" w14:textId="77777777" w:rsidR="004D5042" w:rsidRPr="00ED1CF8" w:rsidRDefault="009B1989" w:rsidP="00B76B91">
      <w:pPr>
        <w:pStyle w:val="ListParagraph"/>
        <w:numPr>
          <w:ilvl w:val="1"/>
          <w:numId w:val="11"/>
        </w:numPr>
        <w:spacing w:after="0" w:line="240" w:lineRule="auto"/>
        <w:ind w:left="426" w:hanging="426"/>
        <w:jc w:val="both"/>
        <w:rPr>
          <w:rFonts w:ascii="Times New Roman" w:hAnsi="Times New Roman" w:cs="Times New Roman"/>
          <w:b/>
          <w:sz w:val="24"/>
          <w:szCs w:val="24"/>
        </w:rPr>
      </w:pPr>
      <w:r w:rsidRPr="00ED1CF8">
        <w:rPr>
          <w:rFonts w:ascii="Times New Roman" w:hAnsi="Times New Roman" w:cs="Times New Roman"/>
          <w:b/>
          <w:sz w:val="24"/>
          <w:szCs w:val="24"/>
        </w:rPr>
        <w:t>Iznomātājam ir tiesības:</w:t>
      </w:r>
    </w:p>
    <w:p w14:paraId="0994F1C9" w14:textId="77777777" w:rsidR="004D5042" w:rsidRPr="00ED1CF8" w:rsidRDefault="009B1989" w:rsidP="00212A69">
      <w:pPr>
        <w:numPr>
          <w:ilvl w:val="2"/>
          <w:numId w:val="11"/>
        </w:numPr>
        <w:spacing w:after="0" w:line="240" w:lineRule="auto"/>
        <w:ind w:left="1134" w:hanging="709"/>
        <w:jc w:val="both"/>
        <w:rPr>
          <w:rFonts w:ascii="Times New Roman" w:hAnsi="Times New Roman" w:cs="Times New Roman"/>
          <w:sz w:val="24"/>
          <w:szCs w:val="24"/>
        </w:rPr>
      </w:pPr>
      <w:r w:rsidRPr="00ED1CF8">
        <w:rPr>
          <w:rFonts w:ascii="Times New Roman" w:hAnsi="Times New Roman" w:cs="Times New Roman"/>
          <w:sz w:val="24"/>
          <w:szCs w:val="24"/>
        </w:rPr>
        <w:t>Nomnieka pārstāvja klātbūtnē pārbaudīt Nomas objekta stāvokli un izmantošanu atbilstoši ekspluatācijas noteikumiem, iepriekš saskaņojot ar Nomnieku pārbaudes laiku;</w:t>
      </w:r>
    </w:p>
    <w:p w14:paraId="320C5FA5" w14:textId="77777777" w:rsidR="004D5042" w:rsidRPr="00ED1CF8" w:rsidRDefault="009B1989" w:rsidP="00212A69">
      <w:pPr>
        <w:numPr>
          <w:ilvl w:val="2"/>
          <w:numId w:val="11"/>
        </w:numPr>
        <w:spacing w:after="0" w:line="240" w:lineRule="auto"/>
        <w:ind w:left="1134" w:hanging="709"/>
        <w:jc w:val="both"/>
        <w:rPr>
          <w:rFonts w:ascii="Times New Roman" w:hAnsi="Times New Roman" w:cs="Times New Roman"/>
          <w:sz w:val="24"/>
          <w:szCs w:val="24"/>
        </w:rPr>
      </w:pPr>
      <w:r w:rsidRPr="00ED1CF8">
        <w:rPr>
          <w:rFonts w:ascii="Times New Roman" w:hAnsi="Times New Roman" w:cs="Times New Roman"/>
          <w:sz w:val="24"/>
          <w:szCs w:val="24"/>
        </w:rPr>
        <w:t>sākot no termiņa 2 (divi) mēneši pirms nomas termiņa beigām apmeklēt Nomas objektu Nomnieka darba laikā kopā ar potenciālajiem Nomas objekta nomniekiem, saskaņojot to ar Nomnieku ne vēlāk kā divas darba dienas pirms apmeklējuma;</w:t>
      </w:r>
    </w:p>
    <w:p w14:paraId="1FBE1C8D" w14:textId="77777777" w:rsidR="004D5042" w:rsidRPr="00ED1CF8" w:rsidRDefault="009B1989" w:rsidP="00212A69">
      <w:pPr>
        <w:numPr>
          <w:ilvl w:val="2"/>
          <w:numId w:val="11"/>
        </w:numPr>
        <w:spacing w:after="0" w:line="240" w:lineRule="auto"/>
        <w:ind w:left="1134" w:hanging="709"/>
        <w:jc w:val="both"/>
        <w:rPr>
          <w:rFonts w:ascii="Times New Roman" w:hAnsi="Times New Roman" w:cs="Times New Roman"/>
          <w:sz w:val="24"/>
          <w:szCs w:val="24"/>
        </w:rPr>
      </w:pPr>
      <w:r w:rsidRPr="00ED1CF8">
        <w:rPr>
          <w:rFonts w:ascii="Times New Roman" w:hAnsi="Times New Roman" w:cs="Times New Roman"/>
          <w:sz w:val="24"/>
          <w:szCs w:val="24"/>
        </w:rPr>
        <w:t>avārijas gadījumā (ugunsgrēks, eksplozija, applūdināšana u.tml.) bez atsevišķas Nomnieka atļaujas saņemšanas jebkurā diennakts laikā piekļūt Nomas objektam;</w:t>
      </w:r>
    </w:p>
    <w:p w14:paraId="5B5A1E5E" w14:textId="77777777" w:rsidR="004D5042" w:rsidRPr="00ED1CF8" w:rsidRDefault="009B1989" w:rsidP="00212A69">
      <w:pPr>
        <w:numPr>
          <w:ilvl w:val="2"/>
          <w:numId w:val="11"/>
        </w:numPr>
        <w:spacing w:after="0" w:line="240" w:lineRule="auto"/>
        <w:ind w:left="1134" w:hanging="709"/>
        <w:jc w:val="both"/>
        <w:rPr>
          <w:rFonts w:ascii="Times New Roman" w:hAnsi="Times New Roman" w:cs="Times New Roman"/>
          <w:sz w:val="24"/>
          <w:szCs w:val="24"/>
        </w:rPr>
      </w:pPr>
      <w:r w:rsidRPr="00ED1CF8">
        <w:rPr>
          <w:rFonts w:ascii="Times New Roman" w:hAnsi="Times New Roman" w:cs="Times New Roman"/>
          <w:sz w:val="24"/>
          <w:szCs w:val="24"/>
        </w:rPr>
        <w:t>veikt remontdarbus un nepieciešamos būvniecības pasākumus, lai novērstu briesmas vai avārijas sekas Nomas objektā;</w:t>
      </w:r>
    </w:p>
    <w:p w14:paraId="2B4BF17D" w14:textId="77777777" w:rsidR="004D5042" w:rsidRPr="00ED1CF8" w:rsidRDefault="009B1989" w:rsidP="00212A69">
      <w:pPr>
        <w:numPr>
          <w:ilvl w:val="2"/>
          <w:numId w:val="11"/>
        </w:numPr>
        <w:spacing w:after="0" w:line="240" w:lineRule="auto"/>
        <w:ind w:left="1134" w:hanging="709"/>
        <w:jc w:val="both"/>
        <w:rPr>
          <w:rFonts w:ascii="Times New Roman" w:hAnsi="Times New Roman" w:cs="Times New Roman"/>
          <w:sz w:val="24"/>
          <w:szCs w:val="24"/>
        </w:rPr>
      </w:pPr>
      <w:r w:rsidRPr="00ED1CF8">
        <w:rPr>
          <w:rFonts w:ascii="Times New Roman" w:hAnsi="Times New Roman" w:cs="Times New Roman"/>
          <w:sz w:val="24"/>
          <w:szCs w:val="24"/>
        </w:rPr>
        <w:t>uzsākt, veikt un pabeigt ēkas kārtējos (kosmētiskos) remontdarbus vai rekonstrukciju, informējot par darba izpildes termiņiem Nomnieku, ja šie remontdarbi varētu traucēt Nomniekam izmantot Nomas objektu.</w:t>
      </w:r>
    </w:p>
    <w:p w14:paraId="1B7C0D1F" w14:textId="77777777" w:rsidR="004D5042" w:rsidRPr="00ED1CF8" w:rsidRDefault="009B1989" w:rsidP="00B76B91">
      <w:pPr>
        <w:pStyle w:val="ListParagraph"/>
        <w:numPr>
          <w:ilvl w:val="1"/>
          <w:numId w:val="11"/>
        </w:numPr>
        <w:spacing w:after="0" w:line="240" w:lineRule="auto"/>
        <w:ind w:left="426" w:hanging="426"/>
        <w:jc w:val="both"/>
        <w:rPr>
          <w:rFonts w:ascii="Times New Roman" w:hAnsi="Times New Roman" w:cs="Times New Roman"/>
          <w:sz w:val="24"/>
          <w:szCs w:val="24"/>
        </w:rPr>
      </w:pPr>
      <w:r w:rsidRPr="00ED1CF8">
        <w:rPr>
          <w:rFonts w:ascii="Times New Roman" w:hAnsi="Times New Roman" w:cs="Times New Roman"/>
          <w:sz w:val="24"/>
          <w:szCs w:val="24"/>
        </w:rPr>
        <w:t>Iznomātājs nav atbildīgs par pārtraukumiem elektroenerģijas, siltuma vai ūdens piegādē, kas nav radušies Iznomātāja vainas dēļ.</w:t>
      </w:r>
    </w:p>
    <w:p w14:paraId="01102765" w14:textId="77777777" w:rsidR="004D5042" w:rsidRPr="00ED1CF8" w:rsidRDefault="004D5042" w:rsidP="004D5042">
      <w:pPr>
        <w:pStyle w:val="ListParagraph"/>
        <w:spacing w:after="0" w:line="240" w:lineRule="auto"/>
        <w:ind w:left="357"/>
        <w:jc w:val="both"/>
        <w:rPr>
          <w:rFonts w:ascii="Times New Roman" w:hAnsi="Times New Roman" w:cs="Times New Roman"/>
          <w:sz w:val="20"/>
          <w:szCs w:val="20"/>
        </w:rPr>
      </w:pPr>
    </w:p>
    <w:p w14:paraId="63C40BF4" w14:textId="77777777" w:rsidR="004D5042" w:rsidRPr="00ED1CF8" w:rsidRDefault="009B1989" w:rsidP="00054E31">
      <w:pPr>
        <w:pStyle w:val="ListParagraph"/>
        <w:numPr>
          <w:ilvl w:val="0"/>
          <w:numId w:val="11"/>
        </w:numPr>
        <w:spacing w:line="240" w:lineRule="auto"/>
        <w:ind w:left="426" w:hanging="426"/>
        <w:rPr>
          <w:rFonts w:ascii="Times New Roman" w:hAnsi="Times New Roman" w:cs="Times New Roman"/>
          <w:b/>
          <w:bCs/>
          <w:sz w:val="24"/>
          <w:szCs w:val="24"/>
        </w:rPr>
      </w:pPr>
      <w:r w:rsidRPr="00ED1CF8">
        <w:rPr>
          <w:rFonts w:ascii="Times New Roman" w:hAnsi="Times New Roman" w:cs="Times New Roman"/>
          <w:b/>
          <w:bCs/>
          <w:sz w:val="24"/>
          <w:szCs w:val="24"/>
        </w:rPr>
        <w:t>Līguma pirmstermiņa izbeigšana</w:t>
      </w:r>
    </w:p>
    <w:p w14:paraId="730B8DAB" w14:textId="77777777" w:rsidR="004D5042" w:rsidRPr="00ED1CF8" w:rsidRDefault="009B1989" w:rsidP="00EE21E6">
      <w:pPr>
        <w:pStyle w:val="ListParagraph"/>
        <w:numPr>
          <w:ilvl w:val="1"/>
          <w:numId w:val="11"/>
        </w:numPr>
        <w:spacing w:after="0" w:line="240" w:lineRule="auto"/>
        <w:ind w:left="426" w:hanging="426"/>
        <w:jc w:val="both"/>
        <w:rPr>
          <w:rFonts w:ascii="Times New Roman" w:hAnsi="Times New Roman" w:cs="Times New Roman"/>
          <w:sz w:val="24"/>
          <w:szCs w:val="24"/>
        </w:rPr>
      </w:pPr>
      <w:r w:rsidRPr="00ED1CF8">
        <w:rPr>
          <w:rFonts w:ascii="Times New Roman" w:hAnsi="Times New Roman" w:cs="Times New Roman"/>
          <w:sz w:val="24"/>
          <w:szCs w:val="24"/>
        </w:rPr>
        <w:t>Pusēm ir tiesības izbeigt Līgumu, noslēdzot rakstisku vienošanos pie Līguma jebkurā laikā.</w:t>
      </w:r>
    </w:p>
    <w:p w14:paraId="1D46D25C" w14:textId="77777777" w:rsidR="004D5042" w:rsidRPr="00ED1CF8" w:rsidRDefault="009B1989" w:rsidP="00EE21E6">
      <w:pPr>
        <w:pStyle w:val="ListParagraph"/>
        <w:numPr>
          <w:ilvl w:val="1"/>
          <w:numId w:val="11"/>
        </w:numPr>
        <w:spacing w:after="0" w:line="240" w:lineRule="auto"/>
        <w:ind w:left="426" w:hanging="426"/>
        <w:jc w:val="both"/>
        <w:rPr>
          <w:rFonts w:ascii="Times New Roman" w:hAnsi="Times New Roman" w:cs="Times New Roman"/>
          <w:sz w:val="24"/>
          <w:szCs w:val="24"/>
        </w:rPr>
      </w:pPr>
      <w:r w:rsidRPr="00ED1CF8">
        <w:rPr>
          <w:rFonts w:ascii="Times New Roman" w:hAnsi="Times New Roman" w:cs="Times New Roman"/>
          <w:sz w:val="24"/>
          <w:szCs w:val="24"/>
        </w:rPr>
        <w:t>Iznomātājam ir tiesības vienpusēji izbeigt Līgumu, rakstiski brīdinot Nomnieku:</w:t>
      </w:r>
    </w:p>
    <w:p w14:paraId="4100C300" w14:textId="049CBD72" w:rsidR="004D5042" w:rsidRPr="00ED1CF8" w:rsidRDefault="009B1989" w:rsidP="00212A69">
      <w:pPr>
        <w:pStyle w:val="ListParagraph"/>
        <w:numPr>
          <w:ilvl w:val="2"/>
          <w:numId w:val="11"/>
        </w:numPr>
        <w:spacing w:after="0" w:line="240" w:lineRule="auto"/>
        <w:ind w:left="993" w:hanging="567"/>
        <w:jc w:val="both"/>
        <w:rPr>
          <w:rFonts w:ascii="Times New Roman" w:hAnsi="Times New Roman" w:cs="Times New Roman"/>
          <w:sz w:val="24"/>
          <w:szCs w:val="24"/>
        </w:rPr>
      </w:pPr>
      <w:r w:rsidRPr="00ED1CF8">
        <w:rPr>
          <w:rFonts w:ascii="Times New Roman" w:hAnsi="Times New Roman" w:cs="Times New Roman"/>
          <w:sz w:val="24"/>
          <w:szCs w:val="24"/>
        </w:rPr>
        <w:t>1</w:t>
      </w:r>
      <w:r w:rsidR="00E32F36" w:rsidRPr="00ED1CF8">
        <w:rPr>
          <w:rFonts w:ascii="Times New Roman" w:hAnsi="Times New Roman" w:cs="Times New Roman"/>
          <w:sz w:val="24"/>
          <w:szCs w:val="24"/>
        </w:rPr>
        <w:t>0</w:t>
      </w:r>
      <w:r w:rsidRPr="00ED1CF8">
        <w:rPr>
          <w:rFonts w:ascii="Times New Roman" w:hAnsi="Times New Roman" w:cs="Times New Roman"/>
          <w:sz w:val="24"/>
          <w:szCs w:val="24"/>
        </w:rPr>
        <w:t xml:space="preserve"> (</w:t>
      </w:r>
      <w:r w:rsidR="00E32F36" w:rsidRPr="00ED1CF8">
        <w:rPr>
          <w:rFonts w:ascii="Times New Roman" w:hAnsi="Times New Roman" w:cs="Times New Roman"/>
          <w:sz w:val="24"/>
          <w:szCs w:val="24"/>
        </w:rPr>
        <w:t>desmit</w:t>
      </w:r>
      <w:r w:rsidRPr="00ED1CF8">
        <w:rPr>
          <w:rFonts w:ascii="Times New Roman" w:hAnsi="Times New Roman" w:cs="Times New Roman"/>
          <w:sz w:val="24"/>
          <w:szCs w:val="24"/>
        </w:rPr>
        <w:t>) kalendārās dienas iepriekš un neatlīdzinot Nomniekam zaudējumus, kas saistīti ar Līguma pirmstermiņa izbeigšanu, kā arī Nomnieka Nomas objektam taisītos izdevumus, ja:</w:t>
      </w:r>
    </w:p>
    <w:p w14:paraId="0F9C6E29" w14:textId="77777777" w:rsidR="00BA0764" w:rsidRPr="00ED1CF8" w:rsidRDefault="009B1989" w:rsidP="00456A32">
      <w:pPr>
        <w:pStyle w:val="ListParagraph"/>
        <w:numPr>
          <w:ilvl w:val="3"/>
          <w:numId w:val="11"/>
        </w:numPr>
        <w:spacing w:after="0" w:line="240" w:lineRule="auto"/>
        <w:ind w:left="2127" w:hanging="862"/>
        <w:jc w:val="both"/>
        <w:rPr>
          <w:rFonts w:ascii="Times New Roman" w:hAnsi="Times New Roman" w:cs="Times New Roman"/>
          <w:sz w:val="24"/>
          <w:szCs w:val="24"/>
        </w:rPr>
      </w:pPr>
      <w:r w:rsidRPr="00ED1CF8">
        <w:rPr>
          <w:rFonts w:ascii="Times New Roman" w:hAnsi="Times New Roman" w:cs="Times New Roman"/>
          <w:sz w:val="24"/>
          <w:szCs w:val="24"/>
        </w:rPr>
        <w:lastRenderedPageBreak/>
        <w:t>Nomniekam ir bijuši vismaz trīs nomas līgumā noteikto maksājumu termiņu kavējumi, kas kopā pārsniedz vienu nomas maksas aprēķina periodu;</w:t>
      </w:r>
    </w:p>
    <w:p w14:paraId="7F3AE00D" w14:textId="77777777" w:rsidR="00BA0764" w:rsidRPr="00ED1CF8" w:rsidRDefault="009B1989" w:rsidP="00456A32">
      <w:pPr>
        <w:pStyle w:val="ListParagraph"/>
        <w:numPr>
          <w:ilvl w:val="3"/>
          <w:numId w:val="11"/>
        </w:numPr>
        <w:spacing w:after="0" w:line="240" w:lineRule="auto"/>
        <w:ind w:left="2127" w:hanging="862"/>
        <w:jc w:val="both"/>
        <w:rPr>
          <w:rFonts w:ascii="Times New Roman" w:hAnsi="Times New Roman" w:cs="Times New Roman"/>
          <w:sz w:val="24"/>
          <w:szCs w:val="24"/>
        </w:rPr>
      </w:pPr>
      <w:r w:rsidRPr="00ED1CF8">
        <w:rPr>
          <w:rFonts w:ascii="Times New Roman" w:hAnsi="Times New Roman" w:cs="Times New Roman"/>
          <w:sz w:val="24"/>
          <w:szCs w:val="24"/>
        </w:rPr>
        <w:t>Nomas objekts bez Iznomātāja piekrišanas tiek nodots apakšnomā, izņemot gadījumu, ja apakšnomas tiesības paredzētas Līguma Speciālajos noteikumos;</w:t>
      </w:r>
    </w:p>
    <w:p w14:paraId="10B25CAB" w14:textId="77777777" w:rsidR="00BA0764" w:rsidRPr="00ED1CF8" w:rsidRDefault="009B1989" w:rsidP="00456A32">
      <w:pPr>
        <w:pStyle w:val="ListParagraph"/>
        <w:numPr>
          <w:ilvl w:val="3"/>
          <w:numId w:val="11"/>
        </w:numPr>
        <w:tabs>
          <w:tab w:val="left" w:pos="1418"/>
        </w:tabs>
        <w:spacing w:after="0" w:line="240" w:lineRule="auto"/>
        <w:ind w:left="2127" w:hanging="862"/>
        <w:jc w:val="both"/>
        <w:rPr>
          <w:rFonts w:ascii="Times New Roman" w:hAnsi="Times New Roman" w:cs="Times New Roman"/>
          <w:sz w:val="24"/>
          <w:szCs w:val="24"/>
        </w:rPr>
      </w:pPr>
      <w:r w:rsidRPr="00ED1CF8">
        <w:rPr>
          <w:rFonts w:ascii="Times New Roman" w:hAnsi="Times New Roman" w:cs="Times New Roman"/>
          <w:sz w:val="24"/>
          <w:szCs w:val="24"/>
        </w:rPr>
        <w:t>Nomnieka darbības dēļ tiek bojāts Nomas objekts;</w:t>
      </w:r>
    </w:p>
    <w:p w14:paraId="2599CF09" w14:textId="77777777" w:rsidR="00BA0764" w:rsidRPr="00ED1CF8" w:rsidRDefault="009B1989" w:rsidP="00456A32">
      <w:pPr>
        <w:pStyle w:val="ListParagraph"/>
        <w:numPr>
          <w:ilvl w:val="3"/>
          <w:numId w:val="11"/>
        </w:numPr>
        <w:tabs>
          <w:tab w:val="left" w:pos="1418"/>
        </w:tabs>
        <w:spacing w:after="0" w:line="240" w:lineRule="auto"/>
        <w:ind w:left="2127" w:hanging="862"/>
        <w:jc w:val="both"/>
        <w:rPr>
          <w:rFonts w:ascii="Times New Roman" w:hAnsi="Times New Roman" w:cs="Times New Roman"/>
          <w:sz w:val="24"/>
          <w:szCs w:val="24"/>
        </w:rPr>
      </w:pPr>
      <w:r w:rsidRPr="00ED1CF8">
        <w:rPr>
          <w:rFonts w:ascii="Times New Roman" w:hAnsi="Times New Roman" w:cs="Times New Roman"/>
          <w:sz w:val="24"/>
          <w:szCs w:val="24"/>
        </w:rPr>
        <w:t>ar spēkā stājušos tiesas nolēmumu Nomniekam ir pasludināts tiesiskās aizsardzības vai maksātnespējas process;</w:t>
      </w:r>
    </w:p>
    <w:p w14:paraId="18A8479E" w14:textId="77777777" w:rsidR="00BA0764" w:rsidRPr="00ED1CF8" w:rsidRDefault="009B1989" w:rsidP="00456A32">
      <w:pPr>
        <w:pStyle w:val="ListParagraph"/>
        <w:numPr>
          <w:ilvl w:val="3"/>
          <w:numId w:val="11"/>
        </w:numPr>
        <w:tabs>
          <w:tab w:val="left" w:pos="1418"/>
        </w:tabs>
        <w:spacing w:after="0" w:line="240" w:lineRule="auto"/>
        <w:ind w:left="2127" w:hanging="862"/>
        <w:jc w:val="both"/>
        <w:rPr>
          <w:rFonts w:ascii="Times New Roman" w:hAnsi="Times New Roman" w:cs="Times New Roman"/>
          <w:sz w:val="24"/>
          <w:szCs w:val="24"/>
        </w:rPr>
      </w:pPr>
      <w:r w:rsidRPr="00ED1CF8">
        <w:rPr>
          <w:rFonts w:ascii="Times New Roman" w:hAnsi="Times New Roman" w:cs="Times New Roman"/>
          <w:sz w:val="24"/>
          <w:szCs w:val="24"/>
        </w:rPr>
        <w:t>ar Valsts ieņēmumu dienesta lēmumu tiek apturēta Nomnieka saimnieciskā darbība;</w:t>
      </w:r>
    </w:p>
    <w:p w14:paraId="0AD0267C" w14:textId="77777777" w:rsidR="00BA0764" w:rsidRPr="00ED1CF8" w:rsidRDefault="009B1989" w:rsidP="00456A32">
      <w:pPr>
        <w:pStyle w:val="ListParagraph"/>
        <w:numPr>
          <w:ilvl w:val="3"/>
          <w:numId w:val="11"/>
        </w:numPr>
        <w:tabs>
          <w:tab w:val="left" w:pos="1418"/>
        </w:tabs>
        <w:spacing w:after="0" w:line="240" w:lineRule="auto"/>
        <w:ind w:left="1843" w:hanging="850"/>
        <w:jc w:val="both"/>
        <w:rPr>
          <w:rFonts w:ascii="Times New Roman" w:hAnsi="Times New Roman" w:cs="Times New Roman"/>
          <w:sz w:val="24"/>
          <w:szCs w:val="24"/>
        </w:rPr>
      </w:pPr>
      <w:r w:rsidRPr="00ED1CF8">
        <w:rPr>
          <w:rFonts w:ascii="Times New Roman" w:hAnsi="Times New Roman" w:cs="Times New Roman"/>
          <w:sz w:val="24"/>
          <w:szCs w:val="24"/>
        </w:rPr>
        <w:t>Nomnieks neievēro Līguma noteikumus, t.sk., bet ne tikai izmanto Nomas objektu citam mērķim kā paredzēts Līgumā vai nenodrošina Līgumā noteikto Nomas objekta izmantošanas mērķu īstenošanu, un nenovērš trūkumus Iznomātāja noteiktajā termiņā;</w:t>
      </w:r>
    </w:p>
    <w:p w14:paraId="6E610B5B" w14:textId="77777777" w:rsidR="00BA0764" w:rsidRPr="00ED1CF8" w:rsidRDefault="009B1989" w:rsidP="00456A32">
      <w:pPr>
        <w:pStyle w:val="ListParagraph"/>
        <w:numPr>
          <w:ilvl w:val="3"/>
          <w:numId w:val="11"/>
        </w:numPr>
        <w:tabs>
          <w:tab w:val="left" w:pos="1418"/>
        </w:tabs>
        <w:spacing w:after="0" w:line="240" w:lineRule="auto"/>
        <w:ind w:left="1843" w:hanging="850"/>
        <w:jc w:val="both"/>
        <w:rPr>
          <w:rFonts w:ascii="Times New Roman" w:hAnsi="Times New Roman" w:cs="Times New Roman"/>
          <w:sz w:val="24"/>
          <w:szCs w:val="24"/>
        </w:rPr>
      </w:pPr>
      <w:r w:rsidRPr="00ED1CF8">
        <w:rPr>
          <w:rFonts w:ascii="Times New Roman" w:hAnsi="Times New Roman" w:cs="Times New Roman"/>
          <w:sz w:val="24"/>
          <w:szCs w:val="24"/>
        </w:rPr>
        <w:t>spēkā stājušās izmaiņas normatīvajos aktos, kas neļauj nodot Nomas objektu nomā Nomniekam;</w:t>
      </w:r>
    </w:p>
    <w:p w14:paraId="38989A44" w14:textId="77777777" w:rsidR="00BA0764" w:rsidRPr="00ED1CF8" w:rsidRDefault="009B1989" w:rsidP="00456A32">
      <w:pPr>
        <w:pStyle w:val="ListParagraph"/>
        <w:numPr>
          <w:ilvl w:val="3"/>
          <w:numId w:val="11"/>
        </w:numPr>
        <w:tabs>
          <w:tab w:val="left" w:pos="1418"/>
        </w:tabs>
        <w:spacing w:after="0" w:line="240" w:lineRule="auto"/>
        <w:ind w:left="1843" w:hanging="850"/>
        <w:jc w:val="both"/>
        <w:rPr>
          <w:rFonts w:ascii="Times New Roman" w:hAnsi="Times New Roman" w:cs="Times New Roman"/>
          <w:sz w:val="24"/>
          <w:szCs w:val="24"/>
        </w:rPr>
      </w:pPr>
      <w:r w:rsidRPr="00ED1CF8">
        <w:rPr>
          <w:rFonts w:ascii="Times New Roman" w:hAnsi="Times New Roman" w:cs="Times New Roman"/>
          <w:sz w:val="24"/>
          <w:szCs w:val="24"/>
        </w:rPr>
        <w:t>spēkā stājušās izmaiņas normatīvajos aktos un Nomnieks nepiekrīt Izpildītāja sagatavotajiem Līguma grozījumiem, kas sagatavoti, lai nodrošinātu Līguma atbilstību normatīvo aktu prasībām;</w:t>
      </w:r>
    </w:p>
    <w:p w14:paraId="42A6838C" w14:textId="1F3B14C5" w:rsidR="004D5042" w:rsidRPr="00ED1CF8" w:rsidRDefault="009B1989" w:rsidP="00456A32">
      <w:pPr>
        <w:pStyle w:val="ListParagraph"/>
        <w:numPr>
          <w:ilvl w:val="3"/>
          <w:numId w:val="11"/>
        </w:numPr>
        <w:tabs>
          <w:tab w:val="left" w:pos="1418"/>
        </w:tabs>
        <w:spacing w:after="0" w:line="240" w:lineRule="auto"/>
        <w:ind w:left="1843" w:hanging="850"/>
        <w:jc w:val="both"/>
        <w:rPr>
          <w:rFonts w:ascii="Times New Roman" w:hAnsi="Times New Roman" w:cs="Times New Roman"/>
          <w:sz w:val="24"/>
          <w:szCs w:val="24"/>
        </w:rPr>
      </w:pPr>
      <w:r w:rsidRPr="00ED1CF8">
        <w:rPr>
          <w:rFonts w:ascii="Times New Roman" w:hAnsi="Times New Roman" w:cs="Times New Roman"/>
          <w:sz w:val="24"/>
          <w:szCs w:val="24"/>
        </w:rPr>
        <w:t>ar spēkā stājušos tiesas nolēmumu Nomniekam ir pasludināts tiesiskās aizsardzības vai maksātnespējas process;</w:t>
      </w:r>
    </w:p>
    <w:p w14:paraId="04741D76" w14:textId="77777777" w:rsidR="004D5042" w:rsidRPr="00ED1CF8" w:rsidRDefault="009B1989" w:rsidP="00456A32">
      <w:pPr>
        <w:pStyle w:val="ListParagraph"/>
        <w:numPr>
          <w:ilvl w:val="2"/>
          <w:numId w:val="11"/>
        </w:numPr>
        <w:tabs>
          <w:tab w:val="left" w:pos="284"/>
        </w:tabs>
        <w:spacing w:after="0" w:line="240" w:lineRule="auto"/>
        <w:ind w:left="993" w:hanging="567"/>
        <w:jc w:val="both"/>
        <w:rPr>
          <w:rFonts w:ascii="Times New Roman" w:hAnsi="Times New Roman" w:cs="Times New Roman"/>
          <w:sz w:val="24"/>
          <w:szCs w:val="24"/>
        </w:rPr>
      </w:pPr>
      <w:r w:rsidRPr="00ED1CF8">
        <w:rPr>
          <w:rFonts w:ascii="Times New Roman" w:hAnsi="Times New Roman" w:cs="Times New Roman"/>
          <w:sz w:val="24"/>
          <w:szCs w:val="24"/>
        </w:rPr>
        <w:t>5 (piecas) kalendārās dienas iepriekš un neatlīdzinot Nomniekam zaudējumus, kas saistīti ar Līguma pirmstermiņa izbeigšanu, kā arī Nomnieka Nomas objektam taisītos izdevumus, ja:</w:t>
      </w:r>
    </w:p>
    <w:p w14:paraId="759AE426" w14:textId="0BC4BC46" w:rsidR="004D5042" w:rsidRPr="00ED1CF8" w:rsidRDefault="009B1989" w:rsidP="00456A32">
      <w:pPr>
        <w:pStyle w:val="ListParagraph"/>
        <w:numPr>
          <w:ilvl w:val="3"/>
          <w:numId w:val="11"/>
        </w:numPr>
        <w:tabs>
          <w:tab w:val="left" w:pos="1418"/>
        </w:tabs>
        <w:spacing w:after="0" w:line="240" w:lineRule="auto"/>
        <w:ind w:left="1843" w:hanging="850"/>
        <w:jc w:val="both"/>
        <w:rPr>
          <w:rFonts w:ascii="Times New Roman" w:hAnsi="Times New Roman" w:cs="Times New Roman"/>
          <w:sz w:val="24"/>
          <w:szCs w:val="24"/>
        </w:rPr>
      </w:pPr>
      <w:r w:rsidRPr="00ED1CF8">
        <w:rPr>
          <w:rFonts w:ascii="Times New Roman" w:hAnsi="Times New Roman" w:cs="Times New Roman"/>
          <w:sz w:val="24"/>
          <w:szCs w:val="24"/>
        </w:rPr>
        <w:t>Nomnieks no Iznomātāja neatkarīgu iemeslu dēļ nepieņem Nomas objektu un neparaksta Nomas objekta pieņemšanas - nodošanas aktu Līgumā noteiktajā termiņā;</w:t>
      </w:r>
    </w:p>
    <w:p w14:paraId="522F6D0E" w14:textId="77777777" w:rsidR="004D5042" w:rsidRPr="00ED1CF8" w:rsidRDefault="009B1989" w:rsidP="00456A32">
      <w:pPr>
        <w:pStyle w:val="ListParagraph"/>
        <w:numPr>
          <w:ilvl w:val="3"/>
          <w:numId w:val="11"/>
        </w:numPr>
        <w:tabs>
          <w:tab w:val="left" w:pos="1418"/>
        </w:tabs>
        <w:spacing w:after="0" w:line="240" w:lineRule="auto"/>
        <w:ind w:left="1843" w:hanging="850"/>
        <w:jc w:val="both"/>
        <w:rPr>
          <w:rFonts w:ascii="Times New Roman" w:hAnsi="Times New Roman" w:cs="Times New Roman"/>
          <w:sz w:val="24"/>
          <w:szCs w:val="24"/>
        </w:rPr>
      </w:pPr>
      <w:r w:rsidRPr="00ED1CF8">
        <w:rPr>
          <w:rFonts w:ascii="Times New Roman" w:hAnsi="Times New Roman" w:cs="Times New Roman"/>
          <w:sz w:val="24"/>
          <w:szCs w:val="24"/>
        </w:rPr>
        <w:t>Nomnieks kavē Līgumā noteiktos drošības naudas maksājumu termiņus;</w:t>
      </w:r>
    </w:p>
    <w:p w14:paraId="0077979E" w14:textId="77777777" w:rsidR="004D5042" w:rsidRPr="00ED1CF8" w:rsidRDefault="009B1989" w:rsidP="00456A32">
      <w:pPr>
        <w:pStyle w:val="ListParagraph"/>
        <w:numPr>
          <w:ilvl w:val="3"/>
          <w:numId w:val="11"/>
        </w:numPr>
        <w:tabs>
          <w:tab w:val="left" w:pos="1418"/>
        </w:tabs>
        <w:spacing w:after="0" w:line="240" w:lineRule="auto"/>
        <w:ind w:left="1843" w:hanging="850"/>
        <w:jc w:val="both"/>
        <w:rPr>
          <w:rFonts w:ascii="Times New Roman" w:hAnsi="Times New Roman" w:cs="Times New Roman"/>
          <w:sz w:val="24"/>
          <w:szCs w:val="24"/>
        </w:rPr>
      </w:pPr>
      <w:r w:rsidRPr="00ED1CF8">
        <w:rPr>
          <w:rFonts w:ascii="Times New Roman" w:hAnsi="Times New Roman" w:cs="Times New Roman"/>
          <w:sz w:val="24"/>
          <w:szCs w:val="24"/>
        </w:rPr>
        <w:t>Nomniekam tiek piemērotas starptautiskās vai nacionālās sankcijas, kuras attiecībā uz Nomnieku nosaka civiltiesiskos ierobežojumus.</w:t>
      </w:r>
    </w:p>
    <w:p w14:paraId="07004099" w14:textId="77777777" w:rsidR="004D5042" w:rsidRPr="00ED1CF8" w:rsidRDefault="009B1989" w:rsidP="00456A32">
      <w:pPr>
        <w:pStyle w:val="ListParagraph"/>
        <w:numPr>
          <w:ilvl w:val="2"/>
          <w:numId w:val="11"/>
        </w:numPr>
        <w:tabs>
          <w:tab w:val="left" w:pos="284"/>
        </w:tabs>
        <w:spacing w:after="0" w:line="240" w:lineRule="auto"/>
        <w:ind w:left="993" w:hanging="567"/>
        <w:jc w:val="both"/>
        <w:rPr>
          <w:rFonts w:ascii="Times New Roman" w:hAnsi="Times New Roman" w:cs="Times New Roman"/>
          <w:sz w:val="24"/>
          <w:szCs w:val="24"/>
        </w:rPr>
      </w:pPr>
      <w:r w:rsidRPr="00ED1CF8">
        <w:rPr>
          <w:rFonts w:ascii="Times New Roman" w:hAnsi="Times New Roman" w:cs="Times New Roman"/>
          <w:sz w:val="24"/>
          <w:szCs w:val="24"/>
        </w:rPr>
        <w:t>vismaz 3 (trīs) mēnešus iepriekš, neatlīdzinot Nomniekam zaudējumus, kas saistīti ar Līguma pirmstermiņa izbeigšanu:</w:t>
      </w:r>
    </w:p>
    <w:p w14:paraId="2FBAE9E7" w14:textId="77777777" w:rsidR="004D5042" w:rsidRPr="00ED1CF8" w:rsidRDefault="009B1989" w:rsidP="00456A32">
      <w:pPr>
        <w:pStyle w:val="ListParagraph"/>
        <w:numPr>
          <w:ilvl w:val="3"/>
          <w:numId w:val="11"/>
        </w:numPr>
        <w:tabs>
          <w:tab w:val="left" w:pos="1418"/>
        </w:tabs>
        <w:spacing w:after="0" w:line="240" w:lineRule="auto"/>
        <w:ind w:left="1843" w:hanging="850"/>
        <w:jc w:val="both"/>
        <w:rPr>
          <w:rFonts w:ascii="Times New Roman" w:hAnsi="Times New Roman" w:cs="Times New Roman"/>
          <w:sz w:val="24"/>
          <w:szCs w:val="24"/>
        </w:rPr>
      </w:pPr>
      <w:r w:rsidRPr="00ED1CF8">
        <w:rPr>
          <w:rFonts w:ascii="Times New Roman" w:hAnsi="Times New Roman" w:cs="Times New Roman"/>
          <w:sz w:val="24"/>
          <w:szCs w:val="24"/>
        </w:rPr>
        <w:t>ja Nomas objekts Iznomātājam nepieciešamas sabiedrisko vajadzību nodrošināšanai vai normatīvajos aktos noteikto publisko funkciju veikšanai;</w:t>
      </w:r>
    </w:p>
    <w:p w14:paraId="53165FE6" w14:textId="54D54305" w:rsidR="004D5042" w:rsidRPr="00ED1CF8" w:rsidRDefault="009B1989" w:rsidP="00456A32">
      <w:pPr>
        <w:pStyle w:val="ListParagraph"/>
        <w:numPr>
          <w:ilvl w:val="3"/>
          <w:numId w:val="11"/>
        </w:numPr>
        <w:tabs>
          <w:tab w:val="left" w:pos="1418"/>
        </w:tabs>
        <w:spacing w:after="0" w:line="240" w:lineRule="auto"/>
        <w:ind w:left="1843" w:hanging="850"/>
        <w:jc w:val="both"/>
        <w:rPr>
          <w:rFonts w:ascii="Times New Roman" w:hAnsi="Times New Roman" w:cs="Times New Roman"/>
          <w:sz w:val="24"/>
          <w:szCs w:val="24"/>
        </w:rPr>
      </w:pPr>
      <w:r w:rsidRPr="00456A32">
        <w:rPr>
          <w:rFonts w:ascii="Times New Roman" w:hAnsi="Times New Roman" w:cs="Times New Roman"/>
          <w:sz w:val="24"/>
          <w:szCs w:val="24"/>
        </w:rPr>
        <w:t>ja Nomas objektā Iznomātājam nepieciešamas veikt kapitālo remontu vai renovāciju, vai Nomas objekta pārplānošanas darbus.</w:t>
      </w:r>
    </w:p>
    <w:p w14:paraId="1C69CF0A" w14:textId="77777777" w:rsidR="004D5042" w:rsidRPr="00ED1CF8" w:rsidRDefault="009B1989" w:rsidP="00456A32">
      <w:pPr>
        <w:numPr>
          <w:ilvl w:val="1"/>
          <w:numId w:val="11"/>
        </w:numPr>
        <w:spacing w:after="0" w:line="240" w:lineRule="auto"/>
        <w:ind w:left="426" w:hanging="426"/>
        <w:jc w:val="both"/>
        <w:rPr>
          <w:rFonts w:ascii="Times New Roman" w:hAnsi="Times New Roman" w:cs="Times New Roman"/>
          <w:sz w:val="24"/>
          <w:szCs w:val="24"/>
        </w:rPr>
      </w:pPr>
      <w:r w:rsidRPr="00ED1CF8">
        <w:rPr>
          <w:rFonts w:ascii="Times New Roman" w:hAnsi="Times New Roman" w:cs="Times New Roman"/>
          <w:sz w:val="24"/>
          <w:szCs w:val="24"/>
        </w:rPr>
        <w:t>Nomniekam ir tiesības vienpusēji izbeigt Līgumu, rakstiski brīdinot Iznomātāju:</w:t>
      </w:r>
    </w:p>
    <w:p w14:paraId="22387193" w14:textId="437113F8" w:rsidR="004D5042" w:rsidRPr="00456A32" w:rsidRDefault="009B1989" w:rsidP="00456A32">
      <w:pPr>
        <w:pStyle w:val="ListParagraph"/>
        <w:numPr>
          <w:ilvl w:val="2"/>
          <w:numId w:val="11"/>
        </w:numPr>
        <w:tabs>
          <w:tab w:val="left" w:pos="284"/>
        </w:tabs>
        <w:spacing w:after="0" w:line="240" w:lineRule="auto"/>
        <w:ind w:left="993" w:hanging="567"/>
        <w:jc w:val="both"/>
        <w:rPr>
          <w:rFonts w:ascii="Times New Roman" w:hAnsi="Times New Roman" w:cs="Times New Roman"/>
          <w:sz w:val="24"/>
          <w:szCs w:val="24"/>
        </w:rPr>
      </w:pPr>
      <w:r w:rsidRPr="00ED1CF8">
        <w:rPr>
          <w:rFonts w:ascii="Times New Roman" w:hAnsi="Times New Roman" w:cs="Times New Roman"/>
          <w:sz w:val="24"/>
          <w:szCs w:val="24"/>
        </w:rPr>
        <w:t>vismaz 2 (divus) mēnešus iepriekš;</w:t>
      </w:r>
    </w:p>
    <w:p w14:paraId="6A69DE0E" w14:textId="77777777" w:rsidR="004D5042" w:rsidRPr="00456A32" w:rsidRDefault="009B1989" w:rsidP="00456A32">
      <w:pPr>
        <w:pStyle w:val="ListParagraph"/>
        <w:numPr>
          <w:ilvl w:val="2"/>
          <w:numId w:val="11"/>
        </w:numPr>
        <w:tabs>
          <w:tab w:val="left" w:pos="284"/>
        </w:tabs>
        <w:spacing w:after="0" w:line="240" w:lineRule="auto"/>
        <w:ind w:left="993" w:hanging="567"/>
        <w:jc w:val="both"/>
        <w:rPr>
          <w:rFonts w:ascii="Times New Roman" w:hAnsi="Times New Roman" w:cs="Times New Roman"/>
          <w:sz w:val="24"/>
          <w:szCs w:val="24"/>
        </w:rPr>
      </w:pPr>
      <w:r w:rsidRPr="00456A32">
        <w:rPr>
          <w:rFonts w:ascii="Times New Roman" w:hAnsi="Times New Roman" w:cs="Times New Roman"/>
          <w:sz w:val="24"/>
          <w:szCs w:val="24"/>
        </w:rPr>
        <w:t>1 (vienu) mēnesi iepriekš, ja Nomnieks nepiekrīt Iznomātāja pārskatītajam Nomas maksas apmēram. Līdz Līguma izbeigšanai Nomnieks maksā Nomas maksu atbilstoši pārskatītajam nomas maksas apmēram.</w:t>
      </w:r>
    </w:p>
    <w:p w14:paraId="7A78AE20" w14:textId="77777777" w:rsidR="004D5042" w:rsidRPr="00ED1CF8" w:rsidRDefault="009B1989" w:rsidP="00212A69">
      <w:pPr>
        <w:pStyle w:val="ListParagraph"/>
        <w:numPr>
          <w:ilvl w:val="0"/>
          <w:numId w:val="11"/>
        </w:numPr>
        <w:spacing w:before="120" w:after="0" w:line="240" w:lineRule="auto"/>
        <w:ind w:left="357" w:hanging="357"/>
        <w:contextualSpacing w:val="0"/>
        <w:rPr>
          <w:rFonts w:ascii="Times New Roman" w:hAnsi="Times New Roman" w:cs="Times New Roman"/>
          <w:b/>
          <w:bCs/>
          <w:sz w:val="24"/>
          <w:szCs w:val="24"/>
        </w:rPr>
      </w:pPr>
      <w:r w:rsidRPr="00ED1CF8">
        <w:rPr>
          <w:rFonts w:ascii="Times New Roman" w:hAnsi="Times New Roman" w:cs="Times New Roman"/>
          <w:b/>
          <w:bCs/>
          <w:sz w:val="24"/>
          <w:szCs w:val="24"/>
        </w:rPr>
        <w:t>Ieguldījumi Nomas objektā</w:t>
      </w:r>
    </w:p>
    <w:p w14:paraId="02BD092D" w14:textId="77777777" w:rsidR="004D5042" w:rsidRPr="00456A32" w:rsidRDefault="009B1989" w:rsidP="00456A32">
      <w:pPr>
        <w:numPr>
          <w:ilvl w:val="1"/>
          <w:numId w:val="11"/>
        </w:numPr>
        <w:spacing w:after="0" w:line="240" w:lineRule="auto"/>
        <w:ind w:left="426" w:hanging="426"/>
        <w:jc w:val="both"/>
        <w:rPr>
          <w:rFonts w:ascii="Times New Roman" w:hAnsi="Times New Roman" w:cs="Times New Roman"/>
          <w:sz w:val="24"/>
          <w:szCs w:val="24"/>
        </w:rPr>
      </w:pPr>
      <w:r w:rsidRPr="00456A32">
        <w:rPr>
          <w:rFonts w:ascii="Times New Roman" w:hAnsi="Times New Roman" w:cs="Times New Roman"/>
          <w:sz w:val="24"/>
          <w:szCs w:val="24"/>
        </w:rPr>
        <w:t>Vispārējā kārtībā Iznomātājs neatlīdzina Nomniekam tā veiktos izdevumus Nomas objektam, izņemot MK Noteikumos Nr.97 (104.- 108.punkti) paredzētos gadījumus, kad izdevumi var tikt atlīdzināti. Izdevumu atlīdzināšanas veikšanai ir jāizpildās šādiem nosacījumiem:</w:t>
      </w:r>
    </w:p>
    <w:p w14:paraId="2915A717" w14:textId="77777777" w:rsidR="004D5042" w:rsidRPr="00456A32" w:rsidRDefault="009B1989" w:rsidP="00456A32">
      <w:pPr>
        <w:pStyle w:val="ListParagraph"/>
        <w:numPr>
          <w:ilvl w:val="2"/>
          <w:numId w:val="11"/>
        </w:numPr>
        <w:tabs>
          <w:tab w:val="left" w:pos="284"/>
        </w:tabs>
        <w:spacing w:after="0" w:line="240" w:lineRule="auto"/>
        <w:ind w:left="993" w:hanging="567"/>
        <w:jc w:val="both"/>
        <w:rPr>
          <w:rFonts w:ascii="Times New Roman" w:hAnsi="Times New Roman" w:cs="Times New Roman"/>
          <w:sz w:val="24"/>
          <w:szCs w:val="24"/>
        </w:rPr>
      </w:pPr>
      <w:r w:rsidRPr="00456A32">
        <w:rPr>
          <w:rFonts w:ascii="Times New Roman" w:hAnsi="Times New Roman" w:cs="Times New Roman"/>
          <w:sz w:val="24"/>
          <w:szCs w:val="24"/>
        </w:rPr>
        <w:t>Nomnieks ir ievērojis visus Līgumā noteiktos Nomnieka pienākumus būvdarbu veikšanā;</w:t>
      </w:r>
    </w:p>
    <w:p w14:paraId="3EB7E97C" w14:textId="77777777" w:rsidR="004D5042" w:rsidRPr="00456A32" w:rsidRDefault="009B1989" w:rsidP="00456A32">
      <w:pPr>
        <w:pStyle w:val="ListParagraph"/>
        <w:numPr>
          <w:ilvl w:val="2"/>
          <w:numId w:val="11"/>
        </w:numPr>
        <w:tabs>
          <w:tab w:val="left" w:pos="284"/>
        </w:tabs>
        <w:spacing w:after="0" w:line="240" w:lineRule="auto"/>
        <w:ind w:left="993" w:hanging="567"/>
        <w:jc w:val="both"/>
        <w:rPr>
          <w:rFonts w:ascii="Times New Roman" w:hAnsi="Times New Roman" w:cs="Times New Roman"/>
          <w:sz w:val="24"/>
          <w:szCs w:val="24"/>
        </w:rPr>
      </w:pPr>
      <w:r w:rsidRPr="00456A32">
        <w:rPr>
          <w:rFonts w:ascii="Times New Roman" w:hAnsi="Times New Roman" w:cs="Times New Roman"/>
          <w:sz w:val="24"/>
          <w:szCs w:val="24"/>
        </w:rPr>
        <w:t>kapitālieguldījumu veikšanas pienākums bijis paredzēts publicētajos nomas nosacījumos vai Iznomātājs to rakstiski saskaņojis Līguma darbības laikā;</w:t>
      </w:r>
    </w:p>
    <w:p w14:paraId="30851982" w14:textId="77777777" w:rsidR="004D5042" w:rsidRPr="00456A32" w:rsidRDefault="009B1989" w:rsidP="00456A32">
      <w:pPr>
        <w:pStyle w:val="ListParagraph"/>
        <w:numPr>
          <w:ilvl w:val="2"/>
          <w:numId w:val="11"/>
        </w:numPr>
        <w:tabs>
          <w:tab w:val="left" w:pos="284"/>
        </w:tabs>
        <w:spacing w:after="0" w:line="240" w:lineRule="auto"/>
        <w:ind w:left="993" w:hanging="567"/>
        <w:jc w:val="both"/>
        <w:rPr>
          <w:rFonts w:ascii="Times New Roman" w:hAnsi="Times New Roman" w:cs="Times New Roman"/>
          <w:sz w:val="24"/>
          <w:szCs w:val="24"/>
        </w:rPr>
      </w:pPr>
      <w:r w:rsidRPr="00456A32">
        <w:rPr>
          <w:rFonts w:ascii="Times New Roman" w:hAnsi="Times New Roman" w:cs="Times New Roman"/>
          <w:sz w:val="24"/>
          <w:szCs w:val="24"/>
        </w:rPr>
        <w:t>Līguma Speciālajos noteikumos vai Līguma grozījumos ir paredzēta izdevumu atlīdzināšana;</w:t>
      </w:r>
    </w:p>
    <w:p w14:paraId="7D30536F" w14:textId="77777777" w:rsidR="004D5042" w:rsidRPr="00456A32" w:rsidRDefault="009B1989" w:rsidP="00456A32">
      <w:pPr>
        <w:pStyle w:val="ListParagraph"/>
        <w:numPr>
          <w:ilvl w:val="2"/>
          <w:numId w:val="11"/>
        </w:numPr>
        <w:tabs>
          <w:tab w:val="left" w:pos="284"/>
        </w:tabs>
        <w:spacing w:after="0" w:line="240" w:lineRule="auto"/>
        <w:ind w:left="993" w:hanging="567"/>
        <w:jc w:val="both"/>
        <w:rPr>
          <w:rFonts w:ascii="Times New Roman" w:hAnsi="Times New Roman" w:cs="Times New Roman"/>
          <w:sz w:val="24"/>
          <w:szCs w:val="24"/>
        </w:rPr>
      </w:pPr>
      <w:r w:rsidRPr="00456A32">
        <w:rPr>
          <w:rFonts w:ascii="Times New Roman" w:hAnsi="Times New Roman" w:cs="Times New Roman"/>
          <w:sz w:val="24"/>
          <w:szCs w:val="24"/>
        </w:rPr>
        <w:t>Nomnieks labticīgi pildījis Līguma saistības;</w:t>
      </w:r>
    </w:p>
    <w:p w14:paraId="41FDC6E7" w14:textId="77777777" w:rsidR="004D5042" w:rsidRPr="00456A32" w:rsidRDefault="009B1989" w:rsidP="00456A32">
      <w:pPr>
        <w:pStyle w:val="ListParagraph"/>
        <w:numPr>
          <w:ilvl w:val="2"/>
          <w:numId w:val="11"/>
        </w:numPr>
        <w:tabs>
          <w:tab w:val="left" w:pos="284"/>
        </w:tabs>
        <w:spacing w:after="0" w:line="240" w:lineRule="auto"/>
        <w:ind w:left="993" w:hanging="567"/>
        <w:jc w:val="both"/>
        <w:rPr>
          <w:rFonts w:ascii="Times New Roman" w:hAnsi="Times New Roman" w:cs="Times New Roman"/>
          <w:sz w:val="24"/>
          <w:szCs w:val="24"/>
        </w:rPr>
      </w:pPr>
      <w:r w:rsidRPr="00456A32">
        <w:rPr>
          <w:rFonts w:ascii="Times New Roman" w:hAnsi="Times New Roman" w:cs="Times New Roman"/>
          <w:sz w:val="24"/>
          <w:szCs w:val="24"/>
        </w:rPr>
        <w:t>būvdarbi ir pilnībā pabeigti un būvobjekts ir nodots ekspluatācijā.</w:t>
      </w:r>
    </w:p>
    <w:p w14:paraId="3FC4763E" w14:textId="77777777" w:rsidR="004D5042" w:rsidRPr="00ED1CF8" w:rsidRDefault="009B1989" w:rsidP="00212A69">
      <w:pPr>
        <w:pStyle w:val="ListParagraph"/>
        <w:numPr>
          <w:ilvl w:val="0"/>
          <w:numId w:val="11"/>
        </w:numPr>
        <w:spacing w:before="120" w:after="0" w:line="240" w:lineRule="auto"/>
        <w:ind w:left="357" w:hanging="357"/>
        <w:contextualSpacing w:val="0"/>
        <w:rPr>
          <w:rFonts w:ascii="Times New Roman" w:hAnsi="Times New Roman" w:cs="Times New Roman"/>
          <w:b/>
          <w:bCs/>
          <w:sz w:val="24"/>
          <w:szCs w:val="24"/>
        </w:rPr>
      </w:pPr>
      <w:r w:rsidRPr="00ED1CF8">
        <w:rPr>
          <w:rFonts w:ascii="Times New Roman" w:hAnsi="Times New Roman" w:cs="Times New Roman"/>
          <w:b/>
          <w:bCs/>
          <w:sz w:val="24"/>
          <w:szCs w:val="24"/>
        </w:rPr>
        <w:t>Nepārvarama vara</w:t>
      </w:r>
    </w:p>
    <w:p w14:paraId="6EF8F8B2" w14:textId="77777777" w:rsidR="004D5042" w:rsidRPr="00ED1CF8" w:rsidRDefault="009B1989" w:rsidP="00456A32">
      <w:pPr>
        <w:numPr>
          <w:ilvl w:val="1"/>
          <w:numId w:val="11"/>
        </w:numPr>
        <w:spacing w:after="0" w:line="240" w:lineRule="auto"/>
        <w:ind w:left="426" w:hanging="426"/>
        <w:jc w:val="both"/>
        <w:rPr>
          <w:rFonts w:ascii="Times New Roman" w:hAnsi="Times New Roman" w:cs="Times New Roman"/>
          <w:sz w:val="24"/>
          <w:szCs w:val="24"/>
        </w:rPr>
      </w:pPr>
      <w:r w:rsidRPr="00ED1CF8">
        <w:rPr>
          <w:rFonts w:ascii="Times New Roman" w:hAnsi="Times New Roman" w:cs="Times New Roman"/>
          <w:sz w:val="24"/>
          <w:szCs w:val="24"/>
        </w:rPr>
        <w:t xml:space="preserve">Puse tiek atbrīvota no atbildības par Līguma neizpildi vai nepienācīgu izpildi, ja šāda neizpilde vai nepienācīga izpilde iestājusies nepārvaramas varas dēļ. Ar nepārvaramu varu saprot apstākļus, kuru iestāšanos Puses neparedzēja un nevarēja paredzēt Līguma noslēgšanas brīdī, un kas nepakļaujas </w:t>
      </w:r>
      <w:r w:rsidRPr="00ED1CF8">
        <w:rPr>
          <w:rFonts w:ascii="Times New Roman" w:hAnsi="Times New Roman" w:cs="Times New Roman"/>
          <w:sz w:val="24"/>
          <w:szCs w:val="24"/>
        </w:rPr>
        <w:lastRenderedPageBreak/>
        <w:t>Pušu saprātīgai kontrolei. Pie šādiem apstākļiem pieskaitāmi ugunsgrēki, dabas stihijas, karadarbība, valsts varas un pārvaldes institūciju darbība u.c.</w:t>
      </w:r>
    </w:p>
    <w:p w14:paraId="6069AC23" w14:textId="77777777" w:rsidR="004D5042" w:rsidRPr="00ED1CF8" w:rsidRDefault="009B1989" w:rsidP="00456A32">
      <w:pPr>
        <w:numPr>
          <w:ilvl w:val="1"/>
          <w:numId w:val="11"/>
        </w:numPr>
        <w:spacing w:after="0" w:line="240" w:lineRule="auto"/>
        <w:ind w:left="426" w:hanging="426"/>
        <w:jc w:val="both"/>
        <w:rPr>
          <w:rFonts w:ascii="Times New Roman" w:hAnsi="Times New Roman" w:cs="Times New Roman"/>
          <w:sz w:val="24"/>
          <w:szCs w:val="24"/>
        </w:rPr>
      </w:pPr>
      <w:r w:rsidRPr="00ED1CF8">
        <w:rPr>
          <w:rFonts w:ascii="Times New Roman" w:hAnsi="Times New Roman" w:cs="Times New Roman"/>
          <w:sz w:val="24"/>
          <w:szCs w:val="24"/>
        </w:rPr>
        <w:t>Par nepārvaramas varas apstākli nevar atzīt piegādātāju un citu sadarbības partneru saistību neizpildi vai nesavlaicīgu izpildi.</w:t>
      </w:r>
    </w:p>
    <w:p w14:paraId="50FDB512" w14:textId="77777777" w:rsidR="004D5042" w:rsidRPr="00ED1CF8" w:rsidRDefault="009B1989" w:rsidP="00456A32">
      <w:pPr>
        <w:numPr>
          <w:ilvl w:val="1"/>
          <w:numId w:val="11"/>
        </w:numPr>
        <w:spacing w:after="0" w:line="240" w:lineRule="auto"/>
        <w:ind w:left="426" w:hanging="426"/>
        <w:jc w:val="both"/>
        <w:rPr>
          <w:rFonts w:ascii="Times New Roman" w:hAnsi="Times New Roman" w:cs="Times New Roman"/>
          <w:sz w:val="24"/>
          <w:szCs w:val="24"/>
        </w:rPr>
      </w:pPr>
      <w:r w:rsidRPr="00ED1CF8">
        <w:rPr>
          <w:rFonts w:ascii="Times New Roman" w:hAnsi="Times New Roman" w:cs="Times New Roman"/>
          <w:sz w:val="24"/>
          <w:szCs w:val="24"/>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30186522" w14:textId="77777777" w:rsidR="004D5042" w:rsidRPr="00ED1CF8" w:rsidRDefault="009B1989" w:rsidP="00212A69">
      <w:pPr>
        <w:pStyle w:val="ListParagraph"/>
        <w:numPr>
          <w:ilvl w:val="1"/>
          <w:numId w:val="11"/>
        </w:numPr>
        <w:spacing w:line="240" w:lineRule="auto"/>
        <w:ind w:left="426" w:hanging="426"/>
        <w:jc w:val="both"/>
        <w:rPr>
          <w:rFonts w:ascii="Times New Roman" w:hAnsi="Times New Roman" w:cs="Times New Roman"/>
          <w:sz w:val="24"/>
          <w:szCs w:val="24"/>
        </w:rPr>
      </w:pPr>
      <w:r w:rsidRPr="00ED1CF8">
        <w:rPr>
          <w:rFonts w:ascii="Times New Roman" w:hAnsi="Times New Roman" w:cs="Times New Roman"/>
          <w:sz w:val="24"/>
          <w:szCs w:val="24"/>
        </w:rPr>
        <w:t>Ja Līguma nepārvaramas varas apstākļi turpinās ilgāk par 30 (trīsdesmit) dienām, jebkura Puse ir tiesīga vienpusēji izbeigt Līgumu. Šādā gadījumā nevienai Pusei nav tiesības prasīt no otras Puses zaudējumu atlīdzību.</w:t>
      </w:r>
    </w:p>
    <w:p w14:paraId="32EC8AEA" w14:textId="5C6197BB" w:rsidR="004D5042" w:rsidRDefault="004D5042" w:rsidP="004D5042">
      <w:pPr>
        <w:pStyle w:val="ListParagraph"/>
        <w:spacing w:line="240" w:lineRule="auto"/>
        <w:ind w:left="426"/>
        <w:jc w:val="both"/>
        <w:rPr>
          <w:rFonts w:ascii="Times New Roman" w:hAnsi="Times New Roman" w:cs="Times New Roman"/>
          <w:sz w:val="20"/>
          <w:szCs w:val="20"/>
        </w:rPr>
      </w:pPr>
    </w:p>
    <w:p w14:paraId="2706C437" w14:textId="77777777" w:rsidR="00456A32" w:rsidRPr="00ED1CF8" w:rsidRDefault="00456A32" w:rsidP="004D5042">
      <w:pPr>
        <w:pStyle w:val="ListParagraph"/>
        <w:spacing w:line="240" w:lineRule="auto"/>
        <w:ind w:left="426"/>
        <w:jc w:val="both"/>
        <w:rPr>
          <w:rFonts w:ascii="Times New Roman" w:hAnsi="Times New Roman" w:cs="Times New Roman"/>
          <w:sz w:val="20"/>
          <w:szCs w:val="20"/>
        </w:rPr>
      </w:pPr>
    </w:p>
    <w:p w14:paraId="379A0A60" w14:textId="77777777" w:rsidR="004D5042" w:rsidRPr="00ED1CF8" w:rsidRDefault="009B1989" w:rsidP="00212A69">
      <w:pPr>
        <w:pStyle w:val="ListParagraph"/>
        <w:numPr>
          <w:ilvl w:val="0"/>
          <w:numId w:val="11"/>
        </w:numPr>
        <w:spacing w:before="120" w:after="0" w:line="240" w:lineRule="auto"/>
        <w:ind w:left="357" w:hanging="357"/>
        <w:contextualSpacing w:val="0"/>
        <w:rPr>
          <w:rFonts w:ascii="Times New Roman" w:hAnsi="Times New Roman" w:cs="Times New Roman"/>
          <w:b/>
          <w:bCs/>
          <w:sz w:val="24"/>
          <w:szCs w:val="24"/>
        </w:rPr>
      </w:pPr>
      <w:r w:rsidRPr="00ED1CF8">
        <w:rPr>
          <w:rFonts w:ascii="Times New Roman" w:hAnsi="Times New Roman" w:cs="Times New Roman"/>
          <w:b/>
          <w:bCs/>
          <w:sz w:val="24"/>
          <w:szCs w:val="24"/>
        </w:rPr>
        <w:t>Konfidencialitāte</w:t>
      </w:r>
    </w:p>
    <w:p w14:paraId="2B8CD6C6" w14:textId="77777777" w:rsidR="004D5042" w:rsidRPr="00ED1CF8" w:rsidRDefault="009B1989" w:rsidP="00C170D9">
      <w:pPr>
        <w:pStyle w:val="ListParagraph"/>
        <w:numPr>
          <w:ilvl w:val="1"/>
          <w:numId w:val="11"/>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Konfidenciāla informācija Līguma ietvaros ir tāda rakstveidā vai citādā veidā fiksēta vai nefiksēta informācija, kurai ir faktiska vai potenciāla mantiska vai nemantiska vērtība, kuras nonākšana citu personu rīcībā var radīt zaudējumus kādai no Pusēm un attiecībā uz kuru Puse veikusi saprātīgus slepenības saglabāšanas pasākumus. Konfidenciāla informācija nav informācija, kas ir publiski pieejama. Puse neizpauž otras Puses konfidenciālo informāciju trešajām personām, un neizmanto to ne savā, ne trešo personu labā.</w:t>
      </w:r>
    </w:p>
    <w:p w14:paraId="551831DC" w14:textId="77777777" w:rsidR="004D5042" w:rsidRPr="00ED1CF8" w:rsidRDefault="009B1989" w:rsidP="00C170D9">
      <w:pPr>
        <w:pStyle w:val="ListParagraph"/>
        <w:numPr>
          <w:ilvl w:val="1"/>
          <w:numId w:val="11"/>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Puse nodod otras Puses konfidenciālu informāciju tikai tiem saviem darbiniekiem, kam tā nepieciešama Līguma izpildei, un apakšuzņēmējiem, kam tā neieciešama Līguma izpildei un kas pirms tam rakstiski apņēmušies turēt šo informāciju noslēpumā, neizpaust to trešajām personām un neizmantot to ne savā, ne citu personu labā. Citām personām konfidenciālu informāciju var nodot tikai pēc tam, kad Puses rakstiski vienojas par nododamās konfidenciālās informācijas saturu, apjomu un saņēmēju, kā arī tad, ja šādu informāciju sniegt ir pienākums saskaņā ar Latvijas Republikas normatīvajiem aktiem. Puse pēc otras Puses pieprasījuma iesniedz sarakstu ar visu to personu vārdiem un uzvārdiem, kam nodota Puses konfidenciālā informācija.</w:t>
      </w:r>
    </w:p>
    <w:p w14:paraId="1C3DAD26" w14:textId="77777777" w:rsidR="004D5042" w:rsidRPr="00ED1CF8" w:rsidRDefault="009B1989" w:rsidP="00C170D9">
      <w:pPr>
        <w:pStyle w:val="ListParagraph"/>
        <w:numPr>
          <w:ilvl w:val="1"/>
          <w:numId w:val="11"/>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Ja Nomnieks nepilda vai nepienācīgi pilda savas Līgumā noteiktās maksājuma saistības, Iznomātājs ir tiesīga nodot Nomnieka kavēto maksājumu piedziņas tiesības trešajām personām, t.sk. nodot tiesības uz Nomnieka datu apstrādi un šo datu ievietošanu publiskajās datu bāzēs.</w:t>
      </w:r>
    </w:p>
    <w:p w14:paraId="052857AF" w14:textId="77777777" w:rsidR="004D5042" w:rsidRPr="00ED1CF8" w:rsidRDefault="004D5042" w:rsidP="004D5042">
      <w:pPr>
        <w:pStyle w:val="ListParagraph"/>
        <w:spacing w:line="240" w:lineRule="auto"/>
        <w:ind w:left="360"/>
        <w:jc w:val="both"/>
        <w:rPr>
          <w:rFonts w:ascii="Times New Roman" w:hAnsi="Times New Roman" w:cs="Times New Roman"/>
          <w:sz w:val="20"/>
          <w:szCs w:val="20"/>
        </w:rPr>
      </w:pPr>
    </w:p>
    <w:p w14:paraId="77B895FC" w14:textId="77777777" w:rsidR="004D5042" w:rsidRPr="00ED1CF8" w:rsidRDefault="009B1989" w:rsidP="00212A69">
      <w:pPr>
        <w:pStyle w:val="ListParagraph"/>
        <w:numPr>
          <w:ilvl w:val="0"/>
          <w:numId w:val="11"/>
        </w:numPr>
        <w:spacing w:before="120" w:after="0" w:line="240" w:lineRule="auto"/>
        <w:ind w:left="357" w:hanging="357"/>
        <w:contextualSpacing w:val="0"/>
        <w:rPr>
          <w:rFonts w:ascii="Times New Roman" w:hAnsi="Times New Roman" w:cs="Times New Roman"/>
          <w:b/>
          <w:bCs/>
          <w:sz w:val="24"/>
          <w:szCs w:val="24"/>
        </w:rPr>
      </w:pPr>
      <w:r w:rsidRPr="00ED1CF8">
        <w:rPr>
          <w:rFonts w:ascii="Times New Roman" w:hAnsi="Times New Roman" w:cs="Times New Roman"/>
          <w:b/>
          <w:bCs/>
          <w:sz w:val="24"/>
          <w:szCs w:val="24"/>
        </w:rPr>
        <w:t>Noslēguma noteikumi</w:t>
      </w:r>
    </w:p>
    <w:p w14:paraId="7F5ED456" w14:textId="77777777" w:rsidR="004D5042" w:rsidRPr="00ED1CF8" w:rsidRDefault="009B1989" w:rsidP="00C170D9">
      <w:pPr>
        <w:pStyle w:val="ListParagraph"/>
        <w:numPr>
          <w:ilvl w:val="1"/>
          <w:numId w:val="11"/>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Puse atbild otrai Pusei par visiem zaudējumiem, ko tā ir nodarījusi otrai Pusei ar Līguma neizpildi vai nepienācīgu izpildi.</w:t>
      </w:r>
    </w:p>
    <w:p w14:paraId="7404E7BE" w14:textId="77777777" w:rsidR="004D5042" w:rsidRPr="00ED1CF8" w:rsidRDefault="009B1989" w:rsidP="00C170D9">
      <w:pPr>
        <w:pStyle w:val="ListParagraph"/>
        <w:numPr>
          <w:ilvl w:val="1"/>
          <w:numId w:val="11"/>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 xml:space="preserve">Puses apliecina un garantē, ka neveiks </w:t>
      </w:r>
      <w:proofErr w:type="spellStart"/>
      <w:r w:rsidRPr="00ED1CF8">
        <w:rPr>
          <w:rFonts w:ascii="Times New Roman" w:hAnsi="Times New Roman" w:cs="Times New Roman"/>
          <w:sz w:val="24"/>
          <w:szCs w:val="24"/>
        </w:rPr>
        <w:t>koruptīvas</w:t>
      </w:r>
      <w:proofErr w:type="spellEnd"/>
      <w:r w:rsidRPr="00ED1CF8">
        <w:rPr>
          <w:rFonts w:ascii="Times New Roman" w:hAnsi="Times New Roman" w:cs="Times New Roman"/>
          <w:sz w:val="24"/>
          <w:szCs w:val="24"/>
        </w:rPr>
        <w:t xml:space="preserve"> darbības un ievēros visus piemērojamos normatīvos aktus un vadlīnijas, kas regulē korupcijas un interešu konfliktu novēršanu. </w:t>
      </w:r>
    </w:p>
    <w:p w14:paraId="7B3B51A4" w14:textId="77777777" w:rsidR="004D5042" w:rsidRPr="00ED1CF8" w:rsidRDefault="009B1989" w:rsidP="00C170D9">
      <w:pPr>
        <w:pStyle w:val="ListParagraph"/>
        <w:numPr>
          <w:ilvl w:val="1"/>
          <w:numId w:val="11"/>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Puses var grozīt un papildināt Līgumu, par to savstarpēji vienojoties. Šādi grozījumi un papildinājumi ir jānoformē rakstveidā, jāparaksta abām Pusēm un ir neatņemama Līguma sastāvdaļa, izņēmums ir Līguma.</w:t>
      </w:r>
    </w:p>
    <w:p w14:paraId="2DB7F6E4" w14:textId="77777777" w:rsidR="004D5042" w:rsidRPr="00ED1CF8" w:rsidRDefault="009B1989" w:rsidP="00C170D9">
      <w:pPr>
        <w:pStyle w:val="ListParagraph"/>
        <w:numPr>
          <w:ilvl w:val="1"/>
          <w:numId w:val="11"/>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Visa oficiālā sarakste ir jānosūta uz Līguma speciālajos noteikumos norādītajām kontaktadresēm.</w:t>
      </w:r>
    </w:p>
    <w:p w14:paraId="05875B7A" w14:textId="77777777" w:rsidR="004D5042" w:rsidRPr="00ED1CF8" w:rsidRDefault="009B1989" w:rsidP="00C170D9">
      <w:pPr>
        <w:pStyle w:val="ListParagraph"/>
        <w:numPr>
          <w:ilvl w:val="1"/>
          <w:numId w:val="11"/>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spēkā Latvijas Republikā spēkā esošajiem normatīvajiem aktiem.</w:t>
      </w:r>
    </w:p>
    <w:p w14:paraId="34CD1836" w14:textId="77777777" w:rsidR="004D5042" w:rsidRPr="00ED1CF8" w:rsidRDefault="009B1989" w:rsidP="00C170D9">
      <w:pPr>
        <w:pStyle w:val="ListParagraph"/>
        <w:numPr>
          <w:ilvl w:val="1"/>
          <w:numId w:val="11"/>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Ja mainās Puses juridiskais statuss, rekvizīti vai pilnvarotās personas tad Puse par to nekavējoties rakstiski ziņo otrai Pusei.</w:t>
      </w:r>
    </w:p>
    <w:p w14:paraId="152C13FC" w14:textId="553D5574" w:rsidR="00F34A4A" w:rsidRDefault="009B1989" w:rsidP="00C170D9">
      <w:pPr>
        <w:pStyle w:val="ListParagraph"/>
        <w:numPr>
          <w:ilvl w:val="1"/>
          <w:numId w:val="11"/>
        </w:numPr>
        <w:spacing w:line="240" w:lineRule="auto"/>
        <w:ind w:left="567" w:hanging="567"/>
        <w:jc w:val="both"/>
        <w:rPr>
          <w:rFonts w:ascii="Times New Roman" w:hAnsi="Times New Roman" w:cs="Times New Roman"/>
          <w:sz w:val="24"/>
          <w:szCs w:val="24"/>
        </w:rPr>
      </w:pPr>
      <w:r w:rsidRPr="00ED1CF8">
        <w:rPr>
          <w:rFonts w:ascii="Times New Roman" w:hAnsi="Times New Roman" w:cs="Times New Roman"/>
          <w:sz w:val="24"/>
          <w:szCs w:val="24"/>
        </w:rPr>
        <w:t>Ja kāds no Līguma noteikumiem zaudē spēku normatīvo aktu izmaiņu dēļ, pārējie Līguma noteikumi saglabā spēku</w:t>
      </w:r>
      <w:r w:rsidR="00150E79">
        <w:rPr>
          <w:rFonts w:ascii="Times New Roman" w:hAnsi="Times New Roman" w:cs="Times New Roman"/>
          <w:sz w:val="24"/>
          <w:szCs w:val="24"/>
        </w:rPr>
        <w:t>.</w:t>
      </w:r>
      <w:r w:rsidR="00150E79" w:rsidRPr="00150E79">
        <w:rPr>
          <w:rFonts w:ascii="Times New Roman" w:hAnsi="Times New Roman" w:cs="Times New Roman"/>
          <w:sz w:val="24"/>
          <w:szCs w:val="24"/>
        </w:rPr>
        <w:t xml:space="preserve"> </w:t>
      </w:r>
    </w:p>
    <w:p w14:paraId="2D041A5C" w14:textId="6F5DEE64" w:rsidR="00C170D9" w:rsidRDefault="00C170D9" w:rsidP="00C170D9">
      <w:pPr>
        <w:spacing w:line="240" w:lineRule="auto"/>
        <w:jc w:val="both"/>
        <w:rPr>
          <w:rFonts w:ascii="Times New Roman" w:hAnsi="Times New Roman" w:cs="Times New Roman"/>
          <w:sz w:val="24"/>
          <w:szCs w:val="24"/>
        </w:rPr>
      </w:pPr>
    </w:p>
    <w:p w14:paraId="018F6442" w14:textId="7505D7D1" w:rsidR="00C170D9" w:rsidRDefault="009B1989">
      <w:pPr>
        <w:rPr>
          <w:rFonts w:ascii="Times New Roman" w:hAnsi="Times New Roman" w:cs="Times New Roman"/>
          <w:sz w:val="24"/>
          <w:szCs w:val="24"/>
        </w:rPr>
      </w:pPr>
      <w:r>
        <w:rPr>
          <w:rFonts w:ascii="Times New Roman" w:hAnsi="Times New Roman" w:cs="Times New Roman"/>
          <w:sz w:val="24"/>
          <w:szCs w:val="24"/>
        </w:rPr>
        <w:br w:type="page"/>
      </w:r>
    </w:p>
    <w:p w14:paraId="0CCE5870" w14:textId="77777777" w:rsidR="00C170D9" w:rsidRDefault="009B1989" w:rsidP="00C170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Pielikums Nr.1</w:t>
      </w:r>
    </w:p>
    <w:p w14:paraId="63238159" w14:textId="77777777" w:rsidR="00C170D9" w:rsidRDefault="009B1989" w:rsidP="00C170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Nomas līgumam Nr. SKUS ___/__</w:t>
      </w:r>
    </w:p>
    <w:p w14:paraId="64262A2B" w14:textId="77777777" w:rsidR="00C170D9" w:rsidRPr="002E694B" w:rsidRDefault="00C170D9" w:rsidP="00C170D9">
      <w:pPr>
        <w:spacing w:after="0" w:line="240" w:lineRule="auto"/>
        <w:jc w:val="right"/>
        <w:rPr>
          <w:rFonts w:ascii="Times New Roman" w:hAnsi="Times New Roman" w:cs="Times New Roman"/>
          <w:sz w:val="24"/>
          <w:szCs w:val="24"/>
        </w:rPr>
      </w:pPr>
    </w:p>
    <w:p w14:paraId="272C909C" w14:textId="77777777" w:rsidR="00C170D9" w:rsidRPr="002E694B" w:rsidRDefault="009B1989" w:rsidP="00C170D9">
      <w:pPr>
        <w:spacing w:after="0" w:line="240" w:lineRule="auto"/>
        <w:jc w:val="center"/>
        <w:rPr>
          <w:rFonts w:ascii="Times New Roman" w:hAnsi="Times New Roman" w:cs="Times New Roman"/>
          <w:b/>
          <w:bCs/>
          <w:sz w:val="24"/>
          <w:szCs w:val="24"/>
        </w:rPr>
      </w:pPr>
      <w:r w:rsidRPr="002E694B">
        <w:rPr>
          <w:rFonts w:ascii="Times New Roman" w:hAnsi="Times New Roman" w:cs="Times New Roman"/>
          <w:b/>
          <w:bCs/>
          <w:sz w:val="24"/>
          <w:szCs w:val="24"/>
        </w:rPr>
        <w:t>NOMAS OBJEKTA PLĀNS</w:t>
      </w:r>
    </w:p>
    <w:p w14:paraId="73B4741B" w14:textId="77777777" w:rsidR="00C170D9" w:rsidRDefault="00C170D9" w:rsidP="00C170D9">
      <w:pPr>
        <w:rPr>
          <w:rFonts w:ascii="Times New Roman" w:hAnsi="Times New Roman" w:cs="Times New Roman"/>
          <w:sz w:val="24"/>
          <w:szCs w:val="24"/>
        </w:rPr>
      </w:pPr>
    </w:p>
    <w:p w14:paraId="7C3574B2" w14:textId="18C47B7B" w:rsidR="00C170D9" w:rsidRDefault="00C170D9" w:rsidP="00C170D9">
      <w:pPr>
        <w:spacing w:line="240" w:lineRule="auto"/>
        <w:jc w:val="both"/>
        <w:rPr>
          <w:rFonts w:ascii="Times New Roman" w:hAnsi="Times New Roman" w:cs="Times New Roman"/>
          <w:sz w:val="24"/>
          <w:szCs w:val="24"/>
        </w:rPr>
      </w:pPr>
    </w:p>
    <w:p w14:paraId="44C1D714" w14:textId="5B64F959" w:rsidR="00C170D9" w:rsidRDefault="009B1989">
      <w:pPr>
        <w:rPr>
          <w:rFonts w:ascii="Times New Roman" w:hAnsi="Times New Roman" w:cs="Times New Roman"/>
          <w:sz w:val="24"/>
          <w:szCs w:val="24"/>
        </w:rPr>
      </w:pPr>
      <w:r>
        <w:rPr>
          <w:rFonts w:ascii="Times New Roman" w:hAnsi="Times New Roman" w:cs="Times New Roman"/>
          <w:sz w:val="24"/>
          <w:szCs w:val="24"/>
        </w:rPr>
        <w:br w:type="page"/>
      </w:r>
    </w:p>
    <w:p w14:paraId="31B64F46" w14:textId="77777777" w:rsidR="00C170D9" w:rsidRPr="00C170D9" w:rsidRDefault="009B1989" w:rsidP="00C170D9">
      <w:pPr>
        <w:spacing w:after="120" w:line="240" w:lineRule="auto"/>
        <w:jc w:val="right"/>
        <w:rPr>
          <w:rFonts w:ascii="Times New Roman" w:eastAsia="Times New Roman" w:hAnsi="Times New Roman" w:cs="Times New Roman"/>
          <w:bCs/>
          <w:sz w:val="24"/>
          <w:szCs w:val="24"/>
          <w:lang w:eastAsia="lv-LV"/>
        </w:rPr>
      </w:pPr>
      <w:r w:rsidRPr="00C170D9">
        <w:rPr>
          <w:rFonts w:ascii="Times New Roman" w:eastAsia="Times New Roman" w:hAnsi="Times New Roman" w:cs="Times New Roman"/>
          <w:bCs/>
          <w:sz w:val="24"/>
          <w:szCs w:val="24"/>
          <w:lang w:eastAsia="lv-LV"/>
        </w:rPr>
        <w:lastRenderedPageBreak/>
        <w:t xml:space="preserve">Pielikums Nr.2 </w:t>
      </w:r>
    </w:p>
    <w:p w14:paraId="3A0C0121" w14:textId="710F729D" w:rsidR="00C170D9" w:rsidRPr="00C170D9" w:rsidRDefault="009B1989" w:rsidP="00C170D9">
      <w:pPr>
        <w:spacing w:after="120" w:line="240" w:lineRule="auto"/>
        <w:jc w:val="right"/>
        <w:rPr>
          <w:rFonts w:ascii="Times New Roman" w:eastAsia="Times New Roman" w:hAnsi="Times New Roman" w:cs="Times New Roman"/>
          <w:bCs/>
          <w:sz w:val="24"/>
          <w:szCs w:val="24"/>
          <w:lang w:eastAsia="lv-LV"/>
        </w:rPr>
      </w:pPr>
      <w:r w:rsidRPr="00C170D9">
        <w:rPr>
          <w:rFonts w:ascii="Times New Roman" w:eastAsia="Times New Roman" w:hAnsi="Times New Roman" w:cs="Times New Roman"/>
          <w:bCs/>
          <w:sz w:val="24"/>
          <w:szCs w:val="24"/>
          <w:lang w:eastAsia="lv-LV"/>
        </w:rPr>
        <w:t>Nomas līgumam Nr.</w:t>
      </w:r>
      <w:r>
        <w:rPr>
          <w:rFonts w:ascii="Times New Roman" w:eastAsia="Times New Roman" w:hAnsi="Times New Roman" w:cs="Times New Roman"/>
          <w:bCs/>
          <w:sz w:val="24"/>
          <w:szCs w:val="24"/>
          <w:lang w:eastAsia="lv-LV"/>
        </w:rPr>
        <w:t xml:space="preserve"> </w:t>
      </w:r>
      <w:r w:rsidRPr="00C170D9">
        <w:rPr>
          <w:rFonts w:ascii="Times New Roman" w:eastAsia="Times New Roman" w:hAnsi="Times New Roman" w:cs="Times New Roman"/>
          <w:bCs/>
          <w:sz w:val="24"/>
          <w:szCs w:val="24"/>
          <w:lang w:eastAsia="lv-LV"/>
        </w:rPr>
        <w:t xml:space="preserve">SKUS </w:t>
      </w:r>
      <w:r>
        <w:rPr>
          <w:rFonts w:ascii="Times New Roman" w:hAnsi="Times New Roman" w:cs="Times New Roman"/>
          <w:sz w:val="24"/>
          <w:szCs w:val="24"/>
        </w:rPr>
        <w:t>___/__</w:t>
      </w:r>
    </w:p>
    <w:p w14:paraId="79941A83" w14:textId="77777777" w:rsidR="00C170D9" w:rsidRPr="00C170D9" w:rsidRDefault="009B1989" w:rsidP="00C170D9">
      <w:pPr>
        <w:spacing w:after="120" w:line="240" w:lineRule="auto"/>
        <w:jc w:val="center"/>
        <w:rPr>
          <w:rFonts w:ascii="Times New Roman" w:eastAsia="Times New Roman" w:hAnsi="Times New Roman" w:cs="Times New Roman"/>
          <w:b/>
          <w:sz w:val="24"/>
          <w:szCs w:val="24"/>
          <w:lang w:eastAsia="lv-LV"/>
        </w:rPr>
      </w:pPr>
      <w:r w:rsidRPr="00C170D9">
        <w:rPr>
          <w:rFonts w:ascii="Times New Roman" w:eastAsia="Times New Roman" w:hAnsi="Times New Roman" w:cs="Times New Roman"/>
          <w:b/>
          <w:sz w:val="24"/>
          <w:szCs w:val="24"/>
          <w:lang w:eastAsia="lv-LV"/>
        </w:rPr>
        <w:t xml:space="preserve">PAPILDUS MAKSĀJUMU APRĒĶINS </w:t>
      </w:r>
    </w:p>
    <w:p w14:paraId="41CA1764" w14:textId="77777777" w:rsidR="00C170D9" w:rsidRPr="00C170D9" w:rsidRDefault="009B1989" w:rsidP="00C170D9">
      <w:pPr>
        <w:spacing w:after="0" w:line="240" w:lineRule="auto"/>
        <w:rPr>
          <w:rFonts w:ascii="Times New Roman" w:eastAsia="Times New Roman" w:hAnsi="Times New Roman" w:cs="Times New Roman"/>
          <w:sz w:val="24"/>
          <w:szCs w:val="24"/>
          <w:lang w:eastAsia="lv-LV"/>
        </w:rPr>
      </w:pPr>
      <w:r w:rsidRPr="00C170D9">
        <w:rPr>
          <w:rFonts w:ascii="Times New Roman" w:eastAsia="Times New Roman" w:hAnsi="Times New Roman" w:cs="Times New Roman"/>
          <w:sz w:val="24"/>
          <w:szCs w:val="24"/>
          <w:lang w:eastAsia="lv-LV"/>
        </w:rPr>
        <w:t>Rīgā, 202_.gada ___.______ (</w:t>
      </w:r>
      <w:r w:rsidRPr="00C170D9">
        <w:rPr>
          <w:rFonts w:ascii="Times New Roman" w:eastAsia="Times New Roman" w:hAnsi="Times New Roman" w:cs="Times New Roman"/>
          <w:i/>
          <w:iCs/>
          <w:sz w:val="24"/>
          <w:szCs w:val="24"/>
          <w:lang w:eastAsia="lv-LV"/>
        </w:rPr>
        <w:t>vai datums skatāms laika zīmogā</w:t>
      </w:r>
      <w:r w:rsidRPr="00C170D9">
        <w:rPr>
          <w:rFonts w:ascii="Times New Roman" w:eastAsia="Times New Roman" w:hAnsi="Times New Roman" w:cs="Times New Roman"/>
          <w:sz w:val="24"/>
          <w:szCs w:val="24"/>
          <w:lang w:eastAsia="lv-LV"/>
        </w:rPr>
        <w:t>)</w:t>
      </w:r>
    </w:p>
    <w:p w14:paraId="00F01E4A" w14:textId="77777777" w:rsidR="00C170D9" w:rsidRPr="00C170D9" w:rsidRDefault="00C170D9" w:rsidP="00C170D9">
      <w:pPr>
        <w:spacing w:after="120" w:line="240" w:lineRule="auto"/>
        <w:rPr>
          <w:rFonts w:ascii="Times New Roman" w:eastAsia="Times New Roman" w:hAnsi="Times New Roman" w:cs="Times New Roman"/>
          <w:b/>
          <w:sz w:val="24"/>
          <w:szCs w:val="24"/>
          <w:lang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11"/>
      </w:tblGrid>
      <w:tr w:rsidR="006608AD" w14:paraId="4C99E1D8" w14:textId="77777777" w:rsidTr="00CA572E">
        <w:trPr>
          <w:trHeight w:val="447"/>
        </w:trPr>
        <w:tc>
          <w:tcPr>
            <w:tcW w:w="3828" w:type="dxa"/>
            <w:shd w:val="clear" w:color="auto" w:fill="auto"/>
            <w:vAlign w:val="center"/>
          </w:tcPr>
          <w:p w14:paraId="16C6B0E3" w14:textId="77777777" w:rsidR="00C170D9" w:rsidRPr="00C170D9" w:rsidRDefault="009B1989" w:rsidP="00C170D9">
            <w:pPr>
              <w:spacing w:before="60" w:after="60" w:line="240" w:lineRule="auto"/>
              <w:jc w:val="center"/>
              <w:rPr>
                <w:rFonts w:ascii="Times New Roman" w:eastAsia="Times New Roman" w:hAnsi="Times New Roman" w:cs="Times New Roman"/>
                <w:b/>
                <w:lang w:eastAsia="lv-LV"/>
              </w:rPr>
            </w:pPr>
            <w:r w:rsidRPr="00C170D9">
              <w:rPr>
                <w:rFonts w:ascii="Times New Roman" w:eastAsia="Times New Roman" w:hAnsi="Times New Roman" w:cs="Times New Roman"/>
                <w:b/>
                <w:lang w:eastAsia="lv-LV"/>
              </w:rPr>
              <w:t>Nomnieka nosaukums</w:t>
            </w:r>
          </w:p>
        </w:tc>
        <w:tc>
          <w:tcPr>
            <w:tcW w:w="5811" w:type="dxa"/>
            <w:shd w:val="clear" w:color="auto" w:fill="auto"/>
          </w:tcPr>
          <w:p w14:paraId="5F7CAA30" w14:textId="77777777" w:rsidR="00C170D9" w:rsidRPr="00C170D9" w:rsidRDefault="00C170D9" w:rsidP="00C170D9">
            <w:pPr>
              <w:spacing w:before="60" w:after="60" w:line="240" w:lineRule="auto"/>
              <w:rPr>
                <w:rFonts w:ascii="Times New Roman" w:eastAsia="Times New Roman" w:hAnsi="Times New Roman" w:cs="Times New Roman"/>
                <w:lang w:eastAsia="lv-LV"/>
              </w:rPr>
            </w:pPr>
          </w:p>
        </w:tc>
      </w:tr>
    </w:tbl>
    <w:p w14:paraId="4679FAED" w14:textId="77777777" w:rsidR="00C170D9" w:rsidRPr="00C170D9" w:rsidRDefault="00C170D9" w:rsidP="00C170D9">
      <w:pPr>
        <w:spacing w:after="0" w:line="240" w:lineRule="auto"/>
        <w:jc w:val="both"/>
        <w:rPr>
          <w:rFonts w:ascii="Times New Roman" w:eastAsia="Times New Roman" w:hAnsi="Times New Roman" w:cs="Times New Roman"/>
          <w:lang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11"/>
      </w:tblGrid>
      <w:tr w:rsidR="006608AD" w14:paraId="661775DE" w14:textId="77777777" w:rsidTr="00CA572E">
        <w:tc>
          <w:tcPr>
            <w:tcW w:w="3828" w:type="dxa"/>
            <w:shd w:val="clear" w:color="auto" w:fill="auto"/>
          </w:tcPr>
          <w:p w14:paraId="509C3FAC" w14:textId="77777777" w:rsidR="00C170D9" w:rsidRPr="00C170D9" w:rsidRDefault="009B1989" w:rsidP="00C170D9">
            <w:pPr>
              <w:spacing w:after="0" w:line="240" w:lineRule="auto"/>
              <w:jc w:val="center"/>
              <w:rPr>
                <w:rFonts w:ascii="Times New Roman" w:eastAsia="Times New Roman" w:hAnsi="Times New Roman" w:cs="Times New Roman"/>
                <w:b/>
                <w:lang w:eastAsia="lv-LV"/>
              </w:rPr>
            </w:pPr>
            <w:r w:rsidRPr="00C170D9">
              <w:rPr>
                <w:rFonts w:ascii="Times New Roman" w:eastAsia="Times New Roman" w:hAnsi="Times New Roman" w:cs="Times New Roman"/>
                <w:b/>
                <w:lang w:eastAsia="lv-LV"/>
              </w:rPr>
              <w:t>Nomas objekts (būves kadastra Nr.)</w:t>
            </w:r>
          </w:p>
        </w:tc>
        <w:tc>
          <w:tcPr>
            <w:tcW w:w="5811" w:type="dxa"/>
            <w:shd w:val="clear" w:color="auto" w:fill="auto"/>
          </w:tcPr>
          <w:p w14:paraId="154380B4" w14:textId="77777777" w:rsidR="00C170D9" w:rsidRPr="00C170D9" w:rsidRDefault="009B1989" w:rsidP="00C170D9">
            <w:pPr>
              <w:spacing w:after="0" w:line="240" w:lineRule="auto"/>
              <w:rPr>
                <w:rFonts w:ascii="Times New Roman" w:eastAsia="Times New Roman" w:hAnsi="Times New Roman" w:cs="Times New Roman"/>
                <w:lang w:eastAsia="lv-LV"/>
              </w:rPr>
            </w:pPr>
            <w:r w:rsidRPr="00C170D9">
              <w:rPr>
                <w:rFonts w:ascii="Times New Roman" w:eastAsia="Times New Roman" w:hAnsi="Times New Roman" w:cs="Times New Roman"/>
                <w:lang w:eastAsia="lv-LV"/>
              </w:rPr>
              <w:t xml:space="preserve">Telpas: </w:t>
            </w:r>
          </w:p>
          <w:p w14:paraId="59AD3D59" w14:textId="77777777" w:rsidR="00C170D9" w:rsidRPr="00C170D9" w:rsidRDefault="00C170D9" w:rsidP="00C170D9">
            <w:pPr>
              <w:spacing w:after="0" w:line="240" w:lineRule="auto"/>
              <w:rPr>
                <w:rFonts w:ascii="Times New Roman" w:eastAsia="Times New Roman" w:hAnsi="Times New Roman" w:cs="Times New Roman"/>
                <w:lang w:eastAsia="lv-LV"/>
              </w:rPr>
            </w:pPr>
          </w:p>
        </w:tc>
      </w:tr>
      <w:tr w:rsidR="006608AD" w14:paraId="246705F2" w14:textId="77777777" w:rsidTr="00CA572E">
        <w:tc>
          <w:tcPr>
            <w:tcW w:w="3828" w:type="dxa"/>
            <w:shd w:val="clear" w:color="auto" w:fill="auto"/>
          </w:tcPr>
          <w:p w14:paraId="2D11AD20" w14:textId="77777777" w:rsidR="00C170D9" w:rsidRPr="00C170D9" w:rsidRDefault="009B1989" w:rsidP="00C170D9">
            <w:pPr>
              <w:spacing w:after="0" w:line="240" w:lineRule="auto"/>
              <w:jc w:val="center"/>
              <w:rPr>
                <w:rFonts w:ascii="Times New Roman" w:eastAsia="Times New Roman" w:hAnsi="Times New Roman" w:cs="Times New Roman"/>
                <w:b/>
                <w:lang w:eastAsia="lv-LV"/>
              </w:rPr>
            </w:pPr>
            <w:r w:rsidRPr="00C170D9">
              <w:rPr>
                <w:rFonts w:ascii="Times New Roman" w:eastAsia="Times New Roman" w:hAnsi="Times New Roman" w:cs="Times New Roman"/>
                <w:b/>
                <w:lang w:eastAsia="lv-LV"/>
              </w:rPr>
              <w:t>Nomas objekta atrašanās vieta* (korpuss, telpas Nr.)</w:t>
            </w:r>
          </w:p>
        </w:tc>
        <w:tc>
          <w:tcPr>
            <w:tcW w:w="5811" w:type="dxa"/>
            <w:shd w:val="clear" w:color="auto" w:fill="auto"/>
          </w:tcPr>
          <w:p w14:paraId="1A2B788C" w14:textId="77777777" w:rsidR="00C170D9" w:rsidRPr="00C170D9" w:rsidRDefault="00C170D9" w:rsidP="00C170D9">
            <w:pPr>
              <w:spacing w:after="0" w:line="240" w:lineRule="auto"/>
              <w:rPr>
                <w:rFonts w:ascii="Times New Roman" w:eastAsia="Times New Roman" w:hAnsi="Times New Roman" w:cs="Times New Roman"/>
                <w:lang w:eastAsia="lv-LV"/>
              </w:rPr>
            </w:pPr>
          </w:p>
          <w:p w14:paraId="10BC571F" w14:textId="77777777" w:rsidR="00C170D9" w:rsidRPr="00C170D9" w:rsidRDefault="00C170D9" w:rsidP="00C170D9">
            <w:pPr>
              <w:spacing w:after="0" w:line="240" w:lineRule="auto"/>
              <w:rPr>
                <w:rFonts w:ascii="Times New Roman" w:eastAsia="Times New Roman" w:hAnsi="Times New Roman" w:cs="Times New Roman"/>
                <w:lang w:eastAsia="lv-LV"/>
              </w:rPr>
            </w:pPr>
          </w:p>
        </w:tc>
      </w:tr>
      <w:tr w:rsidR="006608AD" w14:paraId="5CD2C790" w14:textId="77777777" w:rsidTr="00CA572E">
        <w:trPr>
          <w:trHeight w:val="297"/>
        </w:trPr>
        <w:tc>
          <w:tcPr>
            <w:tcW w:w="3828" w:type="dxa"/>
            <w:shd w:val="clear" w:color="auto" w:fill="auto"/>
          </w:tcPr>
          <w:p w14:paraId="1F5BEBE8" w14:textId="77777777" w:rsidR="00C170D9" w:rsidRPr="00C170D9" w:rsidRDefault="009B1989" w:rsidP="00C170D9">
            <w:pPr>
              <w:spacing w:before="60" w:after="60" w:line="240" w:lineRule="auto"/>
              <w:jc w:val="center"/>
              <w:rPr>
                <w:rFonts w:ascii="Times New Roman" w:eastAsia="Times New Roman" w:hAnsi="Times New Roman" w:cs="Times New Roman"/>
                <w:b/>
                <w:lang w:eastAsia="lv-LV"/>
              </w:rPr>
            </w:pPr>
            <w:r w:rsidRPr="00C170D9">
              <w:rPr>
                <w:rFonts w:ascii="Times New Roman" w:eastAsia="Times New Roman" w:hAnsi="Times New Roman" w:cs="Times New Roman"/>
                <w:b/>
                <w:lang w:eastAsia="lv-LV"/>
              </w:rPr>
              <w:t>Nomas objekta platība, m²</w:t>
            </w:r>
          </w:p>
        </w:tc>
        <w:tc>
          <w:tcPr>
            <w:tcW w:w="5811" w:type="dxa"/>
            <w:shd w:val="clear" w:color="auto" w:fill="auto"/>
          </w:tcPr>
          <w:p w14:paraId="2475F8B4" w14:textId="77777777" w:rsidR="00C170D9" w:rsidRPr="00C170D9" w:rsidRDefault="00C170D9" w:rsidP="00C170D9">
            <w:pPr>
              <w:spacing w:before="60" w:after="60" w:line="240" w:lineRule="auto"/>
              <w:rPr>
                <w:rFonts w:ascii="Times New Roman" w:eastAsia="Times New Roman" w:hAnsi="Times New Roman" w:cs="Times New Roman"/>
                <w:lang w:eastAsia="lv-LV"/>
              </w:rPr>
            </w:pPr>
          </w:p>
        </w:tc>
      </w:tr>
    </w:tbl>
    <w:p w14:paraId="1D3EC5AB"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53"/>
        <w:gridCol w:w="3161"/>
        <w:gridCol w:w="1684"/>
        <w:gridCol w:w="1129"/>
        <w:gridCol w:w="985"/>
      </w:tblGrid>
      <w:tr w:rsidR="006608AD" w14:paraId="5687CECD" w14:textId="77777777" w:rsidTr="00CA572E">
        <w:tc>
          <w:tcPr>
            <w:tcW w:w="2127" w:type="dxa"/>
            <w:shd w:val="clear" w:color="auto" w:fill="auto"/>
          </w:tcPr>
          <w:p w14:paraId="0C31E93F"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20"/>
                <w:szCs w:val="20"/>
                <w:lang w:eastAsia="lv-LV"/>
              </w:rPr>
              <w:t>Pakalpojuma veids</w:t>
            </w:r>
          </w:p>
        </w:tc>
        <w:tc>
          <w:tcPr>
            <w:tcW w:w="553" w:type="dxa"/>
            <w:shd w:val="clear" w:color="auto" w:fill="auto"/>
          </w:tcPr>
          <w:p w14:paraId="71CDCB3C"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20"/>
                <w:szCs w:val="20"/>
                <w:lang w:eastAsia="lv-LV"/>
              </w:rPr>
              <w:t>Ir/ nav</w:t>
            </w:r>
          </w:p>
        </w:tc>
        <w:tc>
          <w:tcPr>
            <w:tcW w:w="3161" w:type="dxa"/>
            <w:shd w:val="clear" w:color="auto" w:fill="auto"/>
          </w:tcPr>
          <w:p w14:paraId="7EFAA338"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20"/>
                <w:szCs w:val="20"/>
                <w:lang w:eastAsia="lv-LV"/>
              </w:rPr>
              <w:t>Uzskaites veids</w:t>
            </w:r>
            <w:r>
              <w:rPr>
                <w:rFonts w:ascii="Times New Roman" w:eastAsia="Times New Roman" w:hAnsi="Times New Roman" w:cs="Times New Roman"/>
                <w:b/>
                <w:bCs/>
                <w:color w:val="000000"/>
                <w:sz w:val="20"/>
                <w:szCs w:val="20"/>
                <w:vertAlign w:val="superscript"/>
                <w:lang w:eastAsia="lv-LV"/>
              </w:rPr>
              <w:footnoteReference w:id="1"/>
            </w:r>
            <w:r w:rsidRPr="00C170D9">
              <w:rPr>
                <w:rFonts w:ascii="Times New Roman" w:eastAsia="Times New Roman" w:hAnsi="Times New Roman" w:cs="Times New Roman"/>
                <w:b/>
                <w:bCs/>
                <w:color w:val="000000"/>
                <w:sz w:val="20"/>
                <w:szCs w:val="20"/>
                <w:lang w:eastAsia="lv-LV"/>
              </w:rPr>
              <w:t xml:space="preserve"> </w:t>
            </w:r>
          </w:p>
        </w:tc>
        <w:tc>
          <w:tcPr>
            <w:tcW w:w="1684" w:type="dxa"/>
            <w:shd w:val="clear" w:color="auto" w:fill="auto"/>
          </w:tcPr>
          <w:p w14:paraId="7054A73B" w14:textId="77777777" w:rsidR="00C170D9" w:rsidRPr="00C170D9" w:rsidRDefault="009B1989" w:rsidP="00C170D9">
            <w:pPr>
              <w:spacing w:after="0" w:line="240" w:lineRule="auto"/>
              <w:ind w:right="-108" w:hanging="108"/>
              <w:jc w:val="center"/>
              <w:rPr>
                <w:rFonts w:ascii="Times New Roman" w:eastAsia="Times New Roman" w:hAnsi="Times New Roman" w:cs="Times New Roman"/>
                <w:b/>
                <w:bCs/>
                <w:color w:val="000000"/>
                <w:sz w:val="20"/>
                <w:szCs w:val="20"/>
                <w:lang w:eastAsia="lv-LV"/>
              </w:rPr>
            </w:pPr>
            <w:r w:rsidRPr="00C170D9">
              <w:rPr>
                <w:rFonts w:ascii="Times New Roman" w:eastAsia="Times New Roman" w:hAnsi="Times New Roman" w:cs="Times New Roman"/>
                <w:b/>
                <w:bCs/>
                <w:color w:val="000000"/>
                <w:sz w:val="20"/>
                <w:szCs w:val="20"/>
                <w:lang w:eastAsia="lv-LV"/>
              </w:rPr>
              <w:t>Vienību skaits (aprēķins vai saskaņā ar skaitītāju rādījumiem)</w:t>
            </w:r>
            <w:r>
              <w:rPr>
                <w:rFonts w:ascii="Times New Roman" w:eastAsia="Times New Roman" w:hAnsi="Times New Roman" w:cs="Times New Roman"/>
                <w:b/>
                <w:bCs/>
                <w:color w:val="000000"/>
                <w:sz w:val="20"/>
                <w:szCs w:val="20"/>
                <w:vertAlign w:val="superscript"/>
                <w:lang w:eastAsia="lv-LV"/>
              </w:rPr>
              <w:footnoteReference w:id="2"/>
            </w:r>
          </w:p>
        </w:tc>
        <w:tc>
          <w:tcPr>
            <w:tcW w:w="1129" w:type="dxa"/>
            <w:shd w:val="clear" w:color="auto" w:fill="auto"/>
          </w:tcPr>
          <w:p w14:paraId="7AA0876E"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20"/>
                <w:szCs w:val="20"/>
                <w:lang w:eastAsia="lv-LV"/>
              </w:rPr>
              <w:t>Vienības cena EUR bez PVN</w:t>
            </w:r>
            <w:r>
              <w:rPr>
                <w:rFonts w:ascii="Times New Roman" w:eastAsia="Times New Roman" w:hAnsi="Times New Roman" w:cs="Times New Roman"/>
                <w:b/>
                <w:bCs/>
                <w:color w:val="000000"/>
                <w:sz w:val="20"/>
                <w:szCs w:val="20"/>
                <w:vertAlign w:val="superscript"/>
                <w:lang w:eastAsia="lv-LV"/>
              </w:rPr>
              <w:footnoteReference w:id="3"/>
            </w:r>
          </w:p>
        </w:tc>
        <w:tc>
          <w:tcPr>
            <w:tcW w:w="985" w:type="dxa"/>
            <w:shd w:val="clear" w:color="auto" w:fill="auto"/>
          </w:tcPr>
          <w:p w14:paraId="7B7870AE"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16"/>
                <w:szCs w:val="16"/>
                <w:lang w:eastAsia="lv-LV"/>
              </w:rPr>
              <w:t>Summa kopā, EUR bez PVN</w:t>
            </w:r>
          </w:p>
        </w:tc>
      </w:tr>
      <w:tr w:rsidR="006608AD" w14:paraId="13C457B8" w14:textId="77777777" w:rsidTr="00CA572E">
        <w:tc>
          <w:tcPr>
            <w:tcW w:w="2127" w:type="dxa"/>
            <w:shd w:val="clear" w:color="auto" w:fill="auto"/>
          </w:tcPr>
          <w:p w14:paraId="33157799"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20"/>
                <w:szCs w:val="20"/>
                <w:lang w:eastAsia="lv-LV"/>
              </w:rPr>
              <w:t>1.Ūdensapgādes pakalpojumi</w:t>
            </w:r>
          </w:p>
        </w:tc>
        <w:tc>
          <w:tcPr>
            <w:tcW w:w="553" w:type="dxa"/>
            <w:shd w:val="clear" w:color="auto" w:fill="auto"/>
          </w:tcPr>
          <w:p w14:paraId="5999FC5A"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3161" w:type="dxa"/>
            <w:shd w:val="clear" w:color="auto" w:fill="auto"/>
          </w:tcPr>
          <w:p w14:paraId="0372E563"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684" w:type="dxa"/>
            <w:shd w:val="clear" w:color="auto" w:fill="auto"/>
          </w:tcPr>
          <w:p w14:paraId="69D6AE86"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129" w:type="dxa"/>
            <w:shd w:val="clear" w:color="auto" w:fill="auto"/>
          </w:tcPr>
          <w:p w14:paraId="6BF24748"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985" w:type="dxa"/>
            <w:shd w:val="clear" w:color="auto" w:fill="auto"/>
          </w:tcPr>
          <w:p w14:paraId="48A597FB"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r>
      <w:tr w:rsidR="006608AD" w14:paraId="56A2EF6C" w14:textId="77777777" w:rsidTr="00CA572E">
        <w:tc>
          <w:tcPr>
            <w:tcW w:w="2127" w:type="dxa"/>
            <w:shd w:val="clear" w:color="auto" w:fill="auto"/>
          </w:tcPr>
          <w:p w14:paraId="6E65F805"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20"/>
                <w:szCs w:val="20"/>
                <w:lang w:eastAsia="lv-LV"/>
              </w:rPr>
              <w:t>2.Kanalizācijas pakalpojumi</w:t>
            </w:r>
          </w:p>
        </w:tc>
        <w:tc>
          <w:tcPr>
            <w:tcW w:w="553" w:type="dxa"/>
            <w:shd w:val="clear" w:color="auto" w:fill="auto"/>
          </w:tcPr>
          <w:p w14:paraId="58E8D146"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3161" w:type="dxa"/>
            <w:shd w:val="clear" w:color="auto" w:fill="auto"/>
          </w:tcPr>
          <w:p w14:paraId="76B15533"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684" w:type="dxa"/>
            <w:shd w:val="clear" w:color="auto" w:fill="auto"/>
          </w:tcPr>
          <w:p w14:paraId="0C1E7F84"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129" w:type="dxa"/>
            <w:shd w:val="clear" w:color="auto" w:fill="auto"/>
          </w:tcPr>
          <w:p w14:paraId="090E9358"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985" w:type="dxa"/>
            <w:shd w:val="clear" w:color="auto" w:fill="auto"/>
          </w:tcPr>
          <w:p w14:paraId="0F3746C7"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r>
      <w:tr w:rsidR="006608AD" w14:paraId="2C7ACA07" w14:textId="77777777" w:rsidTr="00CA572E">
        <w:tc>
          <w:tcPr>
            <w:tcW w:w="2127" w:type="dxa"/>
            <w:shd w:val="clear" w:color="auto" w:fill="auto"/>
          </w:tcPr>
          <w:p w14:paraId="43C7E5BD"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20"/>
                <w:szCs w:val="20"/>
                <w:lang w:eastAsia="lv-LV"/>
              </w:rPr>
              <w:t>3. Apkure</w:t>
            </w:r>
          </w:p>
        </w:tc>
        <w:tc>
          <w:tcPr>
            <w:tcW w:w="553" w:type="dxa"/>
            <w:shd w:val="clear" w:color="auto" w:fill="auto"/>
          </w:tcPr>
          <w:p w14:paraId="66C565E4"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3161" w:type="dxa"/>
            <w:shd w:val="clear" w:color="auto" w:fill="auto"/>
          </w:tcPr>
          <w:p w14:paraId="3DE2BAB0"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684" w:type="dxa"/>
            <w:shd w:val="clear" w:color="auto" w:fill="auto"/>
          </w:tcPr>
          <w:p w14:paraId="3E20CA21"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129" w:type="dxa"/>
            <w:shd w:val="clear" w:color="auto" w:fill="auto"/>
          </w:tcPr>
          <w:p w14:paraId="0AF725D0"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985" w:type="dxa"/>
            <w:shd w:val="clear" w:color="auto" w:fill="auto"/>
          </w:tcPr>
          <w:p w14:paraId="46725D86"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r>
      <w:tr w:rsidR="006608AD" w14:paraId="5A431E52" w14:textId="77777777" w:rsidTr="00CA572E">
        <w:tc>
          <w:tcPr>
            <w:tcW w:w="2127" w:type="dxa"/>
            <w:shd w:val="clear" w:color="auto" w:fill="auto"/>
          </w:tcPr>
          <w:p w14:paraId="7DA53B0B"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20"/>
                <w:szCs w:val="20"/>
                <w:lang w:eastAsia="lv-LV"/>
              </w:rPr>
              <w:t>4. Karstais ūdens</w:t>
            </w:r>
          </w:p>
        </w:tc>
        <w:tc>
          <w:tcPr>
            <w:tcW w:w="553" w:type="dxa"/>
            <w:shd w:val="clear" w:color="auto" w:fill="auto"/>
          </w:tcPr>
          <w:p w14:paraId="46D7004B"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3161" w:type="dxa"/>
            <w:shd w:val="clear" w:color="auto" w:fill="auto"/>
          </w:tcPr>
          <w:p w14:paraId="41331B48"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684" w:type="dxa"/>
            <w:shd w:val="clear" w:color="auto" w:fill="auto"/>
          </w:tcPr>
          <w:p w14:paraId="60AA716C"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129" w:type="dxa"/>
            <w:shd w:val="clear" w:color="auto" w:fill="auto"/>
          </w:tcPr>
          <w:p w14:paraId="05CE1507"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985" w:type="dxa"/>
            <w:shd w:val="clear" w:color="auto" w:fill="auto"/>
          </w:tcPr>
          <w:p w14:paraId="4E096A62"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r>
      <w:tr w:rsidR="006608AD" w14:paraId="152C9F31" w14:textId="77777777" w:rsidTr="00CA572E">
        <w:tc>
          <w:tcPr>
            <w:tcW w:w="2127" w:type="dxa"/>
            <w:shd w:val="clear" w:color="auto" w:fill="auto"/>
          </w:tcPr>
          <w:p w14:paraId="5BEF1F22"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20"/>
                <w:szCs w:val="20"/>
                <w:lang w:eastAsia="lv-LV"/>
              </w:rPr>
              <w:t>5.  Elektrība</w:t>
            </w:r>
          </w:p>
        </w:tc>
        <w:tc>
          <w:tcPr>
            <w:tcW w:w="553" w:type="dxa"/>
            <w:shd w:val="clear" w:color="auto" w:fill="auto"/>
          </w:tcPr>
          <w:p w14:paraId="7F8A320A"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3161" w:type="dxa"/>
            <w:shd w:val="clear" w:color="auto" w:fill="auto"/>
          </w:tcPr>
          <w:p w14:paraId="73AEAFE7"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684" w:type="dxa"/>
            <w:shd w:val="clear" w:color="auto" w:fill="auto"/>
          </w:tcPr>
          <w:p w14:paraId="0F9F1DF1"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129" w:type="dxa"/>
            <w:shd w:val="clear" w:color="auto" w:fill="auto"/>
          </w:tcPr>
          <w:p w14:paraId="664C651D"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985" w:type="dxa"/>
            <w:shd w:val="clear" w:color="auto" w:fill="auto"/>
          </w:tcPr>
          <w:p w14:paraId="1BCFFD14"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r>
      <w:tr w:rsidR="006608AD" w14:paraId="07A7539C" w14:textId="77777777" w:rsidTr="00CA572E">
        <w:tc>
          <w:tcPr>
            <w:tcW w:w="2127" w:type="dxa"/>
            <w:shd w:val="clear" w:color="auto" w:fill="auto"/>
          </w:tcPr>
          <w:p w14:paraId="6BE3D3BE"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20"/>
                <w:szCs w:val="20"/>
                <w:lang w:eastAsia="lv-LV"/>
              </w:rPr>
              <w:t>6. Telpas aprīkojums ar ugunsdrošības sistēmām</w:t>
            </w:r>
          </w:p>
        </w:tc>
        <w:tc>
          <w:tcPr>
            <w:tcW w:w="553" w:type="dxa"/>
            <w:shd w:val="clear" w:color="auto" w:fill="auto"/>
          </w:tcPr>
          <w:p w14:paraId="1E3F2207"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3161" w:type="dxa"/>
            <w:shd w:val="clear" w:color="auto" w:fill="auto"/>
          </w:tcPr>
          <w:p w14:paraId="77091FB6"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684" w:type="dxa"/>
            <w:shd w:val="clear" w:color="auto" w:fill="auto"/>
          </w:tcPr>
          <w:p w14:paraId="341279A9"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129" w:type="dxa"/>
            <w:shd w:val="clear" w:color="auto" w:fill="auto"/>
          </w:tcPr>
          <w:p w14:paraId="43D21BA4"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985" w:type="dxa"/>
            <w:shd w:val="clear" w:color="auto" w:fill="auto"/>
          </w:tcPr>
          <w:p w14:paraId="6E7B34D9"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r>
      <w:tr w:rsidR="006608AD" w14:paraId="3927224B" w14:textId="77777777" w:rsidTr="00CA572E">
        <w:tc>
          <w:tcPr>
            <w:tcW w:w="2127" w:type="dxa"/>
            <w:shd w:val="clear" w:color="auto" w:fill="auto"/>
          </w:tcPr>
          <w:p w14:paraId="393F3501" w14:textId="77777777" w:rsidR="00C170D9" w:rsidRPr="00C170D9" w:rsidRDefault="009B1989" w:rsidP="00C170D9">
            <w:pPr>
              <w:spacing w:after="0" w:line="240" w:lineRule="auto"/>
              <w:jc w:val="both"/>
              <w:rPr>
                <w:rFonts w:ascii="Times New Roman" w:eastAsia="Times New Roman" w:hAnsi="Times New Roman" w:cs="Times New Roman"/>
                <w:sz w:val="20"/>
                <w:szCs w:val="20"/>
                <w:lang w:eastAsia="lv-LV"/>
              </w:rPr>
            </w:pPr>
            <w:r w:rsidRPr="00C170D9">
              <w:rPr>
                <w:rFonts w:ascii="Times New Roman" w:eastAsia="Times New Roman" w:hAnsi="Times New Roman" w:cs="Times New Roman"/>
                <w:b/>
                <w:bCs/>
                <w:color w:val="000000"/>
                <w:sz w:val="20"/>
                <w:szCs w:val="20"/>
                <w:lang w:eastAsia="lv-LV"/>
              </w:rPr>
              <w:t>7. Telpas aprīkojums ar drošības signalizācijas sistēmām</w:t>
            </w:r>
          </w:p>
        </w:tc>
        <w:tc>
          <w:tcPr>
            <w:tcW w:w="553" w:type="dxa"/>
            <w:shd w:val="clear" w:color="auto" w:fill="auto"/>
          </w:tcPr>
          <w:p w14:paraId="48E13D15"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3161" w:type="dxa"/>
            <w:shd w:val="clear" w:color="auto" w:fill="auto"/>
          </w:tcPr>
          <w:p w14:paraId="03F120AE"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684" w:type="dxa"/>
            <w:shd w:val="clear" w:color="auto" w:fill="auto"/>
          </w:tcPr>
          <w:p w14:paraId="547F62B7"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129" w:type="dxa"/>
            <w:shd w:val="clear" w:color="auto" w:fill="auto"/>
          </w:tcPr>
          <w:p w14:paraId="35FAE677"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985" w:type="dxa"/>
            <w:shd w:val="clear" w:color="auto" w:fill="auto"/>
          </w:tcPr>
          <w:p w14:paraId="756830DA"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r>
      <w:tr w:rsidR="006608AD" w14:paraId="1950CBDB" w14:textId="77777777" w:rsidTr="00CA572E">
        <w:tc>
          <w:tcPr>
            <w:tcW w:w="2127" w:type="dxa"/>
            <w:shd w:val="clear" w:color="auto" w:fill="auto"/>
          </w:tcPr>
          <w:p w14:paraId="2D5B5DE8" w14:textId="77777777" w:rsidR="00C170D9" w:rsidRPr="00C170D9" w:rsidRDefault="009B1989" w:rsidP="00C170D9">
            <w:pPr>
              <w:spacing w:after="0" w:line="240" w:lineRule="auto"/>
              <w:jc w:val="both"/>
              <w:rPr>
                <w:rFonts w:ascii="Times New Roman" w:eastAsia="Times New Roman" w:hAnsi="Times New Roman" w:cs="Times New Roman"/>
                <w:b/>
                <w:bCs/>
                <w:color w:val="000000"/>
                <w:sz w:val="20"/>
                <w:szCs w:val="20"/>
                <w:lang w:eastAsia="lv-LV"/>
              </w:rPr>
            </w:pPr>
            <w:r w:rsidRPr="00C170D9">
              <w:rPr>
                <w:rFonts w:ascii="Times New Roman" w:eastAsia="Times New Roman" w:hAnsi="Times New Roman" w:cs="Times New Roman"/>
                <w:b/>
                <w:bCs/>
                <w:color w:val="000000"/>
                <w:sz w:val="20"/>
                <w:szCs w:val="20"/>
                <w:lang w:eastAsia="lv-LV"/>
              </w:rPr>
              <w:t>8. Telpu uzkopšana</w:t>
            </w:r>
          </w:p>
        </w:tc>
        <w:tc>
          <w:tcPr>
            <w:tcW w:w="553" w:type="dxa"/>
            <w:shd w:val="clear" w:color="auto" w:fill="auto"/>
          </w:tcPr>
          <w:p w14:paraId="252E4BC6"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3161" w:type="dxa"/>
            <w:shd w:val="clear" w:color="auto" w:fill="auto"/>
          </w:tcPr>
          <w:p w14:paraId="7C1DB122"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684" w:type="dxa"/>
            <w:shd w:val="clear" w:color="auto" w:fill="auto"/>
          </w:tcPr>
          <w:p w14:paraId="1A216D20"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129" w:type="dxa"/>
            <w:shd w:val="clear" w:color="auto" w:fill="auto"/>
          </w:tcPr>
          <w:p w14:paraId="0F641D33"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985" w:type="dxa"/>
            <w:shd w:val="clear" w:color="auto" w:fill="auto"/>
          </w:tcPr>
          <w:p w14:paraId="0EC0E654"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r>
      <w:tr w:rsidR="006608AD" w14:paraId="0D4DD9B4" w14:textId="77777777" w:rsidTr="00CA572E">
        <w:tc>
          <w:tcPr>
            <w:tcW w:w="2127" w:type="dxa"/>
            <w:shd w:val="clear" w:color="auto" w:fill="auto"/>
          </w:tcPr>
          <w:p w14:paraId="4BA951E5" w14:textId="77777777" w:rsidR="00C170D9" w:rsidRPr="00C170D9" w:rsidRDefault="009B1989" w:rsidP="00C170D9">
            <w:pPr>
              <w:spacing w:after="0" w:line="240" w:lineRule="auto"/>
              <w:jc w:val="both"/>
              <w:rPr>
                <w:rFonts w:ascii="Times New Roman" w:eastAsia="Times New Roman" w:hAnsi="Times New Roman" w:cs="Times New Roman"/>
                <w:b/>
                <w:bCs/>
                <w:color w:val="000000"/>
                <w:sz w:val="20"/>
                <w:szCs w:val="20"/>
                <w:lang w:eastAsia="lv-LV"/>
              </w:rPr>
            </w:pPr>
            <w:r w:rsidRPr="00C170D9">
              <w:rPr>
                <w:rFonts w:ascii="Times New Roman" w:eastAsia="Times New Roman" w:hAnsi="Times New Roman" w:cs="Times New Roman"/>
                <w:b/>
                <w:bCs/>
                <w:color w:val="000000"/>
                <w:sz w:val="20"/>
                <w:szCs w:val="20"/>
                <w:lang w:eastAsia="lv-LV"/>
              </w:rPr>
              <w:t>9. Autostāvvietu caurlaides</w:t>
            </w:r>
          </w:p>
        </w:tc>
        <w:tc>
          <w:tcPr>
            <w:tcW w:w="553" w:type="dxa"/>
            <w:shd w:val="clear" w:color="auto" w:fill="auto"/>
          </w:tcPr>
          <w:p w14:paraId="39B7A704"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3161" w:type="dxa"/>
            <w:shd w:val="clear" w:color="auto" w:fill="auto"/>
          </w:tcPr>
          <w:p w14:paraId="558F22B6"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684" w:type="dxa"/>
            <w:shd w:val="clear" w:color="auto" w:fill="auto"/>
          </w:tcPr>
          <w:p w14:paraId="6F338D49"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129" w:type="dxa"/>
            <w:shd w:val="clear" w:color="auto" w:fill="auto"/>
          </w:tcPr>
          <w:p w14:paraId="27C01C50"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985" w:type="dxa"/>
            <w:shd w:val="clear" w:color="auto" w:fill="auto"/>
          </w:tcPr>
          <w:p w14:paraId="100AE708"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r>
      <w:tr w:rsidR="006608AD" w14:paraId="404866D7" w14:textId="77777777" w:rsidTr="00CA572E">
        <w:tc>
          <w:tcPr>
            <w:tcW w:w="2127" w:type="dxa"/>
            <w:shd w:val="clear" w:color="auto" w:fill="auto"/>
          </w:tcPr>
          <w:p w14:paraId="7EA57FEA" w14:textId="77777777" w:rsidR="00C170D9" w:rsidRPr="00C170D9" w:rsidRDefault="009B1989" w:rsidP="00C170D9">
            <w:pPr>
              <w:spacing w:after="0" w:line="240" w:lineRule="auto"/>
              <w:jc w:val="both"/>
              <w:rPr>
                <w:rFonts w:ascii="Times New Roman" w:eastAsia="Times New Roman" w:hAnsi="Times New Roman" w:cs="Times New Roman"/>
                <w:b/>
                <w:bCs/>
                <w:color w:val="000000"/>
                <w:sz w:val="20"/>
                <w:szCs w:val="20"/>
                <w:lang w:eastAsia="lv-LV"/>
              </w:rPr>
            </w:pPr>
            <w:r w:rsidRPr="00C170D9">
              <w:rPr>
                <w:rFonts w:ascii="Times New Roman" w:eastAsia="Times New Roman" w:hAnsi="Times New Roman" w:cs="Times New Roman"/>
                <w:b/>
                <w:bCs/>
                <w:color w:val="000000"/>
                <w:sz w:val="20"/>
                <w:szCs w:val="20"/>
                <w:lang w:eastAsia="lv-LV"/>
              </w:rPr>
              <w:t>10. Nomas objekta aprīkojums</w:t>
            </w:r>
          </w:p>
        </w:tc>
        <w:tc>
          <w:tcPr>
            <w:tcW w:w="553" w:type="dxa"/>
            <w:shd w:val="clear" w:color="auto" w:fill="auto"/>
          </w:tcPr>
          <w:p w14:paraId="2E2936AF"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3161" w:type="dxa"/>
            <w:shd w:val="clear" w:color="auto" w:fill="auto"/>
          </w:tcPr>
          <w:p w14:paraId="7E23A905"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684" w:type="dxa"/>
            <w:shd w:val="clear" w:color="auto" w:fill="auto"/>
          </w:tcPr>
          <w:p w14:paraId="39180FAA"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129" w:type="dxa"/>
            <w:shd w:val="clear" w:color="auto" w:fill="auto"/>
          </w:tcPr>
          <w:p w14:paraId="6B1DC77E"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985" w:type="dxa"/>
            <w:shd w:val="clear" w:color="auto" w:fill="auto"/>
          </w:tcPr>
          <w:p w14:paraId="707B2BB3"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r>
      <w:tr w:rsidR="006608AD" w14:paraId="7567D516" w14:textId="77777777" w:rsidTr="00CA572E">
        <w:tc>
          <w:tcPr>
            <w:tcW w:w="2127" w:type="dxa"/>
            <w:shd w:val="clear" w:color="auto" w:fill="auto"/>
          </w:tcPr>
          <w:p w14:paraId="349E26D7" w14:textId="77777777" w:rsidR="00C170D9" w:rsidRPr="00C170D9" w:rsidRDefault="009B1989" w:rsidP="00C170D9">
            <w:pPr>
              <w:spacing w:after="0" w:line="240" w:lineRule="auto"/>
              <w:jc w:val="both"/>
              <w:rPr>
                <w:rFonts w:ascii="Times New Roman" w:eastAsia="Times New Roman" w:hAnsi="Times New Roman" w:cs="Times New Roman"/>
                <w:b/>
                <w:bCs/>
                <w:color w:val="000000"/>
                <w:sz w:val="20"/>
                <w:szCs w:val="20"/>
                <w:lang w:eastAsia="lv-LV"/>
              </w:rPr>
            </w:pPr>
            <w:r w:rsidRPr="00C170D9">
              <w:rPr>
                <w:rFonts w:ascii="Times New Roman" w:eastAsia="Times New Roman" w:hAnsi="Times New Roman" w:cs="Times New Roman"/>
                <w:b/>
                <w:bCs/>
                <w:color w:val="000000"/>
                <w:sz w:val="20"/>
                <w:szCs w:val="20"/>
                <w:lang w:eastAsia="lv-LV"/>
              </w:rPr>
              <w:t>11. Citi iepriekš neuzskaitītie pakalpojumi</w:t>
            </w:r>
          </w:p>
        </w:tc>
        <w:tc>
          <w:tcPr>
            <w:tcW w:w="553" w:type="dxa"/>
            <w:shd w:val="clear" w:color="auto" w:fill="auto"/>
          </w:tcPr>
          <w:p w14:paraId="3244CCB0"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3161" w:type="dxa"/>
            <w:shd w:val="clear" w:color="auto" w:fill="auto"/>
          </w:tcPr>
          <w:p w14:paraId="146D59D3"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684" w:type="dxa"/>
            <w:shd w:val="clear" w:color="auto" w:fill="auto"/>
          </w:tcPr>
          <w:p w14:paraId="421BBDFB"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1129" w:type="dxa"/>
            <w:shd w:val="clear" w:color="auto" w:fill="auto"/>
          </w:tcPr>
          <w:p w14:paraId="3D542737"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c>
          <w:tcPr>
            <w:tcW w:w="985" w:type="dxa"/>
            <w:shd w:val="clear" w:color="auto" w:fill="auto"/>
          </w:tcPr>
          <w:p w14:paraId="60714B6F" w14:textId="77777777" w:rsidR="00C170D9" w:rsidRPr="00C170D9" w:rsidRDefault="00C170D9" w:rsidP="00C170D9">
            <w:pPr>
              <w:spacing w:after="0" w:line="240" w:lineRule="auto"/>
              <w:jc w:val="both"/>
              <w:rPr>
                <w:rFonts w:ascii="Times New Roman" w:eastAsia="Times New Roman" w:hAnsi="Times New Roman" w:cs="Times New Roman"/>
                <w:sz w:val="20"/>
                <w:szCs w:val="20"/>
                <w:lang w:eastAsia="lv-LV"/>
              </w:rPr>
            </w:pPr>
          </w:p>
        </w:tc>
      </w:tr>
    </w:tbl>
    <w:p w14:paraId="2B669F2F" w14:textId="77777777" w:rsidR="00C170D9" w:rsidRPr="00C170D9" w:rsidRDefault="009B1989" w:rsidP="00C170D9">
      <w:pPr>
        <w:spacing w:before="120" w:after="0" w:line="240" w:lineRule="auto"/>
        <w:jc w:val="both"/>
        <w:rPr>
          <w:rFonts w:ascii="Times New Roman" w:eastAsia="Times New Roman" w:hAnsi="Times New Roman" w:cs="Times New Roman"/>
          <w:i/>
          <w:sz w:val="18"/>
          <w:szCs w:val="18"/>
          <w:lang w:eastAsia="lv-LV"/>
        </w:rPr>
      </w:pPr>
      <w:r w:rsidRPr="00C170D9">
        <w:rPr>
          <w:rFonts w:ascii="Times New Roman" w:eastAsia="Times New Roman" w:hAnsi="Times New Roman" w:cs="Times New Roman"/>
          <w:i/>
          <w:lang w:eastAsia="lv-LV"/>
        </w:rPr>
        <w:t>Sagatavoja: Nekustamo īpašumu pārvaldīšanas daļas vārds, uzvārds, amats</w:t>
      </w:r>
    </w:p>
    <w:p w14:paraId="1AF5A106" w14:textId="77777777" w:rsidR="00C170D9" w:rsidRPr="00C170D9" w:rsidRDefault="009B1989" w:rsidP="00C170D9">
      <w:pPr>
        <w:spacing w:after="0" w:line="240" w:lineRule="auto"/>
        <w:ind w:right="310"/>
        <w:rPr>
          <w:rFonts w:ascii="Times New Roman" w:eastAsia="Times New Roman" w:hAnsi="Times New Roman" w:cs="Times New Roman"/>
          <w:b/>
          <w:sz w:val="24"/>
          <w:szCs w:val="24"/>
          <w:lang w:eastAsia="lv-LV"/>
        </w:rPr>
      </w:pPr>
      <w:r w:rsidRPr="00C170D9">
        <w:rPr>
          <w:rFonts w:ascii="Times New Roman" w:eastAsia="Times New Roman" w:hAnsi="Times New Roman" w:cs="Times New Roman"/>
          <w:b/>
          <w:sz w:val="24"/>
          <w:szCs w:val="24"/>
          <w:lang w:eastAsia="lv-LV"/>
        </w:rPr>
        <w:t>Iznomātāja paraksts</w:t>
      </w:r>
      <w:r w:rsidRPr="00C170D9">
        <w:rPr>
          <w:rFonts w:ascii="Times New Roman" w:eastAsia="Times New Roman" w:hAnsi="Times New Roman" w:cs="Times New Roman"/>
          <w:b/>
          <w:sz w:val="24"/>
          <w:szCs w:val="24"/>
          <w:lang w:eastAsia="lv-LV"/>
        </w:rPr>
        <w:tab/>
      </w:r>
      <w:r w:rsidRPr="00C170D9">
        <w:rPr>
          <w:rFonts w:ascii="Times New Roman" w:eastAsia="Times New Roman" w:hAnsi="Times New Roman" w:cs="Times New Roman"/>
          <w:b/>
          <w:sz w:val="24"/>
          <w:szCs w:val="24"/>
          <w:lang w:eastAsia="lv-LV"/>
        </w:rPr>
        <w:tab/>
      </w:r>
      <w:r w:rsidRPr="00C170D9">
        <w:rPr>
          <w:rFonts w:ascii="Times New Roman" w:eastAsia="Times New Roman" w:hAnsi="Times New Roman" w:cs="Times New Roman"/>
          <w:b/>
          <w:sz w:val="24"/>
          <w:szCs w:val="24"/>
          <w:lang w:eastAsia="lv-LV"/>
        </w:rPr>
        <w:tab/>
      </w:r>
      <w:r w:rsidRPr="00C170D9">
        <w:rPr>
          <w:rFonts w:ascii="Times New Roman" w:eastAsia="Times New Roman" w:hAnsi="Times New Roman" w:cs="Times New Roman"/>
          <w:b/>
          <w:sz w:val="24"/>
          <w:szCs w:val="24"/>
          <w:lang w:eastAsia="lv-LV"/>
        </w:rPr>
        <w:tab/>
      </w:r>
      <w:r w:rsidRPr="00C170D9">
        <w:rPr>
          <w:rFonts w:ascii="Times New Roman" w:eastAsia="Times New Roman" w:hAnsi="Times New Roman" w:cs="Times New Roman"/>
          <w:b/>
          <w:sz w:val="24"/>
          <w:szCs w:val="24"/>
          <w:lang w:eastAsia="lv-LV"/>
        </w:rPr>
        <w:tab/>
      </w:r>
      <w:r w:rsidRPr="00C170D9">
        <w:rPr>
          <w:rFonts w:ascii="Times New Roman" w:eastAsia="Times New Roman" w:hAnsi="Times New Roman" w:cs="Times New Roman"/>
          <w:b/>
          <w:sz w:val="24"/>
          <w:szCs w:val="24"/>
          <w:lang w:eastAsia="lv-LV"/>
        </w:rPr>
        <w:tab/>
        <w:t>Nomnieka paraksts</w:t>
      </w:r>
      <w:r w:rsidRPr="00C170D9">
        <w:rPr>
          <w:rFonts w:ascii="Times New Roman" w:eastAsia="Times New Roman" w:hAnsi="Times New Roman" w:cs="Times New Roman"/>
          <w:b/>
          <w:sz w:val="24"/>
          <w:szCs w:val="24"/>
          <w:lang w:eastAsia="lv-LV"/>
        </w:rPr>
        <w:tab/>
      </w:r>
    </w:p>
    <w:p w14:paraId="5C2F1994" w14:textId="77777777" w:rsidR="00C170D9" w:rsidRPr="00C170D9" w:rsidRDefault="009B1989" w:rsidP="00C170D9">
      <w:pPr>
        <w:spacing w:after="0" w:line="240" w:lineRule="auto"/>
        <w:ind w:right="310"/>
        <w:rPr>
          <w:rFonts w:ascii="Times New Roman" w:eastAsia="Times New Roman" w:hAnsi="Times New Roman" w:cs="Times New Roman"/>
          <w:b/>
          <w:sz w:val="24"/>
          <w:szCs w:val="24"/>
          <w:lang w:eastAsia="lv-LV"/>
        </w:rPr>
      </w:pPr>
      <w:r w:rsidRPr="00C170D9">
        <w:rPr>
          <w:rFonts w:ascii="Times New Roman" w:eastAsia="Times New Roman" w:hAnsi="Times New Roman" w:cs="Times New Roman"/>
          <w:b/>
          <w:sz w:val="24"/>
          <w:szCs w:val="24"/>
          <w:lang w:eastAsia="lv-LV"/>
        </w:rPr>
        <w:t>____________________</w:t>
      </w:r>
      <w:r w:rsidRPr="00C170D9">
        <w:rPr>
          <w:rFonts w:ascii="Times New Roman" w:eastAsia="Times New Roman" w:hAnsi="Times New Roman" w:cs="Times New Roman"/>
          <w:b/>
          <w:sz w:val="24"/>
          <w:szCs w:val="24"/>
          <w:lang w:eastAsia="lv-LV"/>
        </w:rPr>
        <w:tab/>
      </w:r>
      <w:r w:rsidRPr="00C170D9">
        <w:rPr>
          <w:rFonts w:ascii="Times New Roman" w:eastAsia="Times New Roman" w:hAnsi="Times New Roman" w:cs="Times New Roman"/>
          <w:b/>
          <w:sz w:val="24"/>
          <w:szCs w:val="24"/>
          <w:lang w:eastAsia="lv-LV"/>
        </w:rPr>
        <w:tab/>
      </w:r>
      <w:r w:rsidRPr="00C170D9">
        <w:rPr>
          <w:rFonts w:ascii="Times New Roman" w:eastAsia="Times New Roman" w:hAnsi="Times New Roman" w:cs="Times New Roman"/>
          <w:b/>
          <w:sz w:val="24"/>
          <w:szCs w:val="24"/>
          <w:lang w:eastAsia="lv-LV"/>
        </w:rPr>
        <w:tab/>
      </w:r>
      <w:r w:rsidRPr="00C170D9">
        <w:rPr>
          <w:rFonts w:ascii="Times New Roman" w:eastAsia="Times New Roman" w:hAnsi="Times New Roman" w:cs="Times New Roman"/>
          <w:b/>
          <w:sz w:val="24"/>
          <w:szCs w:val="24"/>
          <w:lang w:eastAsia="lv-LV"/>
        </w:rPr>
        <w:tab/>
      </w:r>
      <w:r w:rsidRPr="00C170D9">
        <w:rPr>
          <w:rFonts w:ascii="Times New Roman" w:eastAsia="Times New Roman" w:hAnsi="Times New Roman" w:cs="Times New Roman"/>
          <w:b/>
          <w:sz w:val="24"/>
          <w:szCs w:val="24"/>
          <w:lang w:eastAsia="lv-LV"/>
        </w:rPr>
        <w:tab/>
        <w:t>______________________</w:t>
      </w:r>
    </w:p>
    <w:p w14:paraId="15F517AA" w14:textId="77777777" w:rsidR="00C170D9" w:rsidRPr="00C170D9" w:rsidRDefault="009B1989" w:rsidP="00C170D9">
      <w:pPr>
        <w:spacing w:after="0" w:line="240" w:lineRule="auto"/>
        <w:ind w:right="310"/>
        <w:rPr>
          <w:rFonts w:ascii="Times New Roman" w:eastAsia="Times New Roman" w:hAnsi="Times New Roman" w:cs="Times New Roman"/>
          <w:bCs/>
          <w:sz w:val="24"/>
          <w:szCs w:val="24"/>
          <w:lang w:eastAsia="lv-LV"/>
        </w:rPr>
      </w:pPr>
      <w:r w:rsidRPr="00C170D9">
        <w:rPr>
          <w:rFonts w:ascii="Times New Roman" w:eastAsia="Times New Roman" w:hAnsi="Times New Roman" w:cs="Times New Roman"/>
          <w:bCs/>
          <w:sz w:val="24"/>
          <w:szCs w:val="24"/>
          <w:lang w:eastAsia="lv-LV"/>
        </w:rPr>
        <w:t xml:space="preserve">amats, </w:t>
      </w:r>
      <w:proofErr w:type="spellStart"/>
      <w:r w:rsidRPr="00C170D9">
        <w:rPr>
          <w:rFonts w:ascii="Times New Roman" w:eastAsia="Times New Roman" w:hAnsi="Times New Roman" w:cs="Times New Roman"/>
          <w:bCs/>
          <w:sz w:val="24"/>
          <w:szCs w:val="24"/>
          <w:lang w:eastAsia="lv-LV"/>
        </w:rPr>
        <w:t>V.Uzvārds</w:t>
      </w:r>
      <w:proofErr w:type="spellEnd"/>
      <w:r w:rsidRPr="00C170D9">
        <w:rPr>
          <w:rFonts w:ascii="Times New Roman" w:eastAsia="Times New Roman" w:hAnsi="Times New Roman" w:cs="Times New Roman"/>
          <w:bCs/>
          <w:sz w:val="24"/>
          <w:szCs w:val="24"/>
          <w:lang w:eastAsia="lv-LV"/>
        </w:rPr>
        <w:tab/>
      </w:r>
      <w:r w:rsidRPr="00C170D9">
        <w:rPr>
          <w:rFonts w:ascii="Times New Roman" w:eastAsia="Times New Roman" w:hAnsi="Times New Roman" w:cs="Times New Roman"/>
          <w:bCs/>
          <w:sz w:val="24"/>
          <w:szCs w:val="24"/>
          <w:lang w:eastAsia="lv-LV"/>
        </w:rPr>
        <w:tab/>
      </w:r>
      <w:r w:rsidRPr="00C170D9">
        <w:rPr>
          <w:rFonts w:ascii="Times New Roman" w:eastAsia="Times New Roman" w:hAnsi="Times New Roman" w:cs="Times New Roman"/>
          <w:bCs/>
          <w:sz w:val="24"/>
          <w:szCs w:val="24"/>
          <w:lang w:eastAsia="lv-LV"/>
        </w:rPr>
        <w:tab/>
      </w:r>
      <w:r w:rsidRPr="00C170D9">
        <w:rPr>
          <w:rFonts w:ascii="Times New Roman" w:eastAsia="Times New Roman" w:hAnsi="Times New Roman" w:cs="Times New Roman"/>
          <w:bCs/>
          <w:sz w:val="24"/>
          <w:szCs w:val="24"/>
          <w:lang w:eastAsia="lv-LV"/>
        </w:rPr>
        <w:tab/>
      </w:r>
      <w:r w:rsidRPr="00C170D9">
        <w:rPr>
          <w:rFonts w:ascii="Times New Roman" w:eastAsia="Times New Roman" w:hAnsi="Times New Roman" w:cs="Times New Roman"/>
          <w:bCs/>
          <w:sz w:val="24"/>
          <w:szCs w:val="24"/>
          <w:lang w:eastAsia="lv-LV"/>
        </w:rPr>
        <w:tab/>
      </w:r>
      <w:r w:rsidRPr="00C170D9">
        <w:rPr>
          <w:rFonts w:ascii="Times New Roman" w:eastAsia="Times New Roman" w:hAnsi="Times New Roman" w:cs="Times New Roman"/>
          <w:bCs/>
          <w:sz w:val="24"/>
          <w:szCs w:val="24"/>
          <w:lang w:eastAsia="lv-LV"/>
        </w:rPr>
        <w:tab/>
        <w:t xml:space="preserve">amats, </w:t>
      </w:r>
      <w:proofErr w:type="spellStart"/>
      <w:r w:rsidRPr="00C170D9">
        <w:rPr>
          <w:rFonts w:ascii="Times New Roman" w:eastAsia="Times New Roman" w:hAnsi="Times New Roman" w:cs="Times New Roman"/>
          <w:bCs/>
          <w:sz w:val="24"/>
          <w:szCs w:val="24"/>
          <w:lang w:eastAsia="lv-LV"/>
        </w:rPr>
        <w:t>V.Uzvārds</w:t>
      </w:r>
      <w:proofErr w:type="spellEnd"/>
      <w:r w:rsidRPr="00C170D9">
        <w:rPr>
          <w:rFonts w:ascii="Times New Roman" w:eastAsia="Times New Roman" w:hAnsi="Times New Roman" w:cs="Times New Roman"/>
          <w:bCs/>
          <w:sz w:val="24"/>
          <w:szCs w:val="24"/>
          <w:lang w:eastAsia="lv-LV"/>
        </w:rPr>
        <w:tab/>
      </w:r>
    </w:p>
    <w:p w14:paraId="76998083" w14:textId="77777777" w:rsidR="00C170D9" w:rsidRPr="00C170D9" w:rsidRDefault="00C170D9" w:rsidP="00C170D9">
      <w:pPr>
        <w:spacing w:after="0" w:line="240" w:lineRule="auto"/>
        <w:ind w:right="310"/>
        <w:jc w:val="center"/>
        <w:rPr>
          <w:rFonts w:ascii="Times New Roman" w:eastAsia="Times New Roman" w:hAnsi="Times New Roman" w:cs="Times New Roman"/>
          <w:sz w:val="24"/>
          <w:szCs w:val="24"/>
          <w:lang w:eastAsia="lv-LV"/>
        </w:rPr>
      </w:pPr>
    </w:p>
    <w:p w14:paraId="79E424C9" w14:textId="77777777" w:rsidR="00C170D9" w:rsidRPr="00C170D9" w:rsidRDefault="009B1989" w:rsidP="00C170D9">
      <w:pPr>
        <w:spacing w:after="0" w:line="240" w:lineRule="auto"/>
        <w:ind w:right="310"/>
        <w:jc w:val="center"/>
        <w:rPr>
          <w:rFonts w:ascii="Times New Roman" w:eastAsia="Times New Roman" w:hAnsi="Times New Roman" w:cs="Times New Roman"/>
          <w:i/>
          <w:iCs/>
          <w:sz w:val="24"/>
          <w:szCs w:val="24"/>
          <w:lang w:eastAsia="lv-LV"/>
        </w:rPr>
      </w:pPr>
      <w:r w:rsidRPr="00C170D9">
        <w:rPr>
          <w:rFonts w:ascii="Times New Roman" w:eastAsia="Times New Roman" w:hAnsi="Times New Roman" w:cs="Times New Roman"/>
          <w:i/>
          <w:iCs/>
          <w:sz w:val="24"/>
          <w:szCs w:val="24"/>
          <w:lang w:eastAsia="lv-LV"/>
        </w:rPr>
        <w:t>vai</w:t>
      </w:r>
    </w:p>
    <w:p w14:paraId="40643552" w14:textId="77777777" w:rsidR="00C170D9" w:rsidRPr="00C170D9" w:rsidRDefault="009B1989" w:rsidP="00C170D9">
      <w:pPr>
        <w:spacing w:after="0" w:line="240" w:lineRule="auto"/>
        <w:ind w:right="310"/>
        <w:rPr>
          <w:rFonts w:ascii="Times New Roman" w:eastAsia="Times New Roman" w:hAnsi="Times New Roman" w:cs="Times New Roman"/>
          <w:sz w:val="24"/>
          <w:szCs w:val="24"/>
          <w:lang w:eastAsia="lv-LV"/>
        </w:rPr>
      </w:pPr>
      <w:r w:rsidRPr="00C170D9">
        <w:rPr>
          <w:rFonts w:ascii="Times New Roman" w:eastAsia="Times New Roman" w:hAnsi="Times New Roman" w:cs="Times New Roman"/>
          <w:bCs/>
          <w:i/>
          <w:iCs/>
          <w:sz w:val="24"/>
          <w:szCs w:val="24"/>
          <w:lang w:eastAsia="lv-LV"/>
        </w:rPr>
        <w:t>(ja dokuments tiek parakstīts elektroniski):</w:t>
      </w:r>
    </w:p>
    <w:p w14:paraId="5F5E5FD5" w14:textId="77777777" w:rsidR="00C170D9" w:rsidRPr="00C170D9" w:rsidRDefault="009B1989" w:rsidP="00C170D9">
      <w:pPr>
        <w:spacing w:after="0" w:line="240" w:lineRule="auto"/>
        <w:ind w:right="310"/>
        <w:rPr>
          <w:rFonts w:ascii="Times New Roman" w:eastAsia="Times New Roman" w:hAnsi="Times New Roman" w:cs="Times New Roman"/>
          <w:b/>
          <w:sz w:val="24"/>
          <w:szCs w:val="24"/>
          <w:lang w:eastAsia="lv-LV"/>
        </w:rPr>
      </w:pPr>
      <w:r w:rsidRPr="00C170D9">
        <w:rPr>
          <w:rFonts w:ascii="Times New Roman" w:eastAsia="Times New Roman" w:hAnsi="Times New Roman" w:cs="Times New Roman"/>
          <w:i/>
          <w:iCs/>
          <w:sz w:val="24"/>
          <w:szCs w:val="24"/>
          <w:lang w:eastAsia="lv-LV"/>
        </w:rPr>
        <w:t>Parakstīts elektroniski</w:t>
      </w:r>
      <w:r w:rsidRPr="00C170D9">
        <w:rPr>
          <w:rFonts w:ascii="Times New Roman" w:eastAsia="Times New Roman" w:hAnsi="Times New Roman" w:cs="Times New Roman"/>
          <w:sz w:val="24"/>
          <w:szCs w:val="24"/>
          <w:lang w:eastAsia="lv-LV"/>
        </w:rPr>
        <w:t>*</w:t>
      </w:r>
      <w:r w:rsidRPr="00C170D9">
        <w:rPr>
          <w:rFonts w:ascii="Times New Roman" w:eastAsia="Times New Roman" w:hAnsi="Times New Roman" w:cs="Times New Roman"/>
          <w:sz w:val="24"/>
          <w:szCs w:val="24"/>
          <w:lang w:eastAsia="lv-LV"/>
        </w:rPr>
        <w:tab/>
      </w:r>
      <w:r w:rsidRPr="00C170D9">
        <w:rPr>
          <w:rFonts w:ascii="Times New Roman" w:eastAsia="Times New Roman" w:hAnsi="Times New Roman" w:cs="Times New Roman"/>
          <w:sz w:val="24"/>
          <w:szCs w:val="24"/>
          <w:lang w:eastAsia="lv-LV"/>
        </w:rPr>
        <w:tab/>
      </w:r>
      <w:r w:rsidRPr="00C170D9">
        <w:rPr>
          <w:rFonts w:ascii="Times New Roman" w:eastAsia="Times New Roman" w:hAnsi="Times New Roman" w:cs="Times New Roman"/>
          <w:sz w:val="24"/>
          <w:szCs w:val="24"/>
          <w:lang w:eastAsia="lv-LV"/>
        </w:rPr>
        <w:tab/>
      </w:r>
      <w:r w:rsidRPr="00C170D9">
        <w:rPr>
          <w:rFonts w:ascii="Times New Roman" w:eastAsia="Times New Roman" w:hAnsi="Times New Roman" w:cs="Times New Roman"/>
          <w:sz w:val="24"/>
          <w:szCs w:val="24"/>
          <w:lang w:eastAsia="lv-LV"/>
        </w:rPr>
        <w:tab/>
      </w:r>
      <w:r w:rsidRPr="00C170D9">
        <w:rPr>
          <w:rFonts w:ascii="Times New Roman" w:eastAsia="Times New Roman" w:hAnsi="Times New Roman" w:cs="Times New Roman"/>
          <w:sz w:val="24"/>
          <w:szCs w:val="24"/>
          <w:lang w:eastAsia="lv-LV"/>
        </w:rPr>
        <w:tab/>
      </w:r>
      <w:r w:rsidRPr="00C170D9">
        <w:rPr>
          <w:rFonts w:ascii="Times New Roman" w:eastAsia="Times New Roman" w:hAnsi="Times New Roman" w:cs="Times New Roman"/>
          <w:i/>
          <w:iCs/>
          <w:sz w:val="24"/>
          <w:szCs w:val="24"/>
          <w:lang w:eastAsia="lv-LV"/>
        </w:rPr>
        <w:t>Parakstīts elektroniski</w:t>
      </w:r>
      <w:r w:rsidRPr="00C170D9">
        <w:rPr>
          <w:rFonts w:ascii="Times New Roman" w:eastAsia="Times New Roman" w:hAnsi="Times New Roman" w:cs="Times New Roman"/>
          <w:sz w:val="24"/>
          <w:szCs w:val="24"/>
          <w:lang w:eastAsia="lv-LV"/>
        </w:rPr>
        <w:t>*</w:t>
      </w:r>
    </w:p>
    <w:p w14:paraId="428F4E70" w14:textId="77777777" w:rsidR="00C170D9" w:rsidRPr="00C170D9" w:rsidRDefault="009B1989" w:rsidP="00C170D9">
      <w:pPr>
        <w:spacing w:after="0" w:line="240" w:lineRule="auto"/>
        <w:ind w:right="310"/>
        <w:rPr>
          <w:rFonts w:ascii="Times New Roman" w:eastAsia="Times New Roman" w:hAnsi="Times New Roman" w:cs="Times New Roman"/>
          <w:b/>
          <w:sz w:val="24"/>
          <w:szCs w:val="24"/>
          <w:lang w:eastAsia="lv-LV"/>
        </w:rPr>
      </w:pPr>
      <w:r w:rsidRPr="00C170D9">
        <w:rPr>
          <w:rFonts w:ascii="Times New Roman" w:eastAsia="Times New Roman" w:hAnsi="Times New Roman" w:cs="Times New Roman"/>
          <w:bCs/>
          <w:sz w:val="24"/>
          <w:szCs w:val="24"/>
          <w:lang w:eastAsia="lv-LV"/>
        </w:rPr>
        <w:t xml:space="preserve">(amats, </w:t>
      </w:r>
      <w:proofErr w:type="spellStart"/>
      <w:r w:rsidRPr="00C170D9">
        <w:rPr>
          <w:rFonts w:ascii="Times New Roman" w:eastAsia="Times New Roman" w:hAnsi="Times New Roman" w:cs="Times New Roman"/>
          <w:bCs/>
          <w:sz w:val="24"/>
          <w:szCs w:val="24"/>
          <w:lang w:eastAsia="lv-LV"/>
        </w:rPr>
        <w:t>V.Uzvārds</w:t>
      </w:r>
      <w:proofErr w:type="spellEnd"/>
      <w:r w:rsidRPr="00C170D9">
        <w:rPr>
          <w:rFonts w:ascii="Times New Roman" w:eastAsia="Times New Roman" w:hAnsi="Times New Roman" w:cs="Times New Roman"/>
          <w:bCs/>
          <w:sz w:val="24"/>
          <w:szCs w:val="24"/>
          <w:lang w:eastAsia="lv-LV"/>
        </w:rPr>
        <w:t>)</w:t>
      </w:r>
      <w:r w:rsidRPr="00C170D9">
        <w:rPr>
          <w:rFonts w:ascii="Times New Roman" w:eastAsia="Times New Roman" w:hAnsi="Times New Roman" w:cs="Times New Roman"/>
          <w:bCs/>
          <w:sz w:val="24"/>
          <w:szCs w:val="24"/>
          <w:lang w:eastAsia="lv-LV"/>
        </w:rPr>
        <w:tab/>
      </w:r>
      <w:r w:rsidRPr="00C170D9">
        <w:rPr>
          <w:rFonts w:ascii="Times New Roman" w:eastAsia="Times New Roman" w:hAnsi="Times New Roman" w:cs="Times New Roman"/>
          <w:bCs/>
          <w:sz w:val="24"/>
          <w:szCs w:val="24"/>
          <w:lang w:eastAsia="lv-LV"/>
        </w:rPr>
        <w:tab/>
      </w:r>
      <w:r w:rsidRPr="00C170D9">
        <w:rPr>
          <w:rFonts w:ascii="Times New Roman" w:eastAsia="Times New Roman" w:hAnsi="Times New Roman" w:cs="Times New Roman"/>
          <w:bCs/>
          <w:sz w:val="24"/>
          <w:szCs w:val="24"/>
          <w:lang w:eastAsia="lv-LV"/>
        </w:rPr>
        <w:tab/>
      </w:r>
      <w:r w:rsidRPr="00C170D9">
        <w:rPr>
          <w:rFonts w:ascii="Times New Roman" w:eastAsia="Times New Roman" w:hAnsi="Times New Roman" w:cs="Times New Roman"/>
          <w:bCs/>
          <w:sz w:val="24"/>
          <w:szCs w:val="24"/>
          <w:lang w:eastAsia="lv-LV"/>
        </w:rPr>
        <w:tab/>
      </w:r>
      <w:r w:rsidRPr="00C170D9">
        <w:rPr>
          <w:rFonts w:ascii="Times New Roman" w:eastAsia="Times New Roman" w:hAnsi="Times New Roman" w:cs="Times New Roman"/>
          <w:bCs/>
          <w:sz w:val="24"/>
          <w:szCs w:val="24"/>
          <w:lang w:eastAsia="lv-LV"/>
        </w:rPr>
        <w:tab/>
      </w:r>
      <w:r w:rsidRPr="00C170D9">
        <w:rPr>
          <w:rFonts w:ascii="Times New Roman" w:eastAsia="Times New Roman" w:hAnsi="Times New Roman" w:cs="Times New Roman"/>
          <w:bCs/>
          <w:sz w:val="24"/>
          <w:szCs w:val="24"/>
          <w:lang w:eastAsia="lv-LV"/>
        </w:rPr>
        <w:tab/>
        <w:t xml:space="preserve">(amats, </w:t>
      </w:r>
      <w:proofErr w:type="spellStart"/>
      <w:r w:rsidRPr="00C170D9">
        <w:rPr>
          <w:rFonts w:ascii="Times New Roman" w:eastAsia="Times New Roman" w:hAnsi="Times New Roman" w:cs="Times New Roman"/>
          <w:bCs/>
          <w:sz w:val="24"/>
          <w:szCs w:val="24"/>
          <w:lang w:eastAsia="lv-LV"/>
        </w:rPr>
        <w:t>V.Uzvārds</w:t>
      </w:r>
      <w:proofErr w:type="spellEnd"/>
      <w:r w:rsidRPr="00C170D9">
        <w:rPr>
          <w:rFonts w:ascii="Times New Roman" w:eastAsia="Times New Roman" w:hAnsi="Times New Roman" w:cs="Times New Roman"/>
          <w:bCs/>
          <w:sz w:val="24"/>
          <w:szCs w:val="24"/>
          <w:lang w:eastAsia="lv-LV"/>
        </w:rPr>
        <w:t>)</w:t>
      </w:r>
      <w:r w:rsidRPr="00C170D9">
        <w:rPr>
          <w:rFonts w:ascii="Times New Roman" w:eastAsia="Times New Roman" w:hAnsi="Times New Roman" w:cs="Times New Roman"/>
          <w:bCs/>
          <w:sz w:val="24"/>
          <w:szCs w:val="24"/>
          <w:lang w:eastAsia="lv-LV"/>
        </w:rPr>
        <w:tab/>
      </w:r>
    </w:p>
    <w:p w14:paraId="4BBEB86D" w14:textId="78ACF0DC" w:rsidR="00C170D9" w:rsidRDefault="00C170D9" w:rsidP="00C170D9">
      <w:pPr>
        <w:spacing w:line="240" w:lineRule="auto"/>
        <w:jc w:val="both"/>
        <w:rPr>
          <w:rFonts w:ascii="Times New Roman" w:hAnsi="Times New Roman" w:cs="Times New Roman"/>
          <w:sz w:val="24"/>
          <w:szCs w:val="24"/>
        </w:rPr>
      </w:pPr>
    </w:p>
    <w:p w14:paraId="7147D46F" w14:textId="7A01ACC6" w:rsidR="00C170D9" w:rsidRPr="00C170D9" w:rsidRDefault="009B1989" w:rsidP="008617BB">
      <w:pPr>
        <w:jc w:val="right"/>
        <w:rPr>
          <w:rFonts w:ascii="Times New Roman" w:eastAsia="Times New Roman" w:hAnsi="Times New Roman" w:cs="Times New Roman"/>
          <w:bCs/>
          <w:iCs/>
          <w:sz w:val="24"/>
          <w:szCs w:val="24"/>
          <w:lang w:eastAsia="lv-LV"/>
        </w:rPr>
      </w:pPr>
      <w:r>
        <w:rPr>
          <w:rFonts w:ascii="Times New Roman" w:hAnsi="Times New Roman" w:cs="Times New Roman"/>
          <w:sz w:val="24"/>
          <w:szCs w:val="24"/>
        </w:rPr>
        <w:br w:type="page"/>
      </w:r>
      <w:r w:rsidRPr="00C170D9">
        <w:rPr>
          <w:rFonts w:ascii="Times New Roman" w:eastAsia="Times New Roman" w:hAnsi="Times New Roman" w:cs="Times New Roman"/>
          <w:bCs/>
          <w:iCs/>
          <w:sz w:val="24"/>
          <w:szCs w:val="24"/>
          <w:lang w:eastAsia="lv-LV"/>
        </w:rPr>
        <w:lastRenderedPageBreak/>
        <w:t>Pielikums Nr.3</w:t>
      </w:r>
    </w:p>
    <w:p w14:paraId="6BAD9DAF" w14:textId="77777777" w:rsidR="00C170D9" w:rsidRPr="00C170D9" w:rsidRDefault="009B1989" w:rsidP="00C170D9">
      <w:pPr>
        <w:spacing w:after="0" w:line="240" w:lineRule="auto"/>
        <w:jc w:val="right"/>
        <w:rPr>
          <w:rFonts w:ascii="Times New Roman" w:eastAsia="Times New Roman" w:hAnsi="Times New Roman" w:cs="Times New Roman"/>
          <w:bCs/>
          <w:iCs/>
          <w:sz w:val="24"/>
          <w:szCs w:val="24"/>
          <w:lang w:eastAsia="lv-LV"/>
        </w:rPr>
      </w:pPr>
      <w:r w:rsidRPr="00C170D9">
        <w:rPr>
          <w:rFonts w:ascii="Times New Roman" w:eastAsia="Times New Roman" w:hAnsi="Times New Roman" w:cs="Times New Roman"/>
          <w:bCs/>
          <w:iCs/>
          <w:sz w:val="24"/>
          <w:szCs w:val="24"/>
          <w:lang w:eastAsia="lv-LV"/>
        </w:rPr>
        <w:t>N</w:t>
      </w:r>
      <w:bookmarkStart w:id="4" w:name="_GoBack"/>
      <w:bookmarkEnd w:id="4"/>
      <w:r w:rsidRPr="00C170D9">
        <w:rPr>
          <w:rFonts w:ascii="Times New Roman" w:eastAsia="Times New Roman" w:hAnsi="Times New Roman" w:cs="Times New Roman"/>
          <w:bCs/>
          <w:iCs/>
          <w:sz w:val="24"/>
          <w:szCs w:val="24"/>
          <w:lang w:eastAsia="lv-LV"/>
        </w:rPr>
        <w:t>omas līgumam</w:t>
      </w:r>
    </w:p>
    <w:p w14:paraId="7E872A0C" w14:textId="77777777" w:rsidR="00C170D9" w:rsidRPr="00B737C4" w:rsidRDefault="009B1989" w:rsidP="00C170D9">
      <w:pPr>
        <w:spacing w:before="100" w:beforeAutospacing="1" w:after="0" w:line="240" w:lineRule="auto"/>
        <w:jc w:val="center"/>
        <w:rPr>
          <w:rFonts w:ascii="Times New Roman" w:eastAsia="Times New Roman" w:hAnsi="Times New Roman" w:cs="Times New Roman"/>
          <w:b/>
          <w:sz w:val="24"/>
          <w:szCs w:val="24"/>
          <w:lang w:eastAsia="lv-LV"/>
        </w:rPr>
      </w:pPr>
      <w:r w:rsidRPr="00B737C4">
        <w:rPr>
          <w:rFonts w:ascii="Times New Roman" w:eastAsia="Times New Roman" w:hAnsi="Times New Roman" w:cs="Times New Roman"/>
          <w:b/>
          <w:sz w:val="24"/>
          <w:szCs w:val="24"/>
          <w:lang w:eastAsia="lv-LV"/>
        </w:rPr>
        <w:t>Pieņemšanas - nodošanas akts</w:t>
      </w:r>
    </w:p>
    <w:p w14:paraId="226508B8" w14:textId="77777777" w:rsidR="00C170D9" w:rsidRPr="00B737C4" w:rsidRDefault="009B1989" w:rsidP="00C170D9">
      <w:pPr>
        <w:spacing w:after="0" w:line="240" w:lineRule="auto"/>
        <w:jc w:val="center"/>
        <w:rPr>
          <w:rFonts w:ascii="Times New Roman" w:hAnsi="Times New Roman" w:cs="Times New Roman"/>
          <w:i/>
          <w:iCs/>
          <w:sz w:val="24"/>
          <w:szCs w:val="24"/>
        </w:rPr>
      </w:pPr>
      <w:r w:rsidRPr="00B737C4">
        <w:rPr>
          <w:rFonts w:ascii="Times New Roman" w:hAnsi="Times New Roman" w:cs="Times New Roman"/>
          <w:i/>
          <w:iCs/>
          <w:sz w:val="24"/>
          <w:szCs w:val="24"/>
        </w:rPr>
        <w:t>pie __________ nomas līguma Nr. SKUS _______</w:t>
      </w:r>
    </w:p>
    <w:p w14:paraId="190C4626" w14:textId="77777777" w:rsidR="00C170D9" w:rsidRPr="00B737C4" w:rsidRDefault="009B1989" w:rsidP="00C170D9">
      <w:pPr>
        <w:spacing w:before="120" w:after="120" w:line="240" w:lineRule="auto"/>
        <w:jc w:val="both"/>
        <w:rPr>
          <w:rFonts w:ascii="Times New Roman" w:eastAsia="Times New Roman" w:hAnsi="Times New Roman" w:cs="Times New Roman"/>
          <w:i/>
          <w:iCs/>
          <w:sz w:val="24"/>
          <w:szCs w:val="24"/>
          <w:lang w:eastAsia="lv-LV"/>
        </w:rPr>
      </w:pPr>
      <w:r w:rsidRPr="00B737C4">
        <w:rPr>
          <w:rFonts w:ascii="Times New Roman" w:eastAsia="Times New Roman" w:hAnsi="Times New Roman" w:cs="Times New Roman"/>
          <w:i/>
          <w:iCs/>
          <w:sz w:val="24"/>
          <w:szCs w:val="24"/>
          <w:lang w:eastAsia="lv-LV"/>
        </w:rPr>
        <w:t>/datums/</w:t>
      </w:r>
    </w:p>
    <w:p w14:paraId="06EBE857" w14:textId="77777777" w:rsidR="00C170D9" w:rsidRPr="00B737C4" w:rsidRDefault="009B1989" w:rsidP="00C170D9">
      <w:pPr>
        <w:spacing w:after="0" w:line="240" w:lineRule="auto"/>
        <w:jc w:val="both"/>
        <w:rPr>
          <w:rFonts w:ascii="Times New Roman" w:eastAsia="Calibri" w:hAnsi="Times New Roman" w:cs="Times New Roman"/>
          <w:sz w:val="24"/>
          <w:szCs w:val="24"/>
        </w:rPr>
      </w:pPr>
      <w:r w:rsidRPr="00B737C4">
        <w:rPr>
          <w:rFonts w:ascii="Times New Roman" w:eastAsia="Calibri" w:hAnsi="Times New Roman" w:cs="Times New Roman"/>
          <w:b/>
          <w:sz w:val="24"/>
          <w:szCs w:val="24"/>
        </w:rPr>
        <w:t>Valsts sabiedrība ar ierobežotu atbildību „Paula Stradiņa klīniskā universitātes slimnīca”</w:t>
      </w:r>
      <w:r w:rsidRPr="00B737C4">
        <w:rPr>
          <w:rFonts w:ascii="Times New Roman" w:eastAsia="Calibri" w:hAnsi="Times New Roman" w:cs="Times New Roman"/>
          <w:sz w:val="24"/>
          <w:szCs w:val="24"/>
        </w:rPr>
        <w:t xml:space="preserve">, </w:t>
      </w:r>
      <w:proofErr w:type="spellStart"/>
      <w:r w:rsidRPr="00B737C4">
        <w:rPr>
          <w:rFonts w:ascii="Times New Roman" w:eastAsia="Calibri" w:hAnsi="Times New Roman" w:cs="Times New Roman"/>
          <w:sz w:val="24"/>
          <w:szCs w:val="24"/>
        </w:rPr>
        <w:t>reģ</w:t>
      </w:r>
      <w:proofErr w:type="spellEnd"/>
      <w:r w:rsidRPr="00B737C4">
        <w:rPr>
          <w:rFonts w:ascii="Times New Roman" w:eastAsia="Calibri" w:hAnsi="Times New Roman" w:cs="Times New Roman"/>
          <w:sz w:val="24"/>
          <w:szCs w:val="24"/>
        </w:rPr>
        <w:t xml:space="preserve">. Nr. 40003457109, juridiskā adrese: Pilsoņu iela 13, Rīga, LV-1002, kuru saskaņā ar pilnvarojumu pārstāv tās </w:t>
      </w:r>
      <w:r w:rsidRPr="00B737C4">
        <w:rPr>
          <w:rFonts w:ascii="Times New Roman" w:hAnsi="Times New Roman" w:cs="Times New Roman"/>
          <w:i/>
          <w:iCs/>
          <w:sz w:val="24"/>
          <w:szCs w:val="24"/>
        </w:rPr>
        <w:t>/amats, vārds, uzvārds/</w:t>
      </w:r>
      <w:r w:rsidRPr="00B737C4">
        <w:rPr>
          <w:rFonts w:ascii="Times New Roman" w:eastAsia="Calibri" w:hAnsi="Times New Roman" w:cs="Times New Roman"/>
          <w:sz w:val="24"/>
          <w:szCs w:val="24"/>
        </w:rPr>
        <w:t xml:space="preserve">, turpmāk – </w:t>
      </w:r>
      <w:r w:rsidRPr="00B737C4">
        <w:rPr>
          <w:rFonts w:ascii="Times New Roman" w:eastAsia="Calibri" w:hAnsi="Times New Roman" w:cs="Times New Roman"/>
          <w:b/>
          <w:sz w:val="24"/>
          <w:szCs w:val="24"/>
        </w:rPr>
        <w:t>Iznomātājs</w:t>
      </w:r>
      <w:r w:rsidRPr="00B737C4">
        <w:rPr>
          <w:rFonts w:ascii="Times New Roman" w:eastAsia="Calibri" w:hAnsi="Times New Roman" w:cs="Times New Roman"/>
          <w:sz w:val="24"/>
          <w:szCs w:val="24"/>
        </w:rPr>
        <w:t xml:space="preserve">, no vienas puses, un </w:t>
      </w:r>
    </w:p>
    <w:p w14:paraId="233CFE7D" w14:textId="77777777" w:rsidR="00C170D9" w:rsidRPr="00B737C4" w:rsidRDefault="00C170D9" w:rsidP="00C170D9">
      <w:pPr>
        <w:spacing w:after="0" w:line="240" w:lineRule="auto"/>
        <w:ind w:firstLine="720"/>
        <w:jc w:val="both"/>
        <w:rPr>
          <w:rFonts w:ascii="Times New Roman" w:eastAsia="Calibri" w:hAnsi="Times New Roman" w:cs="Times New Roman"/>
          <w:sz w:val="24"/>
          <w:szCs w:val="24"/>
        </w:rPr>
      </w:pPr>
    </w:p>
    <w:p w14:paraId="75FBD3AE" w14:textId="77777777" w:rsidR="00C170D9" w:rsidRPr="00B737C4" w:rsidRDefault="009B1989" w:rsidP="00C170D9">
      <w:pPr>
        <w:spacing w:after="0" w:line="240" w:lineRule="auto"/>
        <w:jc w:val="both"/>
        <w:rPr>
          <w:rFonts w:ascii="Times New Roman" w:eastAsia="Calibri" w:hAnsi="Times New Roman" w:cs="Times New Roman"/>
          <w:sz w:val="24"/>
          <w:szCs w:val="24"/>
        </w:rPr>
      </w:pPr>
      <w:r w:rsidRPr="00B737C4">
        <w:rPr>
          <w:rFonts w:ascii="Times New Roman" w:hAnsi="Times New Roman" w:cs="Times New Roman"/>
          <w:b/>
          <w:sz w:val="24"/>
          <w:szCs w:val="24"/>
        </w:rPr>
        <w:t>/Nomnieks/</w:t>
      </w:r>
      <w:r w:rsidRPr="00B737C4">
        <w:rPr>
          <w:rFonts w:ascii="Times New Roman" w:hAnsi="Times New Roman" w:cs="Times New Roman"/>
          <w:sz w:val="24"/>
          <w:szCs w:val="24"/>
        </w:rPr>
        <w:t xml:space="preserve">, </w:t>
      </w:r>
      <w:proofErr w:type="spellStart"/>
      <w:r w:rsidRPr="00B737C4">
        <w:rPr>
          <w:rFonts w:ascii="Times New Roman" w:hAnsi="Times New Roman" w:cs="Times New Roman"/>
          <w:sz w:val="24"/>
          <w:szCs w:val="24"/>
        </w:rPr>
        <w:t>reģ</w:t>
      </w:r>
      <w:proofErr w:type="spellEnd"/>
      <w:r w:rsidRPr="00B737C4">
        <w:rPr>
          <w:rFonts w:ascii="Times New Roman" w:hAnsi="Times New Roman" w:cs="Times New Roman"/>
          <w:sz w:val="24"/>
          <w:szCs w:val="24"/>
        </w:rPr>
        <w:t>. Nr.</w:t>
      </w:r>
      <w:r w:rsidRPr="00B737C4">
        <w:rPr>
          <w:rFonts w:ascii="Times New Roman" w:hAnsi="Times New Roman" w:cs="Times New Roman"/>
          <w:color w:val="363636"/>
          <w:sz w:val="24"/>
          <w:szCs w:val="24"/>
        </w:rPr>
        <w:t xml:space="preserve"> </w:t>
      </w:r>
      <w:r w:rsidRPr="00B737C4">
        <w:rPr>
          <w:rFonts w:ascii="Times New Roman" w:hAnsi="Times New Roman" w:cs="Times New Roman"/>
          <w:sz w:val="24"/>
          <w:szCs w:val="24"/>
        </w:rPr>
        <w:t xml:space="preserve">________, juridiskā adrese: </w:t>
      </w:r>
      <w:r w:rsidRPr="00B737C4">
        <w:rPr>
          <w:rFonts w:ascii="Times New Roman" w:hAnsi="Times New Roman" w:cs="Times New Roman"/>
          <w:color w:val="000000" w:themeColor="text1"/>
          <w:sz w:val="24"/>
          <w:szCs w:val="24"/>
        </w:rPr>
        <w:t xml:space="preserve">_____, kuru saskaņā ar ______ </w:t>
      </w:r>
      <w:r w:rsidRPr="00B737C4">
        <w:rPr>
          <w:rFonts w:ascii="Times New Roman" w:hAnsi="Times New Roman" w:cs="Times New Roman"/>
          <w:sz w:val="24"/>
          <w:szCs w:val="24"/>
        </w:rPr>
        <w:t xml:space="preserve">pārstāv tās </w:t>
      </w:r>
      <w:r w:rsidRPr="00B737C4">
        <w:rPr>
          <w:rFonts w:ascii="Times New Roman" w:hAnsi="Times New Roman" w:cs="Times New Roman"/>
          <w:i/>
          <w:iCs/>
          <w:sz w:val="24"/>
          <w:szCs w:val="24"/>
        </w:rPr>
        <w:t>/amats, vārds, uzvārds/</w:t>
      </w:r>
      <w:r w:rsidRPr="00B737C4">
        <w:rPr>
          <w:rFonts w:ascii="Times New Roman" w:hAnsi="Times New Roman" w:cs="Times New Roman"/>
          <w:sz w:val="24"/>
          <w:szCs w:val="24"/>
        </w:rPr>
        <w:t xml:space="preserve">, turpmāk – </w:t>
      </w:r>
      <w:r w:rsidRPr="00B737C4">
        <w:rPr>
          <w:rFonts w:ascii="Times New Roman" w:hAnsi="Times New Roman" w:cs="Times New Roman"/>
          <w:b/>
          <w:bCs/>
          <w:sz w:val="24"/>
          <w:szCs w:val="24"/>
        </w:rPr>
        <w:t>Nomnieks</w:t>
      </w:r>
      <w:r w:rsidRPr="00B737C4">
        <w:rPr>
          <w:rFonts w:ascii="Times New Roman" w:hAnsi="Times New Roman" w:cs="Times New Roman"/>
          <w:sz w:val="24"/>
          <w:szCs w:val="24"/>
        </w:rPr>
        <w:t>,</w:t>
      </w:r>
      <w:r w:rsidRPr="00B737C4">
        <w:rPr>
          <w:rFonts w:ascii="Times New Roman" w:eastAsia="Calibri" w:hAnsi="Times New Roman" w:cs="Times New Roman"/>
          <w:sz w:val="24"/>
          <w:szCs w:val="24"/>
        </w:rPr>
        <w:t xml:space="preserve"> no otras puses, kopā saukti - Puses, </w:t>
      </w:r>
    </w:p>
    <w:p w14:paraId="58F4A4FC" w14:textId="77777777" w:rsidR="00C170D9" w:rsidRPr="00B737C4" w:rsidRDefault="009B1989" w:rsidP="00C170D9">
      <w:pPr>
        <w:spacing w:before="120" w:after="120" w:line="240" w:lineRule="auto"/>
        <w:jc w:val="both"/>
        <w:rPr>
          <w:rFonts w:ascii="Times New Roman" w:eastAsia="Times New Roman" w:hAnsi="Times New Roman" w:cs="Times New Roman"/>
          <w:sz w:val="24"/>
          <w:szCs w:val="24"/>
          <w:lang w:eastAsia="lv-LV"/>
        </w:rPr>
      </w:pPr>
      <w:r w:rsidRPr="00B737C4">
        <w:rPr>
          <w:rFonts w:ascii="Times New Roman" w:eastAsia="Times New Roman" w:hAnsi="Times New Roman" w:cs="Times New Roman"/>
          <w:sz w:val="24"/>
          <w:szCs w:val="24"/>
          <w:lang w:eastAsia="lv-LV"/>
        </w:rPr>
        <w:t>parakstot šo pieņemšanas - nodošanas aktu apliecina, ka:</w:t>
      </w:r>
    </w:p>
    <w:p w14:paraId="3C6A2B3E" w14:textId="77777777" w:rsidR="00C170D9" w:rsidRPr="00B737C4" w:rsidRDefault="009B1989" w:rsidP="00C170D9">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B737C4">
        <w:rPr>
          <w:rFonts w:ascii="Times New Roman" w:eastAsia="Times New Roman" w:hAnsi="Times New Roman" w:cs="Times New Roman"/>
          <w:sz w:val="24"/>
          <w:szCs w:val="24"/>
          <w:lang w:eastAsia="lv-LV"/>
        </w:rPr>
        <w:t xml:space="preserve">Nomnieks </w:t>
      </w:r>
      <w:r w:rsidRPr="00B737C4">
        <w:rPr>
          <w:rFonts w:ascii="Times New Roman" w:eastAsia="Times New Roman" w:hAnsi="Times New Roman" w:cs="Times New Roman"/>
          <w:i/>
          <w:iCs/>
          <w:sz w:val="24"/>
          <w:szCs w:val="24"/>
          <w:lang w:eastAsia="lv-LV"/>
        </w:rPr>
        <w:t>/datums/</w:t>
      </w:r>
      <w:r w:rsidRPr="00B737C4">
        <w:rPr>
          <w:rFonts w:ascii="Times New Roman" w:eastAsia="Times New Roman" w:hAnsi="Times New Roman" w:cs="Times New Roman"/>
          <w:sz w:val="24"/>
          <w:szCs w:val="24"/>
          <w:lang w:eastAsia="lv-LV"/>
        </w:rPr>
        <w:t xml:space="preserve"> saskaņā ar starp Pusēm noslēgto nomas līgumu  pieņem un Iznomātājs nodod Nomas objektu:_______________</w:t>
      </w:r>
    </w:p>
    <w:p w14:paraId="5009BF3E" w14:textId="77777777" w:rsidR="00C170D9" w:rsidRPr="00B737C4" w:rsidRDefault="009B1989" w:rsidP="00C170D9">
      <w:pPr>
        <w:pStyle w:val="ListParagraph"/>
        <w:numPr>
          <w:ilvl w:val="0"/>
          <w:numId w:val="12"/>
        </w:numPr>
        <w:spacing w:after="0" w:line="240" w:lineRule="auto"/>
        <w:jc w:val="both"/>
        <w:rPr>
          <w:rFonts w:ascii="Times New Roman" w:eastAsia="Times New Roman" w:hAnsi="Times New Roman" w:cs="Times New Roman"/>
          <w:lang w:eastAsia="lv-LV"/>
        </w:rPr>
      </w:pPr>
      <w:r w:rsidRPr="00B737C4">
        <w:rPr>
          <w:rFonts w:ascii="Times New Roman" w:eastAsia="Times New Roman" w:hAnsi="Times New Roman" w:cs="Times New Roman"/>
          <w:lang w:eastAsia="lv-LV"/>
        </w:rPr>
        <w:t>Nomas objekts tiek nodots saskaņā ar šādiem rādītājiem:</w:t>
      </w:r>
    </w:p>
    <w:tbl>
      <w:tblPr>
        <w:tblpPr w:leftFromText="180" w:rightFromText="180" w:vertAnchor="text" w:horzAnchor="margin" w:tblpXSpec="center" w:tblpY="71"/>
        <w:tblW w:w="9073" w:type="dxa"/>
        <w:tblLayout w:type="fixed"/>
        <w:tblLook w:val="04A0" w:firstRow="1" w:lastRow="0" w:firstColumn="1" w:lastColumn="0" w:noHBand="0" w:noVBand="1"/>
      </w:tblPr>
      <w:tblGrid>
        <w:gridCol w:w="1848"/>
        <w:gridCol w:w="1408"/>
        <w:gridCol w:w="1568"/>
        <w:gridCol w:w="997"/>
        <w:gridCol w:w="998"/>
        <w:gridCol w:w="999"/>
        <w:gridCol w:w="1255"/>
      </w:tblGrid>
      <w:tr w:rsidR="006608AD" w14:paraId="6128C06A" w14:textId="77777777" w:rsidTr="00CA572E">
        <w:trPr>
          <w:trHeight w:val="338"/>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A7F92" w14:textId="77777777" w:rsidR="00C170D9" w:rsidRPr="00B737C4" w:rsidRDefault="009B1989" w:rsidP="00CA572E">
            <w:pPr>
              <w:spacing w:after="0" w:line="240" w:lineRule="auto"/>
              <w:jc w:val="center"/>
              <w:rPr>
                <w:rFonts w:ascii="Times New Roman" w:hAnsi="Times New Roman" w:cs="Times New Roman"/>
                <w:b/>
                <w:bCs/>
                <w:color w:val="000000"/>
              </w:rPr>
            </w:pPr>
            <w:bookmarkStart w:id="5" w:name="_Hlk99008844"/>
            <w:r w:rsidRPr="00B737C4">
              <w:rPr>
                <w:rFonts w:ascii="Times New Roman" w:hAnsi="Times New Roman" w:cs="Times New Roman"/>
                <w:b/>
                <w:bCs/>
                <w:color w:val="000000"/>
              </w:rPr>
              <w:t>Pakalpojumu veids</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FCD9E8" w14:textId="77777777" w:rsidR="00C170D9" w:rsidRPr="00B737C4" w:rsidRDefault="009B1989" w:rsidP="00CA572E">
            <w:pPr>
              <w:spacing w:after="0" w:line="240" w:lineRule="auto"/>
              <w:ind w:left="-108" w:right="-108"/>
              <w:jc w:val="center"/>
              <w:rPr>
                <w:rFonts w:ascii="Times New Roman" w:hAnsi="Times New Roman" w:cs="Times New Roman"/>
                <w:b/>
                <w:bCs/>
                <w:color w:val="000000"/>
              </w:rPr>
            </w:pPr>
            <w:r w:rsidRPr="00B737C4">
              <w:rPr>
                <w:rFonts w:ascii="Times New Roman" w:hAnsi="Times New Roman" w:cs="Times New Roman"/>
                <w:b/>
                <w:bCs/>
                <w:color w:val="000000"/>
              </w:rPr>
              <w:t xml:space="preserve">Pakalpojums </w:t>
            </w:r>
          </w:p>
          <w:p w14:paraId="33407944" w14:textId="77777777" w:rsidR="00C170D9" w:rsidRPr="00B737C4" w:rsidRDefault="009B1989" w:rsidP="00CA572E">
            <w:pPr>
              <w:spacing w:after="0" w:line="240" w:lineRule="auto"/>
              <w:ind w:right="-108"/>
              <w:rPr>
                <w:rFonts w:ascii="Times New Roman" w:hAnsi="Times New Roman" w:cs="Times New Roman"/>
                <w:b/>
                <w:bCs/>
                <w:color w:val="000000"/>
              </w:rPr>
            </w:pPr>
            <w:r w:rsidRPr="00B737C4">
              <w:rPr>
                <w:rFonts w:ascii="Times New Roman" w:hAnsi="Times New Roman" w:cs="Times New Roman"/>
                <w:b/>
                <w:bCs/>
                <w:color w:val="000000"/>
              </w:rPr>
              <w:t>ir/nav</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8F354" w14:textId="77777777" w:rsidR="00C170D9" w:rsidRPr="00B737C4" w:rsidRDefault="009B1989" w:rsidP="00CA572E">
            <w:pPr>
              <w:spacing w:after="0" w:line="240" w:lineRule="auto"/>
              <w:ind w:left="-108" w:right="-108" w:hanging="108"/>
              <w:jc w:val="center"/>
              <w:rPr>
                <w:rFonts w:ascii="Times New Roman" w:hAnsi="Times New Roman" w:cs="Times New Roman"/>
                <w:b/>
                <w:bCs/>
                <w:color w:val="000000"/>
              </w:rPr>
            </w:pPr>
            <w:r w:rsidRPr="00B737C4">
              <w:rPr>
                <w:rFonts w:ascii="Times New Roman" w:hAnsi="Times New Roman" w:cs="Times New Roman"/>
                <w:b/>
                <w:bCs/>
                <w:color w:val="000000"/>
              </w:rPr>
              <w:t>Uzskaites veids (patēriņa skaitītājs/ normatīvs/ saimniecisko pakalpojumu maksas cenrādis)</w:t>
            </w:r>
          </w:p>
        </w:tc>
        <w:tc>
          <w:tcPr>
            <w:tcW w:w="29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1BBE3F" w14:textId="77777777" w:rsidR="00C170D9" w:rsidRPr="00B737C4" w:rsidRDefault="009B1989" w:rsidP="00CA572E">
            <w:pPr>
              <w:spacing w:after="0" w:line="240" w:lineRule="auto"/>
              <w:jc w:val="center"/>
              <w:rPr>
                <w:rFonts w:ascii="Times New Roman" w:hAnsi="Times New Roman" w:cs="Times New Roman"/>
                <w:b/>
                <w:bCs/>
                <w:color w:val="000000"/>
              </w:rPr>
            </w:pPr>
            <w:r w:rsidRPr="00B737C4">
              <w:rPr>
                <w:rFonts w:ascii="Times New Roman" w:hAnsi="Times New Roman" w:cs="Times New Roman"/>
                <w:b/>
                <w:bCs/>
                <w:color w:val="000000"/>
              </w:rPr>
              <w:t>Patēriņa skaitītājs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E63D6" w14:textId="77777777" w:rsidR="00C170D9" w:rsidRPr="00B737C4" w:rsidRDefault="009B1989" w:rsidP="00CA572E">
            <w:pPr>
              <w:spacing w:after="0" w:line="240" w:lineRule="auto"/>
              <w:ind w:right="-108" w:hanging="108"/>
              <w:jc w:val="center"/>
              <w:rPr>
                <w:rFonts w:ascii="Times New Roman" w:hAnsi="Times New Roman" w:cs="Times New Roman"/>
                <w:b/>
                <w:bCs/>
                <w:color w:val="000000"/>
              </w:rPr>
            </w:pPr>
            <w:r w:rsidRPr="00B737C4">
              <w:rPr>
                <w:rFonts w:ascii="Times New Roman" w:hAnsi="Times New Roman" w:cs="Times New Roman"/>
                <w:b/>
                <w:bCs/>
                <w:color w:val="000000"/>
              </w:rPr>
              <w:t>Piezīmes</w:t>
            </w:r>
          </w:p>
        </w:tc>
      </w:tr>
      <w:tr w:rsidR="006608AD" w14:paraId="3BA8EB3A" w14:textId="77777777" w:rsidTr="00CA572E">
        <w:trPr>
          <w:trHeight w:val="1759"/>
        </w:trPr>
        <w:tc>
          <w:tcPr>
            <w:tcW w:w="1848" w:type="dxa"/>
            <w:vMerge/>
            <w:tcBorders>
              <w:top w:val="single" w:sz="4" w:space="0" w:color="auto"/>
              <w:left w:val="single" w:sz="4" w:space="0" w:color="auto"/>
              <w:bottom w:val="single" w:sz="4" w:space="0" w:color="auto"/>
              <w:right w:val="single" w:sz="4" w:space="0" w:color="auto"/>
            </w:tcBorders>
            <w:vAlign w:val="center"/>
            <w:hideMark/>
          </w:tcPr>
          <w:p w14:paraId="736A7AC5" w14:textId="77777777" w:rsidR="00C170D9" w:rsidRPr="00B737C4" w:rsidRDefault="00C170D9" w:rsidP="00CA572E">
            <w:pPr>
              <w:spacing w:after="0" w:line="240" w:lineRule="auto"/>
              <w:rPr>
                <w:rFonts w:ascii="Times New Roman" w:hAnsi="Times New Roman" w:cs="Times New Roman"/>
                <w:b/>
                <w:bCs/>
                <w:color w:val="00000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56F4D6B8" w14:textId="77777777" w:rsidR="00C170D9" w:rsidRPr="00B737C4" w:rsidRDefault="00C170D9" w:rsidP="00CA572E">
            <w:pPr>
              <w:spacing w:after="0" w:line="240" w:lineRule="auto"/>
              <w:rPr>
                <w:rFonts w:ascii="Times New Roman" w:hAnsi="Times New Roman" w:cs="Times New Roman"/>
                <w:b/>
                <w:bCs/>
                <w:color w:val="000000"/>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09DE3421" w14:textId="77777777" w:rsidR="00C170D9" w:rsidRPr="00B737C4" w:rsidRDefault="00C170D9" w:rsidP="00CA572E">
            <w:pPr>
              <w:spacing w:after="0" w:line="240" w:lineRule="auto"/>
              <w:rPr>
                <w:rFonts w:ascii="Times New Roman" w:hAnsi="Times New Roman" w:cs="Times New Roman"/>
                <w:b/>
                <w:bCs/>
                <w:color w:val="000000"/>
              </w:rPr>
            </w:pPr>
          </w:p>
        </w:tc>
        <w:tc>
          <w:tcPr>
            <w:tcW w:w="997" w:type="dxa"/>
            <w:tcBorders>
              <w:top w:val="nil"/>
              <w:left w:val="nil"/>
              <w:bottom w:val="single" w:sz="4" w:space="0" w:color="auto"/>
              <w:right w:val="single" w:sz="4" w:space="0" w:color="auto"/>
            </w:tcBorders>
            <w:shd w:val="clear" w:color="auto" w:fill="auto"/>
            <w:vAlign w:val="center"/>
            <w:hideMark/>
          </w:tcPr>
          <w:p w14:paraId="2C827CF4" w14:textId="77777777" w:rsidR="00C170D9" w:rsidRPr="00B737C4" w:rsidRDefault="009B1989" w:rsidP="00CA572E">
            <w:pPr>
              <w:spacing w:after="0" w:line="240" w:lineRule="auto"/>
              <w:ind w:right="-108" w:hanging="108"/>
              <w:jc w:val="center"/>
              <w:rPr>
                <w:rFonts w:ascii="Times New Roman" w:hAnsi="Times New Roman" w:cs="Times New Roman"/>
                <w:b/>
                <w:bCs/>
                <w:color w:val="000000"/>
              </w:rPr>
            </w:pPr>
            <w:r w:rsidRPr="00B737C4">
              <w:rPr>
                <w:rFonts w:ascii="Times New Roman" w:hAnsi="Times New Roman" w:cs="Times New Roman"/>
                <w:b/>
                <w:bCs/>
                <w:color w:val="000000"/>
              </w:rPr>
              <w:t>Skaitītāja Nr.</w:t>
            </w:r>
          </w:p>
        </w:tc>
        <w:tc>
          <w:tcPr>
            <w:tcW w:w="998" w:type="dxa"/>
            <w:tcBorders>
              <w:top w:val="nil"/>
              <w:left w:val="nil"/>
              <w:bottom w:val="single" w:sz="4" w:space="0" w:color="auto"/>
              <w:right w:val="single" w:sz="4" w:space="0" w:color="auto"/>
            </w:tcBorders>
            <w:shd w:val="clear" w:color="auto" w:fill="auto"/>
            <w:vAlign w:val="center"/>
            <w:hideMark/>
          </w:tcPr>
          <w:p w14:paraId="25006180" w14:textId="77777777" w:rsidR="00C170D9" w:rsidRPr="00B737C4" w:rsidRDefault="009B1989" w:rsidP="00CA572E">
            <w:pPr>
              <w:spacing w:after="0" w:line="240" w:lineRule="auto"/>
              <w:ind w:left="-108" w:right="-108"/>
              <w:jc w:val="center"/>
              <w:rPr>
                <w:rFonts w:ascii="Times New Roman" w:hAnsi="Times New Roman" w:cs="Times New Roman"/>
                <w:b/>
                <w:bCs/>
                <w:color w:val="000000"/>
              </w:rPr>
            </w:pPr>
            <w:r w:rsidRPr="00B737C4">
              <w:rPr>
                <w:rFonts w:ascii="Times New Roman" w:hAnsi="Times New Roman" w:cs="Times New Roman"/>
                <w:b/>
                <w:bCs/>
                <w:color w:val="000000"/>
              </w:rPr>
              <w:t>Rādījuma fiksēšanas datums</w:t>
            </w:r>
          </w:p>
        </w:tc>
        <w:tc>
          <w:tcPr>
            <w:tcW w:w="999" w:type="dxa"/>
            <w:tcBorders>
              <w:top w:val="nil"/>
              <w:left w:val="nil"/>
              <w:bottom w:val="single" w:sz="4" w:space="0" w:color="auto"/>
              <w:right w:val="single" w:sz="4" w:space="0" w:color="auto"/>
            </w:tcBorders>
            <w:shd w:val="clear" w:color="auto" w:fill="auto"/>
            <w:noWrap/>
            <w:vAlign w:val="center"/>
            <w:hideMark/>
          </w:tcPr>
          <w:p w14:paraId="1AA94292" w14:textId="77777777" w:rsidR="00C170D9" w:rsidRPr="00B737C4" w:rsidRDefault="009B1989" w:rsidP="00CA572E">
            <w:pPr>
              <w:spacing w:after="0" w:line="240" w:lineRule="auto"/>
              <w:ind w:right="-108" w:hanging="108"/>
              <w:jc w:val="center"/>
              <w:rPr>
                <w:rFonts w:ascii="Times New Roman" w:hAnsi="Times New Roman" w:cs="Times New Roman"/>
                <w:b/>
                <w:bCs/>
                <w:color w:val="000000"/>
              </w:rPr>
            </w:pPr>
            <w:r w:rsidRPr="00B737C4">
              <w:rPr>
                <w:rFonts w:ascii="Times New Roman" w:hAnsi="Times New Roman" w:cs="Times New Roman"/>
                <w:b/>
                <w:bCs/>
                <w:color w:val="000000"/>
              </w:rPr>
              <w:t xml:space="preserve">Rādījums </w:t>
            </w: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6A6B910F" w14:textId="77777777" w:rsidR="00C170D9" w:rsidRPr="00B737C4" w:rsidRDefault="00C170D9" w:rsidP="00CA572E">
            <w:pPr>
              <w:spacing w:after="0" w:line="240" w:lineRule="auto"/>
              <w:rPr>
                <w:rFonts w:ascii="Times New Roman" w:hAnsi="Times New Roman" w:cs="Times New Roman"/>
                <w:b/>
                <w:bCs/>
                <w:color w:val="000000"/>
              </w:rPr>
            </w:pPr>
          </w:p>
        </w:tc>
      </w:tr>
      <w:tr w:rsidR="006608AD" w14:paraId="2B1E734B" w14:textId="77777777" w:rsidTr="00CA572E">
        <w:trPr>
          <w:trHeight w:val="492"/>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5A54F6CC" w14:textId="77777777" w:rsidR="00C170D9" w:rsidRPr="00B737C4" w:rsidRDefault="009B1989" w:rsidP="00CA572E">
            <w:pPr>
              <w:spacing w:after="0" w:line="240" w:lineRule="auto"/>
              <w:ind w:left="142" w:right="-108" w:hanging="142"/>
              <w:rPr>
                <w:rFonts w:ascii="Times New Roman" w:hAnsi="Times New Roman" w:cs="Times New Roman"/>
                <w:b/>
                <w:bCs/>
                <w:color w:val="000000"/>
              </w:rPr>
            </w:pPr>
            <w:r w:rsidRPr="00B737C4">
              <w:rPr>
                <w:rFonts w:ascii="Times New Roman" w:hAnsi="Times New Roman" w:cs="Times New Roman"/>
                <w:b/>
                <w:bCs/>
                <w:color w:val="000000"/>
              </w:rPr>
              <w:t>1. Ūdensapgādes pakalpojumi</w:t>
            </w:r>
          </w:p>
        </w:tc>
        <w:tc>
          <w:tcPr>
            <w:tcW w:w="1408" w:type="dxa"/>
            <w:tcBorders>
              <w:top w:val="nil"/>
              <w:left w:val="nil"/>
              <w:bottom w:val="single" w:sz="4" w:space="0" w:color="auto"/>
              <w:right w:val="single" w:sz="4" w:space="0" w:color="auto"/>
            </w:tcBorders>
            <w:shd w:val="clear" w:color="auto" w:fill="auto"/>
            <w:noWrap/>
            <w:vAlign w:val="bottom"/>
            <w:hideMark/>
          </w:tcPr>
          <w:p w14:paraId="088CCB13"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1568" w:type="dxa"/>
            <w:tcBorders>
              <w:top w:val="nil"/>
              <w:left w:val="nil"/>
              <w:bottom w:val="single" w:sz="4" w:space="0" w:color="auto"/>
              <w:right w:val="single" w:sz="4" w:space="0" w:color="auto"/>
            </w:tcBorders>
            <w:shd w:val="clear" w:color="auto" w:fill="auto"/>
            <w:noWrap/>
            <w:vAlign w:val="bottom"/>
            <w:hideMark/>
          </w:tcPr>
          <w:p w14:paraId="1C575F03"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7" w:type="dxa"/>
            <w:tcBorders>
              <w:top w:val="nil"/>
              <w:left w:val="nil"/>
              <w:bottom w:val="single" w:sz="4" w:space="0" w:color="auto"/>
              <w:right w:val="single" w:sz="4" w:space="0" w:color="auto"/>
            </w:tcBorders>
            <w:shd w:val="clear" w:color="auto" w:fill="auto"/>
            <w:noWrap/>
            <w:vAlign w:val="bottom"/>
            <w:hideMark/>
          </w:tcPr>
          <w:p w14:paraId="5EE4B806"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0774B864"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23D2919F"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14:paraId="60294A90"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r>
      <w:tr w:rsidR="006608AD" w14:paraId="46C27E06" w14:textId="77777777" w:rsidTr="00CA572E">
        <w:trPr>
          <w:trHeight w:val="338"/>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4A39DD30" w14:textId="77777777" w:rsidR="00C170D9" w:rsidRPr="00B737C4" w:rsidRDefault="009B1989" w:rsidP="00CA572E">
            <w:pPr>
              <w:spacing w:after="0" w:line="240" w:lineRule="auto"/>
              <w:ind w:right="-108"/>
              <w:rPr>
                <w:rFonts w:ascii="Times New Roman" w:hAnsi="Times New Roman" w:cs="Times New Roman"/>
                <w:b/>
                <w:bCs/>
                <w:color w:val="000000"/>
              </w:rPr>
            </w:pPr>
            <w:r w:rsidRPr="00B737C4">
              <w:rPr>
                <w:rFonts w:ascii="Times New Roman" w:hAnsi="Times New Roman" w:cs="Times New Roman"/>
                <w:b/>
                <w:bCs/>
                <w:color w:val="000000"/>
              </w:rPr>
              <w:t>2. Kanalizācijas pakalpojumi</w:t>
            </w:r>
          </w:p>
        </w:tc>
        <w:tc>
          <w:tcPr>
            <w:tcW w:w="1408" w:type="dxa"/>
            <w:tcBorders>
              <w:top w:val="nil"/>
              <w:left w:val="nil"/>
              <w:bottom w:val="single" w:sz="4" w:space="0" w:color="auto"/>
              <w:right w:val="single" w:sz="4" w:space="0" w:color="auto"/>
            </w:tcBorders>
            <w:shd w:val="clear" w:color="auto" w:fill="auto"/>
            <w:noWrap/>
            <w:vAlign w:val="bottom"/>
            <w:hideMark/>
          </w:tcPr>
          <w:p w14:paraId="28E74538"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1568" w:type="dxa"/>
            <w:tcBorders>
              <w:top w:val="nil"/>
              <w:left w:val="nil"/>
              <w:bottom w:val="single" w:sz="4" w:space="0" w:color="auto"/>
              <w:right w:val="single" w:sz="4" w:space="0" w:color="auto"/>
            </w:tcBorders>
            <w:shd w:val="clear" w:color="auto" w:fill="auto"/>
            <w:noWrap/>
            <w:vAlign w:val="bottom"/>
            <w:hideMark/>
          </w:tcPr>
          <w:p w14:paraId="4B573375"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7" w:type="dxa"/>
            <w:tcBorders>
              <w:top w:val="nil"/>
              <w:left w:val="nil"/>
              <w:bottom w:val="single" w:sz="4" w:space="0" w:color="auto"/>
              <w:right w:val="single" w:sz="4" w:space="0" w:color="auto"/>
            </w:tcBorders>
            <w:shd w:val="clear" w:color="auto" w:fill="auto"/>
            <w:noWrap/>
            <w:vAlign w:val="bottom"/>
            <w:hideMark/>
          </w:tcPr>
          <w:p w14:paraId="6B5DFF98"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1023603C"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382F9492"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14:paraId="1463766A"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r>
      <w:tr w:rsidR="006608AD" w14:paraId="176E9ED2" w14:textId="77777777" w:rsidTr="00CA572E">
        <w:trPr>
          <w:trHeight w:val="338"/>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2E698AE4" w14:textId="77777777" w:rsidR="00C170D9" w:rsidRPr="00B737C4" w:rsidRDefault="009B1989" w:rsidP="00CA572E">
            <w:pPr>
              <w:spacing w:after="0" w:line="240" w:lineRule="auto"/>
              <w:ind w:right="-108"/>
              <w:rPr>
                <w:rFonts w:ascii="Times New Roman" w:hAnsi="Times New Roman" w:cs="Times New Roman"/>
                <w:b/>
                <w:bCs/>
                <w:color w:val="000000"/>
              </w:rPr>
            </w:pPr>
            <w:r w:rsidRPr="00B737C4">
              <w:rPr>
                <w:rFonts w:ascii="Times New Roman" w:hAnsi="Times New Roman" w:cs="Times New Roman"/>
                <w:b/>
                <w:bCs/>
                <w:color w:val="000000"/>
              </w:rPr>
              <w:t>3. Apkure</w:t>
            </w:r>
          </w:p>
        </w:tc>
        <w:tc>
          <w:tcPr>
            <w:tcW w:w="1408" w:type="dxa"/>
            <w:tcBorders>
              <w:top w:val="nil"/>
              <w:left w:val="nil"/>
              <w:bottom w:val="single" w:sz="4" w:space="0" w:color="auto"/>
              <w:right w:val="single" w:sz="4" w:space="0" w:color="auto"/>
            </w:tcBorders>
            <w:shd w:val="clear" w:color="auto" w:fill="auto"/>
            <w:noWrap/>
            <w:vAlign w:val="bottom"/>
            <w:hideMark/>
          </w:tcPr>
          <w:p w14:paraId="22021716"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1568" w:type="dxa"/>
            <w:tcBorders>
              <w:top w:val="nil"/>
              <w:left w:val="nil"/>
              <w:bottom w:val="single" w:sz="4" w:space="0" w:color="auto"/>
              <w:right w:val="single" w:sz="4" w:space="0" w:color="auto"/>
            </w:tcBorders>
            <w:shd w:val="clear" w:color="auto" w:fill="auto"/>
            <w:noWrap/>
            <w:vAlign w:val="bottom"/>
            <w:hideMark/>
          </w:tcPr>
          <w:p w14:paraId="453C5AB1"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7" w:type="dxa"/>
            <w:tcBorders>
              <w:top w:val="nil"/>
              <w:left w:val="nil"/>
              <w:bottom w:val="single" w:sz="4" w:space="0" w:color="auto"/>
              <w:right w:val="single" w:sz="4" w:space="0" w:color="auto"/>
            </w:tcBorders>
            <w:shd w:val="clear" w:color="auto" w:fill="auto"/>
            <w:noWrap/>
            <w:vAlign w:val="bottom"/>
            <w:hideMark/>
          </w:tcPr>
          <w:p w14:paraId="37701EE1"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635D6AC3"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11D5B08E"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14:paraId="4DE2F8C6"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r>
      <w:tr w:rsidR="006608AD" w14:paraId="168D80B1" w14:textId="77777777" w:rsidTr="00CA572E">
        <w:trPr>
          <w:trHeight w:val="338"/>
        </w:trPr>
        <w:tc>
          <w:tcPr>
            <w:tcW w:w="1848" w:type="dxa"/>
            <w:tcBorders>
              <w:top w:val="nil"/>
              <w:left w:val="single" w:sz="4" w:space="0" w:color="auto"/>
              <w:bottom w:val="single" w:sz="4" w:space="0" w:color="auto"/>
              <w:right w:val="single" w:sz="4" w:space="0" w:color="auto"/>
            </w:tcBorders>
            <w:shd w:val="clear" w:color="auto" w:fill="auto"/>
            <w:vAlign w:val="bottom"/>
            <w:hideMark/>
          </w:tcPr>
          <w:p w14:paraId="09CF9E6E" w14:textId="77777777" w:rsidR="00C170D9" w:rsidRPr="00B737C4" w:rsidRDefault="009B1989" w:rsidP="00CA572E">
            <w:pPr>
              <w:spacing w:after="0" w:line="240" w:lineRule="auto"/>
              <w:ind w:right="-108"/>
              <w:rPr>
                <w:rFonts w:ascii="Times New Roman" w:hAnsi="Times New Roman" w:cs="Times New Roman"/>
                <w:b/>
                <w:bCs/>
                <w:color w:val="000000"/>
              </w:rPr>
            </w:pPr>
            <w:r w:rsidRPr="00B737C4">
              <w:rPr>
                <w:rFonts w:ascii="Times New Roman" w:hAnsi="Times New Roman" w:cs="Times New Roman"/>
                <w:b/>
                <w:bCs/>
                <w:color w:val="000000"/>
              </w:rPr>
              <w:t>4. Karstais ūdens</w:t>
            </w:r>
          </w:p>
        </w:tc>
        <w:tc>
          <w:tcPr>
            <w:tcW w:w="1408" w:type="dxa"/>
            <w:tcBorders>
              <w:top w:val="nil"/>
              <w:left w:val="nil"/>
              <w:bottom w:val="single" w:sz="4" w:space="0" w:color="auto"/>
              <w:right w:val="single" w:sz="4" w:space="0" w:color="auto"/>
            </w:tcBorders>
            <w:shd w:val="clear" w:color="auto" w:fill="auto"/>
            <w:noWrap/>
            <w:vAlign w:val="bottom"/>
            <w:hideMark/>
          </w:tcPr>
          <w:p w14:paraId="7CFDA804"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1568" w:type="dxa"/>
            <w:tcBorders>
              <w:top w:val="nil"/>
              <w:left w:val="nil"/>
              <w:bottom w:val="single" w:sz="4" w:space="0" w:color="auto"/>
              <w:right w:val="single" w:sz="4" w:space="0" w:color="auto"/>
            </w:tcBorders>
            <w:shd w:val="clear" w:color="auto" w:fill="auto"/>
            <w:noWrap/>
            <w:vAlign w:val="bottom"/>
            <w:hideMark/>
          </w:tcPr>
          <w:p w14:paraId="2A239B4A"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7" w:type="dxa"/>
            <w:tcBorders>
              <w:top w:val="nil"/>
              <w:left w:val="nil"/>
              <w:bottom w:val="single" w:sz="4" w:space="0" w:color="auto"/>
              <w:right w:val="single" w:sz="4" w:space="0" w:color="auto"/>
            </w:tcBorders>
            <w:shd w:val="clear" w:color="auto" w:fill="auto"/>
            <w:noWrap/>
            <w:vAlign w:val="bottom"/>
            <w:hideMark/>
          </w:tcPr>
          <w:p w14:paraId="330926D9"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012418D2"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60D8D66D"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14:paraId="79A6FEE5"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r>
      <w:tr w:rsidR="006608AD" w14:paraId="610F0A01" w14:textId="77777777" w:rsidTr="00CA572E">
        <w:trPr>
          <w:trHeight w:val="338"/>
        </w:trPr>
        <w:tc>
          <w:tcPr>
            <w:tcW w:w="1848" w:type="dxa"/>
            <w:tcBorders>
              <w:top w:val="nil"/>
              <w:left w:val="single" w:sz="4" w:space="0" w:color="auto"/>
              <w:bottom w:val="single" w:sz="4" w:space="0" w:color="auto"/>
              <w:right w:val="single" w:sz="4" w:space="0" w:color="auto"/>
            </w:tcBorders>
            <w:shd w:val="clear" w:color="auto" w:fill="auto"/>
            <w:vAlign w:val="bottom"/>
            <w:hideMark/>
          </w:tcPr>
          <w:p w14:paraId="4D8ED68C" w14:textId="77777777" w:rsidR="00C170D9" w:rsidRPr="00B737C4" w:rsidRDefault="009B1989" w:rsidP="00CA572E">
            <w:pPr>
              <w:spacing w:after="0" w:line="240" w:lineRule="auto"/>
              <w:ind w:right="-108"/>
              <w:rPr>
                <w:rFonts w:ascii="Times New Roman" w:hAnsi="Times New Roman" w:cs="Times New Roman"/>
                <w:b/>
                <w:bCs/>
                <w:color w:val="000000"/>
              </w:rPr>
            </w:pPr>
            <w:r w:rsidRPr="00B737C4">
              <w:rPr>
                <w:rFonts w:ascii="Times New Roman" w:hAnsi="Times New Roman" w:cs="Times New Roman"/>
                <w:b/>
                <w:bCs/>
                <w:color w:val="000000"/>
              </w:rPr>
              <w:t>5. Elektrība</w:t>
            </w:r>
          </w:p>
        </w:tc>
        <w:tc>
          <w:tcPr>
            <w:tcW w:w="1408" w:type="dxa"/>
            <w:tcBorders>
              <w:top w:val="nil"/>
              <w:left w:val="nil"/>
              <w:bottom w:val="single" w:sz="4" w:space="0" w:color="auto"/>
              <w:right w:val="single" w:sz="4" w:space="0" w:color="auto"/>
            </w:tcBorders>
            <w:shd w:val="clear" w:color="auto" w:fill="auto"/>
            <w:noWrap/>
            <w:vAlign w:val="bottom"/>
            <w:hideMark/>
          </w:tcPr>
          <w:p w14:paraId="7BC9A74D"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1568" w:type="dxa"/>
            <w:tcBorders>
              <w:top w:val="nil"/>
              <w:left w:val="nil"/>
              <w:bottom w:val="single" w:sz="4" w:space="0" w:color="auto"/>
              <w:right w:val="single" w:sz="4" w:space="0" w:color="auto"/>
            </w:tcBorders>
            <w:shd w:val="clear" w:color="auto" w:fill="auto"/>
            <w:noWrap/>
            <w:vAlign w:val="bottom"/>
            <w:hideMark/>
          </w:tcPr>
          <w:p w14:paraId="02242B24"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7" w:type="dxa"/>
            <w:tcBorders>
              <w:top w:val="nil"/>
              <w:left w:val="nil"/>
              <w:bottom w:val="single" w:sz="4" w:space="0" w:color="auto"/>
              <w:right w:val="single" w:sz="4" w:space="0" w:color="auto"/>
            </w:tcBorders>
            <w:shd w:val="clear" w:color="auto" w:fill="auto"/>
            <w:noWrap/>
            <w:vAlign w:val="bottom"/>
            <w:hideMark/>
          </w:tcPr>
          <w:p w14:paraId="4097A26D"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8" w:type="dxa"/>
            <w:tcBorders>
              <w:top w:val="nil"/>
              <w:left w:val="nil"/>
              <w:bottom w:val="single" w:sz="4" w:space="0" w:color="auto"/>
              <w:right w:val="single" w:sz="4" w:space="0" w:color="auto"/>
            </w:tcBorders>
            <w:shd w:val="clear" w:color="auto" w:fill="auto"/>
            <w:noWrap/>
            <w:vAlign w:val="bottom"/>
            <w:hideMark/>
          </w:tcPr>
          <w:p w14:paraId="143EF8BC"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4ED8F334"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14:paraId="73F6E07D" w14:textId="77777777" w:rsidR="00C170D9" w:rsidRPr="00B737C4" w:rsidRDefault="009B1989" w:rsidP="00CA572E">
            <w:pPr>
              <w:spacing w:after="0" w:line="240" w:lineRule="auto"/>
              <w:rPr>
                <w:rFonts w:ascii="Times New Roman" w:hAnsi="Times New Roman" w:cs="Times New Roman"/>
                <w:b/>
                <w:bCs/>
                <w:color w:val="000000"/>
              </w:rPr>
            </w:pPr>
            <w:r w:rsidRPr="00B737C4">
              <w:rPr>
                <w:rFonts w:ascii="Times New Roman" w:hAnsi="Times New Roman" w:cs="Times New Roman"/>
                <w:b/>
                <w:bCs/>
                <w:color w:val="000000"/>
              </w:rPr>
              <w:t> </w:t>
            </w:r>
          </w:p>
        </w:tc>
      </w:tr>
    </w:tbl>
    <w:bookmarkEnd w:id="5"/>
    <w:p w14:paraId="18FFA61A" w14:textId="77777777" w:rsidR="00C170D9" w:rsidRPr="00B737C4" w:rsidRDefault="009B1989" w:rsidP="00C170D9">
      <w:pPr>
        <w:spacing w:after="0" w:line="240" w:lineRule="auto"/>
        <w:jc w:val="both"/>
        <w:rPr>
          <w:rFonts w:ascii="Times New Roman" w:eastAsia="Times New Roman" w:hAnsi="Times New Roman" w:cs="Times New Roman"/>
          <w:sz w:val="24"/>
          <w:szCs w:val="24"/>
          <w:lang w:eastAsia="lv-LV"/>
        </w:rPr>
      </w:pPr>
      <w:r w:rsidRPr="00B737C4">
        <w:rPr>
          <w:rFonts w:ascii="Times New Roman" w:eastAsia="Times New Roman" w:hAnsi="Times New Roman" w:cs="Times New Roman"/>
          <w:sz w:val="24"/>
          <w:szCs w:val="24"/>
          <w:lang w:eastAsia="lv-LV"/>
        </w:rPr>
        <w:t>Telpu raksturojums ___________________________________________________________</w:t>
      </w:r>
    </w:p>
    <w:p w14:paraId="2293EFD7" w14:textId="77777777" w:rsidR="00C170D9" w:rsidRPr="00B737C4" w:rsidRDefault="00C170D9" w:rsidP="00C170D9">
      <w:pPr>
        <w:spacing w:after="0" w:line="240" w:lineRule="auto"/>
        <w:jc w:val="both"/>
        <w:rPr>
          <w:rFonts w:ascii="Times New Roman" w:eastAsia="Times New Roman" w:hAnsi="Times New Roman" w:cs="Times New Roman"/>
          <w:sz w:val="24"/>
          <w:szCs w:val="24"/>
          <w:lang w:eastAsia="lv-LV"/>
        </w:rPr>
      </w:pPr>
    </w:p>
    <w:p w14:paraId="2064CE05" w14:textId="77777777" w:rsidR="00C170D9" w:rsidRPr="00B737C4" w:rsidRDefault="009B1989" w:rsidP="00C170D9">
      <w:pPr>
        <w:widowControl w:val="0"/>
        <w:spacing w:after="0" w:line="240" w:lineRule="auto"/>
        <w:ind w:right="-70"/>
        <w:rPr>
          <w:rFonts w:ascii="Times New Roman" w:hAnsi="Times New Roman" w:cs="Times New Roman"/>
          <w:sz w:val="24"/>
          <w:szCs w:val="24"/>
          <w:lang w:eastAsia="lv-LV"/>
        </w:rPr>
      </w:pPr>
      <w:r w:rsidRPr="00B737C4">
        <w:rPr>
          <w:rFonts w:ascii="Times New Roman" w:hAnsi="Times New Roman" w:cs="Times New Roman"/>
          <w:sz w:val="24"/>
          <w:szCs w:val="24"/>
          <w:lang w:eastAsia="lv-LV"/>
        </w:rPr>
        <w:t>Cita informācija (atzīmēt, ja nepieciešams): __________________________________________________________________________________________________________________________________________________________________________________________________________________________________________</w:t>
      </w:r>
    </w:p>
    <w:p w14:paraId="56405129" w14:textId="77777777" w:rsidR="00C170D9" w:rsidRPr="00B737C4" w:rsidRDefault="009B1989" w:rsidP="00C170D9">
      <w:pPr>
        <w:widowControl w:val="0"/>
        <w:spacing w:after="0" w:line="240" w:lineRule="auto"/>
        <w:ind w:right="-70"/>
        <w:jc w:val="both"/>
        <w:rPr>
          <w:rFonts w:ascii="Times New Roman" w:eastAsia="Times New Roman" w:hAnsi="Times New Roman" w:cs="Times New Roman"/>
          <w:sz w:val="24"/>
          <w:szCs w:val="24"/>
          <w:lang w:eastAsia="lv-LV"/>
        </w:rPr>
      </w:pPr>
      <w:r w:rsidRPr="00B737C4">
        <w:rPr>
          <w:rFonts w:ascii="Times New Roman" w:eastAsia="Times New Roman" w:hAnsi="Times New Roman" w:cs="Times New Roman"/>
          <w:sz w:val="24"/>
          <w:szCs w:val="24"/>
          <w:lang w:eastAsia="lv-LV"/>
        </w:rPr>
        <w:t>Pieņemšanas - nodošanas akts ir uzskatāms par ___________ neatņemamu sastāvdaļu, ir sastādīts un parakstīts uz ______ lapas __________ eksemplāros, pa vienam eksemplāram katrai Pusei.</w:t>
      </w:r>
    </w:p>
    <w:tbl>
      <w:tblPr>
        <w:tblW w:w="9019" w:type="dxa"/>
        <w:tblInd w:w="108" w:type="dxa"/>
        <w:tblLayout w:type="fixed"/>
        <w:tblLook w:val="0000" w:firstRow="0" w:lastRow="0" w:firstColumn="0" w:lastColumn="0" w:noHBand="0" w:noVBand="0"/>
      </w:tblPr>
      <w:tblGrid>
        <w:gridCol w:w="4534"/>
        <w:gridCol w:w="4485"/>
      </w:tblGrid>
      <w:tr w:rsidR="006608AD" w14:paraId="3355E3C9" w14:textId="77777777" w:rsidTr="00CA572E">
        <w:trPr>
          <w:trHeight w:val="1881"/>
        </w:trPr>
        <w:tc>
          <w:tcPr>
            <w:tcW w:w="4534" w:type="dxa"/>
          </w:tcPr>
          <w:p w14:paraId="7C766656" w14:textId="77777777" w:rsidR="00C170D9" w:rsidRPr="00B737C4" w:rsidRDefault="009B1989" w:rsidP="00CA572E">
            <w:pPr>
              <w:spacing w:after="0" w:line="240" w:lineRule="auto"/>
              <w:rPr>
                <w:rFonts w:ascii="Times New Roman" w:eastAsia="SimSun" w:hAnsi="Times New Roman" w:cs="Times New Roman"/>
                <w:b/>
                <w:sz w:val="24"/>
                <w:szCs w:val="24"/>
              </w:rPr>
            </w:pPr>
            <w:r w:rsidRPr="00B737C4">
              <w:rPr>
                <w:rFonts w:ascii="Times New Roman" w:hAnsi="Times New Roman" w:cs="Times New Roman"/>
                <w:b/>
                <w:sz w:val="24"/>
                <w:szCs w:val="24"/>
              </w:rPr>
              <w:t>Iznomātājs</w:t>
            </w:r>
          </w:p>
          <w:p w14:paraId="6540E647" w14:textId="77777777" w:rsidR="00C170D9" w:rsidRPr="00B737C4" w:rsidRDefault="009B1989" w:rsidP="00CA572E">
            <w:pPr>
              <w:pStyle w:val="Heading3"/>
              <w:spacing w:after="0"/>
              <w:jc w:val="left"/>
              <w:rPr>
                <w:bCs w:val="0"/>
                <w:iCs/>
                <w:szCs w:val="24"/>
              </w:rPr>
            </w:pPr>
            <w:r w:rsidRPr="00B737C4">
              <w:rPr>
                <w:bCs w:val="0"/>
                <w:iCs/>
                <w:szCs w:val="24"/>
              </w:rPr>
              <w:t>VSIA „Paula Stradiņa klīniskā</w:t>
            </w:r>
          </w:p>
          <w:p w14:paraId="05CF2782" w14:textId="77777777" w:rsidR="00C170D9" w:rsidRPr="00B737C4" w:rsidRDefault="009B1989" w:rsidP="00CA572E">
            <w:pPr>
              <w:pStyle w:val="Heading3"/>
              <w:spacing w:after="0"/>
              <w:jc w:val="left"/>
              <w:rPr>
                <w:bCs w:val="0"/>
                <w:iCs/>
                <w:szCs w:val="24"/>
              </w:rPr>
            </w:pPr>
            <w:r w:rsidRPr="00B737C4">
              <w:rPr>
                <w:bCs w:val="0"/>
                <w:iCs/>
                <w:szCs w:val="24"/>
              </w:rPr>
              <w:t xml:space="preserve"> universitātes slimnīca”</w:t>
            </w:r>
          </w:p>
          <w:p w14:paraId="772B6769" w14:textId="77777777" w:rsidR="00C170D9" w:rsidRPr="00B737C4" w:rsidRDefault="00C170D9" w:rsidP="00CA572E">
            <w:pPr>
              <w:spacing w:after="0" w:line="240" w:lineRule="auto"/>
              <w:rPr>
                <w:rFonts w:ascii="Times New Roman" w:hAnsi="Times New Roman" w:cs="Times New Roman"/>
                <w:sz w:val="24"/>
                <w:szCs w:val="24"/>
              </w:rPr>
            </w:pPr>
          </w:p>
          <w:p w14:paraId="572B2865" w14:textId="77777777" w:rsidR="00C170D9" w:rsidRPr="00B737C4" w:rsidRDefault="009B1989" w:rsidP="00CA572E">
            <w:pPr>
              <w:spacing w:after="0" w:line="240" w:lineRule="auto"/>
              <w:rPr>
                <w:rFonts w:ascii="Times New Roman" w:hAnsi="Times New Roman" w:cs="Times New Roman"/>
                <w:sz w:val="24"/>
                <w:szCs w:val="24"/>
              </w:rPr>
            </w:pPr>
            <w:r w:rsidRPr="00B737C4">
              <w:rPr>
                <w:rFonts w:ascii="Times New Roman" w:hAnsi="Times New Roman" w:cs="Times New Roman"/>
                <w:sz w:val="24"/>
                <w:szCs w:val="24"/>
              </w:rPr>
              <w:t>_________________________________</w:t>
            </w:r>
          </w:p>
          <w:p w14:paraId="2DB99145" w14:textId="77777777" w:rsidR="00C170D9" w:rsidRPr="00B737C4" w:rsidRDefault="009B1989" w:rsidP="00CA572E">
            <w:pPr>
              <w:spacing w:after="0" w:line="240" w:lineRule="auto"/>
              <w:rPr>
                <w:rFonts w:ascii="Times New Roman" w:hAnsi="Times New Roman" w:cs="Times New Roman"/>
                <w:i/>
                <w:iCs/>
                <w:sz w:val="24"/>
                <w:szCs w:val="24"/>
              </w:rPr>
            </w:pPr>
            <w:r w:rsidRPr="00B737C4">
              <w:rPr>
                <w:rFonts w:ascii="Times New Roman" w:hAnsi="Times New Roman" w:cs="Times New Roman"/>
                <w:i/>
                <w:iCs/>
                <w:sz w:val="24"/>
                <w:szCs w:val="24"/>
              </w:rPr>
              <w:t>/amats, vārds, uzvārds/</w:t>
            </w:r>
          </w:p>
        </w:tc>
        <w:tc>
          <w:tcPr>
            <w:tcW w:w="4485" w:type="dxa"/>
          </w:tcPr>
          <w:p w14:paraId="4306D118" w14:textId="77777777" w:rsidR="00C170D9" w:rsidRPr="00B737C4" w:rsidRDefault="009B1989" w:rsidP="00CA572E">
            <w:pPr>
              <w:spacing w:after="0" w:line="240" w:lineRule="auto"/>
              <w:jc w:val="both"/>
              <w:rPr>
                <w:rFonts w:ascii="Times New Roman" w:eastAsia="SimSun" w:hAnsi="Times New Roman" w:cs="Times New Roman"/>
                <w:b/>
                <w:sz w:val="24"/>
                <w:szCs w:val="24"/>
              </w:rPr>
            </w:pPr>
            <w:r w:rsidRPr="00B737C4">
              <w:rPr>
                <w:rFonts w:ascii="Times New Roman" w:hAnsi="Times New Roman" w:cs="Times New Roman"/>
                <w:b/>
                <w:sz w:val="24"/>
                <w:szCs w:val="24"/>
              </w:rPr>
              <w:t>Nomnieks</w:t>
            </w:r>
          </w:p>
          <w:p w14:paraId="77905511" w14:textId="77777777" w:rsidR="00C170D9" w:rsidRPr="00B737C4" w:rsidRDefault="00C170D9" w:rsidP="00CA572E">
            <w:pPr>
              <w:pStyle w:val="BodyText"/>
              <w:rPr>
                <w:szCs w:val="24"/>
              </w:rPr>
            </w:pPr>
          </w:p>
          <w:p w14:paraId="771C54B9" w14:textId="77777777" w:rsidR="00C170D9" w:rsidRPr="00B737C4" w:rsidRDefault="00C170D9" w:rsidP="00CA572E">
            <w:pPr>
              <w:spacing w:after="0" w:line="240" w:lineRule="auto"/>
              <w:jc w:val="both"/>
              <w:rPr>
                <w:rFonts w:ascii="Times New Roman" w:eastAsia="Calibri" w:hAnsi="Times New Roman" w:cs="Times New Roman"/>
                <w:sz w:val="24"/>
                <w:szCs w:val="24"/>
              </w:rPr>
            </w:pPr>
          </w:p>
          <w:p w14:paraId="14EB3E9C" w14:textId="77777777" w:rsidR="00C170D9" w:rsidRPr="00B737C4" w:rsidRDefault="00C170D9" w:rsidP="00CA572E">
            <w:pPr>
              <w:spacing w:after="0" w:line="240" w:lineRule="auto"/>
              <w:jc w:val="both"/>
              <w:rPr>
                <w:rFonts w:ascii="Times New Roman" w:eastAsia="Calibri" w:hAnsi="Times New Roman" w:cs="Times New Roman"/>
                <w:sz w:val="24"/>
                <w:szCs w:val="24"/>
              </w:rPr>
            </w:pPr>
          </w:p>
          <w:p w14:paraId="1FCDB4D3" w14:textId="77777777" w:rsidR="00C170D9" w:rsidRPr="00B737C4" w:rsidRDefault="009B1989" w:rsidP="00CA572E">
            <w:pPr>
              <w:spacing w:after="0" w:line="240" w:lineRule="auto"/>
              <w:jc w:val="both"/>
              <w:rPr>
                <w:rFonts w:ascii="Times New Roman" w:eastAsia="Calibri" w:hAnsi="Times New Roman" w:cs="Times New Roman"/>
                <w:sz w:val="24"/>
                <w:szCs w:val="24"/>
              </w:rPr>
            </w:pPr>
            <w:r w:rsidRPr="00B737C4">
              <w:rPr>
                <w:rFonts w:ascii="Times New Roman" w:eastAsia="Calibri" w:hAnsi="Times New Roman" w:cs="Times New Roman"/>
                <w:sz w:val="24"/>
                <w:szCs w:val="24"/>
              </w:rPr>
              <w:t>__________________________________</w:t>
            </w:r>
          </w:p>
          <w:p w14:paraId="319EC770" w14:textId="77777777" w:rsidR="00C170D9" w:rsidRPr="00B737C4" w:rsidRDefault="009B1989" w:rsidP="00CA572E">
            <w:pPr>
              <w:spacing w:after="0" w:line="240" w:lineRule="auto"/>
              <w:rPr>
                <w:rFonts w:ascii="Times New Roman" w:hAnsi="Times New Roman" w:cs="Times New Roman"/>
                <w:sz w:val="24"/>
                <w:szCs w:val="24"/>
              </w:rPr>
            </w:pPr>
            <w:r w:rsidRPr="00B737C4">
              <w:rPr>
                <w:rFonts w:ascii="Times New Roman" w:hAnsi="Times New Roman" w:cs="Times New Roman"/>
                <w:i/>
                <w:iCs/>
                <w:sz w:val="24"/>
                <w:szCs w:val="24"/>
              </w:rPr>
              <w:t>/amats, vārds, uzvārds/</w:t>
            </w:r>
          </w:p>
        </w:tc>
      </w:tr>
    </w:tbl>
    <w:p w14:paraId="01107688" w14:textId="77777777" w:rsidR="00C170D9" w:rsidRPr="00B737C4" w:rsidRDefault="00C170D9" w:rsidP="00C170D9">
      <w:pPr>
        <w:rPr>
          <w:rFonts w:ascii="Times New Roman" w:hAnsi="Times New Roman" w:cs="Times New Roman"/>
          <w:sz w:val="24"/>
          <w:szCs w:val="24"/>
        </w:rPr>
      </w:pPr>
    </w:p>
    <w:p w14:paraId="6F9FF115" w14:textId="77777777" w:rsidR="00C170D9" w:rsidRPr="00B737C4" w:rsidRDefault="00C170D9" w:rsidP="00C170D9">
      <w:pPr>
        <w:rPr>
          <w:rFonts w:ascii="Times New Roman" w:hAnsi="Times New Roman" w:cs="Times New Roman"/>
          <w:sz w:val="24"/>
          <w:szCs w:val="24"/>
        </w:rPr>
      </w:pPr>
    </w:p>
    <w:p w14:paraId="4B5EBC6E" w14:textId="77777777" w:rsidR="00C170D9" w:rsidRPr="00C170D9" w:rsidRDefault="00C170D9" w:rsidP="00C170D9">
      <w:pPr>
        <w:spacing w:line="240" w:lineRule="auto"/>
        <w:jc w:val="both"/>
        <w:rPr>
          <w:rFonts w:ascii="Times New Roman" w:hAnsi="Times New Roman" w:cs="Times New Roman"/>
          <w:sz w:val="24"/>
          <w:szCs w:val="24"/>
        </w:rPr>
      </w:pPr>
    </w:p>
    <w:sectPr w:rsidR="00C170D9" w:rsidRPr="00C170D9" w:rsidSect="00E57C74">
      <w:headerReference w:type="even" r:id="rId11"/>
      <w:headerReference w:type="default" r:id="rId12"/>
      <w:footerReference w:type="even" r:id="rId13"/>
      <w:footerReference w:type="default" r:id="rId14"/>
      <w:headerReference w:type="first" r:id="rId15"/>
      <w:footerReference w:type="first" r:id="rId16"/>
      <w:pgSz w:w="11906" w:h="16838"/>
      <w:pgMar w:top="709" w:right="567" w:bottom="851" w:left="1418"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7C9B9" w14:textId="77777777" w:rsidR="009D74A5" w:rsidRDefault="009D74A5">
      <w:pPr>
        <w:spacing w:after="0" w:line="240" w:lineRule="auto"/>
      </w:pPr>
      <w:r>
        <w:separator/>
      </w:r>
    </w:p>
  </w:endnote>
  <w:endnote w:type="continuationSeparator" w:id="0">
    <w:p w14:paraId="60921A51" w14:textId="77777777" w:rsidR="009D74A5" w:rsidRDefault="009D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A4E7" w14:textId="77777777" w:rsidR="00671DB8" w:rsidRDefault="00671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4994"/>
      <w:gridCol w:w="2840"/>
    </w:tblGrid>
    <w:tr w:rsidR="006608AD" w14:paraId="337D0A58" w14:textId="77777777" w:rsidTr="00671DB8">
      <w:tc>
        <w:tcPr>
          <w:tcW w:w="1811" w:type="dxa"/>
          <w:tcBorders>
            <w:right w:val="single" w:sz="4" w:space="0" w:color="auto"/>
          </w:tcBorders>
          <w:shd w:val="clear" w:color="auto" w:fill="auto"/>
        </w:tcPr>
        <w:p w14:paraId="6D5BBD11" w14:textId="09F49099" w:rsidR="00E57C74" w:rsidRPr="00F82B11" w:rsidRDefault="009B1989" w:rsidP="00E57C74">
          <w:pPr>
            <w:tabs>
              <w:tab w:val="center" w:pos="4153"/>
              <w:tab w:val="right" w:pos="8306"/>
            </w:tabs>
            <w:spacing w:after="0" w:line="240" w:lineRule="auto"/>
            <w:jc w:val="both"/>
            <w:rPr>
              <w:rFonts w:ascii="Times New Roman" w:hAnsi="Times New Roman"/>
            </w:rPr>
          </w:pPr>
          <w:r>
            <w:rPr>
              <w:rFonts w:ascii="Times New Roman" w:hAnsi="Times New Roman"/>
              <w:sz w:val="20"/>
              <w:szCs w:val="20"/>
            </w:rPr>
            <w:t>V-</w:t>
          </w:r>
          <w:r w:rsidR="00B5097E">
            <w:rPr>
              <w:rFonts w:ascii="Times New Roman" w:hAnsi="Times New Roman"/>
              <w:sz w:val="20"/>
              <w:szCs w:val="20"/>
            </w:rPr>
            <w:t>NĪ</w:t>
          </w:r>
          <w:r>
            <w:rPr>
              <w:rFonts w:ascii="Times New Roman" w:hAnsi="Times New Roman"/>
              <w:sz w:val="20"/>
              <w:szCs w:val="20"/>
            </w:rPr>
            <w:t>-</w:t>
          </w:r>
          <w:r w:rsidR="00B5097E">
            <w:rPr>
              <w:rFonts w:ascii="Times New Roman" w:hAnsi="Times New Roman"/>
              <w:sz w:val="20"/>
              <w:szCs w:val="20"/>
            </w:rPr>
            <w:t>03</w:t>
          </w:r>
          <w:r w:rsidRPr="00F82B11">
            <w:rPr>
              <w:rFonts w:ascii="Times New Roman" w:hAnsi="Times New Roman"/>
              <w:b/>
              <w:sz w:val="20"/>
              <w:szCs w:val="20"/>
            </w:rPr>
            <w:t xml:space="preserve"> </w:t>
          </w:r>
          <w:r w:rsidRPr="00F82B11">
            <w:rPr>
              <w:rFonts w:ascii="Times New Roman" w:hAnsi="Times New Roman"/>
              <w:sz w:val="16"/>
              <w:szCs w:val="16"/>
            </w:rPr>
            <w:t>versija 01</w:t>
          </w:r>
        </w:p>
      </w:tc>
      <w:tc>
        <w:tcPr>
          <w:tcW w:w="4994" w:type="dxa"/>
          <w:tcBorders>
            <w:right w:val="single" w:sz="4" w:space="0" w:color="auto"/>
          </w:tcBorders>
        </w:tcPr>
        <w:p w14:paraId="73711A67" w14:textId="77777777" w:rsidR="00E57C74" w:rsidRPr="00AA2DC0" w:rsidRDefault="009B1989" w:rsidP="00E57C74">
          <w:pPr>
            <w:tabs>
              <w:tab w:val="center" w:pos="4153"/>
              <w:tab w:val="right" w:pos="8306"/>
            </w:tabs>
            <w:spacing w:after="0" w:line="240" w:lineRule="auto"/>
            <w:jc w:val="center"/>
            <w:rPr>
              <w:rFonts w:ascii="Times New Roman" w:eastAsia="Times New Roman" w:hAnsi="Times New Roman" w:cs="Times New Roman"/>
              <w:sz w:val="20"/>
              <w:szCs w:val="20"/>
              <w:lang w:eastAsia="lv-LV"/>
            </w:rPr>
          </w:pPr>
          <w:r w:rsidRPr="00AA5C36">
            <w:rPr>
              <w:rFonts w:ascii="Times New Roman" w:eastAsia="Times New Roman" w:hAnsi="Times New Roman" w:cs="Times New Roman"/>
              <w:noProof/>
              <w:sz w:val="20"/>
              <w:szCs w:val="20"/>
              <w:lang w:eastAsia="lv-LV"/>
            </w:rPr>
            <w:t>28.06.2022</w:t>
          </w:r>
          <w:r w:rsidRPr="00AA5C36">
            <w:rPr>
              <w:rFonts w:ascii="Times New Roman" w:eastAsia="Times New Roman" w:hAnsi="Times New Roman" w:cs="Times New Roman"/>
              <w:sz w:val="20"/>
              <w:szCs w:val="20"/>
              <w:lang w:eastAsia="lv-LV"/>
            </w:rPr>
            <w:t xml:space="preserve"> Nr. </w:t>
          </w:r>
          <w:r w:rsidRPr="00AA5C36">
            <w:rPr>
              <w:rFonts w:ascii="Times New Roman" w:eastAsia="Times New Roman" w:hAnsi="Times New Roman" w:cs="Times New Roman"/>
              <w:noProof/>
              <w:sz w:val="20"/>
              <w:szCs w:val="20"/>
              <w:lang w:eastAsia="lv-LV"/>
            </w:rPr>
            <w:t>1-8/54</w:t>
          </w:r>
        </w:p>
      </w:tc>
      <w:tc>
        <w:tcPr>
          <w:tcW w:w="2840" w:type="dxa"/>
          <w:tcBorders>
            <w:top w:val="nil"/>
            <w:left w:val="single" w:sz="4" w:space="0" w:color="auto"/>
            <w:bottom w:val="nil"/>
            <w:right w:val="nil"/>
          </w:tcBorders>
        </w:tcPr>
        <w:p w14:paraId="550ECA8B" w14:textId="77777777" w:rsidR="00E57C74" w:rsidRPr="00AA2DC0" w:rsidRDefault="009B1989" w:rsidP="00E57C74">
          <w:pPr>
            <w:tabs>
              <w:tab w:val="center" w:pos="4153"/>
              <w:tab w:val="right" w:pos="8306"/>
            </w:tabs>
            <w:spacing w:after="0" w:line="240" w:lineRule="auto"/>
            <w:jc w:val="right"/>
            <w:rPr>
              <w:rFonts w:ascii="Times New Roman" w:eastAsia="Times New Roman" w:hAnsi="Times New Roman" w:cs="Times New Roman"/>
              <w:sz w:val="20"/>
              <w:szCs w:val="20"/>
              <w:lang w:eastAsia="lv-LV"/>
            </w:rPr>
          </w:pPr>
          <w:r w:rsidRPr="00AA2DC0">
            <w:rPr>
              <w:rFonts w:ascii="Times New Roman" w:eastAsia="Times New Roman" w:hAnsi="Times New Roman" w:cs="Times New Roman"/>
              <w:sz w:val="20"/>
              <w:szCs w:val="20"/>
              <w:lang w:eastAsia="lv-LV"/>
            </w:rPr>
            <w:t xml:space="preserve">Lpp. </w:t>
          </w:r>
          <w:r w:rsidRPr="00AA2DC0">
            <w:rPr>
              <w:rFonts w:ascii="Times New Roman" w:eastAsia="Times New Roman" w:hAnsi="Times New Roman" w:cs="Times New Roman"/>
              <w:sz w:val="20"/>
              <w:szCs w:val="20"/>
              <w:lang w:eastAsia="lv-LV"/>
            </w:rPr>
            <w:fldChar w:fldCharType="begin"/>
          </w:r>
          <w:r w:rsidRPr="00AA2DC0">
            <w:rPr>
              <w:rFonts w:ascii="Times New Roman" w:eastAsia="Times New Roman" w:hAnsi="Times New Roman" w:cs="Times New Roman"/>
              <w:sz w:val="20"/>
              <w:szCs w:val="20"/>
              <w:lang w:eastAsia="lv-LV"/>
            </w:rPr>
            <w:instrText xml:space="preserve"> PAGE </w:instrText>
          </w:r>
          <w:r w:rsidRPr="00AA2DC0">
            <w:rPr>
              <w:rFonts w:ascii="Times New Roman" w:eastAsia="Times New Roman" w:hAnsi="Times New Roman" w:cs="Times New Roman"/>
              <w:sz w:val="20"/>
              <w:szCs w:val="20"/>
              <w:lang w:eastAsia="lv-LV"/>
            </w:rPr>
            <w:fldChar w:fldCharType="separate"/>
          </w:r>
          <w:r w:rsidRPr="00AA2DC0">
            <w:rPr>
              <w:rFonts w:ascii="Times New Roman" w:eastAsia="Times New Roman" w:hAnsi="Times New Roman" w:cs="Times New Roman"/>
              <w:sz w:val="20"/>
              <w:szCs w:val="20"/>
              <w:lang w:eastAsia="lv-LV"/>
            </w:rPr>
            <w:t>14</w:t>
          </w:r>
          <w:r w:rsidRPr="00AA2DC0">
            <w:rPr>
              <w:rFonts w:ascii="Times New Roman" w:eastAsia="Times New Roman" w:hAnsi="Times New Roman" w:cs="Times New Roman"/>
              <w:sz w:val="20"/>
              <w:szCs w:val="20"/>
              <w:lang w:eastAsia="lv-LV"/>
            </w:rPr>
            <w:fldChar w:fldCharType="end"/>
          </w:r>
          <w:r w:rsidRPr="00AA2DC0">
            <w:rPr>
              <w:rFonts w:ascii="Times New Roman" w:eastAsia="Times New Roman" w:hAnsi="Times New Roman" w:cs="Times New Roman"/>
              <w:sz w:val="20"/>
              <w:szCs w:val="20"/>
              <w:lang w:eastAsia="lv-LV"/>
            </w:rPr>
            <w:t xml:space="preserve"> no </w:t>
          </w:r>
          <w:r w:rsidRPr="00AA2DC0">
            <w:rPr>
              <w:rFonts w:ascii="Times New Roman" w:eastAsia="Times New Roman" w:hAnsi="Times New Roman" w:cs="Times New Roman"/>
              <w:sz w:val="20"/>
              <w:szCs w:val="20"/>
              <w:lang w:eastAsia="lv-LV"/>
            </w:rPr>
            <w:fldChar w:fldCharType="begin"/>
          </w:r>
          <w:r w:rsidRPr="00AA2DC0">
            <w:rPr>
              <w:rFonts w:ascii="Times New Roman" w:eastAsia="Times New Roman" w:hAnsi="Times New Roman" w:cs="Times New Roman"/>
              <w:sz w:val="20"/>
              <w:szCs w:val="20"/>
              <w:lang w:eastAsia="lv-LV"/>
            </w:rPr>
            <w:instrText xml:space="preserve"> NUMPAGES  </w:instrText>
          </w:r>
          <w:r w:rsidRPr="00AA2DC0">
            <w:rPr>
              <w:rFonts w:ascii="Times New Roman" w:eastAsia="Times New Roman" w:hAnsi="Times New Roman" w:cs="Times New Roman"/>
              <w:sz w:val="20"/>
              <w:szCs w:val="20"/>
              <w:lang w:eastAsia="lv-LV"/>
            </w:rPr>
            <w:fldChar w:fldCharType="separate"/>
          </w:r>
          <w:r w:rsidRPr="00AA2DC0">
            <w:rPr>
              <w:rFonts w:ascii="Times New Roman" w:eastAsia="Times New Roman" w:hAnsi="Times New Roman" w:cs="Times New Roman"/>
              <w:sz w:val="20"/>
              <w:szCs w:val="20"/>
              <w:lang w:eastAsia="lv-LV"/>
            </w:rPr>
            <w:t>14</w:t>
          </w:r>
          <w:r w:rsidRPr="00AA2DC0">
            <w:rPr>
              <w:rFonts w:ascii="Times New Roman" w:eastAsia="Times New Roman" w:hAnsi="Times New Roman" w:cs="Times New Roman"/>
              <w:sz w:val="20"/>
              <w:szCs w:val="20"/>
              <w:lang w:eastAsia="lv-LV"/>
            </w:rPr>
            <w:fldChar w:fldCharType="end"/>
          </w:r>
        </w:p>
      </w:tc>
    </w:tr>
  </w:tbl>
  <w:p w14:paraId="728A4D0C" w14:textId="77777777" w:rsidR="00740A17" w:rsidRDefault="00740A17" w:rsidP="00604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FB96E" w14:textId="77777777" w:rsidR="00671DB8" w:rsidRDefault="00671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BB942" w14:textId="77777777" w:rsidR="009D74A5" w:rsidRDefault="009D74A5" w:rsidP="00740A17">
      <w:pPr>
        <w:spacing w:after="0" w:line="240" w:lineRule="auto"/>
      </w:pPr>
      <w:r>
        <w:separator/>
      </w:r>
    </w:p>
  </w:footnote>
  <w:footnote w:type="continuationSeparator" w:id="0">
    <w:p w14:paraId="2FACB14B" w14:textId="77777777" w:rsidR="009D74A5" w:rsidRDefault="009D74A5" w:rsidP="00740A17">
      <w:pPr>
        <w:spacing w:after="0" w:line="240" w:lineRule="auto"/>
      </w:pPr>
      <w:r>
        <w:continuationSeparator/>
      </w:r>
    </w:p>
  </w:footnote>
  <w:footnote w:id="1">
    <w:p w14:paraId="0EC0F349" w14:textId="77777777" w:rsidR="00C170D9" w:rsidRPr="00BB114B" w:rsidRDefault="009B1989" w:rsidP="00C170D9">
      <w:pPr>
        <w:pStyle w:val="FootnoteText"/>
        <w:jc w:val="both"/>
        <w:rPr>
          <w:bCs/>
          <w:color w:val="000000"/>
        </w:rPr>
      </w:pPr>
      <w:r>
        <w:rPr>
          <w:rStyle w:val="FootnoteReference"/>
        </w:rPr>
        <w:footnoteRef/>
      </w:r>
      <w:r>
        <w:t xml:space="preserve"> </w:t>
      </w:r>
      <w:r w:rsidRPr="00BB114B">
        <w:rPr>
          <w:bCs/>
          <w:color w:val="000000"/>
        </w:rPr>
        <w:t xml:space="preserve">Patēriņa skaitītājs/ normatīvs/ saimniecisko pakalpojumu maksas cenrādis. Ja nav patēriņa skaitītāji, tad </w:t>
      </w:r>
      <w:r>
        <w:rPr>
          <w:bCs/>
          <w:color w:val="000000"/>
        </w:rPr>
        <w:t xml:space="preserve">jānorāda </w:t>
      </w:r>
      <w:r w:rsidRPr="00BB114B">
        <w:rPr>
          <w:bCs/>
          <w:color w:val="000000"/>
        </w:rPr>
        <w:t>papildus - detalizēta informācija par aprēķinu</w:t>
      </w:r>
    </w:p>
  </w:footnote>
  <w:footnote w:id="2">
    <w:p w14:paraId="1B41EDC5" w14:textId="77777777" w:rsidR="00C170D9" w:rsidRPr="00BB114B" w:rsidRDefault="009B1989" w:rsidP="00C170D9">
      <w:pPr>
        <w:pStyle w:val="FootnoteText"/>
        <w:jc w:val="both"/>
      </w:pPr>
      <w:r w:rsidRPr="00BB114B">
        <w:rPr>
          <w:rStyle w:val="FootnoteReference"/>
        </w:rPr>
        <w:footnoteRef/>
      </w:r>
      <w:r w:rsidRPr="00BB114B">
        <w:t xml:space="preserve"> Skaitītāju sākotnējie rādījumi tiek fiksēti nomas objekta pie ņemšanas nodošanas aktā</w:t>
      </w:r>
    </w:p>
  </w:footnote>
  <w:footnote w:id="3">
    <w:p w14:paraId="4B4B6586" w14:textId="77777777" w:rsidR="00C170D9" w:rsidRPr="00BB114B" w:rsidRDefault="009B1989" w:rsidP="00C170D9">
      <w:pPr>
        <w:pStyle w:val="FootnoteText"/>
        <w:jc w:val="both"/>
      </w:pPr>
      <w:r w:rsidRPr="00BB114B">
        <w:rPr>
          <w:rStyle w:val="FootnoteReference"/>
        </w:rPr>
        <w:footnoteRef/>
      </w:r>
      <w:r w:rsidRPr="00BB114B">
        <w:t xml:space="preserve"> Ja vienības cena noteikta saskaņā ar pakalpojumu sniedzēju tarifiem, tad mainoties tarifiem, mainās arī šeit norādītā summa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CFDE7" w14:textId="77777777" w:rsidR="00671DB8" w:rsidRDefault="00671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8DDF4" w14:textId="77777777" w:rsidR="00671DB8" w:rsidRDefault="00671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0135" w14:textId="77777777" w:rsidR="00671DB8" w:rsidRDefault="0067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2DA3"/>
    <w:multiLevelType w:val="multilevel"/>
    <w:tmpl w:val="5DC276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313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046482"/>
    <w:multiLevelType w:val="hybridMultilevel"/>
    <w:tmpl w:val="AE4C3834"/>
    <w:lvl w:ilvl="0" w:tplc="EA72AF9E">
      <w:start w:val="3"/>
      <w:numFmt w:val="bullet"/>
      <w:lvlText w:val="-"/>
      <w:lvlJc w:val="left"/>
      <w:pPr>
        <w:ind w:left="671" w:hanging="360"/>
      </w:pPr>
      <w:rPr>
        <w:rFonts w:ascii="Times New Roman" w:eastAsiaTheme="minorHAnsi" w:hAnsi="Times New Roman" w:cs="Times New Roman" w:hint="default"/>
      </w:rPr>
    </w:lvl>
    <w:lvl w:ilvl="1" w:tplc="F5766724" w:tentative="1">
      <w:start w:val="1"/>
      <w:numFmt w:val="bullet"/>
      <w:lvlText w:val="o"/>
      <w:lvlJc w:val="left"/>
      <w:pPr>
        <w:ind w:left="1391" w:hanging="360"/>
      </w:pPr>
      <w:rPr>
        <w:rFonts w:ascii="Courier New" w:hAnsi="Courier New" w:cs="Courier New" w:hint="default"/>
      </w:rPr>
    </w:lvl>
    <w:lvl w:ilvl="2" w:tplc="6A747096" w:tentative="1">
      <w:start w:val="1"/>
      <w:numFmt w:val="bullet"/>
      <w:lvlText w:val=""/>
      <w:lvlJc w:val="left"/>
      <w:pPr>
        <w:ind w:left="2111" w:hanging="360"/>
      </w:pPr>
      <w:rPr>
        <w:rFonts w:ascii="Wingdings" w:hAnsi="Wingdings" w:hint="default"/>
      </w:rPr>
    </w:lvl>
    <w:lvl w:ilvl="3" w:tplc="AEE2AC1E" w:tentative="1">
      <w:start w:val="1"/>
      <w:numFmt w:val="bullet"/>
      <w:lvlText w:val=""/>
      <w:lvlJc w:val="left"/>
      <w:pPr>
        <w:ind w:left="2831" w:hanging="360"/>
      </w:pPr>
      <w:rPr>
        <w:rFonts w:ascii="Symbol" w:hAnsi="Symbol" w:hint="default"/>
      </w:rPr>
    </w:lvl>
    <w:lvl w:ilvl="4" w:tplc="A11650F4" w:tentative="1">
      <w:start w:val="1"/>
      <w:numFmt w:val="bullet"/>
      <w:lvlText w:val="o"/>
      <w:lvlJc w:val="left"/>
      <w:pPr>
        <w:ind w:left="3551" w:hanging="360"/>
      </w:pPr>
      <w:rPr>
        <w:rFonts w:ascii="Courier New" w:hAnsi="Courier New" w:cs="Courier New" w:hint="default"/>
      </w:rPr>
    </w:lvl>
    <w:lvl w:ilvl="5" w:tplc="1D0E0C24" w:tentative="1">
      <w:start w:val="1"/>
      <w:numFmt w:val="bullet"/>
      <w:lvlText w:val=""/>
      <w:lvlJc w:val="left"/>
      <w:pPr>
        <w:ind w:left="4271" w:hanging="360"/>
      </w:pPr>
      <w:rPr>
        <w:rFonts w:ascii="Wingdings" w:hAnsi="Wingdings" w:hint="default"/>
      </w:rPr>
    </w:lvl>
    <w:lvl w:ilvl="6" w:tplc="094E6200" w:tentative="1">
      <w:start w:val="1"/>
      <w:numFmt w:val="bullet"/>
      <w:lvlText w:val=""/>
      <w:lvlJc w:val="left"/>
      <w:pPr>
        <w:ind w:left="4991" w:hanging="360"/>
      </w:pPr>
      <w:rPr>
        <w:rFonts w:ascii="Symbol" w:hAnsi="Symbol" w:hint="default"/>
      </w:rPr>
    </w:lvl>
    <w:lvl w:ilvl="7" w:tplc="FC4EDD3A" w:tentative="1">
      <w:start w:val="1"/>
      <w:numFmt w:val="bullet"/>
      <w:lvlText w:val="o"/>
      <w:lvlJc w:val="left"/>
      <w:pPr>
        <w:ind w:left="5711" w:hanging="360"/>
      </w:pPr>
      <w:rPr>
        <w:rFonts w:ascii="Courier New" w:hAnsi="Courier New" w:cs="Courier New" w:hint="default"/>
      </w:rPr>
    </w:lvl>
    <w:lvl w:ilvl="8" w:tplc="B8A62AD6" w:tentative="1">
      <w:start w:val="1"/>
      <w:numFmt w:val="bullet"/>
      <w:lvlText w:val=""/>
      <w:lvlJc w:val="left"/>
      <w:pPr>
        <w:ind w:left="6431" w:hanging="360"/>
      </w:pPr>
      <w:rPr>
        <w:rFonts w:ascii="Wingdings" w:hAnsi="Wingdings" w:hint="default"/>
      </w:rPr>
    </w:lvl>
  </w:abstractNum>
  <w:abstractNum w:abstractNumId="2" w15:restartNumberingAfterBreak="0">
    <w:nsid w:val="0ECB3985"/>
    <w:multiLevelType w:val="hybridMultilevel"/>
    <w:tmpl w:val="7AA23FCC"/>
    <w:lvl w:ilvl="0" w:tplc="C56093C6">
      <w:start w:val="1"/>
      <w:numFmt w:val="decimal"/>
      <w:lvlText w:val="%1."/>
      <w:lvlJc w:val="left"/>
      <w:pPr>
        <w:ind w:left="720" w:hanging="360"/>
      </w:pPr>
      <w:rPr>
        <w:rFonts w:hint="default"/>
        <w:sz w:val="24"/>
      </w:rPr>
    </w:lvl>
    <w:lvl w:ilvl="1" w:tplc="881ABE44" w:tentative="1">
      <w:start w:val="1"/>
      <w:numFmt w:val="lowerLetter"/>
      <w:lvlText w:val="%2."/>
      <w:lvlJc w:val="left"/>
      <w:pPr>
        <w:ind w:left="1440" w:hanging="360"/>
      </w:pPr>
    </w:lvl>
    <w:lvl w:ilvl="2" w:tplc="B6322908" w:tentative="1">
      <w:start w:val="1"/>
      <w:numFmt w:val="lowerRoman"/>
      <w:lvlText w:val="%3."/>
      <w:lvlJc w:val="right"/>
      <w:pPr>
        <w:ind w:left="2160" w:hanging="180"/>
      </w:pPr>
    </w:lvl>
    <w:lvl w:ilvl="3" w:tplc="9D7AF470" w:tentative="1">
      <w:start w:val="1"/>
      <w:numFmt w:val="decimal"/>
      <w:lvlText w:val="%4."/>
      <w:lvlJc w:val="left"/>
      <w:pPr>
        <w:ind w:left="2880" w:hanging="360"/>
      </w:pPr>
    </w:lvl>
    <w:lvl w:ilvl="4" w:tplc="12E08F0E" w:tentative="1">
      <w:start w:val="1"/>
      <w:numFmt w:val="lowerLetter"/>
      <w:lvlText w:val="%5."/>
      <w:lvlJc w:val="left"/>
      <w:pPr>
        <w:ind w:left="3600" w:hanging="360"/>
      </w:pPr>
    </w:lvl>
    <w:lvl w:ilvl="5" w:tplc="A1E8D0B6" w:tentative="1">
      <w:start w:val="1"/>
      <w:numFmt w:val="lowerRoman"/>
      <w:lvlText w:val="%6."/>
      <w:lvlJc w:val="right"/>
      <w:pPr>
        <w:ind w:left="4320" w:hanging="180"/>
      </w:pPr>
    </w:lvl>
    <w:lvl w:ilvl="6" w:tplc="72885096" w:tentative="1">
      <w:start w:val="1"/>
      <w:numFmt w:val="decimal"/>
      <w:lvlText w:val="%7."/>
      <w:lvlJc w:val="left"/>
      <w:pPr>
        <w:ind w:left="5040" w:hanging="360"/>
      </w:pPr>
    </w:lvl>
    <w:lvl w:ilvl="7" w:tplc="ECA40038" w:tentative="1">
      <w:start w:val="1"/>
      <w:numFmt w:val="lowerLetter"/>
      <w:lvlText w:val="%8."/>
      <w:lvlJc w:val="left"/>
      <w:pPr>
        <w:ind w:left="5760" w:hanging="360"/>
      </w:pPr>
    </w:lvl>
    <w:lvl w:ilvl="8" w:tplc="D952B1E0" w:tentative="1">
      <w:start w:val="1"/>
      <w:numFmt w:val="lowerRoman"/>
      <w:lvlText w:val="%9."/>
      <w:lvlJc w:val="right"/>
      <w:pPr>
        <w:ind w:left="6480" w:hanging="180"/>
      </w:pPr>
    </w:lvl>
  </w:abstractNum>
  <w:abstractNum w:abstractNumId="3" w15:restartNumberingAfterBreak="0">
    <w:nsid w:val="0F277CC0"/>
    <w:multiLevelType w:val="hybridMultilevel"/>
    <w:tmpl w:val="9E3CEF62"/>
    <w:lvl w:ilvl="0" w:tplc="1408C1B6">
      <w:start w:val="1"/>
      <w:numFmt w:val="upperRoman"/>
      <w:lvlText w:val="%1."/>
      <w:lvlJc w:val="left"/>
      <w:pPr>
        <w:ind w:left="1080" w:hanging="720"/>
      </w:pPr>
      <w:rPr>
        <w:rFonts w:hint="default"/>
      </w:rPr>
    </w:lvl>
    <w:lvl w:ilvl="1" w:tplc="E1E6B4B4" w:tentative="1">
      <w:start w:val="1"/>
      <w:numFmt w:val="lowerLetter"/>
      <w:lvlText w:val="%2."/>
      <w:lvlJc w:val="left"/>
      <w:pPr>
        <w:ind w:left="1440" w:hanging="360"/>
      </w:pPr>
    </w:lvl>
    <w:lvl w:ilvl="2" w:tplc="E12CFEB6" w:tentative="1">
      <w:start w:val="1"/>
      <w:numFmt w:val="lowerRoman"/>
      <w:lvlText w:val="%3."/>
      <w:lvlJc w:val="right"/>
      <w:pPr>
        <w:ind w:left="2160" w:hanging="180"/>
      </w:pPr>
    </w:lvl>
    <w:lvl w:ilvl="3" w:tplc="5712B636" w:tentative="1">
      <w:start w:val="1"/>
      <w:numFmt w:val="decimal"/>
      <w:lvlText w:val="%4."/>
      <w:lvlJc w:val="left"/>
      <w:pPr>
        <w:ind w:left="2880" w:hanging="360"/>
      </w:pPr>
    </w:lvl>
    <w:lvl w:ilvl="4" w:tplc="BF1627D0" w:tentative="1">
      <w:start w:val="1"/>
      <w:numFmt w:val="lowerLetter"/>
      <w:lvlText w:val="%5."/>
      <w:lvlJc w:val="left"/>
      <w:pPr>
        <w:ind w:left="3600" w:hanging="360"/>
      </w:pPr>
    </w:lvl>
    <w:lvl w:ilvl="5" w:tplc="E430801E" w:tentative="1">
      <w:start w:val="1"/>
      <w:numFmt w:val="lowerRoman"/>
      <w:lvlText w:val="%6."/>
      <w:lvlJc w:val="right"/>
      <w:pPr>
        <w:ind w:left="4320" w:hanging="180"/>
      </w:pPr>
    </w:lvl>
    <w:lvl w:ilvl="6" w:tplc="64882594" w:tentative="1">
      <w:start w:val="1"/>
      <w:numFmt w:val="decimal"/>
      <w:lvlText w:val="%7."/>
      <w:lvlJc w:val="left"/>
      <w:pPr>
        <w:ind w:left="5040" w:hanging="360"/>
      </w:pPr>
    </w:lvl>
    <w:lvl w:ilvl="7" w:tplc="16262E7C" w:tentative="1">
      <w:start w:val="1"/>
      <w:numFmt w:val="lowerLetter"/>
      <w:lvlText w:val="%8."/>
      <w:lvlJc w:val="left"/>
      <w:pPr>
        <w:ind w:left="5760" w:hanging="360"/>
      </w:pPr>
    </w:lvl>
    <w:lvl w:ilvl="8" w:tplc="BF887454" w:tentative="1">
      <w:start w:val="1"/>
      <w:numFmt w:val="lowerRoman"/>
      <w:lvlText w:val="%9."/>
      <w:lvlJc w:val="right"/>
      <w:pPr>
        <w:ind w:left="6480" w:hanging="180"/>
      </w:pPr>
    </w:lvl>
  </w:abstractNum>
  <w:abstractNum w:abstractNumId="4" w15:restartNumberingAfterBreak="0">
    <w:nsid w:val="26A54590"/>
    <w:multiLevelType w:val="multilevel"/>
    <w:tmpl w:val="02C22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4E5B55"/>
    <w:multiLevelType w:val="multilevel"/>
    <w:tmpl w:val="345C072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1B6A5E"/>
    <w:multiLevelType w:val="multilevel"/>
    <w:tmpl w:val="E3641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F11006"/>
    <w:multiLevelType w:val="multilevel"/>
    <w:tmpl w:val="19D6835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E44C31"/>
    <w:multiLevelType w:val="multilevel"/>
    <w:tmpl w:val="F82C3A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strike w:val="0"/>
      </w:rPr>
    </w:lvl>
    <w:lvl w:ilvl="3">
      <w:start w:val="1"/>
      <w:numFmt w:val="decimal"/>
      <w:lvlText w:val="%1.%2.%3.%4."/>
      <w:lvlJc w:val="left"/>
      <w:pPr>
        <w:ind w:left="469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0302E2"/>
    <w:multiLevelType w:val="multilevel"/>
    <w:tmpl w:val="F652324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836C65"/>
    <w:multiLevelType w:val="hybridMultilevel"/>
    <w:tmpl w:val="ED8230A6"/>
    <w:lvl w:ilvl="0" w:tplc="152A6EB4">
      <w:start w:val="1"/>
      <w:numFmt w:val="upperRoman"/>
      <w:lvlText w:val="%1."/>
      <w:lvlJc w:val="left"/>
      <w:pPr>
        <w:ind w:left="780" w:hanging="720"/>
      </w:pPr>
      <w:rPr>
        <w:rFonts w:hint="default"/>
      </w:rPr>
    </w:lvl>
    <w:lvl w:ilvl="1" w:tplc="7D2ED75A" w:tentative="1">
      <w:start w:val="1"/>
      <w:numFmt w:val="lowerLetter"/>
      <w:lvlText w:val="%2."/>
      <w:lvlJc w:val="left"/>
      <w:pPr>
        <w:ind w:left="1140" w:hanging="360"/>
      </w:pPr>
    </w:lvl>
    <w:lvl w:ilvl="2" w:tplc="26F4A158" w:tentative="1">
      <w:start w:val="1"/>
      <w:numFmt w:val="lowerRoman"/>
      <w:lvlText w:val="%3."/>
      <w:lvlJc w:val="right"/>
      <w:pPr>
        <w:ind w:left="1860" w:hanging="180"/>
      </w:pPr>
    </w:lvl>
    <w:lvl w:ilvl="3" w:tplc="31669E44" w:tentative="1">
      <w:start w:val="1"/>
      <w:numFmt w:val="decimal"/>
      <w:lvlText w:val="%4."/>
      <w:lvlJc w:val="left"/>
      <w:pPr>
        <w:ind w:left="2580" w:hanging="360"/>
      </w:pPr>
    </w:lvl>
    <w:lvl w:ilvl="4" w:tplc="0B123476" w:tentative="1">
      <w:start w:val="1"/>
      <w:numFmt w:val="lowerLetter"/>
      <w:lvlText w:val="%5."/>
      <w:lvlJc w:val="left"/>
      <w:pPr>
        <w:ind w:left="3300" w:hanging="360"/>
      </w:pPr>
    </w:lvl>
    <w:lvl w:ilvl="5" w:tplc="E20EBC8A" w:tentative="1">
      <w:start w:val="1"/>
      <w:numFmt w:val="lowerRoman"/>
      <w:lvlText w:val="%6."/>
      <w:lvlJc w:val="right"/>
      <w:pPr>
        <w:ind w:left="4020" w:hanging="180"/>
      </w:pPr>
    </w:lvl>
    <w:lvl w:ilvl="6" w:tplc="787CA3E0" w:tentative="1">
      <w:start w:val="1"/>
      <w:numFmt w:val="decimal"/>
      <w:lvlText w:val="%7."/>
      <w:lvlJc w:val="left"/>
      <w:pPr>
        <w:ind w:left="4740" w:hanging="360"/>
      </w:pPr>
    </w:lvl>
    <w:lvl w:ilvl="7" w:tplc="56DC890C" w:tentative="1">
      <w:start w:val="1"/>
      <w:numFmt w:val="lowerLetter"/>
      <w:lvlText w:val="%8."/>
      <w:lvlJc w:val="left"/>
      <w:pPr>
        <w:ind w:left="5460" w:hanging="360"/>
      </w:pPr>
    </w:lvl>
    <w:lvl w:ilvl="8" w:tplc="3C722D46" w:tentative="1">
      <w:start w:val="1"/>
      <w:numFmt w:val="lowerRoman"/>
      <w:lvlText w:val="%9."/>
      <w:lvlJc w:val="right"/>
      <w:pPr>
        <w:ind w:left="6180" w:hanging="180"/>
      </w:pPr>
    </w:lvl>
  </w:abstractNum>
  <w:abstractNum w:abstractNumId="11" w15:restartNumberingAfterBreak="0">
    <w:nsid w:val="715E6915"/>
    <w:multiLevelType w:val="multilevel"/>
    <w:tmpl w:val="41F47E1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8"/>
  </w:num>
  <w:num w:numId="4">
    <w:abstractNumId w:val="10"/>
  </w:num>
  <w:num w:numId="5">
    <w:abstractNumId w:val="4"/>
  </w:num>
  <w:num w:numId="6">
    <w:abstractNumId w:val="1"/>
  </w:num>
  <w:num w:numId="7">
    <w:abstractNumId w:val="5"/>
  </w:num>
  <w:num w:numId="8">
    <w:abstractNumId w:val="11"/>
  </w:num>
  <w:num w:numId="9">
    <w:abstractNumId w:val="7"/>
  </w:num>
  <w:num w:numId="10">
    <w:abstractNumId w:val="6"/>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42"/>
    <w:rsid w:val="00054E31"/>
    <w:rsid w:val="00093DEB"/>
    <w:rsid w:val="00150E79"/>
    <w:rsid w:val="00212A69"/>
    <w:rsid w:val="002E491C"/>
    <w:rsid w:val="002E694B"/>
    <w:rsid w:val="003F6D4A"/>
    <w:rsid w:val="00403D12"/>
    <w:rsid w:val="0044543B"/>
    <w:rsid w:val="00456A32"/>
    <w:rsid w:val="00462C37"/>
    <w:rsid w:val="004804E5"/>
    <w:rsid w:val="00483BD3"/>
    <w:rsid w:val="00485770"/>
    <w:rsid w:val="004D5042"/>
    <w:rsid w:val="006046DF"/>
    <w:rsid w:val="006608AD"/>
    <w:rsid w:val="00671DB8"/>
    <w:rsid w:val="00681AD7"/>
    <w:rsid w:val="00695E7E"/>
    <w:rsid w:val="006B3C89"/>
    <w:rsid w:val="006C1DFB"/>
    <w:rsid w:val="006D6964"/>
    <w:rsid w:val="007361E7"/>
    <w:rsid w:val="00740A17"/>
    <w:rsid w:val="007B6C7E"/>
    <w:rsid w:val="008617BB"/>
    <w:rsid w:val="0090438D"/>
    <w:rsid w:val="0092124D"/>
    <w:rsid w:val="00972EC0"/>
    <w:rsid w:val="009B1989"/>
    <w:rsid w:val="009D74A5"/>
    <w:rsid w:val="00AA2DC0"/>
    <w:rsid w:val="00AA5C36"/>
    <w:rsid w:val="00B5097E"/>
    <w:rsid w:val="00B737C4"/>
    <w:rsid w:val="00B76B91"/>
    <w:rsid w:val="00B863E2"/>
    <w:rsid w:val="00BA0764"/>
    <w:rsid w:val="00BB114B"/>
    <w:rsid w:val="00C028D9"/>
    <w:rsid w:val="00C170D9"/>
    <w:rsid w:val="00C62B78"/>
    <w:rsid w:val="00CA572E"/>
    <w:rsid w:val="00D33F95"/>
    <w:rsid w:val="00D86203"/>
    <w:rsid w:val="00DA2BC4"/>
    <w:rsid w:val="00DE1DE4"/>
    <w:rsid w:val="00E32F36"/>
    <w:rsid w:val="00E57C74"/>
    <w:rsid w:val="00EA445A"/>
    <w:rsid w:val="00ED1CF8"/>
    <w:rsid w:val="00EE21E6"/>
    <w:rsid w:val="00F26054"/>
    <w:rsid w:val="00F34A4A"/>
    <w:rsid w:val="00F67101"/>
    <w:rsid w:val="00F82B11"/>
    <w:rsid w:val="00FD1CB3"/>
    <w:rsid w:val="00FF1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912C"/>
  <w15:chartTrackingRefBased/>
  <w15:docId w15:val="{B8CA5554-227F-45BC-90A3-897F072B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042"/>
  </w:style>
  <w:style w:type="paragraph" w:styleId="Heading3">
    <w:name w:val="heading 3"/>
    <w:basedOn w:val="Normal"/>
    <w:next w:val="Normal"/>
    <w:link w:val="Heading3Char"/>
    <w:unhideWhenUsed/>
    <w:qFormat/>
    <w:rsid w:val="002E491C"/>
    <w:pPr>
      <w:keepNext/>
      <w:spacing w:after="120" w:line="240" w:lineRule="auto"/>
      <w:jc w:val="right"/>
      <w:outlineLvl w:val="2"/>
    </w:pPr>
    <w:rPr>
      <w:rFonts w:ascii="Times New Roman" w:eastAsia="SimSu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PS_Bullet,Saistīto dokumentu saraksts"/>
    <w:basedOn w:val="Normal"/>
    <w:link w:val="ListParagraphChar"/>
    <w:uiPriority w:val="99"/>
    <w:qFormat/>
    <w:rsid w:val="004D5042"/>
    <w:pPr>
      <w:ind w:left="720"/>
      <w:contextualSpacing/>
    </w:pPr>
  </w:style>
  <w:style w:type="table" w:styleId="TableGrid">
    <w:name w:val="Table Grid"/>
    <w:basedOn w:val="TableNormal"/>
    <w:uiPriority w:val="59"/>
    <w:rsid w:val="004D5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042"/>
    <w:rPr>
      <w:color w:val="0563C1" w:themeColor="hyperlink"/>
      <w:u w:val="single"/>
    </w:rPr>
  </w:style>
  <w:style w:type="paragraph" w:styleId="Title">
    <w:name w:val="Title"/>
    <w:basedOn w:val="Normal"/>
    <w:link w:val="TitleChar"/>
    <w:uiPriority w:val="10"/>
    <w:qFormat/>
    <w:rsid w:val="004D5042"/>
    <w:pPr>
      <w:spacing w:after="0" w:line="240" w:lineRule="auto"/>
      <w:jc w:val="center"/>
    </w:pPr>
    <w:rPr>
      <w:rFonts w:ascii="Times New Roman" w:eastAsia="Times New Roman" w:hAnsi="Times New Roman" w:cs="Times New Roman"/>
      <w:b/>
      <w:bCs/>
      <w:szCs w:val="20"/>
    </w:rPr>
  </w:style>
  <w:style w:type="character" w:customStyle="1" w:styleId="TitleChar">
    <w:name w:val="Title Char"/>
    <w:basedOn w:val="DefaultParagraphFont"/>
    <w:link w:val="Title"/>
    <w:uiPriority w:val="10"/>
    <w:rsid w:val="004D5042"/>
    <w:rPr>
      <w:rFonts w:ascii="Times New Roman" w:eastAsia="Times New Roman" w:hAnsi="Times New Roman" w:cs="Times New Roman"/>
      <w:b/>
      <w:bCs/>
      <w:szCs w:val="20"/>
    </w:rPr>
  </w:style>
  <w:style w:type="paragraph" w:styleId="Footer">
    <w:name w:val="footer"/>
    <w:basedOn w:val="Normal"/>
    <w:link w:val="FooterChar"/>
    <w:uiPriority w:val="99"/>
    <w:unhideWhenUsed/>
    <w:rsid w:val="004D50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5042"/>
  </w:style>
  <w:style w:type="character" w:customStyle="1" w:styleId="ListParagraphChar">
    <w:name w:val="List Paragraph Char"/>
    <w:aliases w:val="PPS_Bullet Char,Saistīto dokumentu saraksts Char"/>
    <w:link w:val="ListParagraph"/>
    <w:uiPriority w:val="99"/>
    <w:rsid w:val="004D5042"/>
  </w:style>
  <w:style w:type="character" w:styleId="CommentReference">
    <w:name w:val="annotation reference"/>
    <w:basedOn w:val="DefaultParagraphFont"/>
    <w:uiPriority w:val="99"/>
    <w:semiHidden/>
    <w:unhideWhenUsed/>
    <w:rsid w:val="004D5042"/>
    <w:rPr>
      <w:sz w:val="16"/>
      <w:szCs w:val="16"/>
    </w:rPr>
  </w:style>
  <w:style w:type="paragraph" w:styleId="CommentText">
    <w:name w:val="annotation text"/>
    <w:basedOn w:val="Normal"/>
    <w:link w:val="CommentTextChar"/>
    <w:uiPriority w:val="99"/>
    <w:semiHidden/>
    <w:unhideWhenUsed/>
    <w:rsid w:val="004D5042"/>
    <w:pPr>
      <w:spacing w:line="240" w:lineRule="auto"/>
    </w:pPr>
    <w:rPr>
      <w:sz w:val="20"/>
      <w:szCs w:val="20"/>
    </w:rPr>
  </w:style>
  <w:style w:type="character" w:customStyle="1" w:styleId="CommentTextChar">
    <w:name w:val="Comment Text Char"/>
    <w:basedOn w:val="DefaultParagraphFont"/>
    <w:link w:val="CommentText"/>
    <w:uiPriority w:val="99"/>
    <w:semiHidden/>
    <w:rsid w:val="004D5042"/>
    <w:rPr>
      <w:sz w:val="20"/>
      <w:szCs w:val="20"/>
    </w:rPr>
  </w:style>
  <w:style w:type="paragraph" w:customStyle="1" w:styleId="tv213">
    <w:name w:val="tv213"/>
    <w:basedOn w:val="Normal"/>
    <w:rsid w:val="004D50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C62B78"/>
    <w:rPr>
      <w:b/>
      <w:bCs/>
    </w:rPr>
  </w:style>
  <w:style w:type="character" w:customStyle="1" w:styleId="CommentSubjectChar">
    <w:name w:val="Comment Subject Char"/>
    <w:basedOn w:val="CommentTextChar"/>
    <w:link w:val="CommentSubject"/>
    <w:uiPriority w:val="99"/>
    <w:semiHidden/>
    <w:rsid w:val="00C62B78"/>
    <w:rPr>
      <w:b/>
      <w:bCs/>
      <w:sz w:val="20"/>
      <w:szCs w:val="20"/>
    </w:rPr>
  </w:style>
  <w:style w:type="character" w:customStyle="1" w:styleId="Heading3Char">
    <w:name w:val="Heading 3 Char"/>
    <w:basedOn w:val="DefaultParagraphFont"/>
    <w:link w:val="Heading3"/>
    <w:rsid w:val="002E491C"/>
    <w:rPr>
      <w:rFonts w:ascii="Times New Roman" w:eastAsia="SimSun" w:hAnsi="Times New Roman" w:cs="Times New Roman"/>
      <w:b/>
      <w:bCs/>
      <w:sz w:val="24"/>
      <w:szCs w:val="20"/>
    </w:rPr>
  </w:style>
  <w:style w:type="paragraph" w:styleId="BodyText">
    <w:name w:val="Body Text"/>
    <w:basedOn w:val="Normal"/>
    <w:link w:val="BodyTextChar"/>
    <w:semiHidden/>
    <w:unhideWhenUsed/>
    <w:rsid w:val="002E491C"/>
    <w:pPr>
      <w:spacing w:after="0" w:line="240" w:lineRule="auto"/>
    </w:pPr>
    <w:rPr>
      <w:rFonts w:ascii="Times New Roman" w:eastAsia="SimSun" w:hAnsi="Times New Roman" w:cs="Times New Roman"/>
      <w:sz w:val="24"/>
      <w:szCs w:val="20"/>
    </w:rPr>
  </w:style>
  <w:style w:type="character" w:customStyle="1" w:styleId="BodyTextChar">
    <w:name w:val="Body Text Char"/>
    <w:basedOn w:val="DefaultParagraphFont"/>
    <w:link w:val="BodyText"/>
    <w:semiHidden/>
    <w:rsid w:val="002E491C"/>
    <w:rPr>
      <w:rFonts w:ascii="Times New Roman" w:eastAsia="SimSun" w:hAnsi="Times New Roman" w:cs="Times New Roman"/>
      <w:sz w:val="24"/>
      <w:szCs w:val="20"/>
    </w:rPr>
  </w:style>
  <w:style w:type="paragraph" w:styleId="BalloonText">
    <w:name w:val="Balloon Text"/>
    <w:basedOn w:val="Normal"/>
    <w:link w:val="BalloonTextChar"/>
    <w:uiPriority w:val="99"/>
    <w:semiHidden/>
    <w:unhideWhenUsed/>
    <w:rsid w:val="00D86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203"/>
    <w:rPr>
      <w:rFonts w:ascii="Segoe UI" w:hAnsi="Segoe UI" w:cs="Segoe UI"/>
      <w:sz w:val="18"/>
      <w:szCs w:val="18"/>
    </w:rPr>
  </w:style>
  <w:style w:type="paragraph" w:styleId="Header">
    <w:name w:val="header"/>
    <w:basedOn w:val="Normal"/>
    <w:link w:val="HeaderChar"/>
    <w:uiPriority w:val="99"/>
    <w:unhideWhenUsed/>
    <w:rsid w:val="00740A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0A17"/>
  </w:style>
  <w:style w:type="paragraph" w:styleId="FootnoteText">
    <w:name w:val="footnote text"/>
    <w:basedOn w:val="Normal"/>
    <w:link w:val="FootnoteTextChar"/>
    <w:rsid w:val="00C170D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rsid w:val="00C170D9"/>
    <w:rPr>
      <w:rFonts w:ascii="Times New Roman" w:eastAsia="Times New Roman" w:hAnsi="Times New Roman" w:cs="Times New Roman"/>
      <w:sz w:val="20"/>
      <w:szCs w:val="20"/>
      <w:lang w:eastAsia="lv-LV"/>
    </w:rPr>
  </w:style>
  <w:style w:type="character" w:styleId="FootnoteReference">
    <w:name w:val="footnote reference"/>
    <w:rsid w:val="00C17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http://www.stradin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4D017-4572-4EE3-9538-E188D890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23175</Words>
  <Characters>13210</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Pokšāne</dc:creator>
  <cp:lastModifiedBy>Agnese Caune</cp:lastModifiedBy>
  <cp:revision>4</cp:revision>
  <cp:lastPrinted>2023-06-09T15:13:00Z</cp:lastPrinted>
  <dcterms:created xsi:type="dcterms:W3CDTF">2023-06-09T14:29:00Z</dcterms:created>
  <dcterms:modified xsi:type="dcterms:W3CDTF">2025-07-08T07:04:00Z</dcterms:modified>
</cp:coreProperties>
</file>