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705792" w:rsidRPr="00705792" w:rsidP="00705792" w14:paraId="352EF842" w14:textId="77777777">
      <w:pPr>
        <w:ind w:right="0"/>
        <w:jc w:val="center"/>
        <w:rPr>
          <w:rFonts w:eastAsia="Times New Roman" w:cs="Times New Roman"/>
          <w:b/>
          <w:sz w:val="48"/>
          <w:szCs w:val="48"/>
          <w:lang w:eastAsia="lv-LV"/>
        </w:rPr>
      </w:pPr>
      <w:bookmarkStart w:id="0" w:name="_Hlk156307352"/>
      <w:r w:rsidRPr="00705792">
        <w:rPr>
          <w:rFonts w:eastAsia="Times New Roman" w:cs="Times New Roman"/>
          <w:noProof/>
          <w:szCs w:val="20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72390</wp:posOffset>
            </wp:positionV>
            <wp:extent cx="723900" cy="838200"/>
            <wp:effectExtent l="0" t="0" r="0" b="0"/>
            <wp:wrapTight wrapText="bothSides">
              <wp:wrapPolygon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5792">
        <w:rPr>
          <w:rFonts w:eastAsia="Times New Roman" w:cs="Times New Roman"/>
          <w:b/>
          <w:sz w:val="48"/>
          <w:szCs w:val="48"/>
          <w:lang w:eastAsia="lv-LV"/>
        </w:rPr>
        <w:t>TUKUMA  NOVADA  DOME</w:t>
      </w:r>
    </w:p>
    <w:p w:rsidR="00705792" w:rsidRPr="00705792" w:rsidP="00705792" w14:paraId="65F6DA16" w14:textId="07B38A0E">
      <w:pPr>
        <w:ind w:right="0"/>
        <w:jc w:val="center"/>
        <w:rPr>
          <w:rFonts w:eastAsia="Times New Roman" w:cs="Times New Roman"/>
          <w:sz w:val="22"/>
          <w:szCs w:val="24"/>
          <w:lang w:eastAsia="lv-LV"/>
        </w:rPr>
      </w:pPr>
      <w:r w:rsidRPr="00705792">
        <w:rPr>
          <w:rFonts w:eastAsia="Times New Roman" w:cs="Times New Roman"/>
          <w:sz w:val="22"/>
          <w:szCs w:val="24"/>
          <w:lang w:eastAsia="lv-LV"/>
        </w:rPr>
        <w:t>Reģistrācijas  Nr.</w:t>
      </w:r>
      <w:r w:rsidR="00EE3765">
        <w:rPr>
          <w:rFonts w:eastAsia="Times New Roman" w:cs="Times New Roman"/>
          <w:sz w:val="22"/>
          <w:szCs w:val="24"/>
          <w:lang w:eastAsia="lv-LV"/>
        </w:rPr>
        <w:t xml:space="preserve"> </w:t>
      </w:r>
      <w:r w:rsidRPr="00705792">
        <w:rPr>
          <w:rFonts w:eastAsia="Times New Roman" w:cs="Times New Roman"/>
          <w:sz w:val="22"/>
          <w:szCs w:val="24"/>
          <w:lang w:eastAsia="lv-LV"/>
        </w:rPr>
        <w:t>90000050975</w:t>
      </w:r>
    </w:p>
    <w:p w:rsidR="00705792" w:rsidRPr="00705792" w:rsidP="00705792" w14:paraId="4A195D3A" w14:textId="37CCAE46">
      <w:pPr>
        <w:ind w:right="0"/>
        <w:jc w:val="center"/>
        <w:rPr>
          <w:rFonts w:eastAsia="Times New Roman" w:cs="Times New Roman"/>
          <w:color w:val="1C1C1C"/>
          <w:sz w:val="22"/>
          <w:szCs w:val="24"/>
          <w:lang w:eastAsia="lv-LV"/>
        </w:rPr>
      </w:pPr>
      <w:r w:rsidRPr="00705792">
        <w:rPr>
          <w:rFonts w:eastAsia="Times New Roman" w:cs="Times New Roman"/>
          <w:color w:val="1C1C1C"/>
          <w:sz w:val="22"/>
          <w:szCs w:val="24"/>
          <w:lang w:eastAsia="lv-LV"/>
        </w:rPr>
        <w:t>Talsu iela 4, Tukums, Tukuma novads, LV-3101</w:t>
      </w:r>
    </w:p>
    <w:p w:rsidR="00705792" w:rsidRPr="00705792" w:rsidP="00705792" w14:paraId="4A1A4EBD" w14:textId="687DA916">
      <w:pPr>
        <w:ind w:right="0"/>
        <w:jc w:val="center"/>
        <w:rPr>
          <w:rFonts w:eastAsia="Times New Roman" w:cs="Times New Roman"/>
          <w:color w:val="1C1C1C"/>
          <w:sz w:val="22"/>
          <w:szCs w:val="24"/>
          <w:lang w:eastAsia="lv-LV"/>
        </w:rPr>
      </w:pPr>
      <w:r>
        <w:rPr>
          <w:rFonts w:eastAsia="Times New Roman" w:cs="Times New Roman"/>
          <w:color w:val="1C1C1C"/>
          <w:sz w:val="22"/>
          <w:szCs w:val="24"/>
          <w:lang w:eastAsia="lv-LV"/>
        </w:rPr>
        <w:t>T</w:t>
      </w:r>
      <w:r w:rsidRPr="00705792">
        <w:rPr>
          <w:rFonts w:eastAsia="Times New Roman" w:cs="Times New Roman"/>
          <w:color w:val="1C1C1C"/>
          <w:sz w:val="22"/>
          <w:szCs w:val="24"/>
          <w:lang w:eastAsia="lv-LV"/>
        </w:rPr>
        <w:t>ālrunis 63122707, mobilais tālrunis 26603299</w:t>
      </w:r>
    </w:p>
    <w:p w:rsidR="00705792" w:rsidRPr="009154FC" w:rsidP="00705792" w14:paraId="6E4B8C3D" w14:textId="31C4C0EB">
      <w:pPr>
        <w:ind w:right="0"/>
        <w:jc w:val="center"/>
        <w:rPr>
          <w:rFonts w:eastAsia="Times New Roman" w:cs="Times New Roman"/>
          <w:color w:val="1C1C1C"/>
          <w:sz w:val="22"/>
          <w:szCs w:val="24"/>
          <w:lang w:eastAsia="lv-LV"/>
        </w:rPr>
      </w:pPr>
      <w:hyperlink r:id="rId6" w:history="1">
        <w:r w:rsidRPr="009154FC">
          <w:rPr>
            <w:rFonts w:eastAsia="Times New Roman" w:cs="Times New Roman"/>
            <w:color w:val="1C1C1C"/>
            <w:sz w:val="22"/>
            <w:szCs w:val="24"/>
            <w:lang w:eastAsia="lv-LV"/>
          </w:rPr>
          <w:t>www.tukums.lv</w:t>
        </w:r>
      </w:hyperlink>
      <w:r w:rsidRPr="009154FC" w:rsidR="00354809">
        <w:rPr>
          <w:rFonts w:eastAsia="Times New Roman" w:cs="Times New Roman"/>
          <w:color w:val="1C1C1C"/>
          <w:sz w:val="22"/>
          <w:szCs w:val="24"/>
          <w:lang w:eastAsia="lv-LV"/>
        </w:rPr>
        <w:t xml:space="preserve">      e-pasts: </w:t>
      </w:r>
      <w:hyperlink r:id="rId7" w:history="1">
        <w:r w:rsidRPr="009154FC" w:rsidR="009154FC">
          <w:rPr>
            <w:rStyle w:val="Hyperlink"/>
            <w:rFonts w:eastAsia="Times New Roman" w:cs="Times New Roman"/>
            <w:color w:val="auto"/>
            <w:sz w:val="22"/>
            <w:szCs w:val="24"/>
            <w:u w:val="none"/>
            <w:lang w:eastAsia="lv-LV"/>
          </w:rPr>
          <w:t>pasts@tukums.lv</w:t>
        </w:r>
      </w:hyperlink>
    </w:p>
    <w:bookmarkEnd w:id="0"/>
    <w:p w:rsidR="00705792" w:rsidRPr="00705792" w:rsidP="00705792" w14:paraId="634FE95C" w14:textId="77777777">
      <w:pPr>
        <w:ind w:right="0"/>
        <w:jc w:val="left"/>
        <w:rPr>
          <w:rFonts w:eastAsia="Times New Roman" w:cs="Times New Roman"/>
          <w:sz w:val="16"/>
          <w:szCs w:val="16"/>
          <w:lang w:eastAsia="lv-LV"/>
        </w:rPr>
      </w:pPr>
      <w:r w:rsidRPr="00705792">
        <w:rPr>
          <w:rFonts w:eastAsia="Times New Roman" w:cs="Times New Roman"/>
          <w:noProof/>
          <w:szCs w:val="20"/>
          <w:lang w:val="en-GB" w:eastAsia="en-GB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1600199</wp:posOffset>
                </wp:positionH>
                <wp:positionV relativeFrom="paragraph">
                  <wp:posOffset>3657599</wp:posOffset>
                </wp:positionV>
                <wp:extent cx="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126pt,4in" to="126pt,4in"/>
            </w:pict>
          </mc:Fallback>
        </mc:AlternateContent>
      </w:r>
      <w:r w:rsidRPr="00705792">
        <w:rPr>
          <w:rFonts w:eastAsia="Times New Roman" w:cs="Times New Roman"/>
          <w:noProof/>
          <w:szCs w:val="20"/>
          <w:lang w:val="en-GB" w:eastAsia="en-GB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>
                <wp:simplePos x="0" y="0"/>
                <wp:positionH relativeFrom="column">
                  <wp:posOffset>1600199</wp:posOffset>
                </wp:positionH>
                <wp:positionV relativeFrom="paragraph">
                  <wp:posOffset>3657599</wp:posOffset>
                </wp:positionV>
                <wp:extent cx="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2336" from="126pt,4in" to="126pt,4in"/>
            </w:pict>
          </mc:Fallback>
        </mc:AlternateContent>
      </w:r>
      <w:r w:rsidRPr="00705792">
        <w:rPr>
          <w:rFonts w:eastAsia="Times New Roman" w:cs="Times New Roman"/>
          <w:noProof/>
          <w:szCs w:val="20"/>
          <w:lang w:val="en-GB" w:eastAsia="en-GB"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>
                <wp:simplePos x="0" y="0"/>
                <wp:positionH relativeFrom="column">
                  <wp:posOffset>1600199</wp:posOffset>
                </wp:positionH>
                <wp:positionV relativeFrom="paragraph">
                  <wp:posOffset>3657599</wp:posOffset>
                </wp:positionV>
                <wp:extent cx="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4384" from="126pt,4in" to="126pt,4in"/>
            </w:pict>
          </mc:Fallback>
        </mc:AlternateContent>
      </w:r>
      <w:r w:rsidRPr="00705792">
        <w:rPr>
          <w:rFonts w:eastAsia="Times New Roman" w:cs="Times New Roman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134619</wp:posOffset>
                </wp:positionV>
                <wp:extent cx="6127115" cy="0"/>
                <wp:effectExtent l="0" t="19050" r="2603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8" style="mso-height-percent:0;mso-height-relative:page;mso-width-percent:0;mso-width-relative:page;mso-wrap-distance-bottom:0;mso-wrap-distance-left:9pt;mso-wrap-distance-right:9pt;mso-wrap-distance-top:0;mso-wrap-style:square;position:absolute;visibility:visible;z-index:251666432" from="-14.25pt,10.6pt" to="468.2pt,10.6pt" strokeweight="3.25pt">
                <v:stroke linestyle="thickThin"/>
              </v:line>
            </w:pict>
          </mc:Fallback>
        </mc:AlternateContent>
      </w:r>
    </w:p>
    <w:p w:rsidR="00705792" w:rsidRPr="00705792" w:rsidP="00705792" w14:paraId="0BB8492A" w14:textId="77777777">
      <w:pPr>
        <w:ind w:right="0"/>
        <w:rPr>
          <w:rFonts w:eastAsia="Times New Roman" w:cs="Times New Roman"/>
          <w:b/>
          <w:szCs w:val="24"/>
          <w:lang w:eastAsia="lv-LV"/>
        </w:rPr>
      </w:pPr>
    </w:p>
    <w:p w:rsidR="00705792" w:rsidRPr="00705792" w:rsidP="00705792" w14:paraId="37DB8276" w14:textId="6C5AD468">
      <w:pPr>
        <w:ind w:right="0"/>
        <w:jc w:val="center"/>
        <w:rPr>
          <w:rFonts w:eastAsia="Times New Roman" w:cs="Times New Roman"/>
          <w:b/>
          <w:szCs w:val="24"/>
          <w:lang w:eastAsia="lv-LV"/>
        </w:rPr>
      </w:pPr>
      <w:r>
        <w:rPr>
          <w:rFonts w:cs="Courier New"/>
          <w:b/>
          <w:szCs w:val="24"/>
        </w:rPr>
        <w:t>LĒMUMS</w:t>
      </w:r>
    </w:p>
    <w:p w:rsidR="00705792" w:rsidRPr="00705792" w:rsidP="00705792" w14:paraId="7B28B72A" w14:textId="77777777">
      <w:pPr>
        <w:ind w:right="0"/>
        <w:jc w:val="center"/>
        <w:rPr>
          <w:rFonts w:eastAsia="Times New Roman" w:cs="Times New Roman"/>
          <w:szCs w:val="24"/>
          <w:lang w:eastAsia="lv-LV"/>
        </w:rPr>
      </w:pPr>
      <w:r w:rsidRPr="00705792">
        <w:rPr>
          <w:rFonts w:eastAsia="Times New Roman" w:cs="Times New Roman"/>
          <w:szCs w:val="24"/>
          <w:lang w:eastAsia="lv-LV"/>
        </w:rPr>
        <w:t xml:space="preserve">Tukumā </w:t>
      </w:r>
    </w:p>
    <w:p w:rsidR="00705792" w:rsidRPr="00705792" w:rsidP="00705792" w14:paraId="6407BF57" w14:textId="77777777">
      <w:pPr>
        <w:ind w:right="0"/>
        <w:rPr>
          <w:rFonts w:eastAsia="Times New Roman" w:cs="Times New Roman"/>
          <w:b/>
          <w:szCs w:val="24"/>
          <w:lang w:eastAsia="lv-LV"/>
        </w:rPr>
      </w:pPr>
    </w:p>
    <w:p w:rsidR="00097F10" w:rsidP="00705792" w14:paraId="4D582A7A" w14:textId="77777777">
      <w:pPr>
        <w:ind w:right="0"/>
      </w:pPr>
      <w:r w:rsidRPr="00FE5521">
        <w:rPr>
          <w:rFonts w:cs="Courier New"/>
          <w:b/>
          <w:szCs w:val="24"/>
        </w:rPr>
        <w:t>2025. gada 28. maijā</w:t>
      </w:r>
      <w:r w:rsidRPr="006F21A1" w:rsidR="00FF0123">
        <w:rPr>
          <w:rFonts w:eastAsia="Times New Roman" w:cs="Times New Roman"/>
          <w:b/>
          <w:szCs w:val="24"/>
          <w:lang w:eastAsia="lv-LV"/>
        </w:rPr>
        <w:tab/>
      </w:r>
      <w:r w:rsidRPr="006F21A1" w:rsidR="00FF0123">
        <w:rPr>
          <w:rFonts w:eastAsia="Times New Roman" w:cs="Times New Roman"/>
          <w:b/>
          <w:szCs w:val="24"/>
          <w:lang w:eastAsia="lv-LV"/>
        </w:rPr>
        <w:tab/>
      </w:r>
      <w:r w:rsidRPr="006F21A1" w:rsidR="00FF0123">
        <w:rPr>
          <w:rFonts w:eastAsia="Times New Roman" w:cs="Times New Roman"/>
          <w:b/>
          <w:szCs w:val="24"/>
          <w:lang w:eastAsia="lv-LV"/>
        </w:rPr>
        <w:tab/>
      </w:r>
      <w:r w:rsidRPr="006F21A1" w:rsidR="00FF0123">
        <w:rPr>
          <w:rFonts w:eastAsia="Times New Roman" w:cs="Times New Roman"/>
          <w:b/>
          <w:szCs w:val="24"/>
          <w:lang w:eastAsia="lv-LV"/>
        </w:rPr>
        <w:tab/>
      </w:r>
      <w:r w:rsidRPr="006F21A1" w:rsidR="00FF0123">
        <w:rPr>
          <w:rFonts w:eastAsia="Times New Roman" w:cs="Times New Roman"/>
          <w:b/>
          <w:szCs w:val="24"/>
          <w:lang w:eastAsia="lv-LV"/>
        </w:rPr>
        <w:tab/>
      </w:r>
      <w:r>
        <w:rPr>
          <w:rFonts w:eastAsia="Times New Roman" w:cs="Times New Roman"/>
          <w:b/>
          <w:szCs w:val="24"/>
          <w:lang w:eastAsia="lv-LV"/>
        </w:rPr>
        <w:tab/>
      </w:r>
      <w:r>
        <w:rPr>
          <w:rFonts w:eastAsia="Times New Roman" w:cs="Times New Roman"/>
          <w:b/>
          <w:szCs w:val="24"/>
          <w:lang w:eastAsia="lv-LV"/>
        </w:rPr>
        <w:tab/>
      </w:r>
      <w:r w:rsidRPr="006F21A1">
        <w:rPr>
          <w:rFonts w:eastAsia="Times New Roman" w:cs="Times New Roman"/>
          <w:b/>
          <w:szCs w:val="24"/>
          <w:lang w:eastAsia="lv-LV"/>
        </w:rPr>
        <w:t>Nr.</w:t>
      </w:r>
      <w:r>
        <w:rPr>
          <w:b/>
        </w:rPr>
        <w:t> </w:t>
      </w:r>
      <w:r w:rsidRPr="00122F7B" w:rsidR="00122F7B">
        <w:rPr>
          <w:b/>
          <w:bCs/>
        </w:rPr>
        <w:t>TND/1-1.1/25/367</w:t>
      </w:r>
      <w:r w:rsidRPr="00817095" w:rsidR="00122F7B">
        <w:t xml:space="preserve"> </w:t>
      </w:r>
    </w:p>
    <w:p w:rsidR="00705792" w:rsidRPr="006F21A1" w:rsidP="00097F10" w14:paraId="18445AD4" w14:textId="33DCFE5B">
      <w:pPr>
        <w:ind w:right="0"/>
        <w:jc w:val="right"/>
        <w:rPr>
          <w:rFonts w:eastAsia="Times New Roman" w:cs="Times New Roman"/>
          <w:b/>
          <w:szCs w:val="24"/>
          <w:lang w:eastAsia="lv-LV"/>
        </w:rPr>
      </w:pPr>
      <w:r w:rsidRPr="00817095">
        <w:t>(prot.</w:t>
      </w:r>
      <w:r w:rsidR="00097F10">
        <w:t> </w:t>
      </w:r>
      <w:r w:rsidRPr="00FB765B" w:rsidR="005E5431">
        <w:rPr>
          <w:rFonts w:eastAsia="Times New Roman" w:cs="Times New Roman"/>
          <w:szCs w:val="24"/>
          <w:lang w:eastAsia="lv-LV"/>
        </w:rPr>
        <w:t>Nr.</w:t>
      </w:r>
      <w:r w:rsidR="00097F10">
        <w:rPr>
          <w:rFonts w:eastAsia="Times New Roman" w:cs="Times New Roman"/>
          <w:szCs w:val="24"/>
          <w:lang w:eastAsia="lv-LV"/>
        </w:rPr>
        <w:t> </w:t>
      </w:r>
      <w:r w:rsidRPr="001D0464" w:rsidR="005E5431">
        <w:rPr>
          <w:rFonts w:eastAsia="Times New Roman" w:cs="Times New Roman"/>
          <w:szCs w:val="24"/>
          <w:lang w:eastAsia="lv-LV"/>
        </w:rPr>
        <w:t>8</w:t>
      </w:r>
      <w:r w:rsidR="00097F10">
        <w:rPr>
          <w:rFonts w:eastAsia="Times New Roman" w:cs="Times New Roman"/>
          <w:szCs w:val="24"/>
          <w:lang w:eastAsia="lv-LV"/>
        </w:rPr>
        <w:t>,</w:t>
      </w:r>
      <w:r w:rsidR="003D7985">
        <w:rPr>
          <w:rFonts w:eastAsia="Times New Roman" w:cs="Times New Roman"/>
          <w:szCs w:val="24"/>
          <w:lang w:eastAsia="lv-LV"/>
        </w:rPr>
        <w:t xml:space="preserve"> </w:t>
      </w:r>
      <w:r w:rsidR="00097F10">
        <w:rPr>
          <w:rFonts w:eastAsia="Times New Roman" w:cs="Times New Roman"/>
          <w:szCs w:val="24"/>
          <w:lang w:eastAsia="lv-LV"/>
        </w:rPr>
        <w:t>55</w:t>
      </w:r>
      <w:r w:rsidRPr="00FB765B" w:rsidR="005E5431">
        <w:rPr>
          <w:rFonts w:eastAsia="Times New Roman" w:cs="Times New Roman"/>
          <w:szCs w:val="24"/>
          <w:lang w:eastAsia="lv-LV"/>
        </w:rPr>
        <w:t>.</w:t>
      </w:r>
      <w:r w:rsidR="00097F10">
        <w:rPr>
          <w:rFonts w:eastAsia="Times New Roman" w:cs="Times New Roman"/>
          <w:szCs w:val="24"/>
          <w:lang w:eastAsia="lv-LV"/>
        </w:rPr>
        <w:t> </w:t>
      </w:r>
      <w:r w:rsidRPr="00FB765B" w:rsidR="005E5431">
        <w:rPr>
          <w:rFonts w:eastAsia="Times New Roman" w:cs="Times New Roman"/>
          <w:szCs w:val="24"/>
          <w:lang w:eastAsia="lv-LV"/>
        </w:rPr>
        <w:t>§</w:t>
      </w:r>
      <w:r w:rsidRPr="00817095">
        <w:t>)</w:t>
      </w:r>
    </w:p>
    <w:p w:rsidR="00705792" w:rsidRPr="00705792" w:rsidP="00705792" w14:paraId="115D31EA" w14:textId="77777777">
      <w:pPr>
        <w:ind w:firstLine="720"/>
        <w:rPr>
          <w:rFonts w:eastAsia="Times New Roman" w:cs="Times New Roman"/>
          <w:szCs w:val="24"/>
          <w:lang w:eastAsia="lv-LV"/>
        </w:rPr>
      </w:pPr>
    </w:p>
    <w:p w:rsidR="00705792" w:rsidRPr="0086136F" w:rsidP="0065586E" w14:paraId="386FFB19" w14:textId="485A5BA2">
      <w:pPr>
        <w:ind w:right="4818"/>
        <w:jc w:val="left"/>
        <w:rPr>
          <w:b/>
          <w:szCs w:val="24"/>
        </w:rPr>
      </w:pPr>
      <w:r w:rsidRPr="0086136F">
        <w:rPr>
          <w:b/>
          <w:szCs w:val="24"/>
        </w:rPr>
        <w:t>Par pašvaldības nekustamā īpašuma “Stadions”, Jaunsātu pagastā, Tukuma novadā, otrās izsoles rezultātiem un trešās izsoles noteikumu apstiprināšanu</w:t>
      </w:r>
    </w:p>
    <w:p w:rsidR="00122F7B" w:rsidRPr="00705792" w:rsidP="0086136F" w14:paraId="2ED505CE" w14:textId="77777777">
      <w:pPr>
        <w:ind w:right="0"/>
        <w:jc w:val="left"/>
        <w:rPr>
          <w:rFonts w:eastAsia="Times New Roman" w:cs="Times New Roman"/>
          <w:szCs w:val="24"/>
          <w:lang w:eastAsia="lv-LV"/>
        </w:rPr>
      </w:pPr>
    </w:p>
    <w:p w:rsidR="006A4FC1" w:rsidRPr="00E43245" w:rsidP="006A4FC1" w14:paraId="0FAB4A6F" w14:textId="3DF40CAE">
      <w:pPr>
        <w:ind w:right="49" w:firstLine="720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T</w:t>
      </w:r>
      <w:r w:rsidRPr="00E43245">
        <w:rPr>
          <w:rFonts w:eastAsia="Times New Roman" w:cs="Times New Roman"/>
          <w:szCs w:val="24"/>
          <w:lang w:eastAsia="lv-LV"/>
        </w:rPr>
        <w:t>ukuma novada domes Īpašumu apsaimniekošanas un privatizācijas komisijas (turpmāk – Komisija) no 202</w:t>
      </w:r>
      <w:r>
        <w:rPr>
          <w:rFonts w:eastAsia="Times New Roman" w:cs="Times New Roman"/>
          <w:szCs w:val="24"/>
          <w:lang w:eastAsia="lv-LV"/>
        </w:rPr>
        <w:t>5</w:t>
      </w:r>
      <w:r w:rsidRPr="00E43245">
        <w:rPr>
          <w:rFonts w:eastAsia="Times New Roman" w:cs="Times New Roman"/>
          <w:szCs w:val="24"/>
          <w:lang w:eastAsia="lv-LV"/>
        </w:rPr>
        <w:t>.</w:t>
      </w:r>
      <w:r>
        <w:rPr>
          <w:rFonts w:eastAsia="Times New Roman" w:cs="Times New Roman"/>
          <w:szCs w:val="24"/>
          <w:lang w:eastAsia="lv-LV"/>
        </w:rPr>
        <w:t> </w:t>
      </w:r>
      <w:r w:rsidRPr="00E43245">
        <w:rPr>
          <w:rFonts w:eastAsia="Times New Roman" w:cs="Times New Roman"/>
          <w:szCs w:val="24"/>
          <w:lang w:eastAsia="lv-LV"/>
        </w:rPr>
        <w:t>gada 1</w:t>
      </w:r>
      <w:r>
        <w:rPr>
          <w:rFonts w:eastAsia="Times New Roman" w:cs="Times New Roman"/>
          <w:szCs w:val="24"/>
          <w:lang w:eastAsia="lv-LV"/>
        </w:rPr>
        <w:t>3</w:t>
      </w:r>
      <w:r w:rsidRPr="00E43245">
        <w:rPr>
          <w:rFonts w:eastAsia="Times New Roman" w:cs="Times New Roman"/>
          <w:szCs w:val="24"/>
          <w:lang w:eastAsia="lv-LV"/>
        </w:rPr>
        <w:t>.</w:t>
      </w:r>
      <w:r>
        <w:rPr>
          <w:rFonts w:eastAsia="Times New Roman" w:cs="Times New Roman"/>
          <w:szCs w:val="24"/>
          <w:lang w:eastAsia="lv-LV"/>
        </w:rPr>
        <w:t> marta līdz 2025. gada 14</w:t>
      </w:r>
      <w:r w:rsidRPr="00E43245">
        <w:rPr>
          <w:rFonts w:eastAsia="Times New Roman" w:cs="Times New Roman"/>
          <w:szCs w:val="24"/>
          <w:lang w:eastAsia="lv-LV"/>
        </w:rPr>
        <w:t>.</w:t>
      </w:r>
      <w:r>
        <w:rPr>
          <w:rFonts w:eastAsia="Times New Roman" w:cs="Times New Roman"/>
          <w:szCs w:val="24"/>
          <w:lang w:eastAsia="lv-LV"/>
        </w:rPr>
        <w:t> aprīlim</w:t>
      </w:r>
      <w:r w:rsidRPr="00E43245">
        <w:rPr>
          <w:rFonts w:eastAsia="Times New Roman" w:cs="Times New Roman"/>
          <w:szCs w:val="24"/>
          <w:lang w:eastAsia="lv-LV"/>
        </w:rPr>
        <w:t xml:space="preserve"> rīkotajā pašvaldības nekustamā īpašuma</w:t>
      </w:r>
      <w:r>
        <w:rPr>
          <w:rFonts w:eastAsia="Times New Roman" w:cs="Times New Roman"/>
          <w:szCs w:val="24"/>
          <w:lang w:eastAsia="lv-LV"/>
        </w:rPr>
        <w:t xml:space="preserve"> </w:t>
      </w:r>
      <w:r w:rsidRPr="001563BE">
        <w:rPr>
          <w:rFonts w:eastAsia="Times New Roman" w:cs="Times New Roman"/>
          <w:szCs w:val="24"/>
        </w:rPr>
        <w:t>“Stadions”, Jaunsātu pagastā</w:t>
      </w:r>
      <w:r>
        <w:rPr>
          <w:rFonts w:eastAsia="Times New Roman" w:cs="Times New Roman"/>
          <w:szCs w:val="24"/>
        </w:rPr>
        <w:t xml:space="preserve">, </w:t>
      </w:r>
      <w:r w:rsidRPr="0091304B">
        <w:rPr>
          <w:rFonts w:eastAsia="Times New Roman" w:cs="Times New Roman"/>
          <w:szCs w:val="24"/>
          <w:lang w:eastAsia="lv-LV"/>
        </w:rPr>
        <w:t>Tukuma novadā</w:t>
      </w:r>
      <w:r w:rsidRPr="0091304B">
        <w:rPr>
          <w:rFonts w:eastAsia="Times New Roman" w:cs="Times New Roman"/>
          <w:szCs w:val="24"/>
          <w:lang w:eastAsia="lv-LV" w:bidi="lo-LA"/>
        </w:rPr>
        <w:t>, kadastra numurs 90</w:t>
      </w:r>
      <w:r>
        <w:rPr>
          <w:rFonts w:eastAsia="Times New Roman" w:cs="Times New Roman"/>
          <w:szCs w:val="24"/>
          <w:lang w:eastAsia="lv-LV" w:bidi="lo-LA"/>
        </w:rPr>
        <w:t>58 001 0135,</w:t>
      </w:r>
      <w:r w:rsidRPr="00EC191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neapbūvētas </w:t>
      </w:r>
      <w:r w:rsidRPr="00626959">
        <w:rPr>
          <w:rFonts w:eastAsia="Times New Roman" w:cs="Times New Roman"/>
          <w:szCs w:val="24"/>
          <w:lang w:eastAsia="lv-LV"/>
        </w:rPr>
        <w:t xml:space="preserve">zemes vienības </w:t>
      </w:r>
      <w:r>
        <w:rPr>
          <w:rFonts w:eastAsia="Times New Roman" w:cs="Times New Roman"/>
          <w:szCs w:val="24"/>
          <w:lang w:eastAsia="lv-LV"/>
        </w:rPr>
        <w:t>3</w:t>
      </w:r>
      <w:r w:rsidRPr="00626959">
        <w:rPr>
          <w:rFonts w:eastAsia="Times New Roman" w:cs="Times New Roman"/>
          <w:szCs w:val="24"/>
          <w:lang w:eastAsia="lv-LV"/>
        </w:rPr>
        <w:t>,</w:t>
      </w:r>
      <w:r>
        <w:rPr>
          <w:rFonts w:eastAsia="Times New Roman" w:cs="Times New Roman"/>
          <w:szCs w:val="24"/>
          <w:lang w:eastAsia="lv-LV"/>
        </w:rPr>
        <w:t>52 </w:t>
      </w:r>
      <w:r w:rsidRPr="00626959">
        <w:rPr>
          <w:rFonts w:eastAsia="Times New Roman" w:cs="Times New Roman"/>
          <w:szCs w:val="24"/>
          <w:lang w:eastAsia="lv-LV"/>
        </w:rPr>
        <w:t>ha platībā ar ka</w:t>
      </w:r>
      <w:r>
        <w:rPr>
          <w:rFonts w:eastAsia="Times New Roman" w:cs="Times New Roman"/>
          <w:szCs w:val="24"/>
          <w:lang w:eastAsia="lv-LV"/>
        </w:rPr>
        <w:t xml:space="preserve">dastra apzīmējumu 9058 001 0135 </w:t>
      </w:r>
      <w:r w:rsidRPr="00E43245">
        <w:rPr>
          <w:rFonts w:eastAsia="Times New Roman" w:cs="Times New Roman"/>
          <w:szCs w:val="24"/>
          <w:lang w:eastAsia="lv-LV"/>
        </w:rPr>
        <w:t xml:space="preserve">(turpmāk – Nekustamais īpašums), </w:t>
      </w:r>
      <w:r>
        <w:rPr>
          <w:rFonts w:eastAsia="Times New Roman" w:cs="Times New Roman"/>
          <w:szCs w:val="24"/>
          <w:lang w:eastAsia="lv-LV"/>
        </w:rPr>
        <w:t xml:space="preserve">otrā </w:t>
      </w:r>
      <w:r w:rsidRPr="00E43245">
        <w:rPr>
          <w:rFonts w:eastAsia="Times New Roman" w:cs="Times New Roman"/>
          <w:szCs w:val="24"/>
          <w:lang w:eastAsia="lv-LV"/>
        </w:rPr>
        <w:t xml:space="preserve">elektroniskā izsole atzīstama par nenotikušu, </w:t>
      </w:r>
      <w:r>
        <w:rPr>
          <w:rFonts w:eastAsia="Times New Roman" w:cs="Times New Roman"/>
          <w:szCs w:val="24"/>
          <w:lang w:eastAsia="lv-LV"/>
        </w:rPr>
        <w:t>jo izsolei nav autorizēts neviens izsoles dalībnieks.</w:t>
      </w:r>
    </w:p>
    <w:p w:rsidR="006A4FC1" w:rsidRPr="00387ED8" w:rsidP="006A4FC1" w14:paraId="39532AD7" w14:textId="77777777">
      <w:pPr>
        <w:shd w:val="clear" w:color="auto" w:fill="FFFFFF"/>
        <w:spacing w:line="293" w:lineRule="atLeast"/>
        <w:ind w:right="0" w:firstLine="709"/>
        <w:rPr>
          <w:rFonts w:eastAsia="Times New Roman" w:cs="Times New Roman"/>
          <w:color w:val="414142"/>
          <w:szCs w:val="24"/>
          <w:lang w:eastAsia="lv-LV"/>
        </w:rPr>
      </w:pPr>
      <w:r w:rsidRPr="00387ED8">
        <w:rPr>
          <w:rFonts w:eastAsia="Times New Roman" w:cs="Times New Roman"/>
          <w:szCs w:val="24"/>
          <w:lang w:eastAsia="lv-LV"/>
        </w:rPr>
        <w:t xml:space="preserve">Publiskas personas mantas atsavināšanas likuma 31. panta pirmā daļa noteic, </w:t>
      </w:r>
      <w:r w:rsidRPr="00387ED8">
        <w:rPr>
          <w:rFonts w:eastAsia="Times New Roman" w:cs="Times New Roman"/>
          <w:i/>
          <w:szCs w:val="24"/>
          <w:lang w:eastAsia="lv-LV"/>
        </w:rPr>
        <w:t>ja neviens pircējs nav pārsolījis izsoles sākumcenu, izsole ar augšupejošu soli atzīstama par nenotikušu</w:t>
      </w:r>
      <w:r w:rsidRPr="00387ED8">
        <w:rPr>
          <w:rFonts w:eastAsia="Times New Roman" w:cs="Times New Roman"/>
          <w:szCs w:val="24"/>
          <w:lang w:eastAsia="lv-LV"/>
        </w:rPr>
        <w:t xml:space="preserve">, savukārt 32. panta otrās daļas 1. punkts noteic, ka </w:t>
      </w:r>
      <w:r w:rsidRPr="00387ED8">
        <w:rPr>
          <w:rFonts w:eastAsia="Times New Roman" w:cs="Times New Roman"/>
          <w:i/>
          <w:iCs/>
          <w:szCs w:val="24"/>
          <w:lang w:eastAsia="lv-LV"/>
        </w:rPr>
        <w:t>pēc otrās nesekmīgās izsoles institūcija, kas organizē nekustamā īpašuma atsavināšanu (</w:t>
      </w:r>
      <w:hyperlink r:id="rId8" w:anchor="p9" w:history="1">
        <w:r w:rsidRPr="00387ED8">
          <w:rPr>
            <w:rFonts w:eastAsia="Times New Roman" w:cs="Times New Roman"/>
            <w:i/>
            <w:iCs/>
            <w:szCs w:val="24"/>
            <w:lang w:eastAsia="lv-LV"/>
          </w:rPr>
          <w:t>9. pants</w:t>
        </w:r>
      </w:hyperlink>
      <w:r w:rsidRPr="00387ED8">
        <w:rPr>
          <w:rFonts w:eastAsia="Times New Roman" w:cs="Times New Roman"/>
          <w:i/>
          <w:iCs/>
          <w:szCs w:val="24"/>
          <w:lang w:eastAsia="lv-LV"/>
        </w:rPr>
        <w:t>), var rīkot trešo izsoli ar augšupejošu soli, pazeminot izsoles sākumcenu ne vairāk kā par 60 procentiem no nosacītās cenas.</w:t>
      </w:r>
      <w:r w:rsidRPr="00387ED8">
        <w:rPr>
          <w:rFonts w:eastAsia="Times New Roman" w:cs="Times New Roman"/>
          <w:szCs w:val="24"/>
          <w:lang w:eastAsia="lv-LV"/>
        </w:rPr>
        <w:t xml:space="preserve"> </w:t>
      </w:r>
    </w:p>
    <w:p w:rsidR="006A4FC1" w:rsidP="006A4FC1" w14:paraId="469F5285" w14:textId="6E473C62">
      <w:pPr>
        <w:suppressAutoHyphens/>
        <w:ind w:right="5" w:firstLine="720"/>
        <w:contextualSpacing/>
        <w:rPr>
          <w:rFonts w:eastAsia="Times New Roman" w:cs="Times New Roman"/>
          <w:szCs w:val="24"/>
          <w:lang w:eastAsia="lv-LV"/>
        </w:rPr>
      </w:pPr>
      <w:r w:rsidRPr="001563BE">
        <w:rPr>
          <w:rFonts w:eastAsia="Times New Roman" w:cs="Times New Roman"/>
          <w:szCs w:val="24"/>
          <w:lang w:eastAsia="lv-LV"/>
        </w:rPr>
        <w:t xml:space="preserve">Saskaņā ar sertificēta vērtētāja </w:t>
      </w:r>
      <w:r w:rsidRPr="001563BE">
        <w:rPr>
          <w:rFonts w:eastAsia="Times New Roman" w:cs="Times New Roman"/>
          <w:kern w:val="2"/>
          <w:szCs w:val="24"/>
          <w:lang w:eastAsia="ar-SA"/>
        </w:rPr>
        <w:t xml:space="preserve">sabiedrības ar ierobežotu atbildību </w:t>
      </w:r>
      <w:r>
        <w:rPr>
          <w:rFonts w:eastAsia="Times New Roman" w:cs="Times New Roman"/>
          <w:kern w:val="2"/>
          <w:szCs w:val="24"/>
          <w:lang w:eastAsia="ar-SA"/>
        </w:rPr>
        <w:t>“</w:t>
      </w:r>
      <w:r w:rsidRPr="001563BE">
        <w:rPr>
          <w:rFonts w:eastAsia="Times New Roman" w:cs="Times New Roman"/>
          <w:kern w:val="2"/>
          <w:szCs w:val="24"/>
          <w:lang w:eastAsia="ar-SA"/>
        </w:rPr>
        <w:t>Interbaltija</w:t>
      </w:r>
      <w:r w:rsidRPr="001563BE">
        <w:rPr>
          <w:rFonts w:eastAsia="Times New Roman" w:cs="Times New Roman"/>
          <w:kern w:val="2"/>
          <w:szCs w:val="24"/>
          <w:lang w:eastAsia="ar-SA"/>
        </w:rPr>
        <w:t>”, reģistrācijas numurs 40003518352 (turpmāk – SIA</w:t>
      </w:r>
      <w:r w:rsidR="005A0668">
        <w:rPr>
          <w:rFonts w:eastAsia="Times New Roman" w:cs="Times New Roman"/>
          <w:kern w:val="2"/>
          <w:szCs w:val="24"/>
          <w:lang w:eastAsia="ar-SA"/>
        </w:rPr>
        <w:t> </w:t>
      </w:r>
      <w:r w:rsidRPr="001563BE">
        <w:rPr>
          <w:rFonts w:eastAsia="Times New Roman" w:cs="Times New Roman"/>
          <w:kern w:val="2"/>
          <w:szCs w:val="24"/>
          <w:lang w:eastAsia="ar-SA"/>
        </w:rPr>
        <w:t>“</w:t>
      </w:r>
      <w:r w:rsidRPr="001563BE">
        <w:rPr>
          <w:rFonts w:eastAsia="Times New Roman" w:cs="Times New Roman"/>
          <w:kern w:val="2"/>
          <w:szCs w:val="24"/>
          <w:lang w:eastAsia="ar-SA"/>
        </w:rPr>
        <w:t>Interbaltija</w:t>
      </w:r>
      <w:r w:rsidRPr="001563BE">
        <w:rPr>
          <w:rFonts w:eastAsia="Times New Roman" w:cs="Times New Roman"/>
          <w:kern w:val="2"/>
          <w:szCs w:val="24"/>
          <w:lang w:eastAsia="ar-SA"/>
        </w:rPr>
        <w:t xml:space="preserve">”) </w:t>
      </w:r>
      <w:r w:rsidRPr="001563BE">
        <w:rPr>
          <w:rFonts w:eastAsia="Times New Roman" w:cs="Times New Roman"/>
          <w:szCs w:val="24"/>
          <w:lang w:eastAsia="lv-LV"/>
        </w:rPr>
        <w:t xml:space="preserve">(īpašumu vērtētājs Arnis Zeilis, profesionālās kvalifikācijas sertifikāts Nr. 23) 2024. gada </w:t>
      </w:r>
      <w:r w:rsidRPr="001563BE">
        <w:rPr>
          <w:rFonts w:eastAsia="Times New Roman" w:cs="Times New Roman"/>
          <w:szCs w:val="24"/>
          <w:lang w:eastAsia="lv-LV"/>
        </w:rPr>
        <w:t>16. oktobra vērtējumu nekustamā īpašuma tirgus vērtība ir 25</w:t>
      </w:r>
      <w:r>
        <w:rPr>
          <w:rFonts w:eastAsia="Times New Roman" w:cs="Times New Roman"/>
          <w:szCs w:val="24"/>
          <w:lang w:eastAsia="lv-LV"/>
        </w:rPr>
        <w:t> </w:t>
      </w:r>
      <w:r w:rsidRPr="001563BE">
        <w:rPr>
          <w:rFonts w:eastAsia="Times New Roman" w:cs="Times New Roman"/>
          <w:szCs w:val="24"/>
          <w:lang w:eastAsia="lv-LV"/>
        </w:rPr>
        <w:t>600,00 </w:t>
      </w:r>
      <w:r w:rsidRPr="001563BE">
        <w:rPr>
          <w:rFonts w:eastAsia="Times New Roman" w:cs="Times New Roman"/>
          <w:i/>
          <w:szCs w:val="24"/>
          <w:lang w:eastAsia="lv-LV"/>
        </w:rPr>
        <w:t>euro</w:t>
      </w:r>
      <w:r w:rsidRPr="001563BE">
        <w:rPr>
          <w:rFonts w:eastAsia="Times New Roman" w:cs="Times New Roman"/>
          <w:szCs w:val="24"/>
          <w:lang w:eastAsia="lv-LV"/>
        </w:rPr>
        <w:t xml:space="preserve"> (divdesmit pieci tūkstoši seši simti </w:t>
      </w:r>
      <w:r w:rsidRPr="001563BE">
        <w:rPr>
          <w:rFonts w:eastAsia="Times New Roman" w:cs="Times New Roman"/>
          <w:i/>
          <w:szCs w:val="24"/>
          <w:lang w:eastAsia="lv-LV"/>
        </w:rPr>
        <w:t>euro</w:t>
      </w:r>
      <w:r w:rsidRPr="001563BE">
        <w:rPr>
          <w:rFonts w:eastAsia="Times New Roman" w:cs="Times New Roman"/>
          <w:szCs w:val="24"/>
          <w:lang w:eastAsia="lv-LV"/>
        </w:rPr>
        <w:t>).</w:t>
      </w:r>
    </w:p>
    <w:p w:rsidR="006A4FC1" w:rsidRPr="0006299C" w:rsidP="006A4FC1" w14:paraId="692D9F0A" w14:textId="77777777">
      <w:pPr>
        <w:suppressAutoHyphens/>
        <w:autoSpaceDN w:val="0"/>
        <w:ind w:right="0" w:firstLine="720"/>
        <w:textAlignment w:val="baseline"/>
        <w:rPr>
          <w:rFonts w:eastAsia="Times New Roman" w:cs="Times New Roman"/>
          <w:szCs w:val="24"/>
          <w:lang w:eastAsia="ar-SA"/>
        </w:rPr>
      </w:pPr>
      <w:r w:rsidRPr="00AE1F2D">
        <w:rPr>
          <w:rFonts w:eastAsia="Times New Roman" w:cs="Times New Roman"/>
          <w:kern w:val="2"/>
          <w:szCs w:val="24"/>
          <w:lang w:eastAsia="ar-SA"/>
        </w:rPr>
        <w:t xml:space="preserve">Ar </w:t>
      </w:r>
      <w:r>
        <w:rPr>
          <w:rFonts w:eastAsia="Times New Roman" w:cs="Times New Roman"/>
          <w:kern w:val="2"/>
          <w:szCs w:val="24"/>
          <w:lang w:eastAsia="ar-SA"/>
        </w:rPr>
        <w:t>Tukuma novada domes 2024. gada 28</w:t>
      </w:r>
      <w:r w:rsidRPr="00AE1F2D">
        <w:rPr>
          <w:rFonts w:eastAsia="Times New Roman" w:cs="Times New Roman"/>
          <w:kern w:val="2"/>
          <w:szCs w:val="24"/>
          <w:lang w:eastAsia="ar-SA"/>
        </w:rPr>
        <w:t>. </w:t>
      </w:r>
      <w:r>
        <w:rPr>
          <w:rFonts w:eastAsia="Times New Roman" w:cs="Times New Roman"/>
          <w:kern w:val="2"/>
          <w:szCs w:val="24"/>
          <w:lang w:eastAsia="ar-SA"/>
        </w:rPr>
        <w:t>novembra</w:t>
      </w:r>
      <w:r w:rsidRPr="00AE1F2D">
        <w:rPr>
          <w:rFonts w:eastAsia="Times New Roman" w:cs="Times New Roman"/>
          <w:kern w:val="2"/>
          <w:szCs w:val="24"/>
          <w:lang w:eastAsia="ar-SA"/>
        </w:rPr>
        <w:t xml:space="preserve"> lēmumu Nr. TND/</w:t>
      </w:r>
      <w:r>
        <w:rPr>
          <w:rFonts w:eastAsia="Times New Roman" w:cs="Times New Roman"/>
          <w:kern w:val="2"/>
          <w:szCs w:val="24"/>
          <w:lang w:eastAsia="ar-SA"/>
        </w:rPr>
        <w:t>1-1.1/</w:t>
      </w:r>
      <w:r w:rsidRPr="00AE1F2D">
        <w:rPr>
          <w:rFonts w:eastAsia="Times New Roman" w:cs="Times New Roman"/>
          <w:kern w:val="2"/>
          <w:szCs w:val="24"/>
          <w:lang w:eastAsia="ar-SA"/>
        </w:rPr>
        <w:t>24/</w:t>
      </w:r>
      <w:r>
        <w:rPr>
          <w:rFonts w:eastAsia="Times New Roman" w:cs="Times New Roman"/>
          <w:kern w:val="2"/>
          <w:szCs w:val="24"/>
          <w:lang w:eastAsia="ar-SA"/>
        </w:rPr>
        <w:t>766</w:t>
      </w:r>
      <w:r w:rsidRPr="00AE1F2D">
        <w:rPr>
          <w:rFonts w:eastAsia="Times New Roman" w:cs="Times New Roman"/>
          <w:kern w:val="2"/>
          <w:szCs w:val="24"/>
          <w:lang w:eastAsia="ar-SA"/>
        </w:rPr>
        <w:t xml:space="preserve"> “</w:t>
      </w:r>
      <w:r w:rsidRPr="00AE1F2D">
        <w:rPr>
          <w:rFonts w:eastAsia="Calibri" w:cs="Times New Roman"/>
          <w:szCs w:val="24"/>
          <w:lang w:eastAsia="lv-LV"/>
        </w:rPr>
        <w:t>Par pašvaldības nekustamā īpašuma</w:t>
      </w:r>
      <w:r>
        <w:rPr>
          <w:rFonts w:eastAsia="Calibri" w:cs="Times New Roman"/>
          <w:szCs w:val="24"/>
          <w:lang w:eastAsia="lv-LV"/>
        </w:rPr>
        <w:t xml:space="preserve"> </w:t>
      </w:r>
      <w:r w:rsidRPr="001563BE">
        <w:rPr>
          <w:rFonts w:eastAsia="Times New Roman" w:cs="Times New Roman"/>
          <w:szCs w:val="24"/>
        </w:rPr>
        <w:t>“Stadions”, Jaunsātu pagastā</w:t>
      </w:r>
      <w:r>
        <w:rPr>
          <w:rFonts w:eastAsia="Times New Roman" w:cs="Times New Roman"/>
          <w:szCs w:val="24"/>
        </w:rPr>
        <w:t xml:space="preserve">, </w:t>
      </w:r>
      <w:r w:rsidRPr="0091304B">
        <w:rPr>
          <w:rFonts w:eastAsia="Times New Roman" w:cs="Times New Roman"/>
          <w:szCs w:val="24"/>
          <w:lang w:eastAsia="lv-LV"/>
        </w:rPr>
        <w:t>Tukuma novadā</w:t>
      </w:r>
      <w:r>
        <w:rPr>
          <w:rFonts w:eastAsia="Times New Roman" w:cs="Times New Roman"/>
          <w:szCs w:val="24"/>
          <w:lang w:eastAsia="lv-LV"/>
        </w:rPr>
        <w:t xml:space="preserve">, </w:t>
      </w:r>
      <w:r w:rsidRPr="00AE1F2D">
        <w:rPr>
          <w:rFonts w:eastAsia="Calibri" w:cs="Times New Roman"/>
          <w:szCs w:val="24"/>
          <w:lang w:eastAsia="lv-LV"/>
        </w:rPr>
        <w:t>atsavināšanu un izsoles noteikumu apstiprināšanu” (</w:t>
      </w:r>
      <w:r w:rsidRPr="00AE1F2D">
        <w:rPr>
          <w:rFonts w:eastAsia="Times New Roman" w:cs="Times New Roman"/>
          <w:szCs w:val="24"/>
          <w:lang w:eastAsia="lv-LV"/>
        </w:rPr>
        <w:t>prot. Nr. </w:t>
      </w:r>
      <w:r>
        <w:rPr>
          <w:rFonts w:eastAsia="Times New Roman" w:cs="Times New Roman"/>
          <w:szCs w:val="24"/>
          <w:lang w:eastAsia="lv-LV"/>
        </w:rPr>
        <w:t>16, 45</w:t>
      </w:r>
      <w:r w:rsidRPr="00AE1F2D">
        <w:rPr>
          <w:rFonts w:eastAsia="Times New Roman" w:cs="Times New Roman"/>
          <w:szCs w:val="24"/>
          <w:lang w:eastAsia="lv-LV"/>
        </w:rPr>
        <w:t>. §) noteikta</w:t>
      </w:r>
      <w:r w:rsidRPr="00AE1F2D">
        <w:rPr>
          <w:rFonts w:eastAsia="Times New Roman" w:cs="Times New Roman"/>
          <w:szCs w:val="24"/>
          <w:lang w:eastAsia="lv-LV" w:bidi="lo-LA"/>
        </w:rPr>
        <w:t xml:space="preserve"> </w:t>
      </w:r>
      <w:r w:rsidRPr="0006299C">
        <w:rPr>
          <w:rFonts w:eastAsia="Times New Roman" w:cs="Times New Roman"/>
          <w:szCs w:val="24"/>
          <w:lang w:eastAsia="lv-LV" w:bidi="lo-LA"/>
        </w:rPr>
        <w:t xml:space="preserve">pirmās izsoles </w:t>
      </w:r>
      <w:r w:rsidRPr="0006299C">
        <w:rPr>
          <w:rFonts w:eastAsia="Times New Roman" w:cs="Times New Roman"/>
          <w:szCs w:val="24"/>
          <w:lang w:eastAsia="lv-LV"/>
        </w:rPr>
        <w:t xml:space="preserve">sākumcena (nosacītā cena) </w:t>
      </w:r>
      <w:r w:rsidRPr="0006299C">
        <w:rPr>
          <w:rFonts w:eastAsia="Times New Roman" w:cs="Times New Roman"/>
          <w:kern w:val="2"/>
          <w:szCs w:val="24"/>
          <w:lang w:eastAsia="ar-SA"/>
        </w:rPr>
        <w:t>26 000,00</w:t>
      </w:r>
      <w:r w:rsidRPr="0006299C">
        <w:rPr>
          <w:rFonts w:eastAsia="Times New Roman" w:cs="Times New Roman"/>
          <w:szCs w:val="24"/>
          <w:lang w:eastAsia="ar-SA"/>
        </w:rPr>
        <w:t> </w:t>
      </w:r>
      <w:r w:rsidRPr="0006299C">
        <w:rPr>
          <w:rFonts w:eastAsia="Times New Roman" w:cs="Times New Roman"/>
          <w:i/>
          <w:szCs w:val="24"/>
          <w:lang w:eastAsia="ar-SA"/>
        </w:rPr>
        <w:t>euro</w:t>
      </w:r>
      <w:r w:rsidRPr="0006299C">
        <w:rPr>
          <w:rFonts w:eastAsia="Times New Roman" w:cs="Times New Roman"/>
          <w:szCs w:val="24"/>
          <w:lang w:eastAsia="ar-SA"/>
        </w:rPr>
        <w:t xml:space="preserve"> (divdesmit seši tūkstoši </w:t>
      </w:r>
      <w:r w:rsidRPr="0006299C">
        <w:rPr>
          <w:rFonts w:eastAsia="Times New Roman" w:cs="Times New Roman"/>
          <w:i/>
          <w:szCs w:val="24"/>
          <w:lang w:eastAsia="ar-SA"/>
        </w:rPr>
        <w:t>euro</w:t>
      </w:r>
      <w:r w:rsidRPr="0006299C">
        <w:rPr>
          <w:rFonts w:eastAsia="Times New Roman" w:cs="Times New Roman"/>
          <w:szCs w:val="24"/>
          <w:lang w:eastAsia="ar-SA"/>
        </w:rPr>
        <w:t>).</w:t>
      </w:r>
    </w:p>
    <w:p w:rsidR="006A4FC1" w:rsidRPr="00CF063E" w:rsidP="006A4FC1" w14:paraId="163B43F6" w14:textId="77777777">
      <w:pPr>
        <w:suppressAutoHyphens/>
        <w:autoSpaceDN w:val="0"/>
        <w:ind w:right="0" w:firstLine="720"/>
        <w:textAlignment w:val="baseline"/>
        <w:rPr>
          <w:rFonts w:eastAsia="Times New Roman" w:cs="Times New Roman"/>
          <w:szCs w:val="24"/>
          <w:lang w:eastAsia="ar-SA"/>
        </w:rPr>
      </w:pPr>
      <w:r w:rsidRPr="0006299C">
        <w:rPr>
          <w:rFonts w:eastAsia="Times New Roman" w:cs="Times New Roman"/>
          <w:kern w:val="2"/>
          <w:szCs w:val="24"/>
          <w:lang w:eastAsia="ar-SA"/>
        </w:rPr>
        <w:t xml:space="preserve">Ar Tukuma novada domes 2025. gada 27. februāra lēmumu </w:t>
      </w:r>
      <w:r w:rsidRPr="0006299C">
        <w:rPr>
          <w:rFonts w:eastAsia="Times New Roman" w:cs="Times New Roman"/>
          <w:kern w:val="2"/>
          <w:szCs w:val="24"/>
          <w:lang w:eastAsia="ar-SA"/>
        </w:rPr>
        <w:t>Nr. TND/1-1.1/25/124 “</w:t>
      </w:r>
      <w:r w:rsidRPr="0006299C">
        <w:rPr>
          <w:rFonts w:eastAsia="Calibri" w:cs="Times New Roman"/>
          <w:szCs w:val="24"/>
          <w:lang w:eastAsia="lv-LV"/>
        </w:rPr>
        <w:t xml:space="preserve">Par pašvaldības nekustamā īpašuma </w:t>
      </w:r>
      <w:r w:rsidRPr="0006299C">
        <w:rPr>
          <w:rFonts w:eastAsia="Times New Roman" w:cs="Times New Roman"/>
          <w:szCs w:val="24"/>
        </w:rPr>
        <w:t xml:space="preserve">“Stadions”, Jaunsātu pagastā, </w:t>
      </w:r>
      <w:r w:rsidRPr="0006299C">
        <w:rPr>
          <w:rFonts w:eastAsia="Times New Roman" w:cs="Times New Roman"/>
          <w:szCs w:val="24"/>
          <w:lang w:eastAsia="lv-LV"/>
        </w:rPr>
        <w:t xml:space="preserve">Tukuma novadā, izsoles rezultātiem un </w:t>
      </w:r>
      <w:r w:rsidRPr="0006299C">
        <w:rPr>
          <w:rFonts w:eastAsia="Calibri" w:cs="Times New Roman"/>
          <w:szCs w:val="24"/>
          <w:lang w:eastAsia="lv-LV"/>
        </w:rPr>
        <w:t>otrās izsoles noteikumu apstiprināšanu” (</w:t>
      </w:r>
      <w:r w:rsidRPr="0006299C">
        <w:rPr>
          <w:rFonts w:eastAsia="Times New Roman" w:cs="Times New Roman"/>
          <w:szCs w:val="24"/>
          <w:lang w:eastAsia="lv-LV"/>
        </w:rPr>
        <w:t>prot. Nr. 2, 52. §) noteikta</w:t>
      </w:r>
      <w:r w:rsidRPr="0006299C">
        <w:rPr>
          <w:rFonts w:eastAsia="Times New Roman" w:cs="Times New Roman"/>
          <w:szCs w:val="24"/>
          <w:lang w:eastAsia="lv-LV" w:bidi="lo-LA"/>
        </w:rPr>
        <w:t xml:space="preserve"> otrās</w:t>
      </w:r>
      <w:r>
        <w:rPr>
          <w:rFonts w:eastAsia="Times New Roman" w:cs="Times New Roman"/>
          <w:szCs w:val="24"/>
          <w:lang w:eastAsia="lv-LV" w:bidi="lo-LA"/>
        </w:rPr>
        <w:t xml:space="preserve"> </w:t>
      </w:r>
      <w:r w:rsidRPr="00E55D64">
        <w:rPr>
          <w:rFonts w:eastAsia="Times New Roman" w:cs="Times New Roman"/>
          <w:szCs w:val="24"/>
          <w:lang w:eastAsia="lv-LV" w:bidi="lo-LA"/>
        </w:rPr>
        <w:t xml:space="preserve">izsoles </w:t>
      </w:r>
      <w:r w:rsidRPr="00E55D64">
        <w:rPr>
          <w:rFonts w:eastAsia="Times New Roman" w:cs="Times New Roman"/>
          <w:szCs w:val="24"/>
          <w:lang w:eastAsia="lv-LV"/>
        </w:rPr>
        <w:t xml:space="preserve">sākumcena (nosacītā cena) </w:t>
      </w:r>
      <w:r w:rsidRPr="00E55D64">
        <w:rPr>
          <w:rFonts w:eastAsia="Times New Roman" w:cs="Times New Roman"/>
          <w:kern w:val="2"/>
          <w:szCs w:val="24"/>
          <w:lang w:eastAsia="ar-SA"/>
        </w:rPr>
        <w:t>20 800,00</w:t>
      </w:r>
      <w:r w:rsidRPr="00E55D64">
        <w:rPr>
          <w:rFonts w:eastAsia="Times New Roman" w:cs="Times New Roman"/>
          <w:szCs w:val="24"/>
          <w:lang w:eastAsia="ar-SA"/>
        </w:rPr>
        <w:t> </w:t>
      </w:r>
      <w:r w:rsidRPr="00E55D64">
        <w:rPr>
          <w:rFonts w:eastAsia="Times New Roman" w:cs="Times New Roman"/>
          <w:i/>
          <w:szCs w:val="24"/>
          <w:lang w:eastAsia="ar-SA"/>
        </w:rPr>
        <w:t>euro</w:t>
      </w:r>
      <w:r w:rsidRPr="00E55D64">
        <w:rPr>
          <w:rFonts w:eastAsia="Times New Roman" w:cs="Times New Roman"/>
          <w:szCs w:val="24"/>
          <w:lang w:eastAsia="ar-SA"/>
        </w:rPr>
        <w:t xml:space="preserve"> (divdesmit tūkstoši astoņi simti </w:t>
      </w:r>
      <w:r w:rsidRPr="00E55D64">
        <w:rPr>
          <w:rFonts w:eastAsia="Times New Roman" w:cs="Times New Roman"/>
          <w:i/>
          <w:szCs w:val="24"/>
          <w:lang w:eastAsia="ar-SA"/>
        </w:rPr>
        <w:t>euro</w:t>
      </w:r>
      <w:r w:rsidRPr="00E55D64">
        <w:rPr>
          <w:rFonts w:eastAsia="Times New Roman" w:cs="Times New Roman"/>
          <w:szCs w:val="24"/>
          <w:lang w:eastAsia="ar-SA"/>
        </w:rPr>
        <w:t>).</w:t>
      </w:r>
    </w:p>
    <w:p w:rsidR="006A4FC1" w:rsidRPr="008D210A" w:rsidP="006A4FC1" w14:paraId="7AAAFB79" w14:textId="7DCB097B">
      <w:pPr>
        <w:suppressAutoHyphens/>
        <w:ind w:right="0" w:firstLine="720"/>
        <w:rPr>
          <w:rFonts w:eastAsia="Times New Roman" w:cs="Times New Roman"/>
          <w:kern w:val="2"/>
          <w:szCs w:val="24"/>
          <w:lang w:eastAsia="ar-SA"/>
        </w:rPr>
      </w:pPr>
      <w:r w:rsidRPr="00AE1F2D">
        <w:rPr>
          <w:rFonts w:eastAsia="Times New Roman" w:cs="Times New Roman"/>
          <w:szCs w:val="24"/>
          <w:lang w:eastAsia="ar-SA"/>
        </w:rPr>
        <w:t xml:space="preserve">Pamatojoties uz minēto, </w:t>
      </w:r>
      <w:r w:rsidRPr="00AE1F2D">
        <w:rPr>
          <w:rFonts w:eastAsia="Times New Roman" w:cs="Arial"/>
          <w:szCs w:val="24"/>
          <w:lang w:eastAsia="lv-LV" w:bidi="lo-LA"/>
        </w:rPr>
        <w:t>Komisija 202</w:t>
      </w:r>
      <w:r>
        <w:rPr>
          <w:rFonts w:eastAsia="Times New Roman" w:cs="Arial"/>
          <w:szCs w:val="24"/>
          <w:lang w:eastAsia="lv-LV" w:bidi="lo-LA"/>
        </w:rPr>
        <w:t>5. gada 14</w:t>
      </w:r>
      <w:r w:rsidRPr="00AE1F2D">
        <w:rPr>
          <w:rFonts w:eastAsia="Times New Roman" w:cs="Arial"/>
          <w:szCs w:val="24"/>
          <w:lang w:eastAsia="lv-LV" w:bidi="lo-LA"/>
        </w:rPr>
        <w:t>. </w:t>
      </w:r>
      <w:r>
        <w:rPr>
          <w:rFonts w:eastAsia="Times New Roman" w:cs="Arial"/>
          <w:szCs w:val="24"/>
          <w:lang w:eastAsia="lv-LV" w:bidi="lo-LA"/>
        </w:rPr>
        <w:t>maija</w:t>
      </w:r>
      <w:r w:rsidRPr="00873954">
        <w:rPr>
          <w:rFonts w:eastAsia="Times New Roman" w:cs="Arial"/>
          <w:szCs w:val="24"/>
          <w:lang w:eastAsia="lv-LV" w:bidi="lo-LA"/>
        </w:rPr>
        <w:t xml:space="preserve"> sēdē </w:t>
      </w:r>
      <w:r w:rsidRPr="00873954">
        <w:rPr>
          <w:rFonts w:eastAsia="Times New Roman" w:cs="Times New Roman"/>
          <w:szCs w:val="24"/>
          <w:lang w:eastAsia="ar-SA"/>
        </w:rPr>
        <w:t xml:space="preserve">ir </w:t>
      </w:r>
      <w:r w:rsidRPr="00873954">
        <w:rPr>
          <w:rFonts w:eastAsia="Times New Roman" w:cs="Arial"/>
          <w:szCs w:val="24"/>
          <w:lang w:eastAsia="lv-LV" w:bidi="lo-LA"/>
        </w:rPr>
        <w:t>sagatavojusi lēmuma projektu izskatīšanai Finanšu komitejā un Tukuma novada domes sēdē ar ierosinājumu</w:t>
      </w:r>
      <w:r w:rsidRPr="00873954">
        <w:rPr>
          <w:rFonts w:eastAsia="Times New Roman" w:cs="Times New Roman"/>
          <w:color w:val="FF0000"/>
          <w:kern w:val="2"/>
          <w:szCs w:val="24"/>
          <w:lang w:eastAsia="ar-SA"/>
        </w:rPr>
        <w:t xml:space="preserve"> </w:t>
      </w:r>
      <w:r w:rsidRPr="00873954">
        <w:rPr>
          <w:rFonts w:eastAsia="Times New Roman" w:cs="Times New Roman"/>
          <w:kern w:val="2"/>
          <w:szCs w:val="24"/>
          <w:lang w:eastAsia="ar-SA"/>
        </w:rPr>
        <w:t xml:space="preserve">rīkot Nekustamā īpašuma </w:t>
      </w:r>
      <w:r>
        <w:rPr>
          <w:rFonts w:eastAsia="Times New Roman" w:cs="Times New Roman"/>
          <w:kern w:val="2"/>
          <w:szCs w:val="24"/>
          <w:lang w:eastAsia="ar-SA"/>
        </w:rPr>
        <w:t>trešo</w:t>
      </w:r>
      <w:r w:rsidRPr="00873954">
        <w:rPr>
          <w:rFonts w:eastAsia="Times New Roman" w:cs="Times New Roman"/>
          <w:kern w:val="2"/>
          <w:szCs w:val="24"/>
          <w:lang w:eastAsia="ar-SA"/>
        </w:rPr>
        <w:t xml:space="preserve"> elektronisko izsoli, </w:t>
      </w:r>
      <w:r w:rsidRPr="008D210A">
        <w:rPr>
          <w:rFonts w:eastAsia="Calibri" w:cs="Times New Roman"/>
          <w:kern w:val="2"/>
          <w:szCs w:val="24"/>
          <w:lang w:eastAsia="ar-SA"/>
        </w:rPr>
        <w:t>samazinot pirmās izsoles sākuma cenu (nosacīto cenu) par 25</w:t>
      </w:r>
      <w:r w:rsidR="005A0668">
        <w:rPr>
          <w:rFonts w:eastAsia="Calibri" w:cs="Times New Roman"/>
          <w:kern w:val="2"/>
          <w:szCs w:val="24"/>
          <w:lang w:eastAsia="ar-SA"/>
        </w:rPr>
        <w:t> </w:t>
      </w:r>
      <w:r w:rsidRPr="008D210A">
        <w:rPr>
          <w:rFonts w:eastAsia="Calibri" w:cs="Times New Roman"/>
          <w:kern w:val="2"/>
          <w:szCs w:val="24"/>
          <w:lang w:eastAsia="ar-SA"/>
        </w:rPr>
        <w:t>procentiem un iesakot noteikt trešās izsoles sākuma cenu</w:t>
      </w:r>
      <w:r w:rsidRPr="008D210A">
        <w:rPr>
          <w:rFonts w:eastAsia="Calibri" w:cs="Times New Roman"/>
          <w:szCs w:val="24"/>
          <w:lang w:eastAsia="lv-LV"/>
        </w:rPr>
        <w:t xml:space="preserve"> 19</w:t>
      </w:r>
      <w:r w:rsidR="001B3FD9">
        <w:rPr>
          <w:rFonts w:eastAsia="Calibri" w:cs="Times New Roman"/>
          <w:szCs w:val="24"/>
          <w:lang w:eastAsia="lv-LV"/>
        </w:rPr>
        <w:t> </w:t>
      </w:r>
      <w:r w:rsidRPr="008D210A">
        <w:rPr>
          <w:rFonts w:eastAsia="Calibri" w:cs="Times New Roman"/>
          <w:szCs w:val="24"/>
          <w:lang w:eastAsia="lv-LV"/>
        </w:rPr>
        <w:t>500,00</w:t>
      </w:r>
      <w:r w:rsidR="001B3FD9">
        <w:rPr>
          <w:rFonts w:eastAsia="Calibri" w:cs="Times New Roman"/>
          <w:szCs w:val="24"/>
          <w:lang w:eastAsia="lv-LV"/>
        </w:rPr>
        <w:t> </w:t>
      </w:r>
      <w:r w:rsidRPr="008D210A">
        <w:rPr>
          <w:rFonts w:eastAsia="Times New Roman" w:cs="Times New Roman"/>
          <w:i/>
          <w:kern w:val="2"/>
          <w:szCs w:val="24"/>
          <w:lang w:eastAsia="ar-SA"/>
        </w:rPr>
        <w:t>euro</w:t>
      </w:r>
      <w:r w:rsidRPr="008D210A">
        <w:rPr>
          <w:rFonts w:eastAsia="Times New Roman" w:cs="Times New Roman"/>
          <w:kern w:val="2"/>
          <w:szCs w:val="24"/>
          <w:lang w:eastAsia="ar-SA"/>
        </w:rPr>
        <w:t xml:space="preserve"> (</w:t>
      </w:r>
      <w:r>
        <w:rPr>
          <w:rFonts w:eastAsia="Times New Roman" w:cs="Times New Roman"/>
          <w:kern w:val="2"/>
          <w:szCs w:val="24"/>
          <w:lang w:eastAsia="ar-SA"/>
        </w:rPr>
        <w:t>deviņpadsmit</w:t>
      </w:r>
      <w:r w:rsidRPr="008D210A">
        <w:rPr>
          <w:rFonts w:eastAsia="Times New Roman" w:cs="Times New Roman"/>
          <w:kern w:val="2"/>
          <w:szCs w:val="24"/>
          <w:lang w:eastAsia="ar-SA"/>
        </w:rPr>
        <w:t xml:space="preserve"> tūkstoši </w:t>
      </w:r>
      <w:r>
        <w:rPr>
          <w:rFonts w:eastAsia="Times New Roman" w:cs="Times New Roman"/>
          <w:kern w:val="2"/>
          <w:szCs w:val="24"/>
          <w:lang w:eastAsia="ar-SA"/>
        </w:rPr>
        <w:t>pieci</w:t>
      </w:r>
      <w:r w:rsidRPr="008D210A">
        <w:rPr>
          <w:rFonts w:eastAsia="Times New Roman" w:cs="Times New Roman"/>
          <w:kern w:val="2"/>
          <w:szCs w:val="24"/>
          <w:lang w:eastAsia="ar-SA"/>
        </w:rPr>
        <w:t xml:space="preserve"> simti </w:t>
      </w:r>
      <w:r w:rsidRPr="008D210A">
        <w:rPr>
          <w:rFonts w:eastAsia="Times New Roman" w:cs="Times New Roman"/>
          <w:i/>
          <w:szCs w:val="24"/>
          <w:lang w:eastAsia="ar-SA"/>
        </w:rPr>
        <w:t>euro</w:t>
      </w:r>
      <w:r w:rsidRPr="008D210A">
        <w:rPr>
          <w:rFonts w:eastAsia="Times New Roman" w:cs="Times New Roman"/>
          <w:szCs w:val="24"/>
          <w:lang w:eastAsia="ar-SA"/>
        </w:rPr>
        <w:t>).</w:t>
      </w:r>
    </w:p>
    <w:p w:rsidR="006A4FC1" w:rsidRPr="008D210A" w:rsidP="006A4FC1" w14:paraId="0C7E3943" w14:textId="305FE3DB">
      <w:pPr>
        <w:ind w:right="0" w:firstLine="720"/>
        <w:rPr>
          <w:rFonts w:eastAsia="Times New Roman" w:cs="Times New Roman"/>
          <w:szCs w:val="24"/>
          <w:lang w:eastAsia="lv-LV"/>
        </w:rPr>
      </w:pPr>
      <w:r w:rsidRPr="008D210A">
        <w:rPr>
          <w:rFonts w:eastAsia="Times New Roman" w:cs="Arial"/>
          <w:szCs w:val="24"/>
          <w:lang w:eastAsia="lv-LV" w:bidi="lo-LA"/>
        </w:rPr>
        <w:t xml:space="preserve">Pamatojoties uz Pašvaldību likuma 10. panta pirmās daļas 16. punktu, 73. panta ceturto daļu, </w:t>
      </w:r>
      <w:r w:rsidRPr="008D210A">
        <w:rPr>
          <w:rFonts w:eastAsia="Times New Roman" w:cs="Times New Roman"/>
          <w:szCs w:val="24"/>
          <w:lang w:eastAsia="lv-LV"/>
        </w:rPr>
        <w:t xml:space="preserve">Publiskas personas finanšu līdzekļu un mantas izšķērdēšanas novēršanas likuma 3. panta pirmās daļas 2. punktu un Publiskas personas mantas atsavināšanas likuma 31. panta pirmo daļu un 32. panta </w:t>
      </w:r>
      <w:r w:rsidR="0006299C">
        <w:rPr>
          <w:rFonts w:eastAsia="Times New Roman" w:cs="Times New Roman"/>
          <w:szCs w:val="24"/>
          <w:lang w:eastAsia="lv-LV"/>
        </w:rPr>
        <w:t>otr</w:t>
      </w:r>
      <w:r w:rsidRPr="008D210A">
        <w:rPr>
          <w:rFonts w:eastAsia="Times New Roman" w:cs="Times New Roman"/>
          <w:szCs w:val="24"/>
          <w:lang w:eastAsia="lv-LV"/>
        </w:rPr>
        <w:t>ās daļas 1. punktu</w:t>
      </w:r>
      <w:r w:rsidRPr="008D210A">
        <w:rPr>
          <w:rFonts w:eastAsia="Times New Roman" w:cs="Arial"/>
          <w:szCs w:val="24"/>
          <w:lang w:eastAsia="lv-LV" w:bidi="lo-LA"/>
        </w:rPr>
        <w:t xml:space="preserve">, </w:t>
      </w:r>
      <w:r w:rsidR="0006299C">
        <w:rPr>
          <w:rFonts w:eastAsia="Times New Roman" w:cs="Arial"/>
          <w:szCs w:val="24"/>
          <w:lang w:eastAsia="lv-LV" w:bidi="lo-LA"/>
        </w:rPr>
        <w:t xml:space="preserve">ņemot vērā </w:t>
      </w:r>
      <w:r w:rsidRPr="008D210A">
        <w:rPr>
          <w:rFonts w:eastAsia="Times New Roman" w:cs="Arial"/>
          <w:szCs w:val="24"/>
          <w:lang w:eastAsia="lv-LV" w:bidi="lo-LA"/>
        </w:rPr>
        <w:t xml:space="preserve">Komisijas 2025. gada 14. maija sēdes lēmumu, </w:t>
      </w:r>
      <w:r w:rsidRPr="008D210A">
        <w:rPr>
          <w:rFonts w:eastAsia="Times New Roman" w:cs="Times New Roman"/>
          <w:szCs w:val="24"/>
          <w:lang w:eastAsia="lv-LV"/>
        </w:rPr>
        <w:t xml:space="preserve">Tukuma novada dome </w:t>
      </w:r>
      <w:r w:rsidRPr="008D210A">
        <w:rPr>
          <w:rFonts w:eastAsia="Times New Roman" w:cs="Times New Roman"/>
          <w:bCs/>
          <w:szCs w:val="24"/>
          <w:lang w:eastAsia="lv-LV"/>
        </w:rPr>
        <w:t>nolemj</w:t>
      </w:r>
      <w:r w:rsidRPr="008D210A">
        <w:rPr>
          <w:rFonts w:eastAsia="Times New Roman" w:cs="Times New Roman"/>
          <w:szCs w:val="24"/>
          <w:lang w:eastAsia="lv-LV"/>
        </w:rPr>
        <w:t>:</w:t>
      </w:r>
    </w:p>
    <w:p w:rsidR="006A4FC1" w:rsidRPr="008D210A" w:rsidP="006A4FC1" w14:paraId="61676CD2" w14:textId="77777777">
      <w:pPr>
        <w:ind w:right="0" w:firstLine="720"/>
        <w:rPr>
          <w:rFonts w:eastAsia="Calibri" w:cs="Times New Roman"/>
          <w:szCs w:val="24"/>
          <w:lang w:eastAsia="lv-LV"/>
        </w:rPr>
      </w:pPr>
    </w:p>
    <w:p w:rsidR="006A4FC1" w:rsidRPr="008D210A" w:rsidP="006A4FC1" w14:paraId="57C697F1" w14:textId="0C6966A0">
      <w:pPr>
        <w:ind w:right="0" w:firstLine="720"/>
        <w:rPr>
          <w:rFonts w:eastAsia="Calibri" w:cs="Times New Roman"/>
          <w:szCs w:val="24"/>
          <w:lang w:eastAsia="lv-LV"/>
        </w:rPr>
      </w:pPr>
      <w:r w:rsidRPr="008D210A">
        <w:rPr>
          <w:rFonts w:eastAsia="Calibri" w:cs="Times New Roman"/>
          <w:szCs w:val="24"/>
          <w:lang w:eastAsia="lv-LV"/>
        </w:rPr>
        <w:t xml:space="preserve">1. atzīt Komisijas </w:t>
      </w:r>
      <w:r w:rsidRPr="008D210A">
        <w:rPr>
          <w:rFonts w:eastAsia="Times New Roman" w:cs="Times New Roman"/>
          <w:szCs w:val="24"/>
          <w:lang w:eastAsia="lv-LV"/>
        </w:rPr>
        <w:t xml:space="preserve">no 2025. gada 13. marta līdz 2025. gada 14. aprīlim </w:t>
      </w:r>
      <w:r w:rsidRPr="008D210A">
        <w:rPr>
          <w:rFonts w:eastAsia="Calibri" w:cs="Times New Roman"/>
          <w:szCs w:val="24"/>
          <w:lang w:eastAsia="lv-LV"/>
        </w:rPr>
        <w:t>rīkoto Nekustamā īpašuma</w:t>
      </w:r>
      <w:r>
        <w:rPr>
          <w:rFonts w:eastAsia="Calibri" w:cs="Times New Roman"/>
          <w:szCs w:val="24"/>
          <w:lang w:eastAsia="lv-LV"/>
        </w:rPr>
        <w:t xml:space="preserve"> otro</w:t>
      </w:r>
      <w:r w:rsidRPr="008D210A">
        <w:rPr>
          <w:rFonts w:eastAsia="Calibri" w:cs="Times New Roman"/>
          <w:szCs w:val="24"/>
          <w:lang w:eastAsia="lv-LV"/>
        </w:rPr>
        <w:t xml:space="preserve"> izsoli par nenotikušu,</w:t>
      </w:r>
    </w:p>
    <w:p w:rsidR="001B3FD9" w:rsidP="006A4FC1" w14:paraId="5FBA8B03" w14:textId="77777777">
      <w:pPr>
        <w:suppressAutoHyphens/>
        <w:ind w:right="0" w:firstLine="720"/>
        <w:rPr>
          <w:rFonts w:eastAsia="Calibri" w:cs="Times New Roman"/>
          <w:szCs w:val="24"/>
          <w:lang w:eastAsia="lv-LV"/>
        </w:rPr>
      </w:pPr>
    </w:p>
    <w:p w:rsidR="006A4FC1" w:rsidRPr="008D210A" w:rsidP="006A4FC1" w14:paraId="78BFE8B7" w14:textId="7137B2E9">
      <w:pPr>
        <w:suppressAutoHyphens/>
        <w:ind w:right="0" w:firstLine="720"/>
        <w:rPr>
          <w:rFonts w:eastAsia="Times New Roman" w:cs="Times New Roman"/>
          <w:kern w:val="2"/>
          <w:szCs w:val="24"/>
          <w:lang w:eastAsia="ar-SA"/>
        </w:rPr>
      </w:pPr>
      <w:r w:rsidRPr="008D210A">
        <w:rPr>
          <w:rFonts w:eastAsia="Calibri" w:cs="Times New Roman"/>
          <w:szCs w:val="24"/>
          <w:lang w:eastAsia="lv-LV"/>
        </w:rPr>
        <w:t xml:space="preserve">2. uzdot Komisijai rīkot Nekustamā īpašuma trešo elektronisko izsoli ar augšupejošu soli, nosakot Nekustamā īpašuma sākumcenu </w:t>
      </w:r>
      <w:r w:rsidRPr="008D210A">
        <w:rPr>
          <w:rFonts w:eastAsia="Calibri" w:cs="Times New Roman"/>
          <w:b/>
          <w:szCs w:val="24"/>
          <w:lang w:eastAsia="lv-LV"/>
        </w:rPr>
        <w:t>19</w:t>
      </w:r>
      <w:r w:rsidR="001B3FD9">
        <w:rPr>
          <w:rFonts w:eastAsia="Calibri" w:cs="Times New Roman"/>
          <w:b/>
          <w:szCs w:val="24"/>
          <w:lang w:eastAsia="lv-LV"/>
        </w:rPr>
        <w:t> </w:t>
      </w:r>
      <w:r w:rsidRPr="008D210A">
        <w:rPr>
          <w:rFonts w:eastAsia="Calibri" w:cs="Times New Roman"/>
          <w:b/>
          <w:szCs w:val="24"/>
          <w:lang w:eastAsia="lv-LV"/>
        </w:rPr>
        <w:t>500,00</w:t>
      </w:r>
      <w:r w:rsidR="001B3FD9">
        <w:rPr>
          <w:rFonts w:eastAsia="Calibri" w:cs="Times New Roman"/>
          <w:b/>
          <w:szCs w:val="24"/>
          <w:lang w:eastAsia="lv-LV"/>
        </w:rPr>
        <w:t> </w:t>
      </w:r>
      <w:r w:rsidRPr="008D210A">
        <w:rPr>
          <w:rFonts w:eastAsia="Times New Roman" w:cs="Times New Roman"/>
          <w:b/>
          <w:i/>
          <w:kern w:val="2"/>
          <w:szCs w:val="24"/>
          <w:lang w:eastAsia="ar-SA"/>
        </w:rPr>
        <w:t>euro</w:t>
      </w:r>
      <w:r w:rsidRPr="008D210A">
        <w:rPr>
          <w:rFonts w:eastAsia="Times New Roman" w:cs="Times New Roman"/>
          <w:kern w:val="2"/>
          <w:szCs w:val="24"/>
          <w:lang w:eastAsia="ar-SA"/>
        </w:rPr>
        <w:t xml:space="preserve"> (</w:t>
      </w:r>
      <w:r>
        <w:rPr>
          <w:rFonts w:eastAsia="Times New Roman" w:cs="Times New Roman"/>
          <w:kern w:val="2"/>
          <w:szCs w:val="24"/>
          <w:lang w:eastAsia="ar-SA"/>
        </w:rPr>
        <w:t>deviņpadsmit</w:t>
      </w:r>
      <w:r w:rsidRPr="008D210A">
        <w:rPr>
          <w:rFonts w:eastAsia="Times New Roman" w:cs="Times New Roman"/>
          <w:kern w:val="2"/>
          <w:szCs w:val="24"/>
          <w:lang w:eastAsia="ar-SA"/>
        </w:rPr>
        <w:t xml:space="preserve"> tūkstoši </w:t>
      </w:r>
      <w:r>
        <w:rPr>
          <w:rFonts w:eastAsia="Times New Roman" w:cs="Times New Roman"/>
          <w:kern w:val="2"/>
          <w:szCs w:val="24"/>
          <w:lang w:eastAsia="ar-SA"/>
        </w:rPr>
        <w:t>pieci</w:t>
      </w:r>
      <w:r w:rsidRPr="008D210A">
        <w:rPr>
          <w:rFonts w:eastAsia="Times New Roman" w:cs="Times New Roman"/>
          <w:kern w:val="2"/>
          <w:szCs w:val="24"/>
          <w:lang w:eastAsia="ar-SA"/>
        </w:rPr>
        <w:t xml:space="preserve"> simti </w:t>
      </w:r>
      <w:r w:rsidRPr="008D210A">
        <w:rPr>
          <w:rFonts w:eastAsia="Times New Roman" w:cs="Times New Roman"/>
          <w:i/>
          <w:szCs w:val="24"/>
          <w:lang w:eastAsia="ar-SA"/>
        </w:rPr>
        <w:t>euro</w:t>
      </w:r>
      <w:r w:rsidRPr="008D210A">
        <w:rPr>
          <w:rFonts w:eastAsia="Times New Roman" w:cs="Times New Roman"/>
          <w:szCs w:val="24"/>
          <w:lang w:eastAsia="ar-SA"/>
        </w:rPr>
        <w:t>),</w:t>
      </w:r>
    </w:p>
    <w:p w:rsidR="001B3FD9" w:rsidP="006A4FC1" w14:paraId="7F495C4B" w14:textId="77777777">
      <w:pPr>
        <w:suppressAutoHyphens/>
        <w:ind w:right="0" w:firstLine="709"/>
        <w:rPr>
          <w:rFonts w:eastAsia="Times New Roman" w:cs="Arial"/>
          <w:szCs w:val="24"/>
          <w:lang w:eastAsia="lv-LV" w:bidi="lo-LA"/>
        </w:rPr>
      </w:pPr>
    </w:p>
    <w:p w:rsidR="006A4FC1" w:rsidRPr="00873954" w:rsidP="006A4FC1" w14:paraId="754FB175" w14:textId="1D31DF98">
      <w:pPr>
        <w:suppressAutoHyphens/>
        <w:ind w:right="0" w:firstLine="709"/>
        <w:rPr>
          <w:rFonts w:eastAsia="Calibri" w:cs="Times New Roman"/>
          <w:szCs w:val="24"/>
          <w:lang w:eastAsia="lv-LV"/>
        </w:rPr>
      </w:pPr>
      <w:r w:rsidRPr="008D210A">
        <w:rPr>
          <w:rFonts w:eastAsia="Times New Roman" w:cs="Arial"/>
          <w:szCs w:val="24"/>
          <w:lang w:eastAsia="lv-LV" w:bidi="lo-LA"/>
        </w:rPr>
        <w:t>3. apstiprināt Nekustamā īpašuma trešās izsoles noteikumus Nr. </w:t>
      </w:r>
      <w:r>
        <w:rPr>
          <w:rFonts w:eastAsia="Times New Roman" w:cs="Arial"/>
          <w:szCs w:val="24"/>
          <w:lang w:eastAsia="lv-LV" w:bidi="lo-LA"/>
        </w:rPr>
        <w:t>53</w:t>
      </w:r>
      <w:r w:rsidRPr="008D210A">
        <w:rPr>
          <w:rFonts w:eastAsia="Times New Roman" w:cs="Arial"/>
          <w:szCs w:val="24"/>
          <w:lang w:eastAsia="lv-LV" w:bidi="lo-LA"/>
        </w:rPr>
        <w:t xml:space="preserve"> (pielikumā),</w:t>
      </w:r>
    </w:p>
    <w:p w:rsidR="001B3FD9" w:rsidP="006A4FC1" w14:paraId="493D556C" w14:textId="77777777">
      <w:pPr>
        <w:suppressAutoHyphens/>
        <w:autoSpaceDN w:val="0"/>
        <w:ind w:right="0" w:firstLine="709"/>
        <w:textAlignment w:val="baseline"/>
        <w:rPr>
          <w:rFonts w:eastAsia="Times New Roman" w:cs="Arial"/>
          <w:szCs w:val="24"/>
          <w:lang w:eastAsia="lv-LV" w:bidi="lo-LA"/>
        </w:rPr>
      </w:pPr>
    </w:p>
    <w:p w:rsidR="006A4FC1" w:rsidP="006A4FC1" w14:paraId="0D57D4CF" w14:textId="3C66A7BA">
      <w:pPr>
        <w:suppressAutoHyphens/>
        <w:autoSpaceDN w:val="0"/>
        <w:ind w:right="0" w:firstLine="709"/>
        <w:textAlignment w:val="baseline"/>
        <w:rPr>
          <w:rFonts w:eastAsia="Times New Roman" w:cs="Arial"/>
          <w:szCs w:val="24"/>
          <w:lang w:eastAsia="lv-LV" w:bidi="lo-LA"/>
        </w:rPr>
      </w:pPr>
      <w:r w:rsidRPr="00873954">
        <w:rPr>
          <w:rFonts w:eastAsia="Times New Roman" w:cs="Arial"/>
          <w:szCs w:val="24"/>
          <w:lang w:eastAsia="lv-LV" w:bidi="lo-LA"/>
        </w:rPr>
        <w:t>4. informāciju par izsoli publicēt laikrakstā “Latvijas Vēstnesis”, elektronisko izsoļu vietnē</w:t>
      </w:r>
      <w:r w:rsidRPr="00D54DAE">
        <w:rPr>
          <w:rFonts w:eastAsia="Times New Roman" w:cs="Arial"/>
          <w:szCs w:val="24"/>
          <w:lang w:eastAsia="lv-LV" w:bidi="lo-LA"/>
        </w:rPr>
        <w:t xml:space="preserve"> </w:t>
      </w:r>
      <w:hyperlink r:id="rId9" w:history="1">
        <w:r w:rsidRPr="00D54DAE">
          <w:rPr>
            <w:rFonts w:eastAsia="Times New Roman" w:cs="Arial"/>
            <w:szCs w:val="24"/>
            <w:lang w:eastAsia="lv-LV" w:bidi="lo-LA"/>
          </w:rPr>
          <w:t>https://izsoles.ta.gov.lv</w:t>
        </w:r>
      </w:hyperlink>
      <w:r w:rsidRPr="00D54DAE">
        <w:rPr>
          <w:rFonts w:eastAsia="Times New Roman" w:cs="Arial"/>
          <w:szCs w:val="24"/>
          <w:lang w:eastAsia="lv-LV" w:bidi="lo-LA"/>
        </w:rPr>
        <w:t xml:space="preserve"> un pašvaldības tīmekļvietnē </w:t>
      </w:r>
      <w:hyperlink r:id="rId6" w:history="1">
        <w:r w:rsidRPr="00D54DAE">
          <w:rPr>
            <w:rFonts w:eastAsia="Calibri" w:cs="Arial"/>
            <w:szCs w:val="24"/>
            <w:lang w:eastAsia="lv-LV" w:bidi="lo-LA"/>
          </w:rPr>
          <w:t>www.tukums.lv</w:t>
        </w:r>
      </w:hyperlink>
      <w:r w:rsidRPr="00D54DAE">
        <w:rPr>
          <w:rFonts w:eastAsia="Times New Roman" w:cs="Arial"/>
          <w:szCs w:val="24"/>
          <w:lang w:eastAsia="lv-LV" w:bidi="lo-LA"/>
        </w:rPr>
        <w:t>,</w:t>
      </w:r>
    </w:p>
    <w:p w:rsidR="001B3FD9" w:rsidP="006A4FC1" w14:paraId="7A7E2E2E" w14:textId="77777777">
      <w:pPr>
        <w:suppressAutoHyphens/>
        <w:autoSpaceDN w:val="0"/>
        <w:ind w:right="0" w:firstLine="709"/>
        <w:textAlignment w:val="baseline"/>
        <w:rPr>
          <w:rFonts w:eastAsia="Times New Roman" w:cs="Arial"/>
          <w:szCs w:val="24"/>
          <w:lang w:eastAsia="lv-LV" w:bidi="lo-LA"/>
        </w:rPr>
      </w:pPr>
    </w:p>
    <w:p w:rsidR="006A4FC1" w:rsidRPr="00AE1F2D" w:rsidP="006A4FC1" w14:paraId="7D8BD40D" w14:textId="5102FBAE">
      <w:pPr>
        <w:suppressAutoHyphens/>
        <w:autoSpaceDN w:val="0"/>
        <w:ind w:right="0" w:firstLine="709"/>
        <w:textAlignment w:val="baseline"/>
        <w:rPr>
          <w:rFonts w:eastAsia="Times New Roman" w:cs="Arial"/>
          <w:szCs w:val="24"/>
          <w:lang w:eastAsia="lv-LV" w:bidi="lo-LA"/>
        </w:rPr>
      </w:pPr>
      <w:r w:rsidRPr="00AE1F2D">
        <w:rPr>
          <w:rFonts w:eastAsia="Times New Roman" w:cs="Arial"/>
          <w:szCs w:val="24"/>
          <w:lang w:eastAsia="lv-LV" w:bidi="lo-LA"/>
        </w:rPr>
        <w:t>5. uzdot pašvaldības izpilddirektoram Ivaram Liepiņam veikt kontroli par lēmuma izpildi.</w:t>
      </w:r>
    </w:p>
    <w:p w:rsidR="006A4FC1" w:rsidP="006A4FC1" w14:paraId="7852E22B" w14:textId="77777777">
      <w:pPr>
        <w:suppressAutoHyphens/>
        <w:autoSpaceDN w:val="0"/>
        <w:ind w:right="0" w:firstLine="720"/>
        <w:textAlignment w:val="baseline"/>
        <w:rPr>
          <w:rFonts w:eastAsia="Times New Roman" w:cs="Times New Roman"/>
          <w:szCs w:val="24"/>
        </w:rPr>
      </w:pPr>
    </w:p>
    <w:p w:rsidR="006A4FC1" w:rsidP="006A4FC1" w14:paraId="1EBB77BF" w14:textId="77777777">
      <w:pPr>
        <w:ind w:left="5245" w:right="0"/>
        <w:jc w:val="left"/>
        <w:rPr>
          <w:rFonts w:eastAsia="Times New Roman" w:cs="Times New Roman"/>
          <w:caps/>
          <w:sz w:val="20"/>
          <w:szCs w:val="20"/>
          <w:lang w:eastAsia="lv-LV"/>
        </w:rPr>
      </w:pPr>
    </w:p>
    <w:p w:rsidR="00122F7B" w:rsidRPr="00122F7B" w:rsidP="00122F7B" w14:paraId="1B1F021C" w14:textId="77777777">
      <w:pPr>
        <w:ind w:right="0"/>
        <w:rPr>
          <w:rFonts w:cs="Times New Roman"/>
          <w:szCs w:val="24"/>
        </w:rPr>
      </w:pPr>
    </w:p>
    <w:p w:rsidR="00122F7B" w:rsidRPr="00122F7B" w:rsidP="00122F7B" w14:paraId="3538A6AF" w14:textId="006D340D">
      <w:pPr>
        <w:ind w:right="0"/>
        <w:rPr>
          <w:rFonts w:cs="Times New Roman"/>
          <w:szCs w:val="24"/>
        </w:rPr>
      </w:pPr>
      <w:r w:rsidRPr="00122F7B">
        <w:rPr>
          <w:rFonts w:cs="Times New Roman"/>
          <w:szCs w:val="24"/>
        </w:rPr>
        <w:t xml:space="preserve">Domes </w:t>
      </w:r>
      <w:r w:rsidRPr="00122F7B">
        <w:rPr>
          <w:rFonts w:cs="Times New Roman"/>
          <w:szCs w:val="24"/>
        </w:rPr>
        <w:t>priekšsēdētājs</w:t>
      </w:r>
      <w:r w:rsidRPr="00122F7B">
        <w:rPr>
          <w:rFonts w:cs="Times New Roman"/>
          <w:szCs w:val="24"/>
        </w:rPr>
        <w:tab/>
      </w:r>
      <w:r w:rsidRPr="00122F7B">
        <w:rPr>
          <w:rFonts w:cs="Times New Roman"/>
          <w:szCs w:val="24"/>
        </w:rPr>
        <w:tab/>
        <w:t xml:space="preserve">                                   Gundars Važa</w:t>
      </w:r>
    </w:p>
    <w:p w:rsidR="000D7658" w:rsidRPr="00122F7B" w:rsidP="00122F7B" w14:paraId="57B52D6B" w14:textId="457BC73A">
      <w:pPr>
        <w:ind w:right="0"/>
        <w:rPr>
          <w:rFonts w:eastAsia="Times New Roman" w:cs="Times New Roman"/>
          <w:szCs w:val="24"/>
          <w:lang w:eastAsia="lv-LV"/>
        </w:rPr>
      </w:pPr>
    </w:p>
    <w:sectPr w:rsidSect="001B3FD9">
      <w:headerReference w:type="default" r:id="rId10"/>
      <w:footerReference w:type="default" r:id="rId11"/>
      <w:footerReference w:type="first" r:id="rId12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206F" w:rsidRPr="0004206F" w14:paraId="2A4B9C16" w14:textId="3590487A">
    <w:pPr>
      <w:pStyle w:val="Footer"/>
      <w:jc w:val="center"/>
      <w:rPr>
        <w:sz w:val="12"/>
        <w:szCs w:val="12"/>
      </w:rPr>
    </w:pPr>
    <w:sdt>
      <w:sdtPr>
        <w:rPr>
          <w:sz w:val="12"/>
          <w:szCs w:val="12"/>
        </w:rPr>
        <w:id w:val="161709253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4206F" w:rsidR="00354809">
          <w:rPr>
            <w:sz w:val="12"/>
            <w:szCs w:val="12"/>
          </w:rPr>
          <w:fldChar w:fldCharType="begin"/>
        </w:r>
        <w:r w:rsidRPr="0004206F" w:rsidR="00354809">
          <w:rPr>
            <w:sz w:val="12"/>
            <w:szCs w:val="12"/>
          </w:rPr>
          <w:instrText xml:space="preserve"> PAGE   \* MERGEFORMAT </w:instrText>
        </w:r>
        <w:r w:rsidRPr="0004206F" w:rsidR="00354809">
          <w:rPr>
            <w:sz w:val="12"/>
            <w:szCs w:val="12"/>
          </w:rPr>
          <w:fldChar w:fldCharType="separate"/>
        </w:r>
        <w:r w:rsidR="00354809">
          <w:rPr>
            <w:noProof/>
            <w:sz w:val="12"/>
            <w:szCs w:val="12"/>
          </w:rPr>
          <w:t>1</w:t>
        </w:r>
        <w:r w:rsidRPr="0004206F" w:rsidR="00354809">
          <w:rPr>
            <w:noProof/>
            <w:sz w:val="12"/>
            <w:szCs w:val="12"/>
          </w:rPr>
          <w:fldChar w:fldCharType="end"/>
        </w:r>
      </w:sdtContent>
    </w:sdt>
  </w:p>
  <w:p w:rsidR="0004206F" w14:paraId="31AFC2D9" w14:textId="77777777">
    <w:pPr>
      <w:pStyle w:val="Footer"/>
    </w:pPr>
  </w:p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4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4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C0E43" w:rsidRPr="008F69DF" w:rsidP="008F69DF" w14:paraId="7104DD5B" w14:textId="2726124F">
    <w:pPr>
      <w:pStyle w:val="Header"/>
      <w:jc w:val="right"/>
      <w:rPr>
        <w:rFonts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5E5764"/>
    <w:multiLevelType w:val="hybridMultilevel"/>
    <w:tmpl w:val="8B70C59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07320"/>
    <w:multiLevelType w:val="hybridMultilevel"/>
    <w:tmpl w:val="88CA57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50BD6"/>
    <w:multiLevelType w:val="multilevel"/>
    <w:tmpl w:val="6AC0E95E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61B07"/>
    <w:multiLevelType w:val="multilevel"/>
    <w:tmpl w:val="3530FDB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5E5FC4"/>
    <w:multiLevelType w:val="hybridMultilevel"/>
    <w:tmpl w:val="332EE818"/>
    <w:lvl w:ilvl="0">
      <w:start w:val="11"/>
      <w:numFmt w:val="bullet"/>
      <w:lvlText w:val="-"/>
      <w:lvlJc w:val="left"/>
      <w:pPr>
        <w:ind w:left="114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3A3A0F9E"/>
    <w:multiLevelType w:val="hybridMultilevel"/>
    <w:tmpl w:val="7E1C885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970CF"/>
    <w:multiLevelType w:val="multilevel"/>
    <w:tmpl w:val="E54EA16A"/>
    <w:lvl w:ilvl="0">
      <w:start w:val="0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83F5155"/>
    <w:multiLevelType w:val="hybridMultilevel"/>
    <w:tmpl w:val="3CF622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B4342"/>
    <w:multiLevelType w:val="multilevel"/>
    <w:tmpl w:val="E6A8781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72D110E2"/>
    <w:multiLevelType w:val="multilevel"/>
    <w:tmpl w:val="C336702E"/>
    <w:lvl w:ilvl="0">
      <w:start w:val="0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>
    <w:nsid w:val="76917AE4"/>
    <w:multiLevelType w:val="multilevel"/>
    <w:tmpl w:val="8F12219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7FAA6498"/>
    <w:multiLevelType w:val="multilevel"/>
    <w:tmpl w:val="EF841E2A"/>
    <w:lvl w:ilvl="0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start w:val="0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290209573">
    <w:abstractNumId w:val="4"/>
  </w:num>
  <w:num w:numId="2" w16cid:durableId="83763673">
    <w:abstractNumId w:val="1"/>
  </w:num>
  <w:num w:numId="3" w16cid:durableId="1685088995">
    <w:abstractNumId w:val="0"/>
  </w:num>
  <w:num w:numId="4" w16cid:durableId="1972976158">
    <w:abstractNumId w:val="5"/>
  </w:num>
  <w:num w:numId="5" w16cid:durableId="306932896">
    <w:abstractNumId w:val="7"/>
  </w:num>
  <w:num w:numId="6" w16cid:durableId="867521699">
    <w:abstractNumId w:val="10"/>
  </w:num>
  <w:num w:numId="7" w16cid:durableId="1515076392">
    <w:abstractNumId w:val="6"/>
  </w:num>
  <w:num w:numId="8" w16cid:durableId="1875650305">
    <w:abstractNumId w:val="9"/>
  </w:num>
  <w:num w:numId="9" w16cid:durableId="1554921436">
    <w:abstractNumId w:val="11"/>
  </w:num>
  <w:num w:numId="10" w16cid:durableId="1917589204">
    <w:abstractNumId w:val="8"/>
  </w:num>
  <w:num w:numId="11" w16cid:durableId="2146504757">
    <w:abstractNumId w:val="2"/>
  </w:num>
  <w:num w:numId="12" w16cid:durableId="855189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20E"/>
    <w:rsid w:val="000208ED"/>
    <w:rsid w:val="0004206F"/>
    <w:rsid w:val="0006299C"/>
    <w:rsid w:val="00063F36"/>
    <w:rsid w:val="0006593B"/>
    <w:rsid w:val="00067613"/>
    <w:rsid w:val="00094948"/>
    <w:rsid w:val="00097F10"/>
    <w:rsid w:val="000A35A2"/>
    <w:rsid w:val="000B0B3B"/>
    <w:rsid w:val="000C794E"/>
    <w:rsid w:val="000D1112"/>
    <w:rsid w:val="000D5453"/>
    <w:rsid w:val="000D61AD"/>
    <w:rsid w:val="000D7658"/>
    <w:rsid w:val="00102AE2"/>
    <w:rsid w:val="00111207"/>
    <w:rsid w:val="00122F7B"/>
    <w:rsid w:val="001563BE"/>
    <w:rsid w:val="001621BE"/>
    <w:rsid w:val="001657E4"/>
    <w:rsid w:val="00170FF4"/>
    <w:rsid w:val="00185B84"/>
    <w:rsid w:val="001875FA"/>
    <w:rsid w:val="00196810"/>
    <w:rsid w:val="001B1463"/>
    <w:rsid w:val="001B3FD9"/>
    <w:rsid w:val="001B4C11"/>
    <w:rsid w:val="001C0A8F"/>
    <w:rsid w:val="001C28F4"/>
    <w:rsid w:val="001C53E9"/>
    <w:rsid w:val="001D0464"/>
    <w:rsid w:val="001F3B99"/>
    <w:rsid w:val="001F5560"/>
    <w:rsid w:val="002054BF"/>
    <w:rsid w:val="00215566"/>
    <w:rsid w:val="0022150E"/>
    <w:rsid w:val="00221D03"/>
    <w:rsid w:val="00247AA1"/>
    <w:rsid w:val="00253D9A"/>
    <w:rsid w:val="00274529"/>
    <w:rsid w:val="0028622C"/>
    <w:rsid w:val="002A3CB9"/>
    <w:rsid w:val="002D0C77"/>
    <w:rsid w:val="002E3856"/>
    <w:rsid w:val="002F60E1"/>
    <w:rsid w:val="00307425"/>
    <w:rsid w:val="00315F44"/>
    <w:rsid w:val="00317313"/>
    <w:rsid w:val="00325D04"/>
    <w:rsid w:val="00327BC6"/>
    <w:rsid w:val="00330239"/>
    <w:rsid w:val="00335B9B"/>
    <w:rsid w:val="00352FA5"/>
    <w:rsid w:val="00354809"/>
    <w:rsid w:val="00354E58"/>
    <w:rsid w:val="00381BD8"/>
    <w:rsid w:val="00381DAB"/>
    <w:rsid w:val="00387ED8"/>
    <w:rsid w:val="003A4B01"/>
    <w:rsid w:val="003B670E"/>
    <w:rsid w:val="003B7295"/>
    <w:rsid w:val="003C7BC9"/>
    <w:rsid w:val="003D3A4B"/>
    <w:rsid w:val="003D5640"/>
    <w:rsid w:val="003D71F6"/>
    <w:rsid w:val="003D7985"/>
    <w:rsid w:val="003F16E5"/>
    <w:rsid w:val="0040067D"/>
    <w:rsid w:val="00401EF8"/>
    <w:rsid w:val="00414BE9"/>
    <w:rsid w:val="00441218"/>
    <w:rsid w:val="00455EF0"/>
    <w:rsid w:val="004806D3"/>
    <w:rsid w:val="004929B6"/>
    <w:rsid w:val="00494922"/>
    <w:rsid w:val="00507B41"/>
    <w:rsid w:val="00510C75"/>
    <w:rsid w:val="00527A18"/>
    <w:rsid w:val="00543FAB"/>
    <w:rsid w:val="005461FB"/>
    <w:rsid w:val="00556263"/>
    <w:rsid w:val="00563E42"/>
    <w:rsid w:val="005708E4"/>
    <w:rsid w:val="00575785"/>
    <w:rsid w:val="00586547"/>
    <w:rsid w:val="00591BB3"/>
    <w:rsid w:val="005A057A"/>
    <w:rsid w:val="005A0668"/>
    <w:rsid w:val="005C4235"/>
    <w:rsid w:val="005D3009"/>
    <w:rsid w:val="005D4293"/>
    <w:rsid w:val="005E1636"/>
    <w:rsid w:val="005E5431"/>
    <w:rsid w:val="005F126D"/>
    <w:rsid w:val="005F288F"/>
    <w:rsid w:val="00603365"/>
    <w:rsid w:val="00606D85"/>
    <w:rsid w:val="00615EE7"/>
    <w:rsid w:val="006248D6"/>
    <w:rsid w:val="00626959"/>
    <w:rsid w:val="00646EB8"/>
    <w:rsid w:val="0065586E"/>
    <w:rsid w:val="00657047"/>
    <w:rsid w:val="006934FF"/>
    <w:rsid w:val="006A4F0A"/>
    <w:rsid w:val="006A4FC1"/>
    <w:rsid w:val="006B4590"/>
    <w:rsid w:val="006E447A"/>
    <w:rsid w:val="006E77F9"/>
    <w:rsid w:val="006F21A1"/>
    <w:rsid w:val="00705792"/>
    <w:rsid w:val="007064A0"/>
    <w:rsid w:val="0071320E"/>
    <w:rsid w:val="007354AE"/>
    <w:rsid w:val="007356EE"/>
    <w:rsid w:val="00743123"/>
    <w:rsid w:val="0075164F"/>
    <w:rsid w:val="007527A8"/>
    <w:rsid w:val="007662F4"/>
    <w:rsid w:val="00791180"/>
    <w:rsid w:val="00796587"/>
    <w:rsid w:val="007C10D5"/>
    <w:rsid w:val="007E674A"/>
    <w:rsid w:val="007F5B04"/>
    <w:rsid w:val="00814A77"/>
    <w:rsid w:val="00817095"/>
    <w:rsid w:val="00830557"/>
    <w:rsid w:val="008505AE"/>
    <w:rsid w:val="0086136F"/>
    <w:rsid w:val="00863892"/>
    <w:rsid w:val="00873954"/>
    <w:rsid w:val="008A334B"/>
    <w:rsid w:val="008B5BE6"/>
    <w:rsid w:val="008B6728"/>
    <w:rsid w:val="008C0E43"/>
    <w:rsid w:val="008D1F50"/>
    <w:rsid w:val="008D210A"/>
    <w:rsid w:val="008D2BC3"/>
    <w:rsid w:val="008F0680"/>
    <w:rsid w:val="008F3717"/>
    <w:rsid w:val="008F69DF"/>
    <w:rsid w:val="009050A0"/>
    <w:rsid w:val="0091304B"/>
    <w:rsid w:val="009154FC"/>
    <w:rsid w:val="00915C31"/>
    <w:rsid w:val="00963ABF"/>
    <w:rsid w:val="00964253"/>
    <w:rsid w:val="00974CAB"/>
    <w:rsid w:val="009A1B11"/>
    <w:rsid w:val="009A215D"/>
    <w:rsid w:val="009A4912"/>
    <w:rsid w:val="009B4BCB"/>
    <w:rsid w:val="009D0559"/>
    <w:rsid w:val="009E1203"/>
    <w:rsid w:val="009F5074"/>
    <w:rsid w:val="00A1136F"/>
    <w:rsid w:val="00A13413"/>
    <w:rsid w:val="00A20BEC"/>
    <w:rsid w:val="00A30BA3"/>
    <w:rsid w:val="00A5426A"/>
    <w:rsid w:val="00A62D27"/>
    <w:rsid w:val="00A66D7F"/>
    <w:rsid w:val="00A701EC"/>
    <w:rsid w:val="00A72F4F"/>
    <w:rsid w:val="00A82476"/>
    <w:rsid w:val="00A86350"/>
    <w:rsid w:val="00A87C79"/>
    <w:rsid w:val="00A97976"/>
    <w:rsid w:val="00AA0C3F"/>
    <w:rsid w:val="00AA5183"/>
    <w:rsid w:val="00AD31B8"/>
    <w:rsid w:val="00AD50F9"/>
    <w:rsid w:val="00AE1F2D"/>
    <w:rsid w:val="00B33A89"/>
    <w:rsid w:val="00B4143B"/>
    <w:rsid w:val="00B60DE1"/>
    <w:rsid w:val="00B66359"/>
    <w:rsid w:val="00B76469"/>
    <w:rsid w:val="00B909FA"/>
    <w:rsid w:val="00B950D5"/>
    <w:rsid w:val="00B96783"/>
    <w:rsid w:val="00BA7C19"/>
    <w:rsid w:val="00BC09EB"/>
    <w:rsid w:val="00BD0542"/>
    <w:rsid w:val="00BE0FA1"/>
    <w:rsid w:val="00C43BA6"/>
    <w:rsid w:val="00C81589"/>
    <w:rsid w:val="00C965A3"/>
    <w:rsid w:val="00CC0858"/>
    <w:rsid w:val="00CC626C"/>
    <w:rsid w:val="00CE53DC"/>
    <w:rsid w:val="00CE77DE"/>
    <w:rsid w:val="00CF063E"/>
    <w:rsid w:val="00CF75AC"/>
    <w:rsid w:val="00D02FF9"/>
    <w:rsid w:val="00D05BB1"/>
    <w:rsid w:val="00D0772B"/>
    <w:rsid w:val="00D105E4"/>
    <w:rsid w:val="00D145BB"/>
    <w:rsid w:val="00D54DAE"/>
    <w:rsid w:val="00D57C01"/>
    <w:rsid w:val="00D6758D"/>
    <w:rsid w:val="00DE3BE8"/>
    <w:rsid w:val="00DF5D72"/>
    <w:rsid w:val="00E0089D"/>
    <w:rsid w:val="00E1224D"/>
    <w:rsid w:val="00E26F61"/>
    <w:rsid w:val="00E316D1"/>
    <w:rsid w:val="00E35729"/>
    <w:rsid w:val="00E43245"/>
    <w:rsid w:val="00E50314"/>
    <w:rsid w:val="00E55B97"/>
    <w:rsid w:val="00E55D64"/>
    <w:rsid w:val="00E563E5"/>
    <w:rsid w:val="00E657C7"/>
    <w:rsid w:val="00E908C9"/>
    <w:rsid w:val="00EA0668"/>
    <w:rsid w:val="00EA5103"/>
    <w:rsid w:val="00EC1914"/>
    <w:rsid w:val="00ED0E82"/>
    <w:rsid w:val="00ED76D6"/>
    <w:rsid w:val="00EE3765"/>
    <w:rsid w:val="00EF3AF9"/>
    <w:rsid w:val="00F159EB"/>
    <w:rsid w:val="00F31DB1"/>
    <w:rsid w:val="00F609D0"/>
    <w:rsid w:val="00F86921"/>
    <w:rsid w:val="00F95D45"/>
    <w:rsid w:val="00FA69CC"/>
    <w:rsid w:val="00FB2847"/>
    <w:rsid w:val="00FB627E"/>
    <w:rsid w:val="00FB765B"/>
    <w:rsid w:val="00FE036B"/>
    <w:rsid w:val="00FE5339"/>
    <w:rsid w:val="00FE5521"/>
    <w:rsid w:val="00FE6A3E"/>
    <w:rsid w:val="00FF0123"/>
    <w:rsid w:val="00FF2385"/>
    <w:rsid w:val="00FF549E"/>
    <w:rsid w:val="00FF69DD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DC30ECB"/>
  <w15:chartTrackingRefBased/>
  <w15:docId w15:val="{B625E915-8E04-4A31-AEAE-1BAC95F3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theme="minorBidi"/>
        <w:sz w:val="24"/>
        <w:szCs w:val="22"/>
        <w:lang w:val="lv-LV" w:eastAsia="en-US" w:bidi="ar-SA"/>
      </w:rPr>
    </w:rPrDefault>
    <w:pPrDefault>
      <w:pPr>
        <w:ind w:righ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6D1"/>
    <w:pPr>
      <w:ind w:right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7A8"/>
    <w:pPr>
      <w:spacing w:after="200" w:line="276" w:lineRule="auto"/>
      <w:ind w:left="720" w:right="0"/>
      <w:contextualSpacing/>
      <w:jc w:val="left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27A8"/>
    <w:pPr>
      <w:ind w:right="0"/>
      <w:jc w:val="left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27A8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27A8"/>
    <w:rPr>
      <w:vertAlign w:val="superscript"/>
    </w:rPr>
  </w:style>
  <w:style w:type="paragraph" w:styleId="NoSpacing">
    <w:name w:val="No Spacing"/>
    <w:uiPriority w:val="1"/>
    <w:qFormat/>
    <w:rsid w:val="00A30BA3"/>
  </w:style>
  <w:style w:type="character" w:customStyle="1" w:styleId="multiline">
    <w:name w:val="multiline"/>
    <w:basedOn w:val="DefaultParagraphFont"/>
    <w:rsid w:val="003B7295"/>
  </w:style>
  <w:style w:type="paragraph" w:styleId="BalloonText">
    <w:name w:val="Balloon Text"/>
    <w:basedOn w:val="Normal"/>
    <w:link w:val="BalloonTextChar"/>
    <w:uiPriority w:val="99"/>
    <w:semiHidden/>
    <w:unhideWhenUsed/>
    <w:rsid w:val="000A3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5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20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06F"/>
  </w:style>
  <w:style w:type="paragraph" w:styleId="Footer">
    <w:name w:val="footer"/>
    <w:basedOn w:val="Normal"/>
    <w:link w:val="FooterChar"/>
    <w:uiPriority w:val="99"/>
    <w:unhideWhenUsed/>
    <w:rsid w:val="000420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06F"/>
  </w:style>
  <w:style w:type="character" w:styleId="Hyperlink">
    <w:name w:val="Hyperlink"/>
    <w:basedOn w:val="DefaultParagraphFont"/>
    <w:uiPriority w:val="99"/>
    <w:unhideWhenUsed/>
    <w:rsid w:val="009154F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5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hyperlink" Target="http://www.tukums.lv" TargetMode="External" /><Relationship Id="rId7" Type="http://schemas.openxmlformats.org/officeDocument/2006/relationships/hyperlink" Target="mailto:pasts@tukums.lv" TargetMode="External" /><Relationship Id="rId8" Type="http://schemas.openxmlformats.org/officeDocument/2006/relationships/hyperlink" Target="https://likumi.lv/ta/id/68490" TargetMode="External" /><Relationship Id="rId9" Type="http://schemas.openxmlformats.org/officeDocument/2006/relationships/hyperlink" Target="https://izsoles.ta.gov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015BE-564B-4990-ABC1-BB7424B33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2608</Words>
  <Characters>1488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Tamara.Valuka</dc:creator>
  <cp:lastModifiedBy>Tamara.Valuka</cp:lastModifiedBy>
  <cp:revision>28</cp:revision>
  <cp:lastPrinted>2020-07-24T10:11:00Z</cp:lastPrinted>
  <dcterms:created xsi:type="dcterms:W3CDTF">2024-01-16T11:13:00Z</dcterms:created>
  <dcterms:modified xsi:type="dcterms:W3CDTF">2025-05-29T10:09:00Z</dcterms:modified>
</cp:coreProperties>
</file>