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804D" w14:textId="10AE3DA0" w:rsidR="006819DB" w:rsidRDefault="00B1745A" w:rsidP="00497E95">
      <w:pPr>
        <w:pStyle w:val="Pamatteksts"/>
        <w:tabs>
          <w:tab w:val="left" w:pos="1717"/>
        </w:tabs>
        <w:ind w:left="0" w:right="-204"/>
        <w:jc w:val="right"/>
      </w:pPr>
      <w:bookmarkStart w:id="0" w:name="_Hlk196830918"/>
      <w:r>
        <w:t>APSTIPRINĀTS</w:t>
      </w:r>
    </w:p>
    <w:p w14:paraId="3F3A8177" w14:textId="0FE8314D" w:rsidR="006819DB" w:rsidRDefault="00B1745A" w:rsidP="00497E95">
      <w:pPr>
        <w:pStyle w:val="Pamatteksts"/>
        <w:tabs>
          <w:tab w:val="left" w:pos="1717"/>
        </w:tabs>
        <w:ind w:left="0" w:right="-204"/>
        <w:jc w:val="right"/>
      </w:pPr>
      <w:r>
        <w:t>a</w:t>
      </w:r>
      <w:r w:rsidR="006819DB">
        <w:t>r SIA “</w:t>
      </w:r>
      <w:r w:rsidR="00645094">
        <w:t>Talsu ūdens</w:t>
      </w:r>
      <w:r w:rsidR="006819DB">
        <w:t>”</w:t>
      </w:r>
    </w:p>
    <w:p w14:paraId="74AA839C" w14:textId="77777777" w:rsidR="001C3F6A" w:rsidRDefault="001C3F6A" w:rsidP="001C3F6A">
      <w:pPr>
        <w:pStyle w:val="Pamatteksts"/>
        <w:tabs>
          <w:tab w:val="left" w:pos="1717"/>
        </w:tabs>
        <w:ind w:left="0" w:right="-204"/>
        <w:jc w:val="right"/>
      </w:pPr>
      <w:r w:rsidRPr="001C3F6A">
        <w:t xml:space="preserve">Traktora atsavināšanas komisijas </w:t>
      </w:r>
    </w:p>
    <w:p w14:paraId="58539836" w14:textId="1590D178" w:rsidR="001C3F6A" w:rsidRPr="001C3F6A" w:rsidRDefault="001C3F6A" w:rsidP="001C3F6A">
      <w:pPr>
        <w:pStyle w:val="Pamatteksts"/>
        <w:tabs>
          <w:tab w:val="left" w:pos="1717"/>
        </w:tabs>
        <w:ind w:left="0" w:right="-204"/>
        <w:jc w:val="right"/>
      </w:pPr>
      <w:r w:rsidRPr="001C3F6A">
        <w:t>29.04.2025. sēdes l</w:t>
      </w:r>
      <w:r>
        <w:t>ē</w:t>
      </w:r>
      <w:r w:rsidRPr="001C3F6A">
        <w:t>mumu</w:t>
      </w:r>
    </w:p>
    <w:p w14:paraId="394D3DA7" w14:textId="4D3E388B" w:rsidR="001C3F6A" w:rsidRPr="001C3F6A" w:rsidRDefault="001C3F6A" w:rsidP="001C3F6A">
      <w:pPr>
        <w:pStyle w:val="Pamatteksts"/>
        <w:tabs>
          <w:tab w:val="left" w:pos="1717"/>
        </w:tabs>
        <w:ind w:left="0" w:right="-204"/>
        <w:jc w:val="right"/>
      </w:pPr>
      <w:r>
        <w:t>(</w:t>
      </w:r>
      <w:r w:rsidRPr="001C3F6A">
        <w:t>protokols Nr. 25/2-18/2</w:t>
      </w:r>
      <w:r>
        <w:t>)</w:t>
      </w:r>
      <w:r w:rsidRPr="001C3F6A">
        <w:t xml:space="preserve"> </w:t>
      </w:r>
    </w:p>
    <w:p w14:paraId="2A0C8346" w14:textId="77777777" w:rsidR="005B7254" w:rsidRDefault="005B7254" w:rsidP="00EC21AA">
      <w:pPr>
        <w:pStyle w:val="Virsraksts1"/>
        <w:ind w:left="567" w:right="647" w:hanging="425"/>
        <w:rPr>
          <w:kern w:val="2"/>
        </w:rPr>
      </w:pPr>
    </w:p>
    <w:p w14:paraId="41DF55CF" w14:textId="77777777" w:rsidR="001C3F6A" w:rsidRPr="00E05A6B" w:rsidRDefault="00D109F4" w:rsidP="00EC21AA">
      <w:pPr>
        <w:pStyle w:val="Virsraksts1"/>
        <w:ind w:left="567" w:right="647" w:hanging="425"/>
        <w:rPr>
          <w:rFonts w:eastAsia="Calibri"/>
          <w:kern w:val="2"/>
          <w:sz w:val="24"/>
          <w:szCs w:val="24"/>
        </w:rPr>
      </w:pPr>
      <w:r w:rsidRPr="00E05A6B">
        <w:rPr>
          <w:kern w:val="2"/>
          <w:sz w:val="24"/>
          <w:szCs w:val="24"/>
        </w:rPr>
        <w:t>SIA “</w:t>
      </w:r>
      <w:r w:rsidR="00645094" w:rsidRPr="00E05A6B">
        <w:rPr>
          <w:kern w:val="2"/>
          <w:sz w:val="24"/>
          <w:szCs w:val="24"/>
        </w:rPr>
        <w:t>Talsu ūdens</w:t>
      </w:r>
      <w:r w:rsidRPr="00E05A6B">
        <w:rPr>
          <w:kern w:val="2"/>
          <w:sz w:val="24"/>
          <w:szCs w:val="24"/>
        </w:rPr>
        <w:t xml:space="preserve">” kustamās mantas - </w:t>
      </w:r>
      <w:r w:rsidRPr="00E05A6B">
        <w:rPr>
          <w:rFonts w:eastAsia="Calibri"/>
          <w:kern w:val="2"/>
          <w:sz w:val="24"/>
          <w:szCs w:val="24"/>
        </w:rPr>
        <w:t>t</w:t>
      </w:r>
      <w:r w:rsidR="003D234A" w:rsidRPr="00E05A6B">
        <w:rPr>
          <w:rFonts w:eastAsia="Calibri"/>
          <w:kern w:val="2"/>
          <w:sz w:val="24"/>
          <w:szCs w:val="24"/>
        </w:rPr>
        <w:t>ransportlīdzekļa</w:t>
      </w:r>
      <w:r w:rsidRPr="00E05A6B">
        <w:rPr>
          <w:rFonts w:eastAsia="Calibri"/>
          <w:kern w:val="2"/>
          <w:sz w:val="24"/>
          <w:szCs w:val="24"/>
        </w:rPr>
        <w:t xml:space="preserve"> </w:t>
      </w:r>
    </w:p>
    <w:p w14:paraId="1EE8457D" w14:textId="77777777" w:rsidR="001C3F6A" w:rsidRPr="00E05A6B" w:rsidRDefault="00D109F4" w:rsidP="00EC21AA">
      <w:pPr>
        <w:pStyle w:val="Virsraksts1"/>
        <w:ind w:left="567" w:right="647" w:hanging="425"/>
        <w:rPr>
          <w:rFonts w:eastAsia="Calibri"/>
          <w:kern w:val="2"/>
          <w:sz w:val="24"/>
          <w:szCs w:val="24"/>
        </w:rPr>
      </w:pPr>
      <w:r w:rsidRPr="00E05A6B">
        <w:rPr>
          <w:rFonts w:eastAsia="Calibri"/>
          <w:kern w:val="2"/>
          <w:sz w:val="24"/>
          <w:szCs w:val="24"/>
        </w:rPr>
        <w:t>(</w:t>
      </w:r>
      <w:r w:rsidR="001C3F6A" w:rsidRPr="00E05A6B">
        <w:rPr>
          <w:rFonts w:eastAsia="Calibri"/>
          <w:kern w:val="2"/>
          <w:sz w:val="24"/>
          <w:szCs w:val="24"/>
        </w:rPr>
        <w:t>riteņ</w:t>
      </w:r>
      <w:r w:rsidR="00645094" w:rsidRPr="00E05A6B">
        <w:rPr>
          <w:rFonts w:eastAsia="Calibri"/>
          <w:kern w:val="2"/>
          <w:sz w:val="24"/>
          <w:szCs w:val="24"/>
        </w:rPr>
        <w:t>traktora PRONAR 5110</w:t>
      </w:r>
      <w:r w:rsidR="00081BBF" w:rsidRPr="00E05A6B">
        <w:rPr>
          <w:rFonts w:eastAsia="Calibri"/>
          <w:kern w:val="2"/>
          <w:sz w:val="24"/>
          <w:szCs w:val="24"/>
        </w:rPr>
        <w:t xml:space="preserve">, valsts </w:t>
      </w:r>
      <w:proofErr w:type="spellStart"/>
      <w:r w:rsidR="00081BBF" w:rsidRPr="00E05A6B">
        <w:rPr>
          <w:rFonts w:eastAsia="Calibri"/>
          <w:kern w:val="2"/>
          <w:sz w:val="24"/>
          <w:szCs w:val="24"/>
        </w:rPr>
        <w:t>reģ</w:t>
      </w:r>
      <w:proofErr w:type="spellEnd"/>
      <w:r w:rsidR="00081BBF" w:rsidRPr="00E05A6B">
        <w:rPr>
          <w:rFonts w:eastAsia="Calibri"/>
          <w:kern w:val="2"/>
          <w:sz w:val="24"/>
          <w:szCs w:val="24"/>
        </w:rPr>
        <w:t xml:space="preserve">. Nr. </w:t>
      </w:r>
      <w:r w:rsidR="00645094" w:rsidRPr="00E05A6B">
        <w:rPr>
          <w:rFonts w:eastAsia="Calibri"/>
          <w:kern w:val="2"/>
          <w:sz w:val="24"/>
          <w:szCs w:val="24"/>
        </w:rPr>
        <w:t>T8680LT</w:t>
      </w:r>
      <w:r w:rsidRPr="00E05A6B">
        <w:rPr>
          <w:rFonts w:eastAsia="Calibri"/>
          <w:kern w:val="2"/>
          <w:sz w:val="24"/>
          <w:szCs w:val="24"/>
        </w:rPr>
        <w:t xml:space="preserve">) </w:t>
      </w:r>
    </w:p>
    <w:p w14:paraId="324E348F" w14:textId="7B0C0FDD" w:rsidR="001C3F6A" w:rsidRPr="00E05A6B" w:rsidRDefault="0030566E" w:rsidP="00EC21AA">
      <w:pPr>
        <w:pStyle w:val="Virsraksts1"/>
        <w:ind w:left="567" w:right="647" w:hanging="425"/>
        <w:rPr>
          <w:sz w:val="24"/>
          <w:szCs w:val="24"/>
        </w:rPr>
      </w:pPr>
      <w:r w:rsidRPr="00E05A6B">
        <w:rPr>
          <w:sz w:val="24"/>
          <w:szCs w:val="24"/>
        </w:rPr>
        <w:t>ELEKTRONISKĀS</w:t>
      </w:r>
      <w:r w:rsidR="00E51FDD" w:rsidRPr="00E05A6B">
        <w:rPr>
          <w:sz w:val="24"/>
          <w:szCs w:val="24"/>
        </w:rPr>
        <w:t xml:space="preserve"> </w:t>
      </w:r>
      <w:r w:rsidR="00EC21AA" w:rsidRPr="00E05A6B">
        <w:rPr>
          <w:sz w:val="24"/>
          <w:szCs w:val="24"/>
        </w:rPr>
        <w:t xml:space="preserve"> </w:t>
      </w:r>
      <w:r w:rsidR="00E96494" w:rsidRPr="00E05A6B">
        <w:rPr>
          <w:sz w:val="24"/>
          <w:szCs w:val="24"/>
        </w:rPr>
        <w:t xml:space="preserve">IZSOLES </w:t>
      </w:r>
      <w:r w:rsidR="00A00E7E" w:rsidRPr="00E05A6B">
        <w:rPr>
          <w:sz w:val="24"/>
          <w:szCs w:val="24"/>
        </w:rPr>
        <w:t>NOTEIKUMI</w:t>
      </w:r>
      <w:r w:rsidR="00C07FB9" w:rsidRPr="00E05A6B">
        <w:rPr>
          <w:sz w:val="24"/>
          <w:szCs w:val="24"/>
        </w:rPr>
        <w:t xml:space="preserve"> </w:t>
      </w:r>
    </w:p>
    <w:bookmarkEnd w:id="0"/>
    <w:p w14:paraId="4E33B7FC" w14:textId="77777777" w:rsidR="00515E9A" w:rsidRPr="00E05A6B" w:rsidRDefault="00515E9A" w:rsidP="0034744A">
      <w:pPr>
        <w:pStyle w:val="Pamatteksts"/>
        <w:ind w:left="567" w:right="1486" w:hanging="425"/>
        <w:jc w:val="left"/>
        <w:rPr>
          <w:b/>
        </w:rPr>
      </w:pPr>
    </w:p>
    <w:p w14:paraId="1F3ED877" w14:textId="390B998C" w:rsidR="007D491A" w:rsidRPr="00E05A6B" w:rsidRDefault="00E27C17" w:rsidP="00556BD3">
      <w:pPr>
        <w:pStyle w:val="Sarakstarindkopa"/>
        <w:widowControl/>
        <w:numPr>
          <w:ilvl w:val="0"/>
          <w:numId w:val="2"/>
        </w:numPr>
        <w:autoSpaceDE/>
        <w:autoSpaceDN/>
        <w:ind w:left="567" w:hanging="567"/>
        <w:outlineLvl w:val="0"/>
        <w:rPr>
          <w:b/>
          <w:caps/>
          <w:sz w:val="24"/>
          <w:szCs w:val="24"/>
        </w:rPr>
      </w:pPr>
      <w:r w:rsidRPr="00E05A6B">
        <w:rPr>
          <w:b/>
          <w:caps/>
          <w:sz w:val="24"/>
          <w:szCs w:val="24"/>
        </w:rPr>
        <w:t xml:space="preserve">kustamās mantas </w:t>
      </w:r>
      <w:r w:rsidR="006C1800" w:rsidRPr="00E05A6B">
        <w:rPr>
          <w:b/>
          <w:caps/>
          <w:sz w:val="24"/>
          <w:szCs w:val="24"/>
        </w:rPr>
        <w:t xml:space="preserve">IZSOLES </w:t>
      </w:r>
      <w:r w:rsidR="00B564B6" w:rsidRPr="00E05A6B">
        <w:rPr>
          <w:b/>
          <w:caps/>
          <w:sz w:val="24"/>
          <w:szCs w:val="24"/>
        </w:rPr>
        <w:t>RĪKOTĀJS</w:t>
      </w:r>
      <w:r w:rsidR="00F62385" w:rsidRPr="00E05A6B">
        <w:rPr>
          <w:b/>
          <w:cap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464F15" w:rsidRPr="00AF7D14" w14:paraId="2AEC6932" w14:textId="77777777" w:rsidTr="00B4734A">
        <w:trPr>
          <w:cantSplit/>
          <w:trHeight w:val="627"/>
        </w:trPr>
        <w:tc>
          <w:tcPr>
            <w:tcW w:w="9923" w:type="dxa"/>
            <w:gridSpan w:val="2"/>
            <w:shd w:val="clear" w:color="auto" w:fill="F2F2F2" w:themeFill="background1" w:themeFillShade="F2"/>
          </w:tcPr>
          <w:p w14:paraId="757F56ED" w14:textId="77777777" w:rsidR="00464F15" w:rsidRPr="00F56960" w:rsidRDefault="00464F15" w:rsidP="00854D17">
            <w:pPr>
              <w:widowControl/>
              <w:autoSpaceDE/>
              <w:autoSpaceDN/>
              <w:jc w:val="center"/>
              <w:rPr>
                <w:b/>
                <w:sz w:val="24"/>
                <w:szCs w:val="24"/>
              </w:rPr>
            </w:pPr>
          </w:p>
          <w:p w14:paraId="3136B3EA" w14:textId="2228821E" w:rsidR="00464F15" w:rsidRPr="00F56960" w:rsidRDefault="00464F15" w:rsidP="00854D17">
            <w:pPr>
              <w:widowControl/>
              <w:autoSpaceDE/>
              <w:autoSpaceDN/>
              <w:rPr>
                <w:b/>
                <w:sz w:val="24"/>
                <w:szCs w:val="24"/>
              </w:rPr>
            </w:pPr>
            <w:r w:rsidRPr="00AF7D14">
              <w:rPr>
                <w:b/>
                <w:sz w:val="24"/>
                <w:szCs w:val="24"/>
              </w:rPr>
              <w:t>SIA “</w:t>
            </w:r>
            <w:r w:rsidR="00645094">
              <w:rPr>
                <w:b/>
                <w:sz w:val="24"/>
                <w:szCs w:val="24"/>
              </w:rPr>
              <w:t>Talsu ūdens</w:t>
            </w:r>
            <w:r w:rsidRPr="00AF7D14">
              <w:rPr>
                <w:b/>
                <w:sz w:val="24"/>
                <w:szCs w:val="24"/>
              </w:rPr>
              <w:t>”</w:t>
            </w:r>
            <w:r w:rsidRPr="00F56960">
              <w:rPr>
                <w:bCs/>
                <w:sz w:val="24"/>
                <w:szCs w:val="24"/>
              </w:rPr>
              <w:t>, r</w:t>
            </w:r>
            <w:r w:rsidRPr="00AF7D14">
              <w:rPr>
                <w:bCs/>
                <w:sz w:val="24"/>
                <w:szCs w:val="24"/>
              </w:rPr>
              <w:t>eģistrācijas numurs</w:t>
            </w:r>
            <w:r w:rsidRPr="00F56960">
              <w:rPr>
                <w:bCs/>
                <w:sz w:val="24"/>
                <w:szCs w:val="24"/>
              </w:rPr>
              <w:t xml:space="preserve"> </w:t>
            </w:r>
            <w:r w:rsidR="00645094">
              <w:rPr>
                <w:bCs/>
                <w:sz w:val="24"/>
                <w:szCs w:val="24"/>
              </w:rPr>
              <w:t>49003000076</w:t>
            </w:r>
            <w:r>
              <w:rPr>
                <w:bCs/>
                <w:sz w:val="24"/>
                <w:szCs w:val="24"/>
              </w:rPr>
              <w:t xml:space="preserve"> ( turpmāk - Sabiedrība)</w:t>
            </w:r>
          </w:p>
          <w:p w14:paraId="1AA0EE8D" w14:textId="77777777" w:rsidR="00464F15" w:rsidRPr="00AF7D14" w:rsidRDefault="00464F15" w:rsidP="00854D17">
            <w:pPr>
              <w:widowControl/>
              <w:autoSpaceDE/>
              <w:autoSpaceDN/>
              <w:jc w:val="center"/>
              <w:rPr>
                <w:b/>
                <w:sz w:val="24"/>
                <w:szCs w:val="24"/>
              </w:rPr>
            </w:pPr>
          </w:p>
        </w:tc>
      </w:tr>
      <w:tr w:rsidR="00464F15" w:rsidRPr="00AF7D14" w14:paraId="730D8DF5" w14:textId="77777777" w:rsidTr="00B4734A">
        <w:trPr>
          <w:cantSplit/>
          <w:trHeight w:val="1334"/>
        </w:trPr>
        <w:tc>
          <w:tcPr>
            <w:tcW w:w="4952" w:type="dxa"/>
          </w:tcPr>
          <w:p w14:paraId="4A8C7210" w14:textId="185F9F71" w:rsidR="00464F15" w:rsidRPr="00893225" w:rsidRDefault="00464F15" w:rsidP="00854D17">
            <w:pPr>
              <w:widowControl/>
              <w:autoSpaceDE/>
              <w:autoSpaceDN/>
              <w:rPr>
                <w:sz w:val="24"/>
                <w:szCs w:val="24"/>
              </w:rPr>
            </w:pPr>
            <w:r w:rsidRPr="00AF7D14">
              <w:rPr>
                <w:b/>
                <w:bCs/>
                <w:sz w:val="24"/>
                <w:szCs w:val="24"/>
              </w:rPr>
              <w:t>Juridiskā adrese</w:t>
            </w:r>
            <w:r w:rsidRPr="00893225">
              <w:rPr>
                <w:sz w:val="24"/>
                <w:szCs w:val="24"/>
              </w:rPr>
              <w:t xml:space="preserve">: </w:t>
            </w:r>
            <w:r w:rsidR="00645094">
              <w:rPr>
                <w:sz w:val="24"/>
                <w:szCs w:val="24"/>
              </w:rPr>
              <w:t xml:space="preserve">Raiņa iela 17, Talsi, </w:t>
            </w:r>
            <w:r w:rsidR="007B6364">
              <w:rPr>
                <w:sz w:val="24"/>
                <w:szCs w:val="24"/>
              </w:rPr>
              <w:t>T</w:t>
            </w:r>
            <w:r w:rsidR="00645094">
              <w:rPr>
                <w:sz w:val="24"/>
                <w:szCs w:val="24"/>
              </w:rPr>
              <w:t>alsu nov.</w:t>
            </w:r>
            <w:r w:rsidRPr="00AF7D14">
              <w:rPr>
                <w:sz w:val="24"/>
                <w:szCs w:val="24"/>
              </w:rPr>
              <w:t>, LV-</w:t>
            </w:r>
            <w:r w:rsidR="00645094">
              <w:rPr>
                <w:sz w:val="24"/>
                <w:szCs w:val="24"/>
              </w:rPr>
              <w:t>3201</w:t>
            </w:r>
          </w:p>
          <w:p w14:paraId="0900B3EC" w14:textId="5AD9B3F4" w:rsidR="00464F15" w:rsidRPr="00893225" w:rsidRDefault="00464F15" w:rsidP="00854D17">
            <w:pPr>
              <w:widowControl/>
              <w:autoSpaceDE/>
              <w:autoSpaceDN/>
              <w:rPr>
                <w:sz w:val="24"/>
                <w:szCs w:val="24"/>
              </w:rPr>
            </w:pPr>
            <w:r w:rsidRPr="00893225">
              <w:rPr>
                <w:b/>
                <w:bCs/>
                <w:sz w:val="24"/>
                <w:szCs w:val="24"/>
              </w:rPr>
              <w:t>Tālrunis</w:t>
            </w:r>
            <w:r w:rsidRPr="00893225">
              <w:rPr>
                <w:sz w:val="24"/>
                <w:szCs w:val="24"/>
              </w:rPr>
              <w:t xml:space="preserve">: </w:t>
            </w:r>
            <w:r w:rsidR="00645094">
              <w:rPr>
                <w:sz w:val="24"/>
                <w:szCs w:val="24"/>
              </w:rPr>
              <w:t>29003300</w:t>
            </w:r>
            <w:r w:rsidRPr="00893225">
              <w:rPr>
                <w:sz w:val="24"/>
                <w:szCs w:val="24"/>
              </w:rPr>
              <w:t xml:space="preserve">, </w:t>
            </w:r>
          </w:p>
          <w:p w14:paraId="7B030B9E" w14:textId="17DCE75A" w:rsidR="00464F15" w:rsidRPr="00AF7D14" w:rsidRDefault="00464F15" w:rsidP="00854D17">
            <w:pPr>
              <w:widowControl/>
              <w:autoSpaceDE/>
              <w:autoSpaceDN/>
              <w:rPr>
                <w:sz w:val="24"/>
                <w:szCs w:val="24"/>
              </w:rPr>
            </w:pPr>
            <w:r w:rsidRPr="00893225">
              <w:rPr>
                <w:b/>
                <w:bCs/>
                <w:sz w:val="24"/>
                <w:szCs w:val="24"/>
              </w:rPr>
              <w:t>E-pasts:</w:t>
            </w:r>
            <w:r w:rsidRPr="00893225">
              <w:rPr>
                <w:sz w:val="24"/>
                <w:szCs w:val="24"/>
              </w:rPr>
              <w:t xml:space="preserve"> </w:t>
            </w:r>
            <w:r w:rsidR="00645094">
              <w:rPr>
                <w:sz w:val="24"/>
                <w:szCs w:val="24"/>
                <w:u w:val="single"/>
              </w:rPr>
              <w:t>info</w:t>
            </w:r>
            <w:r w:rsidRPr="00893225">
              <w:rPr>
                <w:sz w:val="24"/>
                <w:szCs w:val="24"/>
                <w:u w:val="single"/>
              </w:rPr>
              <w:t>@</w:t>
            </w:r>
            <w:r w:rsidR="00645094">
              <w:rPr>
                <w:sz w:val="24"/>
                <w:szCs w:val="24"/>
                <w:u w:val="single"/>
              </w:rPr>
              <w:t>talsuudens</w:t>
            </w:r>
            <w:r w:rsidRPr="00893225">
              <w:rPr>
                <w:sz w:val="24"/>
                <w:szCs w:val="24"/>
                <w:u w:val="single"/>
              </w:rPr>
              <w:t>.lv</w:t>
            </w:r>
            <w:r w:rsidRPr="00893225">
              <w:rPr>
                <w:sz w:val="24"/>
                <w:szCs w:val="24"/>
              </w:rPr>
              <w:t xml:space="preserve">         </w:t>
            </w:r>
          </w:p>
        </w:tc>
        <w:tc>
          <w:tcPr>
            <w:tcW w:w="4971" w:type="dxa"/>
          </w:tcPr>
          <w:p w14:paraId="4BDBA608" w14:textId="77777777" w:rsidR="007B6364" w:rsidRDefault="00464F15" w:rsidP="007B6364">
            <w:pPr>
              <w:widowControl/>
              <w:tabs>
                <w:tab w:val="left" w:pos="426"/>
              </w:tabs>
              <w:autoSpaceDE/>
              <w:autoSpaceDN/>
              <w:contextualSpacing/>
              <w:rPr>
                <w:b/>
                <w:bCs/>
                <w:sz w:val="24"/>
                <w:szCs w:val="24"/>
              </w:rPr>
            </w:pPr>
            <w:r w:rsidRPr="00AF7D14">
              <w:rPr>
                <w:b/>
                <w:bCs/>
                <w:sz w:val="24"/>
                <w:szCs w:val="24"/>
              </w:rPr>
              <w:t>Norēķinu rekvizīti</w:t>
            </w:r>
            <w:r w:rsidRPr="00893225">
              <w:rPr>
                <w:b/>
                <w:bCs/>
                <w:sz w:val="24"/>
                <w:szCs w:val="24"/>
              </w:rPr>
              <w:t>:</w:t>
            </w:r>
            <w:r w:rsidR="007B6364">
              <w:rPr>
                <w:b/>
                <w:bCs/>
                <w:sz w:val="24"/>
                <w:szCs w:val="24"/>
              </w:rPr>
              <w:t xml:space="preserve"> </w:t>
            </w:r>
          </w:p>
          <w:p w14:paraId="7436EFCA" w14:textId="67B2A7C9" w:rsidR="00464F15" w:rsidRPr="00AF7D14" w:rsidRDefault="00464F15" w:rsidP="007B6364">
            <w:pPr>
              <w:widowControl/>
              <w:tabs>
                <w:tab w:val="left" w:pos="426"/>
              </w:tabs>
              <w:autoSpaceDE/>
              <w:autoSpaceDN/>
              <w:contextualSpacing/>
              <w:rPr>
                <w:sz w:val="24"/>
                <w:szCs w:val="24"/>
              </w:rPr>
            </w:pPr>
            <w:proofErr w:type="spellStart"/>
            <w:r w:rsidRPr="00AF7D14">
              <w:rPr>
                <w:sz w:val="24"/>
                <w:szCs w:val="24"/>
              </w:rPr>
              <w:t>reģ</w:t>
            </w:r>
            <w:proofErr w:type="spellEnd"/>
            <w:r w:rsidRPr="00AF7D14">
              <w:rPr>
                <w:sz w:val="24"/>
                <w:szCs w:val="24"/>
              </w:rPr>
              <w:t>. Nr.</w:t>
            </w:r>
            <w:r>
              <w:rPr>
                <w:sz w:val="24"/>
                <w:szCs w:val="24"/>
              </w:rPr>
              <w:t>:</w:t>
            </w:r>
            <w:r w:rsidRPr="00AF7D14">
              <w:rPr>
                <w:sz w:val="24"/>
                <w:szCs w:val="24"/>
              </w:rPr>
              <w:t> </w:t>
            </w:r>
            <w:r w:rsidR="00645094">
              <w:rPr>
                <w:sz w:val="24"/>
                <w:szCs w:val="24"/>
              </w:rPr>
              <w:t>49003000076</w:t>
            </w:r>
          </w:p>
          <w:p w14:paraId="7F20C4C9" w14:textId="77777777" w:rsidR="0016467C" w:rsidRPr="00AF7D14" w:rsidRDefault="0016467C" w:rsidP="0016467C">
            <w:pPr>
              <w:widowControl/>
              <w:autoSpaceDE/>
              <w:autoSpaceDN/>
              <w:rPr>
                <w:sz w:val="24"/>
                <w:szCs w:val="24"/>
              </w:rPr>
            </w:pPr>
            <w:r>
              <w:rPr>
                <w:b/>
                <w:bCs/>
                <w:sz w:val="24"/>
                <w:szCs w:val="24"/>
              </w:rPr>
              <w:t>Kredītiestāde</w:t>
            </w:r>
            <w:r w:rsidRPr="00AF7D14">
              <w:rPr>
                <w:b/>
                <w:bCs/>
                <w:sz w:val="24"/>
                <w:szCs w:val="24"/>
              </w:rPr>
              <w:t>:</w:t>
            </w:r>
            <w:r w:rsidRPr="00AF7D14">
              <w:rPr>
                <w:sz w:val="24"/>
                <w:szCs w:val="24"/>
              </w:rPr>
              <w:t xml:space="preserve"> AS “SEB banka”</w:t>
            </w:r>
          </w:p>
          <w:p w14:paraId="272A413E" w14:textId="77777777" w:rsidR="0016467C" w:rsidRPr="00AF7D14" w:rsidRDefault="0016467C" w:rsidP="0016467C">
            <w:pPr>
              <w:widowControl/>
              <w:autoSpaceDE/>
              <w:autoSpaceDN/>
              <w:rPr>
                <w:sz w:val="24"/>
                <w:szCs w:val="24"/>
              </w:rPr>
            </w:pPr>
            <w:r>
              <w:rPr>
                <w:b/>
                <w:bCs/>
                <w:sz w:val="24"/>
                <w:szCs w:val="24"/>
              </w:rPr>
              <w:t>Kredītiestādes</w:t>
            </w:r>
            <w:r w:rsidRPr="00AF7D14">
              <w:rPr>
                <w:b/>
                <w:bCs/>
                <w:sz w:val="24"/>
                <w:szCs w:val="24"/>
              </w:rPr>
              <w:t xml:space="preserve"> kods:</w:t>
            </w:r>
            <w:r w:rsidRPr="00AF7D14">
              <w:rPr>
                <w:sz w:val="24"/>
                <w:szCs w:val="24"/>
              </w:rPr>
              <w:t xml:space="preserve"> UNLALV2X</w:t>
            </w:r>
          </w:p>
          <w:p w14:paraId="33377EF0" w14:textId="37338865" w:rsidR="00464F15" w:rsidRPr="00AF7D14" w:rsidRDefault="00464F15" w:rsidP="00854D17">
            <w:pPr>
              <w:widowControl/>
              <w:autoSpaceDE/>
              <w:autoSpaceDN/>
              <w:rPr>
                <w:sz w:val="24"/>
                <w:szCs w:val="24"/>
              </w:rPr>
            </w:pPr>
            <w:r w:rsidRPr="00AF7D14">
              <w:rPr>
                <w:b/>
                <w:bCs/>
                <w:sz w:val="24"/>
                <w:szCs w:val="24"/>
              </w:rPr>
              <w:t>Konta Nr</w:t>
            </w:r>
            <w:r w:rsidRPr="00AF7D14">
              <w:rPr>
                <w:sz w:val="24"/>
                <w:szCs w:val="24"/>
              </w:rPr>
              <w:t>. LV</w:t>
            </w:r>
            <w:r w:rsidR="00645094">
              <w:rPr>
                <w:sz w:val="24"/>
                <w:szCs w:val="24"/>
              </w:rPr>
              <w:t>71</w:t>
            </w:r>
            <w:r w:rsidRPr="00AF7D14">
              <w:rPr>
                <w:sz w:val="24"/>
                <w:szCs w:val="24"/>
              </w:rPr>
              <w:t>UNLA</w:t>
            </w:r>
            <w:r w:rsidR="00645094">
              <w:rPr>
                <w:sz w:val="24"/>
                <w:szCs w:val="24"/>
              </w:rPr>
              <w:t>0028700609011</w:t>
            </w:r>
          </w:p>
        </w:tc>
      </w:tr>
    </w:tbl>
    <w:p w14:paraId="222BFF7A" w14:textId="77777777" w:rsidR="004B2226" w:rsidRDefault="004B2226" w:rsidP="0070200D">
      <w:pPr>
        <w:widowControl/>
        <w:autoSpaceDE/>
        <w:autoSpaceDN/>
        <w:ind w:left="142"/>
        <w:jc w:val="both"/>
        <w:outlineLvl w:val="0"/>
        <w:rPr>
          <w:b/>
          <w:caps/>
        </w:rPr>
      </w:pPr>
    </w:p>
    <w:p w14:paraId="2295DE01" w14:textId="2281BE27" w:rsidR="00012317" w:rsidRPr="00012317" w:rsidRDefault="00354ADB" w:rsidP="00556BD3">
      <w:pPr>
        <w:pStyle w:val="Sarakstarindkopa"/>
        <w:widowControl/>
        <w:numPr>
          <w:ilvl w:val="0"/>
          <w:numId w:val="2"/>
        </w:numPr>
        <w:autoSpaceDE/>
        <w:autoSpaceDN/>
        <w:outlineLvl w:val="0"/>
        <w:rPr>
          <w:b/>
          <w:caps/>
          <w:sz w:val="24"/>
          <w:szCs w:val="24"/>
        </w:rPr>
      </w:pPr>
      <w:r w:rsidRPr="00A56ABF">
        <w:rPr>
          <w:b/>
          <w:caps/>
          <w:sz w:val="24"/>
          <w:szCs w:val="24"/>
        </w:rPr>
        <w:t>Speciālie noteikumi</w:t>
      </w:r>
    </w:p>
    <w:tbl>
      <w:tblPr>
        <w:tblStyle w:val="Reatabula"/>
        <w:tblW w:w="9923" w:type="dxa"/>
        <w:tblInd w:w="-5" w:type="dxa"/>
        <w:tblLook w:val="04A0" w:firstRow="1" w:lastRow="0" w:firstColumn="1" w:lastColumn="0" w:noHBand="0" w:noVBand="1"/>
      </w:tblPr>
      <w:tblGrid>
        <w:gridCol w:w="967"/>
        <w:gridCol w:w="4062"/>
        <w:gridCol w:w="4894"/>
      </w:tblGrid>
      <w:tr w:rsidR="004F10AD" w:rsidRPr="004C5C1C" w14:paraId="6A0B6135" w14:textId="77777777" w:rsidTr="00822204">
        <w:tc>
          <w:tcPr>
            <w:tcW w:w="9923" w:type="dxa"/>
            <w:gridSpan w:val="3"/>
            <w:shd w:val="clear" w:color="auto" w:fill="F2F2F2" w:themeFill="background1" w:themeFillShade="F2"/>
          </w:tcPr>
          <w:p w14:paraId="779D5679" w14:textId="27EC8AAE" w:rsidR="004F10AD" w:rsidRPr="004F10AD" w:rsidRDefault="004F10AD" w:rsidP="004F10AD">
            <w:pPr>
              <w:ind w:right="69"/>
              <w:rPr>
                <w:b/>
                <w:bCs/>
                <w:sz w:val="24"/>
                <w:szCs w:val="24"/>
              </w:rPr>
            </w:pPr>
            <w:r w:rsidRPr="004F10AD">
              <w:rPr>
                <w:b/>
                <w:bCs/>
                <w:sz w:val="24"/>
                <w:szCs w:val="24"/>
              </w:rPr>
              <w:t xml:space="preserve">1. </w:t>
            </w:r>
            <w:r w:rsidR="00E27C17">
              <w:rPr>
                <w:b/>
                <w:bCs/>
                <w:sz w:val="24"/>
                <w:szCs w:val="24"/>
              </w:rPr>
              <w:t>K</w:t>
            </w:r>
            <w:r w:rsidR="00EE1255">
              <w:rPr>
                <w:b/>
                <w:bCs/>
                <w:sz w:val="24"/>
                <w:szCs w:val="24"/>
              </w:rPr>
              <w:t>ustamā manta</w:t>
            </w:r>
          </w:p>
        </w:tc>
      </w:tr>
      <w:tr w:rsidR="00BB4A03" w:rsidRPr="004C5C1C" w14:paraId="1421CF7F" w14:textId="77777777" w:rsidTr="00822204">
        <w:tc>
          <w:tcPr>
            <w:tcW w:w="967" w:type="dxa"/>
          </w:tcPr>
          <w:p w14:paraId="38F8AE12" w14:textId="7253E50A" w:rsidR="00BB4A03" w:rsidRPr="004C5C1C" w:rsidRDefault="000B7747" w:rsidP="000B7747">
            <w:pPr>
              <w:ind w:right="69"/>
              <w:rPr>
                <w:sz w:val="24"/>
                <w:szCs w:val="24"/>
              </w:rPr>
            </w:pPr>
            <w:r w:rsidRPr="004C5C1C">
              <w:rPr>
                <w:sz w:val="24"/>
                <w:szCs w:val="24"/>
              </w:rPr>
              <w:t>1.1.</w:t>
            </w:r>
          </w:p>
        </w:tc>
        <w:tc>
          <w:tcPr>
            <w:tcW w:w="4062" w:type="dxa"/>
          </w:tcPr>
          <w:p w14:paraId="373AC261" w14:textId="7BF218AE" w:rsidR="00BB4A03" w:rsidRPr="004C5C1C" w:rsidRDefault="000B7747" w:rsidP="004D6809">
            <w:pPr>
              <w:tabs>
                <w:tab w:val="left" w:pos="709"/>
                <w:tab w:val="left" w:pos="779"/>
              </w:tabs>
              <w:ind w:right="69"/>
              <w:jc w:val="both"/>
              <w:rPr>
                <w:sz w:val="24"/>
                <w:szCs w:val="24"/>
              </w:rPr>
            </w:pPr>
            <w:r w:rsidRPr="004C5C1C">
              <w:rPr>
                <w:sz w:val="24"/>
                <w:szCs w:val="24"/>
              </w:rPr>
              <w:t>A</w:t>
            </w:r>
            <w:r w:rsidR="00EE1255">
              <w:rPr>
                <w:sz w:val="24"/>
                <w:szCs w:val="24"/>
              </w:rPr>
              <w:t>trašanās a</w:t>
            </w:r>
            <w:r w:rsidRPr="004C5C1C">
              <w:rPr>
                <w:sz w:val="24"/>
                <w:szCs w:val="24"/>
              </w:rPr>
              <w:t>drese</w:t>
            </w:r>
          </w:p>
        </w:tc>
        <w:tc>
          <w:tcPr>
            <w:tcW w:w="4894" w:type="dxa"/>
          </w:tcPr>
          <w:p w14:paraId="643FD4E9" w14:textId="41BD485B" w:rsidR="00BB4A03" w:rsidRPr="00C76571" w:rsidRDefault="00645094" w:rsidP="00BB4A03">
            <w:pPr>
              <w:tabs>
                <w:tab w:val="left" w:pos="709"/>
                <w:tab w:val="left" w:pos="779"/>
              </w:tabs>
              <w:ind w:right="69"/>
              <w:rPr>
                <w:sz w:val="24"/>
                <w:szCs w:val="24"/>
              </w:rPr>
            </w:pPr>
            <w:r w:rsidRPr="00C76571">
              <w:rPr>
                <w:sz w:val="24"/>
                <w:szCs w:val="24"/>
                <w:lang w:val="en-US"/>
              </w:rPr>
              <w:t xml:space="preserve">Akas </w:t>
            </w:r>
            <w:proofErr w:type="spellStart"/>
            <w:r w:rsidRPr="00C76571">
              <w:rPr>
                <w:sz w:val="24"/>
                <w:szCs w:val="24"/>
                <w:lang w:val="en-US"/>
              </w:rPr>
              <w:t>iela</w:t>
            </w:r>
            <w:proofErr w:type="spellEnd"/>
            <w:r w:rsidRPr="00C76571">
              <w:rPr>
                <w:sz w:val="24"/>
                <w:szCs w:val="24"/>
                <w:lang w:val="en-US"/>
              </w:rPr>
              <w:t xml:space="preserve"> 74B, Roja, Talsu </w:t>
            </w:r>
            <w:proofErr w:type="spellStart"/>
            <w:r w:rsidRPr="00C76571">
              <w:rPr>
                <w:sz w:val="24"/>
                <w:szCs w:val="24"/>
                <w:lang w:val="en-US"/>
              </w:rPr>
              <w:t>nov.</w:t>
            </w:r>
            <w:proofErr w:type="spellEnd"/>
          </w:p>
        </w:tc>
      </w:tr>
      <w:tr w:rsidR="004C5C1C" w:rsidRPr="004C5C1C" w14:paraId="7B0AD99A" w14:textId="77777777" w:rsidTr="00822204">
        <w:tc>
          <w:tcPr>
            <w:tcW w:w="967" w:type="dxa"/>
          </w:tcPr>
          <w:p w14:paraId="705CDB4F" w14:textId="5B9A7B22" w:rsidR="004C5C1C" w:rsidRPr="00314F86" w:rsidRDefault="00314F86" w:rsidP="00BB4A03">
            <w:pPr>
              <w:tabs>
                <w:tab w:val="left" w:pos="709"/>
                <w:tab w:val="left" w:pos="779"/>
              </w:tabs>
              <w:ind w:right="69"/>
              <w:rPr>
                <w:sz w:val="24"/>
                <w:szCs w:val="24"/>
              </w:rPr>
            </w:pPr>
            <w:r w:rsidRPr="00314F86">
              <w:rPr>
                <w:sz w:val="24"/>
                <w:szCs w:val="24"/>
              </w:rPr>
              <w:t>1.</w:t>
            </w:r>
            <w:r w:rsidR="00EE1255">
              <w:rPr>
                <w:sz w:val="24"/>
                <w:szCs w:val="24"/>
              </w:rPr>
              <w:t>2.</w:t>
            </w:r>
          </w:p>
        </w:tc>
        <w:tc>
          <w:tcPr>
            <w:tcW w:w="4062" w:type="dxa"/>
          </w:tcPr>
          <w:p w14:paraId="35565053" w14:textId="4EF8E045" w:rsidR="004C5C1C" w:rsidRPr="00314F86" w:rsidRDefault="00BC7F5B" w:rsidP="004D6809">
            <w:pPr>
              <w:tabs>
                <w:tab w:val="left" w:pos="709"/>
                <w:tab w:val="left" w:pos="779"/>
              </w:tabs>
              <w:ind w:right="69"/>
              <w:jc w:val="both"/>
              <w:rPr>
                <w:sz w:val="24"/>
                <w:szCs w:val="24"/>
              </w:rPr>
            </w:pPr>
            <w:r>
              <w:rPr>
                <w:sz w:val="24"/>
                <w:szCs w:val="24"/>
              </w:rPr>
              <w:t>Transporta līdzeklis</w:t>
            </w:r>
            <w:r w:rsidR="00584727" w:rsidRPr="00584727">
              <w:t xml:space="preserve"> </w:t>
            </w:r>
          </w:p>
        </w:tc>
        <w:tc>
          <w:tcPr>
            <w:tcW w:w="4894" w:type="dxa"/>
          </w:tcPr>
          <w:p w14:paraId="4B5445E9" w14:textId="03B65B8E" w:rsidR="004C5C1C" w:rsidRPr="004C5C1C" w:rsidRDefault="00645094" w:rsidP="00BB4A03">
            <w:pPr>
              <w:tabs>
                <w:tab w:val="left" w:pos="709"/>
                <w:tab w:val="left" w:pos="779"/>
              </w:tabs>
              <w:ind w:right="69"/>
              <w:rPr>
                <w:sz w:val="24"/>
                <w:szCs w:val="24"/>
              </w:rPr>
            </w:pPr>
            <w:r>
              <w:rPr>
                <w:sz w:val="24"/>
                <w:szCs w:val="24"/>
              </w:rPr>
              <w:t>PRONAR 5110</w:t>
            </w:r>
          </w:p>
        </w:tc>
      </w:tr>
      <w:tr w:rsidR="00584727" w:rsidRPr="004C5C1C" w14:paraId="7D2D352C" w14:textId="77777777" w:rsidTr="00822204">
        <w:tc>
          <w:tcPr>
            <w:tcW w:w="967" w:type="dxa"/>
          </w:tcPr>
          <w:p w14:paraId="23188865" w14:textId="2B67A3BB" w:rsidR="00584727" w:rsidRDefault="00584727" w:rsidP="00BB4A03">
            <w:pPr>
              <w:tabs>
                <w:tab w:val="left" w:pos="709"/>
                <w:tab w:val="left" w:pos="779"/>
              </w:tabs>
              <w:ind w:right="69"/>
              <w:rPr>
                <w:sz w:val="24"/>
                <w:szCs w:val="24"/>
              </w:rPr>
            </w:pPr>
            <w:r>
              <w:rPr>
                <w:sz w:val="24"/>
                <w:szCs w:val="24"/>
              </w:rPr>
              <w:t xml:space="preserve">1.3. </w:t>
            </w:r>
          </w:p>
        </w:tc>
        <w:tc>
          <w:tcPr>
            <w:tcW w:w="4062" w:type="dxa"/>
          </w:tcPr>
          <w:p w14:paraId="7F35504C" w14:textId="6F0BE8C7" w:rsidR="00584727" w:rsidRPr="00314F86" w:rsidRDefault="00492F22" w:rsidP="004D6809">
            <w:pPr>
              <w:tabs>
                <w:tab w:val="left" w:pos="709"/>
                <w:tab w:val="left" w:pos="779"/>
              </w:tabs>
              <w:ind w:right="69"/>
              <w:jc w:val="both"/>
              <w:rPr>
                <w:sz w:val="24"/>
                <w:szCs w:val="24"/>
              </w:rPr>
            </w:pPr>
            <w:r>
              <w:rPr>
                <w:sz w:val="24"/>
                <w:szCs w:val="24"/>
              </w:rPr>
              <w:t>Virsbūves tips</w:t>
            </w:r>
          </w:p>
        </w:tc>
        <w:tc>
          <w:tcPr>
            <w:tcW w:w="4894" w:type="dxa"/>
          </w:tcPr>
          <w:p w14:paraId="3B5669FF" w14:textId="1A2E7AE4" w:rsidR="00584727" w:rsidRPr="004C5C1C" w:rsidRDefault="00645094" w:rsidP="00BB4A03">
            <w:pPr>
              <w:tabs>
                <w:tab w:val="left" w:pos="709"/>
                <w:tab w:val="left" w:pos="779"/>
              </w:tabs>
              <w:ind w:right="69"/>
              <w:rPr>
                <w:sz w:val="24"/>
                <w:szCs w:val="24"/>
              </w:rPr>
            </w:pPr>
            <w:r>
              <w:rPr>
                <w:sz w:val="24"/>
                <w:szCs w:val="24"/>
              </w:rPr>
              <w:t>Riteņtraktors</w:t>
            </w:r>
          </w:p>
        </w:tc>
      </w:tr>
      <w:tr w:rsidR="00492F22" w:rsidRPr="004C5C1C" w14:paraId="41687F54" w14:textId="77777777" w:rsidTr="00822204">
        <w:tc>
          <w:tcPr>
            <w:tcW w:w="967" w:type="dxa"/>
          </w:tcPr>
          <w:p w14:paraId="04E3F378" w14:textId="58FE1C15" w:rsidR="00492F22" w:rsidRDefault="00492F22" w:rsidP="00BB4A03">
            <w:pPr>
              <w:tabs>
                <w:tab w:val="left" w:pos="709"/>
                <w:tab w:val="left" w:pos="779"/>
              </w:tabs>
              <w:ind w:right="69"/>
              <w:rPr>
                <w:sz w:val="24"/>
                <w:szCs w:val="24"/>
              </w:rPr>
            </w:pPr>
            <w:r>
              <w:rPr>
                <w:sz w:val="24"/>
                <w:szCs w:val="24"/>
              </w:rPr>
              <w:t>1.4.</w:t>
            </w:r>
          </w:p>
        </w:tc>
        <w:tc>
          <w:tcPr>
            <w:tcW w:w="4062" w:type="dxa"/>
          </w:tcPr>
          <w:p w14:paraId="3800038F" w14:textId="65DC6D13" w:rsidR="00492F22" w:rsidRPr="00314F86" w:rsidRDefault="00492F22" w:rsidP="004D6809">
            <w:pPr>
              <w:tabs>
                <w:tab w:val="left" w:pos="709"/>
                <w:tab w:val="left" w:pos="779"/>
              </w:tabs>
              <w:ind w:right="69"/>
              <w:jc w:val="both"/>
              <w:rPr>
                <w:sz w:val="24"/>
                <w:szCs w:val="24"/>
              </w:rPr>
            </w:pPr>
            <w:r>
              <w:rPr>
                <w:sz w:val="24"/>
                <w:szCs w:val="24"/>
              </w:rPr>
              <w:t>Pirmā reģistrācija</w:t>
            </w:r>
          </w:p>
        </w:tc>
        <w:tc>
          <w:tcPr>
            <w:tcW w:w="4894" w:type="dxa"/>
          </w:tcPr>
          <w:p w14:paraId="73954AEE" w14:textId="1DBC3817" w:rsidR="00492F22" w:rsidRPr="004C5C1C" w:rsidRDefault="00645094" w:rsidP="00BB4A03">
            <w:pPr>
              <w:tabs>
                <w:tab w:val="left" w:pos="709"/>
                <w:tab w:val="left" w:pos="779"/>
              </w:tabs>
              <w:ind w:right="69"/>
              <w:rPr>
                <w:sz w:val="24"/>
                <w:szCs w:val="24"/>
              </w:rPr>
            </w:pPr>
            <w:r>
              <w:rPr>
                <w:sz w:val="24"/>
                <w:szCs w:val="24"/>
              </w:rPr>
              <w:t>21.12.2007</w:t>
            </w:r>
            <w:r w:rsidR="006E0EBB">
              <w:rPr>
                <w:sz w:val="24"/>
                <w:szCs w:val="24"/>
              </w:rPr>
              <w:t>.</w:t>
            </w:r>
          </w:p>
        </w:tc>
      </w:tr>
      <w:tr w:rsidR="002804CE" w:rsidRPr="004C5C1C" w14:paraId="312A4EBC" w14:textId="77777777" w:rsidTr="00822204">
        <w:tc>
          <w:tcPr>
            <w:tcW w:w="967" w:type="dxa"/>
          </w:tcPr>
          <w:p w14:paraId="6E546E45" w14:textId="22588A63" w:rsidR="002804CE" w:rsidRDefault="002804CE" w:rsidP="00BB4A03">
            <w:pPr>
              <w:tabs>
                <w:tab w:val="left" w:pos="709"/>
                <w:tab w:val="left" w:pos="779"/>
              </w:tabs>
              <w:ind w:right="69"/>
              <w:rPr>
                <w:sz w:val="24"/>
                <w:szCs w:val="24"/>
              </w:rPr>
            </w:pPr>
            <w:r>
              <w:rPr>
                <w:sz w:val="24"/>
                <w:szCs w:val="24"/>
              </w:rPr>
              <w:t>1.5.</w:t>
            </w:r>
          </w:p>
        </w:tc>
        <w:tc>
          <w:tcPr>
            <w:tcW w:w="4062" w:type="dxa"/>
          </w:tcPr>
          <w:p w14:paraId="38174EC5" w14:textId="67A48F75" w:rsidR="002804CE" w:rsidRPr="00314F86" w:rsidRDefault="00C76571" w:rsidP="004D6809">
            <w:pPr>
              <w:tabs>
                <w:tab w:val="left" w:pos="709"/>
                <w:tab w:val="left" w:pos="779"/>
              </w:tabs>
              <w:ind w:right="69"/>
              <w:jc w:val="both"/>
              <w:rPr>
                <w:sz w:val="24"/>
                <w:szCs w:val="24"/>
              </w:rPr>
            </w:pPr>
            <w:r>
              <w:rPr>
                <w:sz w:val="24"/>
                <w:szCs w:val="24"/>
              </w:rPr>
              <w:t>J</w:t>
            </w:r>
            <w:r w:rsidR="002804CE">
              <w:rPr>
                <w:sz w:val="24"/>
                <w:szCs w:val="24"/>
              </w:rPr>
              <w:t>auda</w:t>
            </w:r>
          </w:p>
        </w:tc>
        <w:tc>
          <w:tcPr>
            <w:tcW w:w="4894" w:type="dxa"/>
          </w:tcPr>
          <w:p w14:paraId="71359F39" w14:textId="56C31313" w:rsidR="002804CE" w:rsidRPr="004C5C1C" w:rsidRDefault="00645094" w:rsidP="00BB4A03">
            <w:pPr>
              <w:tabs>
                <w:tab w:val="left" w:pos="709"/>
                <w:tab w:val="left" w:pos="779"/>
              </w:tabs>
              <w:ind w:right="69"/>
              <w:rPr>
                <w:sz w:val="24"/>
                <w:szCs w:val="24"/>
              </w:rPr>
            </w:pPr>
            <w:r>
              <w:rPr>
                <w:sz w:val="24"/>
                <w:szCs w:val="24"/>
              </w:rPr>
              <w:t>59,2</w:t>
            </w:r>
            <w:r w:rsidR="002804CE">
              <w:rPr>
                <w:sz w:val="24"/>
                <w:szCs w:val="24"/>
              </w:rPr>
              <w:t xml:space="preserve"> </w:t>
            </w:r>
            <w:proofErr w:type="spellStart"/>
            <w:r w:rsidR="002804CE">
              <w:rPr>
                <w:sz w:val="24"/>
                <w:szCs w:val="24"/>
              </w:rPr>
              <w:t>kw</w:t>
            </w:r>
            <w:proofErr w:type="spellEnd"/>
            <w:r w:rsidR="002804CE">
              <w:rPr>
                <w:sz w:val="24"/>
                <w:szCs w:val="24"/>
              </w:rPr>
              <w:t xml:space="preserve"> </w:t>
            </w:r>
          </w:p>
        </w:tc>
      </w:tr>
      <w:tr w:rsidR="002804CE" w:rsidRPr="004C5C1C" w14:paraId="17950877" w14:textId="77777777" w:rsidTr="00822204">
        <w:tc>
          <w:tcPr>
            <w:tcW w:w="967" w:type="dxa"/>
          </w:tcPr>
          <w:p w14:paraId="3968BB73" w14:textId="271787C4" w:rsidR="002804CE" w:rsidRDefault="002804CE" w:rsidP="00BB4A03">
            <w:pPr>
              <w:tabs>
                <w:tab w:val="left" w:pos="709"/>
                <w:tab w:val="left" w:pos="779"/>
              </w:tabs>
              <w:ind w:right="69"/>
              <w:rPr>
                <w:sz w:val="24"/>
                <w:szCs w:val="24"/>
              </w:rPr>
            </w:pPr>
            <w:r>
              <w:rPr>
                <w:sz w:val="24"/>
                <w:szCs w:val="24"/>
              </w:rPr>
              <w:t>1.6.</w:t>
            </w:r>
          </w:p>
        </w:tc>
        <w:tc>
          <w:tcPr>
            <w:tcW w:w="4062" w:type="dxa"/>
          </w:tcPr>
          <w:p w14:paraId="01EC0392" w14:textId="7092F815" w:rsidR="002804CE" w:rsidRPr="00314F86" w:rsidRDefault="002804CE" w:rsidP="004D6809">
            <w:pPr>
              <w:tabs>
                <w:tab w:val="left" w:pos="709"/>
                <w:tab w:val="left" w:pos="779"/>
              </w:tabs>
              <w:ind w:right="69"/>
              <w:jc w:val="both"/>
              <w:rPr>
                <w:sz w:val="24"/>
                <w:szCs w:val="24"/>
              </w:rPr>
            </w:pPr>
            <w:r>
              <w:rPr>
                <w:sz w:val="24"/>
                <w:szCs w:val="24"/>
              </w:rPr>
              <w:t xml:space="preserve">Virsbūves </w:t>
            </w:r>
            <w:r w:rsidR="00842E0F">
              <w:rPr>
                <w:sz w:val="24"/>
                <w:szCs w:val="24"/>
              </w:rPr>
              <w:t xml:space="preserve">Nr. </w:t>
            </w:r>
          </w:p>
        </w:tc>
        <w:tc>
          <w:tcPr>
            <w:tcW w:w="4894" w:type="dxa"/>
          </w:tcPr>
          <w:p w14:paraId="5651B4E1" w14:textId="134FE423" w:rsidR="002804CE" w:rsidRPr="004C5C1C" w:rsidRDefault="00645094" w:rsidP="00BB4A03">
            <w:pPr>
              <w:tabs>
                <w:tab w:val="left" w:pos="709"/>
                <w:tab w:val="left" w:pos="779"/>
              </w:tabs>
              <w:ind w:right="69"/>
              <w:rPr>
                <w:sz w:val="24"/>
                <w:szCs w:val="24"/>
              </w:rPr>
            </w:pPr>
            <w:r>
              <w:rPr>
                <w:sz w:val="24"/>
                <w:szCs w:val="24"/>
              </w:rPr>
              <w:t>P5A200014</w:t>
            </w:r>
          </w:p>
        </w:tc>
      </w:tr>
      <w:tr w:rsidR="002804CE" w:rsidRPr="004C5C1C" w14:paraId="43682C5E" w14:textId="77777777" w:rsidTr="00822204">
        <w:tc>
          <w:tcPr>
            <w:tcW w:w="967" w:type="dxa"/>
          </w:tcPr>
          <w:p w14:paraId="727034DC" w14:textId="61EF5A5A" w:rsidR="002804CE" w:rsidRDefault="00F06B83" w:rsidP="00BB4A03">
            <w:pPr>
              <w:tabs>
                <w:tab w:val="left" w:pos="709"/>
                <w:tab w:val="left" w:pos="779"/>
              </w:tabs>
              <w:ind w:right="69"/>
              <w:rPr>
                <w:sz w:val="24"/>
                <w:szCs w:val="24"/>
              </w:rPr>
            </w:pPr>
            <w:r>
              <w:rPr>
                <w:sz w:val="24"/>
                <w:szCs w:val="24"/>
              </w:rPr>
              <w:t>1.7.</w:t>
            </w:r>
          </w:p>
        </w:tc>
        <w:tc>
          <w:tcPr>
            <w:tcW w:w="4062" w:type="dxa"/>
          </w:tcPr>
          <w:p w14:paraId="55A8D4EE" w14:textId="1880665A" w:rsidR="002804CE" w:rsidRPr="00314F86" w:rsidRDefault="00EA5C9C" w:rsidP="004D6809">
            <w:pPr>
              <w:tabs>
                <w:tab w:val="left" w:pos="709"/>
                <w:tab w:val="left" w:pos="779"/>
              </w:tabs>
              <w:ind w:right="69"/>
              <w:jc w:val="both"/>
              <w:rPr>
                <w:sz w:val="24"/>
                <w:szCs w:val="24"/>
              </w:rPr>
            </w:pPr>
            <w:r>
              <w:rPr>
                <w:sz w:val="24"/>
                <w:szCs w:val="24"/>
              </w:rPr>
              <w:t>Reģistrācijas Nr.</w:t>
            </w:r>
          </w:p>
        </w:tc>
        <w:tc>
          <w:tcPr>
            <w:tcW w:w="4894" w:type="dxa"/>
          </w:tcPr>
          <w:p w14:paraId="48FD95C9" w14:textId="73C22846" w:rsidR="002804CE" w:rsidRPr="004C5C1C" w:rsidRDefault="00645094" w:rsidP="00BB4A03">
            <w:pPr>
              <w:tabs>
                <w:tab w:val="left" w:pos="709"/>
                <w:tab w:val="left" w:pos="779"/>
              </w:tabs>
              <w:ind w:right="69"/>
              <w:rPr>
                <w:sz w:val="24"/>
                <w:szCs w:val="24"/>
              </w:rPr>
            </w:pPr>
            <w:r>
              <w:rPr>
                <w:sz w:val="24"/>
                <w:szCs w:val="24"/>
              </w:rPr>
              <w:t>T8680LT</w:t>
            </w:r>
          </w:p>
        </w:tc>
      </w:tr>
      <w:tr w:rsidR="00F06B83" w:rsidRPr="004C5C1C" w14:paraId="6D5D4079" w14:textId="77777777" w:rsidTr="00822204">
        <w:tc>
          <w:tcPr>
            <w:tcW w:w="967" w:type="dxa"/>
          </w:tcPr>
          <w:p w14:paraId="6DA8112B" w14:textId="218CBD89" w:rsidR="00F06B83" w:rsidRDefault="00EA5C9C" w:rsidP="00BB4A03">
            <w:pPr>
              <w:tabs>
                <w:tab w:val="left" w:pos="709"/>
                <w:tab w:val="left" w:pos="779"/>
              </w:tabs>
              <w:ind w:right="69"/>
              <w:rPr>
                <w:sz w:val="24"/>
                <w:szCs w:val="24"/>
              </w:rPr>
            </w:pPr>
            <w:r>
              <w:rPr>
                <w:sz w:val="24"/>
                <w:szCs w:val="24"/>
              </w:rPr>
              <w:t>1.8.</w:t>
            </w:r>
          </w:p>
        </w:tc>
        <w:tc>
          <w:tcPr>
            <w:tcW w:w="4062" w:type="dxa"/>
          </w:tcPr>
          <w:p w14:paraId="63A78F2A" w14:textId="1D0A9F2A" w:rsidR="00F06B83" w:rsidRPr="00314F86" w:rsidRDefault="00EA5C9C" w:rsidP="004D6809">
            <w:pPr>
              <w:tabs>
                <w:tab w:val="left" w:pos="709"/>
                <w:tab w:val="left" w:pos="779"/>
              </w:tabs>
              <w:ind w:right="69"/>
              <w:jc w:val="both"/>
              <w:rPr>
                <w:sz w:val="24"/>
                <w:szCs w:val="24"/>
              </w:rPr>
            </w:pPr>
            <w:r>
              <w:rPr>
                <w:sz w:val="24"/>
                <w:szCs w:val="24"/>
              </w:rPr>
              <w:t>Odometra rādījums</w:t>
            </w:r>
          </w:p>
        </w:tc>
        <w:tc>
          <w:tcPr>
            <w:tcW w:w="4894" w:type="dxa"/>
          </w:tcPr>
          <w:p w14:paraId="2E2C1CE5" w14:textId="4A19B622" w:rsidR="00F06B83" w:rsidRPr="00527D07" w:rsidRDefault="00645094" w:rsidP="00BB4A03">
            <w:pPr>
              <w:tabs>
                <w:tab w:val="left" w:pos="709"/>
                <w:tab w:val="left" w:pos="779"/>
              </w:tabs>
              <w:ind w:right="69"/>
              <w:rPr>
                <w:sz w:val="24"/>
                <w:szCs w:val="24"/>
                <w:highlight w:val="lightGray"/>
              </w:rPr>
            </w:pPr>
            <w:r>
              <w:rPr>
                <w:sz w:val="24"/>
                <w:szCs w:val="24"/>
              </w:rPr>
              <w:t>6297</w:t>
            </w:r>
            <w:r w:rsidR="00175562">
              <w:rPr>
                <w:sz w:val="24"/>
                <w:szCs w:val="24"/>
              </w:rPr>
              <w:t>,</w:t>
            </w:r>
            <w:r>
              <w:rPr>
                <w:sz w:val="24"/>
                <w:szCs w:val="24"/>
              </w:rPr>
              <w:t xml:space="preserve">62 </w:t>
            </w:r>
            <w:proofErr w:type="spellStart"/>
            <w:r w:rsidR="00AE3B55">
              <w:rPr>
                <w:sz w:val="24"/>
                <w:szCs w:val="24"/>
              </w:rPr>
              <w:t>motostundas</w:t>
            </w:r>
            <w:proofErr w:type="spellEnd"/>
          </w:p>
        </w:tc>
      </w:tr>
      <w:tr w:rsidR="00E1229E" w:rsidRPr="004C5C1C" w14:paraId="2A1826B4" w14:textId="77777777" w:rsidTr="00822204">
        <w:tc>
          <w:tcPr>
            <w:tcW w:w="967" w:type="dxa"/>
          </w:tcPr>
          <w:p w14:paraId="07677875" w14:textId="2D55930B" w:rsidR="00E1229E" w:rsidRDefault="00E1229E" w:rsidP="00BB4A03">
            <w:pPr>
              <w:tabs>
                <w:tab w:val="left" w:pos="709"/>
                <w:tab w:val="left" w:pos="779"/>
              </w:tabs>
              <w:ind w:right="69"/>
              <w:rPr>
                <w:sz w:val="24"/>
                <w:szCs w:val="24"/>
              </w:rPr>
            </w:pPr>
            <w:r>
              <w:rPr>
                <w:sz w:val="24"/>
                <w:szCs w:val="24"/>
              </w:rPr>
              <w:t>1.9.</w:t>
            </w:r>
          </w:p>
        </w:tc>
        <w:tc>
          <w:tcPr>
            <w:tcW w:w="4062" w:type="dxa"/>
          </w:tcPr>
          <w:p w14:paraId="2784D794" w14:textId="6BBB3BF4" w:rsidR="00E1229E" w:rsidRPr="00314F86" w:rsidRDefault="00E1229E" w:rsidP="004D6809">
            <w:pPr>
              <w:tabs>
                <w:tab w:val="left" w:pos="709"/>
                <w:tab w:val="left" w:pos="779"/>
              </w:tabs>
              <w:ind w:right="69"/>
              <w:jc w:val="both"/>
              <w:rPr>
                <w:sz w:val="24"/>
                <w:szCs w:val="24"/>
              </w:rPr>
            </w:pPr>
            <w:r>
              <w:rPr>
                <w:sz w:val="24"/>
                <w:szCs w:val="24"/>
              </w:rPr>
              <w:t xml:space="preserve">Krāsa </w:t>
            </w:r>
          </w:p>
        </w:tc>
        <w:tc>
          <w:tcPr>
            <w:tcW w:w="4894" w:type="dxa"/>
          </w:tcPr>
          <w:p w14:paraId="2E4F0FA6" w14:textId="76647468" w:rsidR="00E1229E" w:rsidRPr="004C5C1C" w:rsidRDefault="00645094" w:rsidP="00BB4A03">
            <w:pPr>
              <w:tabs>
                <w:tab w:val="left" w:pos="709"/>
                <w:tab w:val="left" w:pos="779"/>
              </w:tabs>
              <w:ind w:right="69"/>
              <w:rPr>
                <w:sz w:val="24"/>
                <w:szCs w:val="24"/>
              </w:rPr>
            </w:pPr>
            <w:r>
              <w:rPr>
                <w:sz w:val="24"/>
                <w:szCs w:val="24"/>
              </w:rPr>
              <w:t>Zila</w:t>
            </w:r>
          </w:p>
        </w:tc>
      </w:tr>
      <w:tr w:rsidR="003B074D" w:rsidRPr="004C5C1C" w14:paraId="77053F1F" w14:textId="77777777" w:rsidTr="00822204">
        <w:tc>
          <w:tcPr>
            <w:tcW w:w="967" w:type="dxa"/>
          </w:tcPr>
          <w:p w14:paraId="3725DF4C" w14:textId="55E5CE97" w:rsidR="003B074D" w:rsidRPr="00314F86" w:rsidRDefault="003B074D" w:rsidP="00BB4A03">
            <w:pPr>
              <w:tabs>
                <w:tab w:val="left" w:pos="709"/>
                <w:tab w:val="left" w:pos="779"/>
              </w:tabs>
              <w:ind w:right="69"/>
              <w:rPr>
                <w:sz w:val="24"/>
                <w:szCs w:val="24"/>
              </w:rPr>
            </w:pPr>
            <w:r>
              <w:rPr>
                <w:sz w:val="24"/>
                <w:szCs w:val="24"/>
              </w:rPr>
              <w:t>1.</w:t>
            </w:r>
            <w:r w:rsidR="00826C21">
              <w:rPr>
                <w:sz w:val="24"/>
                <w:szCs w:val="24"/>
              </w:rPr>
              <w:t>10</w:t>
            </w:r>
            <w:r>
              <w:rPr>
                <w:sz w:val="24"/>
                <w:szCs w:val="24"/>
              </w:rPr>
              <w:t>.</w:t>
            </w:r>
          </w:p>
        </w:tc>
        <w:tc>
          <w:tcPr>
            <w:tcW w:w="4062" w:type="dxa"/>
          </w:tcPr>
          <w:p w14:paraId="42F4271F" w14:textId="03C8384F" w:rsidR="003B074D" w:rsidRPr="00314F86" w:rsidRDefault="000D11B2" w:rsidP="004D6809">
            <w:pPr>
              <w:tabs>
                <w:tab w:val="left" w:pos="709"/>
                <w:tab w:val="left" w:pos="779"/>
              </w:tabs>
              <w:ind w:right="69"/>
              <w:jc w:val="both"/>
              <w:rPr>
                <w:sz w:val="24"/>
                <w:szCs w:val="24"/>
              </w:rPr>
            </w:pPr>
            <w:r>
              <w:rPr>
                <w:sz w:val="24"/>
                <w:szCs w:val="24"/>
              </w:rPr>
              <w:t>Degviela</w:t>
            </w:r>
          </w:p>
        </w:tc>
        <w:tc>
          <w:tcPr>
            <w:tcW w:w="4894" w:type="dxa"/>
          </w:tcPr>
          <w:p w14:paraId="2B8DB92A" w14:textId="2B69DD30" w:rsidR="003B074D" w:rsidRPr="004C5C1C" w:rsidRDefault="000D11B2" w:rsidP="00BB4A03">
            <w:pPr>
              <w:tabs>
                <w:tab w:val="left" w:pos="709"/>
                <w:tab w:val="left" w:pos="779"/>
              </w:tabs>
              <w:ind w:right="69"/>
              <w:rPr>
                <w:sz w:val="24"/>
                <w:szCs w:val="24"/>
              </w:rPr>
            </w:pPr>
            <w:r>
              <w:rPr>
                <w:sz w:val="24"/>
                <w:szCs w:val="24"/>
              </w:rPr>
              <w:t>Dīzelis</w:t>
            </w:r>
          </w:p>
        </w:tc>
      </w:tr>
      <w:tr w:rsidR="000D11B2" w:rsidRPr="004C5C1C" w14:paraId="755DE90D" w14:textId="77777777" w:rsidTr="00822204">
        <w:tc>
          <w:tcPr>
            <w:tcW w:w="967" w:type="dxa"/>
          </w:tcPr>
          <w:p w14:paraId="01827C9B" w14:textId="0CC4BB9B" w:rsidR="000D11B2" w:rsidRDefault="000D11B2" w:rsidP="00BB4A03">
            <w:pPr>
              <w:tabs>
                <w:tab w:val="left" w:pos="709"/>
                <w:tab w:val="left" w:pos="779"/>
              </w:tabs>
              <w:ind w:right="69"/>
              <w:rPr>
                <w:sz w:val="24"/>
                <w:szCs w:val="24"/>
              </w:rPr>
            </w:pPr>
            <w:r>
              <w:rPr>
                <w:sz w:val="24"/>
                <w:szCs w:val="24"/>
              </w:rPr>
              <w:t>1.11.</w:t>
            </w:r>
          </w:p>
        </w:tc>
        <w:tc>
          <w:tcPr>
            <w:tcW w:w="4062" w:type="dxa"/>
          </w:tcPr>
          <w:p w14:paraId="05F2E602" w14:textId="4382C054" w:rsidR="000D11B2" w:rsidRDefault="005E2664" w:rsidP="004D6809">
            <w:pPr>
              <w:tabs>
                <w:tab w:val="left" w:pos="709"/>
                <w:tab w:val="left" w:pos="779"/>
              </w:tabs>
              <w:ind w:right="69"/>
              <w:jc w:val="both"/>
              <w:rPr>
                <w:sz w:val="24"/>
                <w:szCs w:val="24"/>
              </w:rPr>
            </w:pPr>
            <w:r>
              <w:rPr>
                <w:sz w:val="24"/>
                <w:szCs w:val="24"/>
              </w:rPr>
              <w:t>Ātrumkārba</w:t>
            </w:r>
          </w:p>
        </w:tc>
        <w:tc>
          <w:tcPr>
            <w:tcW w:w="4894" w:type="dxa"/>
          </w:tcPr>
          <w:p w14:paraId="526E87D5" w14:textId="7D681102" w:rsidR="000D11B2" w:rsidRDefault="001224D5" w:rsidP="00BB4A03">
            <w:pPr>
              <w:tabs>
                <w:tab w:val="left" w:pos="709"/>
                <w:tab w:val="left" w:pos="779"/>
              </w:tabs>
              <w:ind w:right="69"/>
              <w:rPr>
                <w:sz w:val="24"/>
                <w:szCs w:val="24"/>
              </w:rPr>
            </w:pPr>
            <w:r>
              <w:rPr>
                <w:sz w:val="24"/>
                <w:szCs w:val="24"/>
              </w:rPr>
              <w:t>Mehāniskā</w:t>
            </w:r>
          </w:p>
        </w:tc>
      </w:tr>
      <w:tr w:rsidR="005E2664" w:rsidRPr="004C5C1C" w14:paraId="3C87135F" w14:textId="77777777" w:rsidTr="00822204">
        <w:tc>
          <w:tcPr>
            <w:tcW w:w="967" w:type="dxa"/>
          </w:tcPr>
          <w:p w14:paraId="2BD9F20D" w14:textId="255EA873" w:rsidR="005E2664" w:rsidRDefault="005E2664" w:rsidP="00BB4A03">
            <w:pPr>
              <w:tabs>
                <w:tab w:val="left" w:pos="709"/>
                <w:tab w:val="left" w:pos="779"/>
              </w:tabs>
              <w:ind w:right="69"/>
              <w:rPr>
                <w:sz w:val="24"/>
                <w:szCs w:val="24"/>
              </w:rPr>
            </w:pPr>
            <w:r>
              <w:rPr>
                <w:sz w:val="24"/>
                <w:szCs w:val="24"/>
              </w:rPr>
              <w:t>1.12.</w:t>
            </w:r>
          </w:p>
        </w:tc>
        <w:tc>
          <w:tcPr>
            <w:tcW w:w="4062" w:type="dxa"/>
          </w:tcPr>
          <w:p w14:paraId="6327B177" w14:textId="463F71DE" w:rsidR="005E2664" w:rsidRDefault="005F5521" w:rsidP="004D6809">
            <w:pPr>
              <w:tabs>
                <w:tab w:val="left" w:pos="709"/>
                <w:tab w:val="left" w:pos="779"/>
              </w:tabs>
              <w:ind w:right="69"/>
              <w:jc w:val="both"/>
              <w:rPr>
                <w:sz w:val="24"/>
                <w:szCs w:val="24"/>
              </w:rPr>
            </w:pPr>
            <w:r>
              <w:rPr>
                <w:sz w:val="24"/>
                <w:szCs w:val="24"/>
              </w:rPr>
              <w:t>Tehniskā apskate līdz</w:t>
            </w:r>
          </w:p>
        </w:tc>
        <w:tc>
          <w:tcPr>
            <w:tcW w:w="4894" w:type="dxa"/>
          </w:tcPr>
          <w:p w14:paraId="04D00CC8" w14:textId="3C6BBC1B" w:rsidR="005E2664" w:rsidRDefault="00645094" w:rsidP="00BB4A03">
            <w:pPr>
              <w:tabs>
                <w:tab w:val="left" w:pos="709"/>
                <w:tab w:val="left" w:pos="779"/>
              </w:tabs>
              <w:ind w:right="69"/>
              <w:rPr>
                <w:sz w:val="24"/>
                <w:szCs w:val="24"/>
              </w:rPr>
            </w:pPr>
            <w:r>
              <w:rPr>
                <w:sz w:val="24"/>
                <w:szCs w:val="24"/>
              </w:rPr>
              <w:t>06</w:t>
            </w:r>
            <w:r w:rsidR="001224D5">
              <w:rPr>
                <w:sz w:val="24"/>
                <w:szCs w:val="24"/>
              </w:rPr>
              <w:t>.2025.</w:t>
            </w:r>
          </w:p>
        </w:tc>
      </w:tr>
      <w:tr w:rsidR="005F5521" w:rsidRPr="004C5C1C" w14:paraId="1B6F8F88" w14:textId="77777777" w:rsidTr="00822204">
        <w:tc>
          <w:tcPr>
            <w:tcW w:w="967" w:type="dxa"/>
          </w:tcPr>
          <w:p w14:paraId="767331B6" w14:textId="498E99C5" w:rsidR="005F5521" w:rsidRDefault="005F5521" w:rsidP="00BB4A03">
            <w:pPr>
              <w:tabs>
                <w:tab w:val="left" w:pos="709"/>
                <w:tab w:val="left" w:pos="779"/>
              </w:tabs>
              <w:ind w:right="69"/>
              <w:rPr>
                <w:sz w:val="24"/>
                <w:szCs w:val="24"/>
              </w:rPr>
            </w:pPr>
            <w:r>
              <w:rPr>
                <w:sz w:val="24"/>
                <w:szCs w:val="24"/>
              </w:rPr>
              <w:t>1.13.</w:t>
            </w:r>
          </w:p>
        </w:tc>
        <w:tc>
          <w:tcPr>
            <w:tcW w:w="4062" w:type="dxa"/>
          </w:tcPr>
          <w:p w14:paraId="3C470CE0" w14:textId="17C8CE9F" w:rsidR="005F5521" w:rsidRDefault="005F5521" w:rsidP="004D6809">
            <w:pPr>
              <w:tabs>
                <w:tab w:val="left" w:pos="709"/>
                <w:tab w:val="left" w:pos="779"/>
              </w:tabs>
              <w:ind w:right="69"/>
              <w:jc w:val="both"/>
              <w:rPr>
                <w:sz w:val="24"/>
                <w:szCs w:val="24"/>
              </w:rPr>
            </w:pPr>
            <w:r>
              <w:rPr>
                <w:sz w:val="24"/>
                <w:szCs w:val="24"/>
              </w:rPr>
              <w:t xml:space="preserve">Pilna </w:t>
            </w:r>
            <w:r w:rsidR="008625F4">
              <w:rPr>
                <w:sz w:val="24"/>
                <w:szCs w:val="24"/>
              </w:rPr>
              <w:t>masa</w:t>
            </w:r>
          </w:p>
        </w:tc>
        <w:tc>
          <w:tcPr>
            <w:tcW w:w="4894" w:type="dxa"/>
          </w:tcPr>
          <w:p w14:paraId="0CC5CDA9" w14:textId="27A890C6" w:rsidR="005F5521" w:rsidRDefault="00645094" w:rsidP="00BB4A03">
            <w:pPr>
              <w:tabs>
                <w:tab w:val="left" w:pos="709"/>
                <w:tab w:val="left" w:pos="779"/>
              </w:tabs>
              <w:ind w:right="69"/>
              <w:rPr>
                <w:sz w:val="24"/>
                <w:szCs w:val="24"/>
              </w:rPr>
            </w:pPr>
            <w:r>
              <w:rPr>
                <w:sz w:val="24"/>
                <w:szCs w:val="24"/>
              </w:rPr>
              <w:t>5000</w:t>
            </w:r>
            <w:r w:rsidR="008625F4">
              <w:rPr>
                <w:sz w:val="24"/>
                <w:szCs w:val="24"/>
              </w:rPr>
              <w:t xml:space="preserve"> kg</w:t>
            </w:r>
          </w:p>
        </w:tc>
      </w:tr>
      <w:tr w:rsidR="00384E76" w:rsidRPr="004C5C1C" w14:paraId="2634C618" w14:textId="77777777" w:rsidTr="00822204">
        <w:tc>
          <w:tcPr>
            <w:tcW w:w="967" w:type="dxa"/>
          </w:tcPr>
          <w:p w14:paraId="403B576D" w14:textId="4C1B39BC" w:rsidR="00384E76" w:rsidRDefault="00384E76" w:rsidP="00BB4A03">
            <w:pPr>
              <w:tabs>
                <w:tab w:val="left" w:pos="709"/>
                <w:tab w:val="left" w:pos="779"/>
              </w:tabs>
              <w:ind w:right="69"/>
              <w:rPr>
                <w:sz w:val="24"/>
                <w:szCs w:val="24"/>
              </w:rPr>
            </w:pPr>
            <w:r>
              <w:rPr>
                <w:sz w:val="24"/>
                <w:szCs w:val="24"/>
              </w:rPr>
              <w:t>1.1</w:t>
            </w:r>
            <w:r w:rsidR="00645094">
              <w:rPr>
                <w:sz w:val="24"/>
                <w:szCs w:val="24"/>
              </w:rPr>
              <w:t>4</w:t>
            </w:r>
            <w:r>
              <w:rPr>
                <w:sz w:val="24"/>
                <w:szCs w:val="24"/>
              </w:rPr>
              <w:t>.</w:t>
            </w:r>
          </w:p>
        </w:tc>
        <w:tc>
          <w:tcPr>
            <w:tcW w:w="4062" w:type="dxa"/>
          </w:tcPr>
          <w:p w14:paraId="3F95C830" w14:textId="3B801978" w:rsidR="00384E76" w:rsidRDefault="00384E76" w:rsidP="004D6809">
            <w:pPr>
              <w:tabs>
                <w:tab w:val="left" w:pos="709"/>
                <w:tab w:val="left" w:pos="779"/>
              </w:tabs>
              <w:ind w:right="69"/>
              <w:jc w:val="both"/>
              <w:rPr>
                <w:sz w:val="24"/>
                <w:szCs w:val="24"/>
              </w:rPr>
            </w:pPr>
            <w:r>
              <w:rPr>
                <w:sz w:val="24"/>
                <w:szCs w:val="24"/>
              </w:rPr>
              <w:t>Aprīkojums</w:t>
            </w:r>
          </w:p>
        </w:tc>
        <w:tc>
          <w:tcPr>
            <w:tcW w:w="4894" w:type="dxa"/>
          </w:tcPr>
          <w:p w14:paraId="702DC03D" w14:textId="1ADBE562" w:rsidR="00384E76" w:rsidRDefault="00BB00B5" w:rsidP="00BB4A03">
            <w:pPr>
              <w:tabs>
                <w:tab w:val="left" w:pos="709"/>
                <w:tab w:val="left" w:pos="779"/>
              </w:tabs>
              <w:ind w:right="69"/>
              <w:rPr>
                <w:sz w:val="24"/>
                <w:szCs w:val="24"/>
              </w:rPr>
            </w:pPr>
            <w:proofErr w:type="spellStart"/>
            <w:r>
              <w:rPr>
                <w:lang w:val="en-US"/>
              </w:rPr>
              <w:t>Sniega</w:t>
            </w:r>
            <w:proofErr w:type="spellEnd"/>
            <w:r>
              <w:rPr>
                <w:lang w:val="en-US"/>
              </w:rPr>
              <w:t xml:space="preserve"> </w:t>
            </w:r>
            <w:proofErr w:type="spellStart"/>
            <w:r>
              <w:rPr>
                <w:lang w:val="en-US"/>
              </w:rPr>
              <w:t>tīrīšanas</w:t>
            </w:r>
            <w:proofErr w:type="spellEnd"/>
            <w:r>
              <w:rPr>
                <w:lang w:val="en-US"/>
              </w:rPr>
              <w:t xml:space="preserve"> </w:t>
            </w:r>
            <w:proofErr w:type="spellStart"/>
            <w:r>
              <w:rPr>
                <w:lang w:val="en-US"/>
              </w:rPr>
              <w:t>aprīkojums</w:t>
            </w:r>
            <w:proofErr w:type="spellEnd"/>
          </w:p>
        </w:tc>
      </w:tr>
      <w:tr w:rsidR="00222D31" w:rsidRPr="00222D31" w14:paraId="500F0807" w14:textId="77777777" w:rsidTr="00822204">
        <w:tc>
          <w:tcPr>
            <w:tcW w:w="967" w:type="dxa"/>
          </w:tcPr>
          <w:p w14:paraId="01B53A0D" w14:textId="08FD8DD8" w:rsidR="00684A3B" w:rsidRPr="00222D31" w:rsidRDefault="00684A3B" w:rsidP="00BB4A03">
            <w:pPr>
              <w:tabs>
                <w:tab w:val="left" w:pos="709"/>
                <w:tab w:val="left" w:pos="779"/>
              </w:tabs>
              <w:ind w:right="69"/>
              <w:rPr>
                <w:sz w:val="24"/>
                <w:szCs w:val="24"/>
              </w:rPr>
            </w:pPr>
            <w:r w:rsidRPr="00222D31">
              <w:rPr>
                <w:sz w:val="24"/>
                <w:szCs w:val="24"/>
              </w:rPr>
              <w:t>1.1</w:t>
            </w:r>
            <w:r w:rsidR="00B1180F">
              <w:rPr>
                <w:sz w:val="24"/>
                <w:szCs w:val="24"/>
              </w:rPr>
              <w:t>7</w:t>
            </w:r>
            <w:r w:rsidRPr="00222D31">
              <w:rPr>
                <w:sz w:val="24"/>
                <w:szCs w:val="24"/>
              </w:rPr>
              <w:t>.</w:t>
            </w:r>
          </w:p>
        </w:tc>
        <w:tc>
          <w:tcPr>
            <w:tcW w:w="4062" w:type="dxa"/>
          </w:tcPr>
          <w:p w14:paraId="2080B355" w14:textId="2B37FA8D" w:rsidR="00684A3B" w:rsidRPr="00222D31" w:rsidRDefault="00684A3B" w:rsidP="004D6809">
            <w:pPr>
              <w:tabs>
                <w:tab w:val="left" w:pos="709"/>
                <w:tab w:val="left" w:pos="779"/>
              </w:tabs>
              <w:ind w:right="69"/>
              <w:jc w:val="both"/>
              <w:rPr>
                <w:sz w:val="24"/>
                <w:szCs w:val="24"/>
              </w:rPr>
            </w:pPr>
            <w:r w:rsidRPr="00222D31">
              <w:rPr>
                <w:sz w:val="24"/>
                <w:szCs w:val="24"/>
              </w:rPr>
              <w:t>Apskate</w:t>
            </w:r>
          </w:p>
        </w:tc>
        <w:tc>
          <w:tcPr>
            <w:tcW w:w="4894" w:type="dxa"/>
          </w:tcPr>
          <w:p w14:paraId="046C769D" w14:textId="5240DD11" w:rsidR="00684A3B" w:rsidRPr="00BB00B5" w:rsidRDefault="00222D31" w:rsidP="00BB4A03">
            <w:pPr>
              <w:tabs>
                <w:tab w:val="left" w:pos="709"/>
                <w:tab w:val="left" w:pos="779"/>
              </w:tabs>
              <w:ind w:right="69"/>
            </w:pPr>
            <w:r w:rsidRPr="00BB00B5">
              <w:t xml:space="preserve">Sazinoties ar </w:t>
            </w:r>
            <w:r w:rsidR="00BB00B5" w:rsidRPr="00BB00B5">
              <w:t>tehniskās nodaļas vadītāju Aināru Kārkliņu</w:t>
            </w:r>
            <w:r w:rsidRPr="00BB00B5">
              <w:t xml:space="preserve">, tālr.+371 </w:t>
            </w:r>
            <w:r w:rsidR="00BB00B5" w:rsidRPr="00867399">
              <w:t>26597973</w:t>
            </w:r>
            <w:r w:rsidRPr="00BB00B5">
              <w:t xml:space="preserve">, </w:t>
            </w:r>
            <w:hyperlink r:id="rId8" w:history="1">
              <w:r w:rsidR="00BB00B5" w:rsidRPr="00D903A3">
                <w:rPr>
                  <w:rStyle w:val="Hipersaite"/>
                </w:rPr>
                <w:t>ainars.karklins@talsuudens.lv</w:t>
              </w:r>
            </w:hyperlink>
            <w:r w:rsidRPr="00BB00B5">
              <w:t xml:space="preserve">  darba dienās no plkst.08:00 līdz plkst.17:00</w:t>
            </w:r>
          </w:p>
        </w:tc>
      </w:tr>
      <w:tr w:rsidR="004F10AD" w:rsidRPr="004C5C1C" w14:paraId="420D4928" w14:textId="77777777" w:rsidTr="00822204">
        <w:tc>
          <w:tcPr>
            <w:tcW w:w="9923" w:type="dxa"/>
            <w:gridSpan w:val="3"/>
            <w:shd w:val="clear" w:color="auto" w:fill="F2F2F2" w:themeFill="background1" w:themeFillShade="F2"/>
          </w:tcPr>
          <w:p w14:paraId="0D6DA2DA" w14:textId="152D0AD3" w:rsidR="004F10AD" w:rsidRPr="00A97D60" w:rsidRDefault="00314F86" w:rsidP="00A97D60">
            <w:pPr>
              <w:ind w:right="69"/>
              <w:rPr>
                <w:b/>
                <w:bCs/>
                <w:sz w:val="24"/>
                <w:szCs w:val="24"/>
              </w:rPr>
            </w:pPr>
            <w:r>
              <w:rPr>
                <w:b/>
                <w:bCs/>
                <w:sz w:val="24"/>
                <w:szCs w:val="24"/>
              </w:rPr>
              <w:t>2</w:t>
            </w:r>
            <w:r w:rsidR="004F10AD" w:rsidRPr="00A97D60">
              <w:rPr>
                <w:b/>
                <w:bCs/>
                <w:sz w:val="24"/>
                <w:szCs w:val="24"/>
              </w:rPr>
              <w:t xml:space="preserve">. </w:t>
            </w:r>
            <w:r w:rsidR="0049791F" w:rsidRPr="00A97D60">
              <w:rPr>
                <w:b/>
                <w:bCs/>
                <w:sz w:val="24"/>
                <w:szCs w:val="24"/>
              </w:rPr>
              <w:t>Izsoles veids, kārta</w:t>
            </w:r>
            <w:r w:rsidR="0049791F">
              <w:rPr>
                <w:b/>
                <w:bCs/>
                <w:sz w:val="24"/>
                <w:szCs w:val="24"/>
              </w:rPr>
              <w:t>, tīmekļvietnes, kur publicēta informācija par izsoli</w:t>
            </w:r>
          </w:p>
        </w:tc>
      </w:tr>
      <w:tr w:rsidR="00314F86" w:rsidRPr="004C5C1C" w14:paraId="60F0BE3E" w14:textId="77777777" w:rsidTr="00822204">
        <w:tc>
          <w:tcPr>
            <w:tcW w:w="967" w:type="dxa"/>
          </w:tcPr>
          <w:p w14:paraId="4A4AA731" w14:textId="5C0DDB91" w:rsidR="00314F86" w:rsidRPr="00314F86" w:rsidRDefault="00EA5803" w:rsidP="00BB4A03">
            <w:pPr>
              <w:tabs>
                <w:tab w:val="left" w:pos="709"/>
                <w:tab w:val="left" w:pos="779"/>
              </w:tabs>
              <w:ind w:right="69"/>
              <w:rPr>
                <w:sz w:val="24"/>
                <w:szCs w:val="24"/>
              </w:rPr>
            </w:pPr>
            <w:r>
              <w:rPr>
                <w:sz w:val="24"/>
                <w:szCs w:val="24"/>
              </w:rPr>
              <w:t>2</w:t>
            </w:r>
            <w:r w:rsidR="00314F86">
              <w:rPr>
                <w:sz w:val="24"/>
                <w:szCs w:val="24"/>
              </w:rPr>
              <w:t>.</w:t>
            </w:r>
            <w:r w:rsidR="004F1199">
              <w:rPr>
                <w:sz w:val="24"/>
                <w:szCs w:val="24"/>
              </w:rPr>
              <w:t>1</w:t>
            </w:r>
            <w:r w:rsidR="00314F86">
              <w:rPr>
                <w:sz w:val="24"/>
                <w:szCs w:val="24"/>
              </w:rPr>
              <w:t>.</w:t>
            </w:r>
          </w:p>
        </w:tc>
        <w:tc>
          <w:tcPr>
            <w:tcW w:w="4062" w:type="dxa"/>
          </w:tcPr>
          <w:p w14:paraId="2CFCD560" w14:textId="7A1C41B3" w:rsidR="00314F86" w:rsidRPr="004F1199" w:rsidRDefault="004F1199" w:rsidP="00BB4A03">
            <w:pPr>
              <w:tabs>
                <w:tab w:val="left" w:pos="709"/>
                <w:tab w:val="left" w:pos="779"/>
              </w:tabs>
              <w:ind w:right="69"/>
              <w:rPr>
                <w:sz w:val="24"/>
                <w:szCs w:val="24"/>
              </w:rPr>
            </w:pPr>
            <w:r w:rsidRPr="004F1199">
              <w:rPr>
                <w:sz w:val="24"/>
                <w:szCs w:val="24"/>
              </w:rPr>
              <w:t>Izsoles v</w:t>
            </w:r>
            <w:r w:rsidR="00314F86" w:rsidRPr="004F1199">
              <w:rPr>
                <w:sz w:val="24"/>
                <w:szCs w:val="24"/>
              </w:rPr>
              <w:t>eids</w:t>
            </w:r>
          </w:p>
        </w:tc>
        <w:tc>
          <w:tcPr>
            <w:tcW w:w="4894" w:type="dxa"/>
          </w:tcPr>
          <w:p w14:paraId="7A927DCB" w14:textId="1FB20F61" w:rsidR="00314F86" w:rsidRPr="00E10E1C" w:rsidRDefault="001B2293" w:rsidP="00BB4A03">
            <w:pPr>
              <w:tabs>
                <w:tab w:val="left" w:pos="709"/>
                <w:tab w:val="left" w:pos="779"/>
              </w:tabs>
              <w:ind w:right="69"/>
              <w:rPr>
                <w:bCs/>
                <w:sz w:val="24"/>
                <w:szCs w:val="24"/>
              </w:rPr>
            </w:pPr>
            <w:r>
              <w:rPr>
                <w:bCs/>
                <w:sz w:val="24"/>
                <w:szCs w:val="24"/>
              </w:rPr>
              <w:t>Elektroniskā</w:t>
            </w:r>
            <w:r w:rsidR="00314F86" w:rsidRPr="00E10E1C">
              <w:rPr>
                <w:bCs/>
                <w:sz w:val="24"/>
                <w:szCs w:val="24"/>
              </w:rPr>
              <w:t xml:space="preserve"> ar augšupejošu soli </w:t>
            </w:r>
          </w:p>
        </w:tc>
      </w:tr>
      <w:tr w:rsidR="004F1199" w:rsidRPr="004C5C1C" w14:paraId="62290AA4" w14:textId="77777777" w:rsidTr="00822204">
        <w:tc>
          <w:tcPr>
            <w:tcW w:w="967" w:type="dxa"/>
          </w:tcPr>
          <w:p w14:paraId="67DE7432" w14:textId="74BF2335" w:rsidR="004F1199" w:rsidRDefault="004F1199" w:rsidP="00BB4A03">
            <w:pPr>
              <w:tabs>
                <w:tab w:val="left" w:pos="709"/>
                <w:tab w:val="left" w:pos="779"/>
              </w:tabs>
              <w:ind w:right="69"/>
              <w:rPr>
                <w:sz w:val="24"/>
                <w:szCs w:val="24"/>
              </w:rPr>
            </w:pPr>
            <w:r>
              <w:rPr>
                <w:sz w:val="24"/>
                <w:szCs w:val="24"/>
              </w:rPr>
              <w:t>2.2.</w:t>
            </w:r>
          </w:p>
        </w:tc>
        <w:tc>
          <w:tcPr>
            <w:tcW w:w="4062" w:type="dxa"/>
          </w:tcPr>
          <w:p w14:paraId="5C1C976D" w14:textId="7D4BFD19" w:rsidR="004F1199" w:rsidRPr="004F1199" w:rsidRDefault="004F1199" w:rsidP="00BB4A03">
            <w:pPr>
              <w:tabs>
                <w:tab w:val="left" w:pos="709"/>
                <w:tab w:val="left" w:pos="779"/>
              </w:tabs>
              <w:ind w:right="69"/>
              <w:rPr>
                <w:sz w:val="24"/>
                <w:szCs w:val="24"/>
              </w:rPr>
            </w:pPr>
            <w:r w:rsidRPr="004F1199">
              <w:rPr>
                <w:sz w:val="24"/>
                <w:szCs w:val="24"/>
              </w:rPr>
              <w:t>Kārta</w:t>
            </w:r>
          </w:p>
        </w:tc>
        <w:tc>
          <w:tcPr>
            <w:tcW w:w="4894" w:type="dxa"/>
          </w:tcPr>
          <w:p w14:paraId="4FEA14B4" w14:textId="2E21A947" w:rsidR="004F1199" w:rsidRPr="00E10E1C" w:rsidRDefault="00BB00B5" w:rsidP="00BB4A03">
            <w:pPr>
              <w:tabs>
                <w:tab w:val="left" w:pos="709"/>
                <w:tab w:val="left" w:pos="779"/>
              </w:tabs>
              <w:ind w:right="69"/>
              <w:rPr>
                <w:bCs/>
                <w:sz w:val="24"/>
                <w:szCs w:val="24"/>
              </w:rPr>
            </w:pPr>
            <w:r>
              <w:rPr>
                <w:bCs/>
                <w:sz w:val="24"/>
                <w:szCs w:val="24"/>
              </w:rPr>
              <w:t>Pirmā</w:t>
            </w:r>
          </w:p>
        </w:tc>
      </w:tr>
      <w:tr w:rsidR="00AC5201" w:rsidRPr="004C5C1C" w14:paraId="168EF179" w14:textId="77777777" w:rsidTr="00822204">
        <w:tc>
          <w:tcPr>
            <w:tcW w:w="967" w:type="dxa"/>
          </w:tcPr>
          <w:p w14:paraId="2F947E27" w14:textId="252CBE29" w:rsidR="00AC5201" w:rsidRPr="001D4F2F" w:rsidRDefault="004F1199" w:rsidP="00BB4A03">
            <w:pPr>
              <w:tabs>
                <w:tab w:val="left" w:pos="709"/>
                <w:tab w:val="left" w:pos="779"/>
              </w:tabs>
              <w:ind w:right="69"/>
              <w:rPr>
                <w:sz w:val="24"/>
                <w:szCs w:val="24"/>
              </w:rPr>
            </w:pPr>
            <w:r w:rsidRPr="001D4F2F">
              <w:rPr>
                <w:sz w:val="24"/>
                <w:szCs w:val="24"/>
              </w:rPr>
              <w:t>2.3.</w:t>
            </w:r>
          </w:p>
        </w:tc>
        <w:tc>
          <w:tcPr>
            <w:tcW w:w="4062" w:type="dxa"/>
          </w:tcPr>
          <w:p w14:paraId="6EB87768" w14:textId="6AF64556" w:rsidR="00AC5201" w:rsidRPr="001D4F2F" w:rsidRDefault="00970D77" w:rsidP="00EF3383">
            <w:pPr>
              <w:ind w:right="69"/>
              <w:rPr>
                <w:sz w:val="24"/>
                <w:szCs w:val="24"/>
              </w:rPr>
            </w:pPr>
            <w:r w:rsidRPr="001D4F2F">
              <w:rPr>
                <w:sz w:val="24"/>
                <w:szCs w:val="24"/>
              </w:rPr>
              <w:t xml:space="preserve">Tīmekļvietnes, kur </w:t>
            </w:r>
            <w:r w:rsidR="004F1199" w:rsidRPr="001D4F2F">
              <w:rPr>
                <w:sz w:val="24"/>
                <w:szCs w:val="24"/>
              </w:rPr>
              <w:t>Izsole</w:t>
            </w:r>
            <w:r w:rsidR="00EF3383" w:rsidRPr="001D4F2F">
              <w:rPr>
                <w:sz w:val="24"/>
                <w:szCs w:val="24"/>
              </w:rPr>
              <w:t xml:space="preserve"> publicēta</w:t>
            </w:r>
          </w:p>
        </w:tc>
        <w:tc>
          <w:tcPr>
            <w:tcW w:w="4894" w:type="dxa"/>
          </w:tcPr>
          <w:p w14:paraId="489A42A4" w14:textId="1CD59912" w:rsidR="008073C3" w:rsidRDefault="00BB00B5" w:rsidP="00970D77">
            <w:pPr>
              <w:ind w:right="69"/>
              <w:rPr>
                <w:rStyle w:val="Hipersaite"/>
                <w:color w:val="auto"/>
                <w:sz w:val="24"/>
                <w:szCs w:val="24"/>
              </w:rPr>
            </w:pPr>
            <w:hyperlink r:id="rId9" w:history="1">
              <w:r w:rsidRPr="00D903A3">
                <w:rPr>
                  <w:rStyle w:val="Hipersaite"/>
                  <w:sz w:val="24"/>
                  <w:szCs w:val="24"/>
                </w:rPr>
                <w:t>www.t</w:t>
              </w:r>
              <w:r w:rsidRPr="00D903A3">
                <w:rPr>
                  <w:rStyle w:val="Hipersaite"/>
                </w:rPr>
                <w:t>alsuudens</w:t>
              </w:r>
              <w:r w:rsidRPr="00D903A3">
                <w:rPr>
                  <w:rStyle w:val="Hipersaite"/>
                  <w:sz w:val="24"/>
                  <w:szCs w:val="24"/>
                </w:rPr>
                <w:t>.lv</w:t>
              </w:r>
            </w:hyperlink>
          </w:p>
          <w:p w14:paraId="35C9B76F" w14:textId="582DE254" w:rsidR="00A40EF6" w:rsidRPr="00BB00B5" w:rsidRDefault="000E3C46" w:rsidP="002340DF">
            <w:pPr>
              <w:ind w:right="69"/>
              <w:rPr>
                <w:sz w:val="24"/>
                <w:szCs w:val="24"/>
                <w:u w:val="single"/>
              </w:rPr>
            </w:pPr>
            <w:hyperlink r:id="rId10" w:history="1">
              <w:r w:rsidRPr="008F61A9">
                <w:rPr>
                  <w:rStyle w:val="Hipersaite"/>
                  <w:sz w:val="24"/>
                  <w:szCs w:val="24"/>
                </w:rPr>
                <w:t>https://izsoles.ta.gov.lv/</w:t>
              </w:r>
            </w:hyperlink>
          </w:p>
        </w:tc>
      </w:tr>
      <w:tr w:rsidR="002C0730" w:rsidRPr="004C5C1C" w14:paraId="0BB22122" w14:textId="77777777" w:rsidTr="00822204">
        <w:tc>
          <w:tcPr>
            <w:tcW w:w="9923" w:type="dxa"/>
            <w:gridSpan w:val="3"/>
            <w:shd w:val="clear" w:color="auto" w:fill="F2F2F2" w:themeFill="background1" w:themeFillShade="F2"/>
          </w:tcPr>
          <w:p w14:paraId="4B295517" w14:textId="01A262A6" w:rsidR="002C0730" w:rsidRPr="00527D07" w:rsidRDefault="002C0730" w:rsidP="009857EB">
            <w:pPr>
              <w:ind w:right="69"/>
              <w:rPr>
                <w:b/>
                <w:bCs/>
                <w:sz w:val="24"/>
                <w:szCs w:val="24"/>
              </w:rPr>
            </w:pPr>
            <w:r w:rsidRPr="00527D07">
              <w:rPr>
                <w:b/>
                <w:bCs/>
                <w:sz w:val="24"/>
                <w:szCs w:val="24"/>
              </w:rPr>
              <w:t>3.</w:t>
            </w:r>
            <w:r w:rsidR="009857EB" w:rsidRPr="00527D07">
              <w:rPr>
                <w:b/>
                <w:bCs/>
                <w:sz w:val="24"/>
                <w:szCs w:val="24"/>
              </w:rPr>
              <w:t xml:space="preserve"> Izsoles sākumcena, solis</w:t>
            </w:r>
            <w:r w:rsidR="002F713A" w:rsidRPr="00527D07">
              <w:rPr>
                <w:b/>
                <w:bCs/>
                <w:sz w:val="24"/>
                <w:szCs w:val="24"/>
              </w:rPr>
              <w:t xml:space="preserve">, citi </w:t>
            </w:r>
            <w:r w:rsidR="006A0594" w:rsidRPr="00527D07">
              <w:rPr>
                <w:b/>
                <w:bCs/>
                <w:sz w:val="24"/>
                <w:szCs w:val="24"/>
              </w:rPr>
              <w:t>noteikumi</w:t>
            </w:r>
          </w:p>
        </w:tc>
      </w:tr>
      <w:tr w:rsidR="004C5C1C" w:rsidRPr="004C5C1C" w14:paraId="25E9B907" w14:textId="77777777" w:rsidTr="00822204">
        <w:tc>
          <w:tcPr>
            <w:tcW w:w="967" w:type="dxa"/>
          </w:tcPr>
          <w:p w14:paraId="50BEF1A4" w14:textId="6BFD9DB0" w:rsidR="004C5C1C" w:rsidRPr="00065DD3" w:rsidRDefault="00EA5803" w:rsidP="00BB4A03">
            <w:pPr>
              <w:tabs>
                <w:tab w:val="left" w:pos="709"/>
                <w:tab w:val="left" w:pos="779"/>
              </w:tabs>
              <w:ind w:right="69"/>
              <w:rPr>
                <w:sz w:val="24"/>
                <w:szCs w:val="24"/>
              </w:rPr>
            </w:pPr>
            <w:r w:rsidRPr="00065DD3">
              <w:rPr>
                <w:sz w:val="24"/>
                <w:szCs w:val="24"/>
              </w:rPr>
              <w:t>3</w:t>
            </w:r>
            <w:r w:rsidR="002C0730" w:rsidRPr="00065DD3">
              <w:rPr>
                <w:sz w:val="24"/>
                <w:szCs w:val="24"/>
              </w:rPr>
              <w:t>.</w:t>
            </w:r>
            <w:r w:rsidR="00540F86" w:rsidRPr="00065DD3">
              <w:rPr>
                <w:sz w:val="24"/>
                <w:szCs w:val="24"/>
              </w:rPr>
              <w:t>1.</w:t>
            </w:r>
          </w:p>
        </w:tc>
        <w:tc>
          <w:tcPr>
            <w:tcW w:w="4062" w:type="dxa"/>
          </w:tcPr>
          <w:p w14:paraId="4848F6E5" w14:textId="6B43BF65" w:rsidR="004C5C1C" w:rsidRPr="00937E40" w:rsidRDefault="004C5C1C" w:rsidP="00BB4A03">
            <w:pPr>
              <w:tabs>
                <w:tab w:val="left" w:pos="709"/>
                <w:tab w:val="left" w:pos="779"/>
              </w:tabs>
              <w:ind w:right="69"/>
              <w:rPr>
                <w:sz w:val="24"/>
                <w:szCs w:val="24"/>
              </w:rPr>
            </w:pPr>
            <w:r w:rsidRPr="00937E40">
              <w:rPr>
                <w:sz w:val="24"/>
                <w:szCs w:val="24"/>
              </w:rPr>
              <w:t xml:space="preserve">Izsoles sākumcena </w:t>
            </w:r>
            <w:r w:rsidR="00796185" w:rsidRPr="00937E40">
              <w:rPr>
                <w:sz w:val="24"/>
                <w:szCs w:val="24"/>
              </w:rPr>
              <w:t xml:space="preserve">par </w:t>
            </w:r>
            <w:r w:rsidR="006A0594">
              <w:rPr>
                <w:sz w:val="24"/>
                <w:szCs w:val="24"/>
              </w:rPr>
              <w:t>Kustamo mantu</w:t>
            </w:r>
            <w:r w:rsidR="008E1F07" w:rsidRPr="00937E40">
              <w:rPr>
                <w:sz w:val="24"/>
                <w:szCs w:val="24"/>
              </w:rPr>
              <w:t xml:space="preserve"> </w:t>
            </w:r>
          </w:p>
        </w:tc>
        <w:tc>
          <w:tcPr>
            <w:tcW w:w="4894" w:type="dxa"/>
          </w:tcPr>
          <w:p w14:paraId="3234929F" w14:textId="129F8B85" w:rsidR="004C5C1C" w:rsidRPr="008B04BB" w:rsidRDefault="00B43ACC" w:rsidP="007F52C3">
            <w:pPr>
              <w:tabs>
                <w:tab w:val="left" w:pos="709"/>
                <w:tab w:val="left" w:pos="779"/>
              </w:tabs>
              <w:ind w:right="69"/>
              <w:jc w:val="both"/>
              <w:rPr>
                <w:b/>
                <w:sz w:val="24"/>
                <w:szCs w:val="24"/>
                <w:highlight w:val="yellow"/>
              </w:rPr>
            </w:pPr>
            <w:r>
              <w:rPr>
                <w:b/>
                <w:sz w:val="24"/>
                <w:szCs w:val="24"/>
              </w:rPr>
              <w:t>24250,00</w:t>
            </w:r>
            <w:r w:rsidR="00BB00B5">
              <w:rPr>
                <w:sz w:val="28"/>
                <w:u w:val="single" w:color="000000"/>
              </w:rPr>
              <w:t xml:space="preserve"> </w:t>
            </w:r>
            <w:r w:rsidR="00065DD3" w:rsidRPr="006819DB">
              <w:rPr>
                <w:b/>
                <w:sz w:val="24"/>
                <w:szCs w:val="24"/>
              </w:rPr>
              <w:t>EUR</w:t>
            </w:r>
          </w:p>
        </w:tc>
      </w:tr>
      <w:tr w:rsidR="005A73F0" w:rsidRPr="004C5C1C" w14:paraId="4519A10A" w14:textId="77777777" w:rsidTr="00E808B0">
        <w:trPr>
          <w:trHeight w:val="188"/>
        </w:trPr>
        <w:tc>
          <w:tcPr>
            <w:tcW w:w="967" w:type="dxa"/>
          </w:tcPr>
          <w:p w14:paraId="1EC1D8E7" w14:textId="3074CB2F" w:rsidR="005A73F0" w:rsidRPr="00527D07" w:rsidRDefault="005A73F0" w:rsidP="00BB4A03">
            <w:pPr>
              <w:tabs>
                <w:tab w:val="left" w:pos="709"/>
                <w:tab w:val="left" w:pos="779"/>
              </w:tabs>
              <w:ind w:right="69"/>
              <w:rPr>
                <w:sz w:val="24"/>
                <w:szCs w:val="24"/>
              </w:rPr>
            </w:pPr>
            <w:r w:rsidRPr="00527D07">
              <w:rPr>
                <w:sz w:val="24"/>
                <w:szCs w:val="24"/>
              </w:rPr>
              <w:t>3.2.</w:t>
            </w:r>
          </w:p>
        </w:tc>
        <w:tc>
          <w:tcPr>
            <w:tcW w:w="4062" w:type="dxa"/>
          </w:tcPr>
          <w:p w14:paraId="0DAAD682" w14:textId="4DC9B785" w:rsidR="005A73F0" w:rsidRPr="00527D07" w:rsidRDefault="005A73F0" w:rsidP="00BB4A03">
            <w:pPr>
              <w:tabs>
                <w:tab w:val="left" w:pos="709"/>
                <w:tab w:val="left" w:pos="779"/>
              </w:tabs>
              <w:ind w:right="69"/>
              <w:rPr>
                <w:sz w:val="24"/>
                <w:szCs w:val="24"/>
              </w:rPr>
            </w:pPr>
            <w:r w:rsidRPr="00527D07">
              <w:rPr>
                <w:sz w:val="24"/>
                <w:szCs w:val="24"/>
              </w:rPr>
              <w:t xml:space="preserve">Izsoles solis </w:t>
            </w:r>
          </w:p>
        </w:tc>
        <w:tc>
          <w:tcPr>
            <w:tcW w:w="4894" w:type="dxa"/>
          </w:tcPr>
          <w:p w14:paraId="6DF402BB" w14:textId="0191CAAB" w:rsidR="005A73F0" w:rsidRPr="00527D07" w:rsidRDefault="00B43ACC" w:rsidP="007F52C3">
            <w:pPr>
              <w:tabs>
                <w:tab w:val="left" w:pos="709"/>
                <w:tab w:val="left" w:pos="779"/>
              </w:tabs>
              <w:ind w:right="69"/>
              <w:jc w:val="both"/>
              <w:rPr>
                <w:sz w:val="24"/>
                <w:szCs w:val="24"/>
              </w:rPr>
            </w:pPr>
            <w:r>
              <w:rPr>
                <w:b/>
                <w:sz w:val="24"/>
                <w:szCs w:val="24"/>
              </w:rPr>
              <w:t>1</w:t>
            </w:r>
            <w:r w:rsidR="00BB00B5">
              <w:rPr>
                <w:b/>
                <w:sz w:val="24"/>
                <w:szCs w:val="24"/>
              </w:rPr>
              <w:t>00</w:t>
            </w:r>
            <w:r w:rsidR="00527EAA" w:rsidRPr="00D62A0A">
              <w:rPr>
                <w:b/>
                <w:sz w:val="24"/>
                <w:szCs w:val="24"/>
              </w:rPr>
              <w:t xml:space="preserve"> </w:t>
            </w:r>
            <w:r w:rsidR="00E808B0" w:rsidRPr="00D62A0A">
              <w:rPr>
                <w:b/>
                <w:sz w:val="24"/>
                <w:szCs w:val="24"/>
              </w:rPr>
              <w:t xml:space="preserve"> </w:t>
            </w:r>
            <w:r w:rsidR="006E7BD1" w:rsidRPr="00D62A0A">
              <w:rPr>
                <w:b/>
                <w:sz w:val="24"/>
                <w:szCs w:val="24"/>
              </w:rPr>
              <w:t>EUR</w:t>
            </w:r>
          </w:p>
        </w:tc>
      </w:tr>
      <w:tr w:rsidR="00CF21DC" w:rsidRPr="004C5C1C" w14:paraId="5FD6B913" w14:textId="77777777" w:rsidTr="00822204">
        <w:tc>
          <w:tcPr>
            <w:tcW w:w="9923" w:type="dxa"/>
            <w:gridSpan w:val="3"/>
            <w:shd w:val="clear" w:color="auto" w:fill="F2F2F2" w:themeFill="background1" w:themeFillShade="F2"/>
          </w:tcPr>
          <w:p w14:paraId="62BBF5EF" w14:textId="2329045C" w:rsidR="00CF21DC" w:rsidRPr="00527D07" w:rsidRDefault="005A73F0" w:rsidP="00BB4A03">
            <w:pPr>
              <w:tabs>
                <w:tab w:val="left" w:pos="709"/>
                <w:tab w:val="left" w:pos="779"/>
              </w:tabs>
              <w:ind w:right="69"/>
              <w:rPr>
                <w:b/>
                <w:sz w:val="24"/>
                <w:szCs w:val="24"/>
              </w:rPr>
            </w:pPr>
            <w:r w:rsidRPr="00527D07">
              <w:rPr>
                <w:b/>
                <w:sz w:val="24"/>
                <w:szCs w:val="24"/>
              </w:rPr>
              <w:t>4</w:t>
            </w:r>
            <w:r w:rsidR="00CF21DC" w:rsidRPr="00527D07">
              <w:rPr>
                <w:b/>
                <w:sz w:val="24"/>
                <w:szCs w:val="24"/>
              </w:rPr>
              <w:t xml:space="preserve">. Izsoles </w:t>
            </w:r>
            <w:r w:rsidR="007A287D" w:rsidRPr="00527D07">
              <w:rPr>
                <w:b/>
                <w:sz w:val="24"/>
                <w:szCs w:val="24"/>
              </w:rPr>
              <w:t>nodrošinājuma</w:t>
            </w:r>
            <w:r w:rsidR="00CF21DC" w:rsidRPr="00527D07">
              <w:rPr>
                <w:b/>
                <w:sz w:val="24"/>
                <w:szCs w:val="24"/>
              </w:rPr>
              <w:t xml:space="preserve"> nauda</w:t>
            </w:r>
            <w:r w:rsidRPr="00527D07">
              <w:rPr>
                <w:b/>
                <w:sz w:val="24"/>
                <w:szCs w:val="24"/>
              </w:rPr>
              <w:t xml:space="preserve"> </w:t>
            </w:r>
          </w:p>
        </w:tc>
      </w:tr>
      <w:tr w:rsidR="004C5C1C" w:rsidRPr="004C5C1C" w14:paraId="174FC995" w14:textId="77777777" w:rsidTr="00D62A0A">
        <w:tc>
          <w:tcPr>
            <w:tcW w:w="967" w:type="dxa"/>
          </w:tcPr>
          <w:p w14:paraId="139CB47D" w14:textId="33DCB875" w:rsidR="004C5C1C" w:rsidRPr="00065DD3" w:rsidRDefault="005A73F0" w:rsidP="00BB4A03">
            <w:pPr>
              <w:tabs>
                <w:tab w:val="left" w:pos="709"/>
                <w:tab w:val="left" w:pos="779"/>
              </w:tabs>
              <w:ind w:right="69"/>
              <w:rPr>
                <w:sz w:val="24"/>
                <w:szCs w:val="24"/>
              </w:rPr>
            </w:pPr>
            <w:r w:rsidRPr="00065DD3">
              <w:rPr>
                <w:sz w:val="24"/>
                <w:szCs w:val="24"/>
              </w:rPr>
              <w:t>4</w:t>
            </w:r>
            <w:r w:rsidR="004C5C1C" w:rsidRPr="00065DD3">
              <w:rPr>
                <w:sz w:val="24"/>
                <w:szCs w:val="24"/>
              </w:rPr>
              <w:t>.</w:t>
            </w:r>
            <w:r w:rsidR="00CF21DC" w:rsidRPr="00065DD3">
              <w:rPr>
                <w:sz w:val="24"/>
                <w:szCs w:val="24"/>
              </w:rPr>
              <w:t>1.</w:t>
            </w:r>
          </w:p>
        </w:tc>
        <w:tc>
          <w:tcPr>
            <w:tcW w:w="4062" w:type="dxa"/>
          </w:tcPr>
          <w:p w14:paraId="7DC4E3BE" w14:textId="651386C5" w:rsidR="004C5C1C" w:rsidRPr="00CF21DC" w:rsidRDefault="003B7F32" w:rsidP="00BB4A03">
            <w:pPr>
              <w:tabs>
                <w:tab w:val="left" w:pos="709"/>
                <w:tab w:val="left" w:pos="779"/>
              </w:tabs>
              <w:ind w:right="69"/>
              <w:rPr>
                <w:sz w:val="24"/>
                <w:szCs w:val="24"/>
              </w:rPr>
            </w:pPr>
            <w:r>
              <w:rPr>
                <w:sz w:val="24"/>
                <w:szCs w:val="24"/>
              </w:rPr>
              <w:t xml:space="preserve">Nodrošinājuma </w:t>
            </w:r>
            <w:r w:rsidR="005F4C09">
              <w:rPr>
                <w:sz w:val="24"/>
                <w:szCs w:val="24"/>
              </w:rPr>
              <w:t>naudas</w:t>
            </w:r>
            <w:r w:rsidR="005A73F0">
              <w:rPr>
                <w:sz w:val="24"/>
                <w:szCs w:val="24"/>
              </w:rPr>
              <w:t xml:space="preserve"> apmērs</w:t>
            </w:r>
          </w:p>
        </w:tc>
        <w:tc>
          <w:tcPr>
            <w:tcW w:w="4894" w:type="dxa"/>
            <w:shd w:val="clear" w:color="auto" w:fill="auto"/>
          </w:tcPr>
          <w:p w14:paraId="0561E30B" w14:textId="007B523D" w:rsidR="004C5C1C" w:rsidRPr="00D62A0A" w:rsidRDefault="00B43ACC" w:rsidP="00BB4A03">
            <w:pPr>
              <w:tabs>
                <w:tab w:val="left" w:pos="709"/>
                <w:tab w:val="left" w:pos="779"/>
              </w:tabs>
              <w:ind w:right="69"/>
              <w:rPr>
                <w:b/>
                <w:sz w:val="24"/>
                <w:szCs w:val="24"/>
              </w:rPr>
            </w:pPr>
            <w:r>
              <w:rPr>
                <w:b/>
                <w:sz w:val="24"/>
                <w:szCs w:val="24"/>
              </w:rPr>
              <w:t>2425</w:t>
            </w:r>
            <w:r w:rsidR="00BB00B5">
              <w:rPr>
                <w:b/>
                <w:sz w:val="24"/>
                <w:szCs w:val="24"/>
              </w:rPr>
              <w:t>,00</w:t>
            </w:r>
            <w:r w:rsidR="00E21692" w:rsidRPr="00D62A0A">
              <w:rPr>
                <w:b/>
                <w:sz w:val="24"/>
                <w:szCs w:val="24"/>
              </w:rPr>
              <w:t xml:space="preserve"> </w:t>
            </w:r>
            <w:r w:rsidR="00065DD3" w:rsidRPr="00D62A0A">
              <w:rPr>
                <w:b/>
                <w:sz w:val="24"/>
                <w:szCs w:val="24"/>
              </w:rPr>
              <w:t>EUR</w:t>
            </w:r>
            <w:r w:rsidR="000762BB" w:rsidRPr="00D62A0A">
              <w:rPr>
                <w:b/>
                <w:sz w:val="24"/>
                <w:szCs w:val="24"/>
              </w:rPr>
              <w:t xml:space="preserve"> </w:t>
            </w:r>
          </w:p>
        </w:tc>
      </w:tr>
      <w:tr w:rsidR="004C5C1C" w:rsidRPr="004C5C1C" w14:paraId="234D9BD4" w14:textId="77777777" w:rsidTr="00822204">
        <w:tc>
          <w:tcPr>
            <w:tcW w:w="967" w:type="dxa"/>
          </w:tcPr>
          <w:p w14:paraId="35B1307D" w14:textId="65215084" w:rsidR="004C5C1C" w:rsidRPr="00AF3153" w:rsidRDefault="005A73F0" w:rsidP="00BB4A03">
            <w:pPr>
              <w:tabs>
                <w:tab w:val="left" w:pos="709"/>
                <w:tab w:val="left" w:pos="779"/>
              </w:tabs>
              <w:ind w:right="69"/>
              <w:rPr>
                <w:sz w:val="24"/>
                <w:szCs w:val="24"/>
              </w:rPr>
            </w:pPr>
            <w:r>
              <w:rPr>
                <w:sz w:val="24"/>
                <w:szCs w:val="24"/>
              </w:rPr>
              <w:t>4</w:t>
            </w:r>
            <w:r w:rsidR="004C5C1C" w:rsidRPr="00AF3153">
              <w:rPr>
                <w:sz w:val="24"/>
                <w:szCs w:val="24"/>
              </w:rPr>
              <w:t>.</w:t>
            </w:r>
            <w:r w:rsidR="00CF21DC">
              <w:rPr>
                <w:sz w:val="24"/>
                <w:szCs w:val="24"/>
              </w:rPr>
              <w:t>2</w:t>
            </w:r>
            <w:r w:rsidR="004C5C1C" w:rsidRPr="00AF3153">
              <w:rPr>
                <w:sz w:val="24"/>
                <w:szCs w:val="24"/>
              </w:rPr>
              <w:t>.</w:t>
            </w:r>
          </w:p>
        </w:tc>
        <w:tc>
          <w:tcPr>
            <w:tcW w:w="4062" w:type="dxa"/>
          </w:tcPr>
          <w:p w14:paraId="699E06D2" w14:textId="3CBFCBBA" w:rsidR="004C5C1C" w:rsidRPr="00AF3153" w:rsidRDefault="00CF21DC" w:rsidP="00BB4A03">
            <w:pPr>
              <w:tabs>
                <w:tab w:val="left" w:pos="709"/>
                <w:tab w:val="left" w:pos="779"/>
              </w:tabs>
              <w:ind w:right="69"/>
              <w:rPr>
                <w:sz w:val="24"/>
                <w:szCs w:val="24"/>
              </w:rPr>
            </w:pPr>
            <w:r>
              <w:rPr>
                <w:sz w:val="24"/>
                <w:szCs w:val="24"/>
              </w:rPr>
              <w:t>A</w:t>
            </w:r>
            <w:r w:rsidR="00AF3153">
              <w:rPr>
                <w:sz w:val="24"/>
                <w:szCs w:val="24"/>
              </w:rPr>
              <w:t>pmaksas</w:t>
            </w:r>
            <w:r w:rsidR="00AF3153" w:rsidRPr="00AF3153">
              <w:rPr>
                <w:sz w:val="24"/>
                <w:szCs w:val="24"/>
              </w:rPr>
              <w:t xml:space="preserve"> </w:t>
            </w:r>
            <w:r>
              <w:rPr>
                <w:sz w:val="24"/>
                <w:szCs w:val="24"/>
              </w:rPr>
              <w:t>termiņš</w:t>
            </w:r>
          </w:p>
        </w:tc>
        <w:tc>
          <w:tcPr>
            <w:tcW w:w="4894" w:type="dxa"/>
          </w:tcPr>
          <w:p w14:paraId="6E789734" w14:textId="486C1785" w:rsidR="004C5C1C" w:rsidRPr="00EF6F9F" w:rsidRDefault="00AF3153" w:rsidP="00BB4A03">
            <w:pPr>
              <w:tabs>
                <w:tab w:val="left" w:pos="709"/>
                <w:tab w:val="left" w:pos="779"/>
              </w:tabs>
              <w:ind w:right="69"/>
              <w:rPr>
                <w:b/>
                <w:sz w:val="24"/>
                <w:szCs w:val="24"/>
              </w:rPr>
            </w:pPr>
            <w:r w:rsidRPr="00EF6F9F">
              <w:rPr>
                <w:b/>
                <w:sz w:val="24"/>
                <w:szCs w:val="24"/>
              </w:rPr>
              <w:t xml:space="preserve">Līdz Izsoles </w:t>
            </w:r>
            <w:r w:rsidR="00735094">
              <w:rPr>
                <w:b/>
                <w:sz w:val="24"/>
                <w:szCs w:val="24"/>
              </w:rPr>
              <w:t>p</w:t>
            </w:r>
            <w:r w:rsidRPr="00EF6F9F">
              <w:rPr>
                <w:b/>
                <w:sz w:val="24"/>
                <w:szCs w:val="24"/>
              </w:rPr>
              <w:t xml:space="preserve">ieteikuma iesniegšanas dienai </w:t>
            </w:r>
          </w:p>
        </w:tc>
      </w:tr>
      <w:tr w:rsidR="00AF3153" w:rsidRPr="004C5C1C" w14:paraId="2F684E1C" w14:textId="77777777" w:rsidTr="00822204">
        <w:tc>
          <w:tcPr>
            <w:tcW w:w="967" w:type="dxa"/>
          </w:tcPr>
          <w:p w14:paraId="615A3610" w14:textId="5C0A12FA" w:rsidR="00AF3153" w:rsidRPr="00AF3153" w:rsidRDefault="005A73F0" w:rsidP="00BB4A03">
            <w:pPr>
              <w:tabs>
                <w:tab w:val="left" w:pos="709"/>
                <w:tab w:val="left" w:pos="779"/>
              </w:tabs>
              <w:ind w:right="69"/>
              <w:rPr>
                <w:sz w:val="24"/>
                <w:szCs w:val="24"/>
              </w:rPr>
            </w:pPr>
            <w:r>
              <w:rPr>
                <w:sz w:val="24"/>
                <w:szCs w:val="24"/>
              </w:rPr>
              <w:t>4</w:t>
            </w:r>
            <w:r w:rsidR="00AF3153">
              <w:rPr>
                <w:sz w:val="24"/>
                <w:szCs w:val="24"/>
              </w:rPr>
              <w:t>.</w:t>
            </w:r>
            <w:r>
              <w:rPr>
                <w:sz w:val="24"/>
                <w:szCs w:val="24"/>
              </w:rPr>
              <w:t>3</w:t>
            </w:r>
            <w:r w:rsidR="00AF3153">
              <w:rPr>
                <w:sz w:val="24"/>
                <w:szCs w:val="24"/>
              </w:rPr>
              <w:t>.</w:t>
            </w:r>
          </w:p>
        </w:tc>
        <w:tc>
          <w:tcPr>
            <w:tcW w:w="4062" w:type="dxa"/>
          </w:tcPr>
          <w:p w14:paraId="5CD8E957" w14:textId="4590716E" w:rsidR="00AF3153" w:rsidRPr="00AF3153" w:rsidRDefault="00F73801" w:rsidP="00BB4A03">
            <w:pPr>
              <w:tabs>
                <w:tab w:val="left" w:pos="709"/>
                <w:tab w:val="left" w:pos="779"/>
              </w:tabs>
              <w:ind w:right="69"/>
              <w:rPr>
                <w:sz w:val="24"/>
                <w:szCs w:val="24"/>
              </w:rPr>
            </w:pPr>
            <w:r>
              <w:rPr>
                <w:sz w:val="24"/>
                <w:szCs w:val="24"/>
              </w:rPr>
              <w:t>Izsoles nodrošinājuma</w:t>
            </w:r>
            <w:r w:rsidR="00AF3153">
              <w:rPr>
                <w:sz w:val="24"/>
                <w:szCs w:val="24"/>
              </w:rPr>
              <w:t xml:space="preserve"> naudas norēķinu konta rekvizīti</w:t>
            </w:r>
          </w:p>
        </w:tc>
        <w:tc>
          <w:tcPr>
            <w:tcW w:w="4894" w:type="dxa"/>
          </w:tcPr>
          <w:p w14:paraId="455DB668" w14:textId="632F7409" w:rsidR="00AF3153" w:rsidRPr="00031AB6" w:rsidRDefault="00AF3153" w:rsidP="000C21BF">
            <w:pPr>
              <w:tabs>
                <w:tab w:val="left" w:pos="709"/>
                <w:tab w:val="left" w:pos="779"/>
              </w:tabs>
              <w:ind w:right="69"/>
              <w:rPr>
                <w:bCs/>
                <w:sz w:val="24"/>
                <w:szCs w:val="24"/>
              </w:rPr>
            </w:pPr>
            <w:r w:rsidRPr="00031AB6">
              <w:rPr>
                <w:bCs/>
                <w:sz w:val="24"/>
                <w:szCs w:val="24"/>
              </w:rPr>
              <w:t>SIA „</w:t>
            </w:r>
            <w:r w:rsidR="00BB00B5">
              <w:rPr>
                <w:bCs/>
                <w:sz w:val="24"/>
                <w:szCs w:val="24"/>
              </w:rPr>
              <w:t>Talsu ūdens</w:t>
            </w:r>
            <w:r w:rsidRPr="00031AB6">
              <w:rPr>
                <w:bCs/>
                <w:sz w:val="24"/>
                <w:szCs w:val="24"/>
              </w:rPr>
              <w:t>”</w:t>
            </w:r>
          </w:p>
          <w:p w14:paraId="7B7245E3" w14:textId="40B2663F" w:rsidR="00AF3153" w:rsidRPr="00031AB6" w:rsidRDefault="00AF3153" w:rsidP="000C21BF">
            <w:pPr>
              <w:tabs>
                <w:tab w:val="left" w:pos="709"/>
                <w:tab w:val="left" w:pos="779"/>
              </w:tabs>
              <w:ind w:right="69"/>
              <w:rPr>
                <w:bCs/>
                <w:sz w:val="24"/>
                <w:szCs w:val="24"/>
              </w:rPr>
            </w:pPr>
            <w:proofErr w:type="spellStart"/>
            <w:r w:rsidRPr="00031AB6">
              <w:rPr>
                <w:bCs/>
                <w:sz w:val="24"/>
                <w:szCs w:val="24"/>
              </w:rPr>
              <w:t>reģ</w:t>
            </w:r>
            <w:proofErr w:type="spellEnd"/>
            <w:r w:rsidRPr="00031AB6">
              <w:rPr>
                <w:bCs/>
                <w:sz w:val="24"/>
                <w:szCs w:val="24"/>
              </w:rPr>
              <w:t xml:space="preserve">. Nr.: </w:t>
            </w:r>
            <w:r w:rsidR="00BB00B5">
              <w:rPr>
                <w:bCs/>
                <w:sz w:val="24"/>
                <w:szCs w:val="24"/>
              </w:rPr>
              <w:t>49003000076</w:t>
            </w:r>
          </w:p>
          <w:p w14:paraId="6782218A" w14:textId="18FAB226" w:rsidR="005A0031" w:rsidRPr="00031AB6" w:rsidRDefault="005A0031" w:rsidP="005A0031">
            <w:pPr>
              <w:widowControl/>
              <w:autoSpaceDE/>
              <w:autoSpaceDN/>
              <w:rPr>
                <w:bCs/>
                <w:sz w:val="24"/>
                <w:szCs w:val="24"/>
              </w:rPr>
            </w:pPr>
            <w:r w:rsidRPr="00031AB6">
              <w:rPr>
                <w:bCs/>
                <w:sz w:val="24"/>
                <w:szCs w:val="24"/>
              </w:rPr>
              <w:lastRenderedPageBreak/>
              <w:t>Kredītiestāde: AS  “</w:t>
            </w:r>
            <w:proofErr w:type="spellStart"/>
            <w:r w:rsidR="00BB00B5">
              <w:rPr>
                <w:bCs/>
                <w:sz w:val="24"/>
                <w:szCs w:val="24"/>
              </w:rPr>
              <w:t>Seb</w:t>
            </w:r>
            <w:proofErr w:type="spellEnd"/>
            <w:r w:rsidRPr="00031AB6">
              <w:rPr>
                <w:bCs/>
                <w:sz w:val="24"/>
                <w:szCs w:val="24"/>
              </w:rPr>
              <w:t xml:space="preserve"> banka”</w:t>
            </w:r>
          </w:p>
          <w:p w14:paraId="064D892C" w14:textId="6ED7FAEF" w:rsidR="005A0031" w:rsidRPr="00031AB6" w:rsidRDefault="005A0031" w:rsidP="005A0031">
            <w:pPr>
              <w:tabs>
                <w:tab w:val="left" w:pos="709"/>
                <w:tab w:val="left" w:pos="779"/>
              </w:tabs>
              <w:ind w:right="69"/>
              <w:rPr>
                <w:bCs/>
                <w:sz w:val="24"/>
                <w:szCs w:val="24"/>
              </w:rPr>
            </w:pPr>
            <w:r w:rsidRPr="00031AB6">
              <w:rPr>
                <w:bCs/>
                <w:sz w:val="24"/>
                <w:szCs w:val="24"/>
              </w:rPr>
              <w:t xml:space="preserve">Kredītiestādes kods: </w:t>
            </w:r>
            <w:r w:rsidR="00BB00B5">
              <w:rPr>
                <w:bCs/>
                <w:sz w:val="24"/>
                <w:szCs w:val="24"/>
              </w:rPr>
              <w:t>UNLALV2X</w:t>
            </w:r>
          </w:p>
          <w:p w14:paraId="087C9B8E" w14:textId="150863DF" w:rsidR="00AF3153" w:rsidRPr="00031AB6" w:rsidRDefault="005A0031" w:rsidP="000C21BF">
            <w:pPr>
              <w:tabs>
                <w:tab w:val="left" w:pos="709"/>
                <w:tab w:val="left" w:pos="779"/>
              </w:tabs>
              <w:ind w:right="69"/>
              <w:rPr>
                <w:bCs/>
                <w:sz w:val="24"/>
                <w:szCs w:val="24"/>
              </w:rPr>
            </w:pPr>
            <w:r w:rsidRPr="00031AB6">
              <w:rPr>
                <w:bCs/>
                <w:sz w:val="24"/>
                <w:szCs w:val="24"/>
              </w:rPr>
              <w:t>Konta Nr. </w:t>
            </w:r>
            <w:r w:rsidR="00BB00B5">
              <w:rPr>
                <w:bCs/>
                <w:sz w:val="24"/>
                <w:szCs w:val="24"/>
              </w:rPr>
              <w:t>LV71UNLA0028700609011</w:t>
            </w:r>
          </w:p>
        </w:tc>
      </w:tr>
      <w:tr w:rsidR="00A0061D" w:rsidRPr="004C5C1C" w14:paraId="2529AD79" w14:textId="77777777" w:rsidTr="00822204">
        <w:tc>
          <w:tcPr>
            <w:tcW w:w="9923" w:type="dxa"/>
            <w:gridSpan w:val="3"/>
            <w:shd w:val="clear" w:color="auto" w:fill="F2F2F2" w:themeFill="background1" w:themeFillShade="F2"/>
          </w:tcPr>
          <w:p w14:paraId="6EFE199E" w14:textId="73C512FE" w:rsidR="00A0061D" w:rsidRPr="00B62700" w:rsidRDefault="00477412" w:rsidP="000A3E94">
            <w:pPr>
              <w:rPr>
                <w:b/>
                <w:bCs/>
                <w:sz w:val="24"/>
                <w:szCs w:val="24"/>
              </w:rPr>
            </w:pPr>
            <w:r>
              <w:rPr>
                <w:b/>
                <w:bCs/>
                <w:sz w:val="24"/>
                <w:szCs w:val="24"/>
              </w:rPr>
              <w:lastRenderedPageBreak/>
              <w:t>5</w:t>
            </w:r>
            <w:r w:rsidR="00A0061D" w:rsidRPr="00A0061D">
              <w:rPr>
                <w:b/>
                <w:bCs/>
                <w:sz w:val="24"/>
                <w:szCs w:val="24"/>
              </w:rPr>
              <w:t>. Elektronisko izsoļu vietnes lietošanas noteikumi</w:t>
            </w:r>
          </w:p>
        </w:tc>
      </w:tr>
      <w:tr w:rsidR="00FA50ED" w:rsidRPr="004C5C1C" w14:paraId="78D72D6D" w14:textId="77777777" w:rsidTr="00822204">
        <w:tc>
          <w:tcPr>
            <w:tcW w:w="9923" w:type="dxa"/>
            <w:gridSpan w:val="3"/>
          </w:tcPr>
          <w:p w14:paraId="052BB54E" w14:textId="1D3028EA" w:rsidR="00FA50ED" w:rsidRPr="00A0061D" w:rsidRDefault="003B360E" w:rsidP="00A0061D">
            <w:pPr>
              <w:jc w:val="both"/>
              <w:rPr>
                <w:sz w:val="24"/>
                <w:szCs w:val="24"/>
              </w:rPr>
            </w:pPr>
            <w:r w:rsidRPr="00A0061D">
              <w:rPr>
                <w:sz w:val="24"/>
                <w:szCs w:val="24"/>
              </w:rPr>
              <w:t>Pirms Izsoles aicinām iepazīties ar elektronisko izsoļu vietnes</w:t>
            </w:r>
            <w:r w:rsidR="006D685E">
              <w:rPr>
                <w:sz w:val="24"/>
                <w:szCs w:val="24"/>
              </w:rPr>
              <w:t xml:space="preserve"> (turpmāk - EIV)</w:t>
            </w:r>
            <w:r w:rsidRPr="00A0061D">
              <w:rPr>
                <w:sz w:val="24"/>
                <w:szCs w:val="24"/>
              </w:rPr>
              <w:t xml:space="preserve"> lietošanas noteikumiem tiešsaistē: </w:t>
            </w:r>
            <w:hyperlink r:id="rId11" w:history="1">
              <w:r w:rsidR="000762BB" w:rsidRPr="00010FCE">
                <w:rPr>
                  <w:rStyle w:val="Hipersaite"/>
                  <w:sz w:val="24"/>
                  <w:szCs w:val="24"/>
                </w:rPr>
                <w:t>https://izsoles.ta.gov.lv/noteikumi/</w:t>
              </w:r>
            </w:hyperlink>
          </w:p>
        </w:tc>
      </w:tr>
      <w:tr w:rsidR="00B140E1" w:rsidRPr="004C5C1C" w14:paraId="48056B81" w14:textId="77777777" w:rsidTr="00822204">
        <w:tc>
          <w:tcPr>
            <w:tcW w:w="9923" w:type="dxa"/>
            <w:gridSpan w:val="3"/>
          </w:tcPr>
          <w:p w14:paraId="3B8DBFD7" w14:textId="1D038896" w:rsidR="00B140E1" w:rsidRPr="00A0061D" w:rsidRDefault="00B140E1" w:rsidP="00A0061D">
            <w:pPr>
              <w:jc w:val="both"/>
              <w:rPr>
                <w:sz w:val="24"/>
                <w:szCs w:val="24"/>
              </w:rPr>
            </w:pPr>
            <w:r w:rsidRPr="00B140E1">
              <w:rPr>
                <w:sz w:val="24"/>
                <w:szCs w:val="24"/>
              </w:rPr>
              <w:t xml:space="preserve">Kontaktpersona, kura sniedz informāciju par Izsoles noteikumiem, ir Sabiedrības </w:t>
            </w:r>
            <w:r w:rsidR="00C76571">
              <w:rPr>
                <w:sz w:val="24"/>
                <w:szCs w:val="24"/>
              </w:rPr>
              <w:t>tehniskās nodaļas vadītājs Ainārs Kārkliņš</w:t>
            </w:r>
            <w:r w:rsidRPr="00B140E1">
              <w:rPr>
                <w:sz w:val="24"/>
                <w:szCs w:val="24"/>
              </w:rPr>
              <w:t xml:space="preserve">, tālr.: </w:t>
            </w:r>
            <w:r w:rsidR="00C76571">
              <w:rPr>
                <w:sz w:val="24"/>
                <w:szCs w:val="24"/>
              </w:rPr>
              <w:t>+37126597973</w:t>
            </w:r>
            <w:r w:rsidRPr="00B140E1">
              <w:rPr>
                <w:sz w:val="24"/>
                <w:szCs w:val="24"/>
              </w:rPr>
              <w:t xml:space="preserve">, </w:t>
            </w:r>
            <w:proofErr w:type="spellStart"/>
            <w:r w:rsidRPr="00B140E1">
              <w:rPr>
                <w:sz w:val="24"/>
                <w:szCs w:val="24"/>
              </w:rPr>
              <w:t>epasta</w:t>
            </w:r>
            <w:proofErr w:type="spellEnd"/>
            <w:r w:rsidRPr="00B140E1">
              <w:rPr>
                <w:sz w:val="24"/>
                <w:szCs w:val="24"/>
              </w:rPr>
              <w:t xml:space="preserve"> adrese: </w:t>
            </w:r>
            <w:hyperlink r:id="rId12" w:history="1">
              <w:r w:rsidR="00C76571" w:rsidRPr="00D903A3">
                <w:rPr>
                  <w:rStyle w:val="Hipersaite"/>
                </w:rPr>
                <w:t>ainars.karklins@talsuudens</w:t>
              </w:r>
              <w:r w:rsidR="00C76571" w:rsidRPr="00D903A3">
                <w:rPr>
                  <w:rStyle w:val="Hipersaite"/>
                  <w:sz w:val="24"/>
                  <w:szCs w:val="24"/>
                </w:rPr>
                <w:t>.lv</w:t>
              </w:r>
            </w:hyperlink>
            <w:r w:rsidR="00527EAA">
              <w:rPr>
                <w:sz w:val="24"/>
                <w:szCs w:val="24"/>
              </w:rPr>
              <w:t xml:space="preserve"> </w:t>
            </w:r>
          </w:p>
        </w:tc>
      </w:tr>
      <w:tr w:rsidR="0062149E" w:rsidRPr="004C5C1C" w14:paraId="3D519D35" w14:textId="77777777" w:rsidTr="00822204">
        <w:tc>
          <w:tcPr>
            <w:tcW w:w="9923" w:type="dxa"/>
            <w:gridSpan w:val="3"/>
            <w:shd w:val="clear" w:color="auto" w:fill="F2F2F2" w:themeFill="background1" w:themeFillShade="F2"/>
          </w:tcPr>
          <w:p w14:paraId="6065D2B7" w14:textId="377524C7" w:rsidR="0062149E" w:rsidRPr="00267E6A" w:rsidRDefault="00477412" w:rsidP="00A0061D">
            <w:pPr>
              <w:ind w:right="69"/>
              <w:jc w:val="both"/>
              <w:rPr>
                <w:b/>
                <w:bCs/>
                <w:sz w:val="24"/>
                <w:szCs w:val="24"/>
              </w:rPr>
            </w:pPr>
            <w:r>
              <w:rPr>
                <w:b/>
                <w:bCs/>
                <w:sz w:val="24"/>
                <w:szCs w:val="24"/>
              </w:rPr>
              <w:t>6</w:t>
            </w:r>
            <w:r w:rsidR="0062149E" w:rsidRPr="00267E6A">
              <w:rPr>
                <w:b/>
                <w:bCs/>
                <w:sz w:val="24"/>
                <w:szCs w:val="24"/>
              </w:rPr>
              <w:t xml:space="preserve">. </w:t>
            </w:r>
            <w:r w:rsidR="00D63306" w:rsidRPr="00267E6A">
              <w:rPr>
                <w:b/>
                <w:bCs/>
                <w:sz w:val="24"/>
                <w:szCs w:val="24"/>
              </w:rPr>
              <w:t>P</w:t>
            </w:r>
            <w:r w:rsidR="0062149E" w:rsidRPr="00267E6A">
              <w:rPr>
                <w:b/>
                <w:bCs/>
                <w:sz w:val="24"/>
                <w:szCs w:val="24"/>
              </w:rPr>
              <w:t>ielikum</w:t>
            </w:r>
            <w:r w:rsidR="00D338B1">
              <w:rPr>
                <w:b/>
                <w:bCs/>
                <w:sz w:val="24"/>
                <w:szCs w:val="24"/>
              </w:rPr>
              <w:t>s</w:t>
            </w:r>
          </w:p>
        </w:tc>
      </w:tr>
      <w:tr w:rsidR="006A2DC2" w:rsidRPr="006A2DC2" w14:paraId="04A364FB" w14:textId="77777777" w:rsidTr="00822204">
        <w:tc>
          <w:tcPr>
            <w:tcW w:w="9923" w:type="dxa"/>
            <w:gridSpan w:val="3"/>
          </w:tcPr>
          <w:p w14:paraId="28A95EB7" w14:textId="40BC70C3" w:rsidR="00525E04" w:rsidRPr="00D338B1" w:rsidRDefault="00942495" w:rsidP="00D338B1">
            <w:pPr>
              <w:ind w:right="69"/>
              <w:rPr>
                <w:sz w:val="24"/>
              </w:rPr>
            </w:pPr>
            <w:r w:rsidRPr="00D338B1">
              <w:rPr>
                <w:sz w:val="24"/>
              </w:rPr>
              <w:t>T</w:t>
            </w:r>
            <w:r w:rsidR="0016570A" w:rsidRPr="00D338B1">
              <w:rPr>
                <w:sz w:val="24"/>
              </w:rPr>
              <w:t>ransportlīdzekļa</w:t>
            </w:r>
            <w:r w:rsidRPr="00D338B1">
              <w:rPr>
                <w:sz w:val="24"/>
              </w:rPr>
              <w:t xml:space="preserve"> </w:t>
            </w:r>
            <w:r w:rsidR="00BB00B5" w:rsidRPr="00D338B1">
              <w:rPr>
                <w:sz w:val="24"/>
              </w:rPr>
              <w:t xml:space="preserve">faktiskās </w:t>
            </w:r>
            <w:r w:rsidRPr="00D338B1">
              <w:rPr>
                <w:sz w:val="24"/>
              </w:rPr>
              <w:t>vērt</w:t>
            </w:r>
            <w:r w:rsidR="00BB00B5" w:rsidRPr="00D338B1">
              <w:rPr>
                <w:sz w:val="24"/>
              </w:rPr>
              <w:t>ības</w:t>
            </w:r>
            <w:r w:rsidRPr="00D338B1">
              <w:rPr>
                <w:sz w:val="24"/>
              </w:rPr>
              <w:t xml:space="preserve"> akts Nr. </w:t>
            </w:r>
            <w:r w:rsidR="00BB00B5" w:rsidRPr="00D338B1">
              <w:rPr>
                <w:sz w:val="24"/>
              </w:rPr>
              <w:t>01/2025-04</w:t>
            </w:r>
            <w:r w:rsidR="008132B8" w:rsidRPr="00D338B1">
              <w:rPr>
                <w:sz w:val="24"/>
              </w:rPr>
              <w:t>.</w:t>
            </w:r>
          </w:p>
        </w:tc>
      </w:tr>
    </w:tbl>
    <w:p w14:paraId="75B0D70E" w14:textId="77777777" w:rsidR="00EE381A" w:rsidRPr="006A2DC2" w:rsidRDefault="00EE381A" w:rsidP="00BB4A03">
      <w:pPr>
        <w:tabs>
          <w:tab w:val="left" w:pos="709"/>
          <w:tab w:val="left" w:pos="779"/>
        </w:tabs>
        <w:ind w:right="69"/>
        <w:rPr>
          <w:color w:val="FF0000"/>
          <w:sz w:val="24"/>
          <w:szCs w:val="24"/>
        </w:rPr>
      </w:pPr>
    </w:p>
    <w:p w14:paraId="3940F025" w14:textId="5FB39B25" w:rsidR="00D5194F" w:rsidRPr="00535DC5" w:rsidRDefault="001520A3" w:rsidP="00556BD3">
      <w:pPr>
        <w:pStyle w:val="Sarakstarindkopa"/>
        <w:widowControl/>
        <w:numPr>
          <w:ilvl w:val="0"/>
          <w:numId w:val="2"/>
        </w:numPr>
        <w:autoSpaceDE/>
        <w:autoSpaceDN/>
        <w:ind w:left="567" w:hanging="567"/>
        <w:outlineLvl w:val="0"/>
        <w:rPr>
          <w:b/>
          <w:caps/>
          <w:sz w:val="24"/>
          <w:szCs w:val="24"/>
        </w:rPr>
      </w:pPr>
      <w:r w:rsidRPr="00535DC5">
        <w:rPr>
          <w:b/>
          <w:caps/>
          <w:sz w:val="24"/>
          <w:szCs w:val="24"/>
        </w:rPr>
        <w:t>VISPĀRĪGIE NO</w:t>
      </w:r>
      <w:r w:rsidR="00DE633D">
        <w:rPr>
          <w:b/>
          <w:caps/>
          <w:sz w:val="24"/>
          <w:szCs w:val="24"/>
        </w:rPr>
        <w:t>teikumi</w:t>
      </w:r>
    </w:p>
    <w:p w14:paraId="1064F9E8" w14:textId="647B993D" w:rsidR="002F75D3" w:rsidRPr="00FC2A4F" w:rsidRDefault="00212FF6" w:rsidP="00556BD3">
      <w:pPr>
        <w:pStyle w:val="Virsraksts2"/>
        <w:numPr>
          <w:ilvl w:val="0"/>
          <w:numId w:val="1"/>
        </w:numPr>
        <w:spacing w:before="167"/>
        <w:ind w:left="567" w:right="68" w:hanging="567"/>
        <w:contextualSpacing/>
        <w:jc w:val="left"/>
      </w:pPr>
      <w:r w:rsidRPr="00FC2A4F">
        <w:t>P</w:t>
      </w:r>
      <w:r w:rsidR="001520A3" w:rsidRPr="00FC2A4F">
        <w:t>rasības dalībai Izsolē</w:t>
      </w:r>
    </w:p>
    <w:p w14:paraId="44AE710D" w14:textId="77777777" w:rsidR="00083861" w:rsidRPr="00FC2A4F" w:rsidRDefault="00083861" w:rsidP="00556BD3">
      <w:pPr>
        <w:pStyle w:val="Sarakstarindkopa"/>
        <w:numPr>
          <w:ilvl w:val="1"/>
          <w:numId w:val="3"/>
        </w:numPr>
        <w:ind w:left="567" w:right="69" w:hanging="567"/>
        <w:rPr>
          <w:sz w:val="24"/>
          <w:szCs w:val="24"/>
        </w:rPr>
      </w:pPr>
      <w:bookmarkStart w:id="1" w:name="_Hlk173493703"/>
      <w:r w:rsidRPr="00FC2A4F">
        <w:rPr>
          <w:sz w:val="24"/>
          <w:szCs w:val="24"/>
        </w:rPr>
        <w:t xml:space="preserve">Izsolē var piedalīties fiziskas vai juridiska personas (turpmāk - Pretendents), ja tās atbilst šādām prasībām: </w:t>
      </w:r>
    </w:p>
    <w:p w14:paraId="10650EFE" w14:textId="5B79F07D" w:rsidR="001A441B" w:rsidRPr="00FC2A4F" w:rsidRDefault="00083861" w:rsidP="00556BD3">
      <w:pPr>
        <w:pStyle w:val="Pamatteksts"/>
        <w:numPr>
          <w:ilvl w:val="2"/>
          <w:numId w:val="3"/>
        </w:numPr>
        <w:spacing w:before="1"/>
        <w:ind w:left="1134" w:right="69" w:hanging="567"/>
      </w:pPr>
      <w:r w:rsidRPr="00FC2A4F">
        <w:t>Pretendents No</w:t>
      </w:r>
      <w:r w:rsidR="003A2DD7" w:rsidRPr="00FC2A4F">
        <w:t>teikumos</w:t>
      </w:r>
      <w:r w:rsidRPr="00FC2A4F">
        <w:t xml:space="preserve"> noteiktajā termiņā un kārtībā iesniedzis pieteikumu dalībai izsolē (turpmāk – Pieteikums)</w:t>
      </w:r>
      <w:r w:rsidR="001A441B" w:rsidRPr="00FC2A4F">
        <w:t>;</w:t>
      </w:r>
    </w:p>
    <w:p w14:paraId="7333CF4B" w14:textId="43206086" w:rsidR="00083861" w:rsidRPr="00FC2A4F" w:rsidRDefault="001A441B" w:rsidP="00556BD3">
      <w:pPr>
        <w:pStyle w:val="Pamatteksts"/>
        <w:numPr>
          <w:ilvl w:val="2"/>
          <w:numId w:val="3"/>
        </w:numPr>
        <w:spacing w:before="1"/>
        <w:ind w:left="1134" w:right="69" w:hanging="567"/>
      </w:pPr>
      <w:r w:rsidRPr="00FC2A4F">
        <w:t>Pretendents</w:t>
      </w:r>
      <w:r w:rsidR="00083861" w:rsidRPr="00FC2A4F">
        <w:t xml:space="preserve"> veicis N</w:t>
      </w:r>
      <w:r w:rsidR="00942495" w:rsidRPr="00FC2A4F">
        <w:t>o</w:t>
      </w:r>
      <w:r w:rsidR="003D00D7" w:rsidRPr="00FC2A4F">
        <w:t xml:space="preserve">teikumu </w:t>
      </w:r>
      <w:r w:rsidR="00083861" w:rsidRPr="00FC2A4F">
        <w:t xml:space="preserve">I daļas 4.1. punktā noteiktās </w:t>
      </w:r>
      <w:r w:rsidR="00F73801" w:rsidRPr="00FC2A4F">
        <w:t xml:space="preserve">Izsoles nodrošinājuma </w:t>
      </w:r>
      <w:r w:rsidR="00083861" w:rsidRPr="00FC2A4F">
        <w:t>naudas samaksu;</w:t>
      </w:r>
    </w:p>
    <w:p w14:paraId="4C94A156" w14:textId="7C5DAFE8" w:rsidR="00083861" w:rsidRPr="003D234A" w:rsidRDefault="00083861" w:rsidP="003D234A">
      <w:pPr>
        <w:pStyle w:val="Pamatteksts"/>
        <w:numPr>
          <w:ilvl w:val="2"/>
          <w:numId w:val="3"/>
        </w:numPr>
        <w:spacing w:before="1"/>
        <w:ind w:left="1134" w:right="69" w:hanging="567"/>
      </w:pPr>
      <w:r w:rsidRPr="00FC2A4F">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FC2A4F">
        <w:t>pārstāvēttiesīgo</w:t>
      </w:r>
      <w:proofErr w:type="spellEnd"/>
      <w:r w:rsidRPr="00FC2A4F">
        <w:t xml:space="preserve"> personu vai prokūristu, vai personu, kura ir pilnvarota pārstāvēt darbības, kas saistītas ar filiāli, nav noteiktas starptautiskās vai nacionālās sankcijas vai būtiskas finanšu un kapitāla tirgus intereses ietekmējošas Eiropas Savienības vai Ziemeļatlantijas līguma organizācijas dalībvalsts sankcijas.</w:t>
      </w:r>
      <w:r w:rsidR="003D234A">
        <w:t xml:space="preserve">  </w:t>
      </w:r>
    </w:p>
    <w:bookmarkEnd w:id="1"/>
    <w:p w14:paraId="69158F5C" w14:textId="02C7A634" w:rsidR="00707D7F" w:rsidRPr="00557448" w:rsidRDefault="00083861" w:rsidP="00556BD3">
      <w:pPr>
        <w:pStyle w:val="Virsraksts2"/>
        <w:numPr>
          <w:ilvl w:val="0"/>
          <w:numId w:val="1"/>
        </w:numPr>
        <w:spacing w:before="167"/>
        <w:ind w:left="567" w:right="68" w:hanging="567"/>
        <w:contextualSpacing/>
        <w:jc w:val="left"/>
      </w:pPr>
      <w:r>
        <w:t xml:space="preserve">Pieteikuma </w:t>
      </w:r>
      <w:r w:rsidR="00E71766">
        <w:t xml:space="preserve">Reģistrācija </w:t>
      </w:r>
      <w:r w:rsidR="0080098E">
        <w:t xml:space="preserve">un </w:t>
      </w:r>
      <w:r w:rsidR="006C54A8">
        <w:t xml:space="preserve">autorizēšanās </w:t>
      </w:r>
      <w:r w:rsidR="00E71766">
        <w:t>Izsolei</w:t>
      </w:r>
    </w:p>
    <w:p w14:paraId="01CF0867" w14:textId="0C01776E" w:rsidR="00781F5D" w:rsidRPr="00781F5D" w:rsidRDefault="00781F5D" w:rsidP="00556BD3">
      <w:pPr>
        <w:pStyle w:val="Sarakstarindkopa"/>
        <w:numPr>
          <w:ilvl w:val="1"/>
          <w:numId w:val="5"/>
        </w:numPr>
        <w:ind w:left="567" w:right="69" w:hanging="567"/>
        <w:rPr>
          <w:sz w:val="24"/>
          <w:szCs w:val="24"/>
        </w:rPr>
      </w:pPr>
      <w:r w:rsidRPr="00781F5D">
        <w:rPr>
          <w:sz w:val="24"/>
          <w:szCs w:val="24"/>
        </w:rPr>
        <w:t>Pretendents, kurš vēlas piedalīties Izsolē:</w:t>
      </w:r>
    </w:p>
    <w:p w14:paraId="01EE64DE" w14:textId="42551B50" w:rsidR="000E3B51" w:rsidRDefault="00781F5D" w:rsidP="00822204">
      <w:pPr>
        <w:pStyle w:val="Sarakstarindkopa"/>
        <w:ind w:left="1134" w:right="69" w:hanging="567"/>
        <w:rPr>
          <w:sz w:val="24"/>
          <w:szCs w:val="24"/>
        </w:rPr>
      </w:pPr>
      <w:r w:rsidRPr="00781F5D">
        <w:rPr>
          <w:sz w:val="24"/>
          <w:szCs w:val="24"/>
        </w:rPr>
        <w:t>2.1.1.</w:t>
      </w:r>
      <w:r w:rsidR="000E3B51">
        <w:rPr>
          <w:sz w:val="24"/>
          <w:szCs w:val="24"/>
        </w:rPr>
        <w:t xml:space="preserve"> </w:t>
      </w:r>
      <w:r w:rsidRPr="00781F5D">
        <w:rPr>
          <w:sz w:val="24"/>
          <w:szCs w:val="24"/>
        </w:rPr>
        <w:t>reģistrēj</w:t>
      </w:r>
      <w:r>
        <w:rPr>
          <w:sz w:val="24"/>
          <w:szCs w:val="24"/>
        </w:rPr>
        <w:t>as</w:t>
      </w:r>
      <w:r w:rsidRPr="00781F5D">
        <w:rPr>
          <w:sz w:val="24"/>
          <w:szCs w:val="24"/>
        </w:rPr>
        <w:t xml:space="preserve"> </w:t>
      </w:r>
      <w:r w:rsidR="006A7E89">
        <w:rPr>
          <w:sz w:val="24"/>
          <w:szCs w:val="24"/>
        </w:rPr>
        <w:t>I</w:t>
      </w:r>
      <w:r w:rsidRPr="00781F5D">
        <w:rPr>
          <w:sz w:val="24"/>
          <w:szCs w:val="24"/>
        </w:rPr>
        <w:t>zso</w:t>
      </w:r>
      <w:r w:rsidR="006A7E89">
        <w:rPr>
          <w:sz w:val="24"/>
          <w:szCs w:val="24"/>
        </w:rPr>
        <w:t>les</w:t>
      </w:r>
      <w:r w:rsidRPr="00781F5D">
        <w:rPr>
          <w:sz w:val="24"/>
          <w:szCs w:val="24"/>
        </w:rPr>
        <w:t xml:space="preserve"> dalībnieku reģistrā, izmantojot </w:t>
      </w:r>
      <w:r w:rsidR="006D685E">
        <w:rPr>
          <w:sz w:val="24"/>
          <w:szCs w:val="24"/>
        </w:rPr>
        <w:t>EIV</w:t>
      </w:r>
      <w:r w:rsidR="00974922">
        <w:rPr>
          <w:sz w:val="24"/>
          <w:szCs w:val="24"/>
        </w:rPr>
        <w:t xml:space="preserve"> </w:t>
      </w:r>
      <w:hyperlink r:id="rId13" w:history="1">
        <w:r w:rsidR="00DC6DF4" w:rsidRPr="00A874A7">
          <w:rPr>
            <w:rStyle w:val="Hipersaite"/>
            <w:sz w:val="24"/>
            <w:szCs w:val="24"/>
          </w:rPr>
          <w:t>https://izsoles.ta.gov.lv/</w:t>
        </w:r>
      </w:hyperlink>
      <w:r w:rsidR="006D685E">
        <w:rPr>
          <w:sz w:val="24"/>
          <w:szCs w:val="24"/>
        </w:rPr>
        <w:t>;</w:t>
      </w:r>
    </w:p>
    <w:p w14:paraId="4FAB772B" w14:textId="17E99294" w:rsidR="000E3B51" w:rsidRDefault="000E3B51" w:rsidP="00822204">
      <w:pPr>
        <w:pStyle w:val="Sarakstarindkopa"/>
        <w:ind w:left="1134" w:right="69" w:hanging="567"/>
        <w:rPr>
          <w:sz w:val="24"/>
          <w:szCs w:val="24"/>
        </w:rPr>
      </w:pPr>
      <w:r>
        <w:rPr>
          <w:sz w:val="24"/>
          <w:szCs w:val="24"/>
        </w:rPr>
        <w:t xml:space="preserve">2.1.2.  EIV </w:t>
      </w:r>
      <w:proofErr w:type="spellStart"/>
      <w:r w:rsidR="00781F5D" w:rsidRPr="000E3B51">
        <w:rPr>
          <w:sz w:val="24"/>
          <w:szCs w:val="24"/>
        </w:rPr>
        <w:t>nosūta</w:t>
      </w:r>
      <w:proofErr w:type="spellEnd"/>
      <w:r w:rsidR="00781F5D" w:rsidRPr="000E3B51">
        <w:rPr>
          <w:sz w:val="24"/>
          <w:szCs w:val="24"/>
        </w:rPr>
        <w:t xml:space="preserve"> </w:t>
      </w:r>
      <w:r>
        <w:rPr>
          <w:sz w:val="24"/>
          <w:szCs w:val="24"/>
        </w:rPr>
        <w:t>Sabiedrībai</w:t>
      </w:r>
      <w:r w:rsidR="00781F5D" w:rsidRPr="000E3B51">
        <w:rPr>
          <w:sz w:val="24"/>
          <w:szCs w:val="24"/>
        </w:rPr>
        <w:t xml:space="preserve"> lūgumu autorizēt to dalībai </w:t>
      </w:r>
      <w:r>
        <w:rPr>
          <w:sz w:val="24"/>
          <w:szCs w:val="24"/>
        </w:rPr>
        <w:t>I</w:t>
      </w:r>
      <w:r w:rsidR="00781F5D" w:rsidRPr="000E3B51">
        <w:rPr>
          <w:sz w:val="24"/>
          <w:szCs w:val="24"/>
        </w:rPr>
        <w:t>zsolē</w:t>
      </w:r>
      <w:r>
        <w:rPr>
          <w:sz w:val="24"/>
          <w:szCs w:val="24"/>
        </w:rPr>
        <w:t>;</w:t>
      </w:r>
    </w:p>
    <w:p w14:paraId="7C8F6352" w14:textId="77777777" w:rsidR="007E57F8" w:rsidRDefault="000E3B51" w:rsidP="00822204">
      <w:pPr>
        <w:pStyle w:val="Sarakstarindkopa"/>
        <w:ind w:left="1134" w:right="69" w:hanging="567"/>
        <w:rPr>
          <w:sz w:val="24"/>
          <w:szCs w:val="24"/>
        </w:rPr>
      </w:pPr>
      <w:r>
        <w:rPr>
          <w:sz w:val="24"/>
          <w:szCs w:val="24"/>
        </w:rPr>
        <w:t>2.1.3.</w:t>
      </w:r>
      <w:r w:rsidR="00781F5D" w:rsidRPr="000E3B51">
        <w:rPr>
          <w:sz w:val="24"/>
          <w:szCs w:val="24"/>
        </w:rPr>
        <w:t xml:space="preserve"> </w:t>
      </w:r>
      <w:r w:rsidR="007E57F8">
        <w:rPr>
          <w:sz w:val="24"/>
          <w:szCs w:val="24"/>
        </w:rPr>
        <w:t xml:space="preserve"> veic EIV</w:t>
      </w:r>
      <w:r w:rsidR="00781F5D" w:rsidRPr="000E3B51">
        <w:rPr>
          <w:sz w:val="24"/>
          <w:szCs w:val="24"/>
        </w:rPr>
        <w:t xml:space="preserve"> </w:t>
      </w:r>
      <w:r w:rsidR="007E57F8">
        <w:rPr>
          <w:sz w:val="24"/>
          <w:szCs w:val="24"/>
        </w:rPr>
        <w:t>ap</w:t>
      </w:r>
      <w:r w:rsidR="00781F5D" w:rsidRPr="000E3B51">
        <w:rPr>
          <w:sz w:val="24"/>
          <w:szCs w:val="24"/>
        </w:rPr>
        <w:t xml:space="preserve">maksu par dalību </w:t>
      </w:r>
      <w:r w:rsidR="007E57F8">
        <w:rPr>
          <w:sz w:val="24"/>
          <w:szCs w:val="24"/>
        </w:rPr>
        <w:t>I</w:t>
      </w:r>
      <w:r w:rsidR="00781F5D" w:rsidRPr="000E3B51">
        <w:rPr>
          <w:sz w:val="24"/>
          <w:szCs w:val="24"/>
        </w:rPr>
        <w:t xml:space="preserve">zsolē normatīvajos aktos noteiktajā apmērā saskaņā ar </w:t>
      </w:r>
      <w:r w:rsidR="007E57F8">
        <w:rPr>
          <w:sz w:val="24"/>
          <w:szCs w:val="24"/>
        </w:rPr>
        <w:t>EIV</w:t>
      </w:r>
      <w:r w:rsidR="00781F5D" w:rsidRPr="000E3B51">
        <w:rPr>
          <w:sz w:val="24"/>
          <w:szCs w:val="24"/>
        </w:rPr>
        <w:t xml:space="preserve"> sagatavotu rēķinu. </w:t>
      </w:r>
    </w:p>
    <w:p w14:paraId="7407FAB1" w14:textId="5ADD328D" w:rsidR="007F086E" w:rsidRPr="00D04D7C" w:rsidRDefault="00C341B3" w:rsidP="00822204">
      <w:pPr>
        <w:pStyle w:val="Sarakstarindkopa"/>
        <w:ind w:left="1134" w:right="69" w:hanging="567"/>
        <w:rPr>
          <w:sz w:val="24"/>
          <w:szCs w:val="24"/>
        </w:rPr>
      </w:pPr>
      <w:r>
        <w:rPr>
          <w:sz w:val="24"/>
          <w:szCs w:val="24"/>
        </w:rPr>
        <w:t xml:space="preserve">2.1.4. </w:t>
      </w:r>
      <w:r w:rsidRPr="00FC2A4F">
        <w:rPr>
          <w:sz w:val="24"/>
          <w:szCs w:val="24"/>
        </w:rPr>
        <w:t>3 (trīs)</w:t>
      </w:r>
      <w:r w:rsidR="00781F5D" w:rsidRPr="00FC2A4F">
        <w:rPr>
          <w:sz w:val="24"/>
          <w:szCs w:val="24"/>
        </w:rPr>
        <w:t xml:space="preserve"> darb</w:t>
      </w:r>
      <w:r w:rsidRPr="00FC2A4F">
        <w:rPr>
          <w:sz w:val="24"/>
          <w:szCs w:val="24"/>
        </w:rPr>
        <w:t xml:space="preserve">a </w:t>
      </w:r>
      <w:r w:rsidR="00781F5D" w:rsidRPr="00FC2A4F">
        <w:rPr>
          <w:sz w:val="24"/>
          <w:szCs w:val="24"/>
        </w:rPr>
        <w:t xml:space="preserve">dienu laikā pēc </w:t>
      </w:r>
      <w:r w:rsidRPr="00FC2A4F">
        <w:rPr>
          <w:sz w:val="24"/>
          <w:szCs w:val="24"/>
        </w:rPr>
        <w:t xml:space="preserve">apakšpunktā 2.1.3. minētā </w:t>
      </w:r>
      <w:r w:rsidR="00781F5D" w:rsidRPr="00FC2A4F">
        <w:rPr>
          <w:sz w:val="24"/>
          <w:szCs w:val="24"/>
        </w:rPr>
        <w:t xml:space="preserve">rēķina </w:t>
      </w:r>
      <w:r w:rsidR="00F2349C" w:rsidRPr="00FC2A4F">
        <w:rPr>
          <w:sz w:val="24"/>
          <w:szCs w:val="24"/>
        </w:rPr>
        <w:t>ap</w:t>
      </w:r>
      <w:r w:rsidR="00781F5D" w:rsidRPr="00FC2A4F">
        <w:rPr>
          <w:sz w:val="24"/>
          <w:szCs w:val="24"/>
        </w:rPr>
        <w:t xml:space="preserve">maksas </w:t>
      </w:r>
      <w:r w:rsidR="00F2349C" w:rsidRPr="00FC2A4F">
        <w:rPr>
          <w:sz w:val="24"/>
          <w:szCs w:val="24"/>
        </w:rPr>
        <w:t>Sabiedrība</w:t>
      </w:r>
      <w:r w:rsidR="00781F5D" w:rsidRPr="00FC2A4F">
        <w:rPr>
          <w:sz w:val="24"/>
          <w:szCs w:val="24"/>
        </w:rPr>
        <w:t xml:space="preserve"> autorizē dalībai </w:t>
      </w:r>
      <w:r w:rsidR="00F2349C" w:rsidRPr="00FC2A4F">
        <w:rPr>
          <w:sz w:val="24"/>
          <w:szCs w:val="24"/>
        </w:rPr>
        <w:t>I</w:t>
      </w:r>
      <w:r w:rsidR="00781F5D" w:rsidRPr="00FC2A4F">
        <w:rPr>
          <w:sz w:val="24"/>
          <w:szCs w:val="24"/>
        </w:rPr>
        <w:t xml:space="preserve">zsolē </w:t>
      </w:r>
      <w:r w:rsidR="00F2349C" w:rsidRPr="00FC2A4F">
        <w:rPr>
          <w:sz w:val="24"/>
          <w:szCs w:val="24"/>
        </w:rPr>
        <w:t>P</w:t>
      </w:r>
      <w:r w:rsidR="00781F5D" w:rsidRPr="00FC2A4F">
        <w:rPr>
          <w:sz w:val="24"/>
          <w:szCs w:val="24"/>
        </w:rPr>
        <w:t xml:space="preserve">retendentus, kuri </w:t>
      </w:r>
      <w:r w:rsidR="00F2349C" w:rsidRPr="00FC2A4F">
        <w:rPr>
          <w:sz w:val="24"/>
          <w:szCs w:val="24"/>
        </w:rPr>
        <w:t>atbilst</w:t>
      </w:r>
      <w:r w:rsidR="00781F5D" w:rsidRPr="00FC2A4F">
        <w:rPr>
          <w:sz w:val="24"/>
          <w:szCs w:val="24"/>
        </w:rPr>
        <w:t xml:space="preserve"> </w:t>
      </w:r>
      <w:r w:rsidR="00F2349C" w:rsidRPr="00FC2A4F">
        <w:rPr>
          <w:sz w:val="24"/>
          <w:szCs w:val="24"/>
        </w:rPr>
        <w:t>I</w:t>
      </w:r>
      <w:r w:rsidR="00781F5D" w:rsidRPr="00FC2A4F">
        <w:rPr>
          <w:sz w:val="24"/>
          <w:szCs w:val="24"/>
        </w:rPr>
        <w:t xml:space="preserve">zsoles </w:t>
      </w:r>
      <w:r w:rsidR="00290C9A" w:rsidRPr="00FC2A4F">
        <w:rPr>
          <w:sz w:val="24"/>
          <w:szCs w:val="24"/>
        </w:rPr>
        <w:t>noteikumu</w:t>
      </w:r>
      <w:r w:rsidR="00F2349C" w:rsidRPr="00FC2A4F">
        <w:rPr>
          <w:sz w:val="24"/>
          <w:szCs w:val="24"/>
        </w:rPr>
        <w:t xml:space="preserve"> prasībām</w:t>
      </w:r>
      <w:r w:rsidR="00781F5D" w:rsidRPr="00FC2A4F">
        <w:rPr>
          <w:sz w:val="24"/>
          <w:szCs w:val="24"/>
        </w:rPr>
        <w:t>.</w:t>
      </w:r>
    </w:p>
    <w:p w14:paraId="16FE5D48" w14:textId="76D83EFD" w:rsidR="00707D7F" w:rsidRPr="00557448" w:rsidRDefault="00AF0179" w:rsidP="00556BD3">
      <w:pPr>
        <w:pStyle w:val="Virsraksts2"/>
        <w:numPr>
          <w:ilvl w:val="0"/>
          <w:numId w:val="1"/>
        </w:numPr>
        <w:spacing w:before="167"/>
        <w:ind w:left="567" w:right="68" w:hanging="567"/>
        <w:contextualSpacing/>
        <w:jc w:val="left"/>
      </w:pPr>
      <w:r>
        <w:t>Izsoles norise</w:t>
      </w:r>
      <w:r w:rsidR="00B068D2">
        <w:t xml:space="preserve"> un pārtraukšana</w:t>
      </w:r>
    </w:p>
    <w:p w14:paraId="654715A8" w14:textId="142B7E8A" w:rsidR="00426E97" w:rsidRDefault="0011567E" w:rsidP="00556BD3">
      <w:pPr>
        <w:pStyle w:val="Sarakstarindkopa"/>
        <w:numPr>
          <w:ilvl w:val="1"/>
          <w:numId w:val="4"/>
        </w:numPr>
        <w:spacing w:before="1"/>
        <w:ind w:left="567" w:right="80" w:hanging="567"/>
        <w:rPr>
          <w:sz w:val="24"/>
          <w:szCs w:val="24"/>
        </w:rPr>
      </w:pPr>
      <w:r>
        <w:rPr>
          <w:sz w:val="24"/>
          <w:szCs w:val="24"/>
        </w:rPr>
        <w:t xml:space="preserve">Izsoles procesa norisi reglamentē Tiesu administrācijas elektroniskās izsoļu vietnes </w:t>
      </w:r>
      <w:r w:rsidR="00A546A3">
        <w:rPr>
          <w:sz w:val="24"/>
          <w:szCs w:val="24"/>
        </w:rPr>
        <w:t>(</w:t>
      </w:r>
      <w:hyperlink r:id="rId14" w:history="1">
        <w:r w:rsidR="00A546A3" w:rsidRPr="00A874A7">
          <w:rPr>
            <w:rStyle w:val="Hipersaite"/>
            <w:sz w:val="24"/>
            <w:szCs w:val="24"/>
          </w:rPr>
          <w:t>https://izsoles.ta.gov.lv/</w:t>
        </w:r>
      </w:hyperlink>
      <w:r w:rsidR="00A546A3">
        <w:rPr>
          <w:rStyle w:val="Hipersaite"/>
          <w:sz w:val="24"/>
          <w:szCs w:val="24"/>
        </w:rPr>
        <w:t>)</w:t>
      </w:r>
      <w:r w:rsidR="00A546A3">
        <w:rPr>
          <w:sz w:val="24"/>
          <w:szCs w:val="24"/>
        </w:rPr>
        <w:t xml:space="preserve"> noteikumi</w:t>
      </w:r>
      <w:r w:rsidR="00903C3F">
        <w:rPr>
          <w:sz w:val="24"/>
          <w:szCs w:val="24"/>
        </w:rPr>
        <w:t>.</w:t>
      </w:r>
    </w:p>
    <w:p w14:paraId="24DC6731" w14:textId="79204013" w:rsidR="00D04D7C" w:rsidRPr="0035151D" w:rsidRDefault="00D04D7C" w:rsidP="00556BD3">
      <w:pPr>
        <w:pStyle w:val="Sarakstarindkopa"/>
        <w:numPr>
          <w:ilvl w:val="1"/>
          <w:numId w:val="4"/>
        </w:numPr>
        <w:spacing w:before="1"/>
        <w:ind w:left="567" w:right="80" w:hanging="567"/>
        <w:rPr>
          <w:sz w:val="24"/>
          <w:szCs w:val="24"/>
        </w:rPr>
      </w:pPr>
      <w:r w:rsidRPr="0035151D">
        <w:rPr>
          <w:sz w:val="24"/>
          <w:szCs w:val="24"/>
        </w:rPr>
        <w:t>Izsolei autorizētie Pretendenti drīkst izdarīt solījumus visā Izsoles norises laikā.</w:t>
      </w:r>
    </w:p>
    <w:p w14:paraId="7882E35C" w14:textId="4832F427" w:rsidR="00C547AF" w:rsidRPr="0035151D" w:rsidRDefault="006E7BD1" w:rsidP="00556BD3">
      <w:pPr>
        <w:pStyle w:val="Sarakstarindkopa"/>
        <w:numPr>
          <w:ilvl w:val="1"/>
          <w:numId w:val="4"/>
        </w:numPr>
        <w:spacing w:before="1"/>
        <w:ind w:left="567" w:right="80" w:hanging="567"/>
        <w:rPr>
          <w:sz w:val="24"/>
          <w:szCs w:val="24"/>
        </w:rPr>
      </w:pPr>
      <w:r w:rsidRPr="0035151D">
        <w:rPr>
          <w:sz w:val="24"/>
          <w:szCs w:val="24"/>
        </w:rPr>
        <w:t>Izsoles solis</w:t>
      </w:r>
      <w:r w:rsidR="00C547AF" w:rsidRPr="0035151D">
        <w:rPr>
          <w:sz w:val="24"/>
          <w:szCs w:val="24"/>
        </w:rPr>
        <w:t xml:space="preserve"> nevar būt zemāk</w:t>
      </w:r>
      <w:r w:rsidRPr="0035151D">
        <w:rPr>
          <w:sz w:val="24"/>
          <w:szCs w:val="24"/>
        </w:rPr>
        <w:t>s</w:t>
      </w:r>
      <w:r w:rsidR="00C547AF" w:rsidRPr="0035151D">
        <w:rPr>
          <w:sz w:val="24"/>
          <w:szCs w:val="24"/>
          <w:shd w:val="clear" w:color="auto" w:fill="FFFFFF"/>
        </w:rPr>
        <w:t xml:space="preserve"> par viena </w:t>
      </w:r>
      <w:r w:rsidRPr="0035151D">
        <w:rPr>
          <w:sz w:val="24"/>
          <w:szCs w:val="24"/>
          <w:shd w:val="clear" w:color="auto" w:fill="FFFFFF"/>
        </w:rPr>
        <w:t>I</w:t>
      </w:r>
      <w:r w:rsidR="00C547AF" w:rsidRPr="0035151D">
        <w:rPr>
          <w:sz w:val="24"/>
          <w:szCs w:val="24"/>
          <w:shd w:val="clear" w:color="auto" w:fill="FFFFFF"/>
        </w:rPr>
        <w:t>zsoles soļa summu</w:t>
      </w:r>
      <w:r w:rsidRPr="0035151D">
        <w:rPr>
          <w:sz w:val="24"/>
          <w:szCs w:val="24"/>
          <w:shd w:val="clear" w:color="auto" w:fill="FFFFFF"/>
        </w:rPr>
        <w:t>.</w:t>
      </w:r>
    </w:p>
    <w:p w14:paraId="2B0D9A1A" w14:textId="77777777" w:rsidR="00B068D2" w:rsidRPr="0035151D" w:rsidRDefault="00B068D2" w:rsidP="00556BD3">
      <w:pPr>
        <w:pStyle w:val="Sarakstarindkopa"/>
        <w:numPr>
          <w:ilvl w:val="1"/>
          <w:numId w:val="4"/>
        </w:numPr>
        <w:spacing w:before="1"/>
        <w:ind w:left="567" w:right="80" w:hanging="567"/>
        <w:rPr>
          <w:sz w:val="24"/>
          <w:szCs w:val="24"/>
        </w:rPr>
      </w:pPr>
      <w:r w:rsidRPr="0035151D">
        <w:rPr>
          <w:sz w:val="24"/>
          <w:szCs w:val="24"/>
          <w:shd w:val="clear" w:color="auto" w:fill="FFFFFF"/>
        </w:rPr>
        <w:t>Sabiedrība var pārtraukt Izsoli, ja:</w:t>
      </w:r>
    </w:p>
    <w:p w14:paraId="41681BA6" w14:textId="37BE8C23" w:rsidR="00B068D2" w:rsidRPr="00D4630C" w:rsidRDefault="00B068D2" w:rsidP="00556BD3">
      <w:pPr>
        <w:pStyle w:val="Sarakstarindkopa"/>
        <w:numPr>
          <w:ilvl w:val="2"/>
          <w:numId w:val="4"/>
        </w:numPr>
        <w:spacing w:before="1"/>
        <w:ind w:left="1134" w:right="80" w:hanging="567"/>
        <w:rPr>
          <w:sz w:val="24"/>
          <w:szCs w:val="24"/>
        </w:rPr>
      </w:pPr>
      <w:r w:rsidRPr="00D4630C">
        <w:rPr>
          <w:sz w:val="24"/>
          <w:szCs w:val="24"/>
          <w:shd w:val="clear" w:color="auto" w:fill="FFFFFF"/>
        </w:rPr>
        <w:t>tās norises laikā saņemts elektronisko izsoļu vietnes drošības pārvaldnieka paziņojums par būtiskiem tehniskiem traucējumiem, kas var ietekmēt Izsoles rezultātu;</w:t>
      </w:r>
    </w:p>
    <w:p w14:paraId="4ED3DBC2" w14:textId="023E9289" w:rsidR="001A2636" w:rsidRDefault="001A2636" w:rsidP="00556BD3">
      <w:pPr>
        <w:pStyle w:val="Sarakstarindkopa"/>
        <w:numPr>
          <w:ilvl w:val="1"/>
          <w:numId w:val="4"/>
        </w:numPr>
        <w:spacing w:before="1"/>
        <w:ind w:left="567" w:right="80" w:hanging="567"/>
        <w:rPr>
          <w:sz w:val="24"/>
          <w:szCs w:val="24"/>
        </w:rPr>
      </w:pPr>
      <w:r w:rsidRPr="004F7498">
        <w:rPr>
          <w:sz w:val="24"/>
          <w:szCs w:val="24"/>
        </w:rPr>
        <w:t xml:space="preserve">Izsole tiek noslēgta Izsoles sludinājumā norādītajā dienā pulksten 13.00. Ja norādītā diena iekrīt brīvdienā vai svētku dienā, – nākamajā darbdienā līdz pulksten </w:t>
      </w:r>
      <w:r w:rsidRPr="001A2636">
        <w:rPr>
          <w:sz w:val="24"/>
          <w:szCs w:val="24"/>
        </w:rPr>
        <w:t xml:space="preserve">13.00. </w:t>
      </w:r>
    </w:p>
    <w:p w14:paraId="7F611488" w14:textId="77777777" w:rsidR="001A2636" w:rsidRDefault="001A2636" w:rsidP="00556BD3">
      <w:pPr>
        <w:pStyle w:val="Sarakstarindkopa"/>
        <w:numPr>
          <w:ilvl w:val="1"/>
          <w:numId w:val="4"/>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 xml:space="preserve">zsoles noslēgšanai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16A2DAFD" w14:textId="77777777" w:rsidR="001A2636" w:rsidRDefault="001A2636" w:rsidP="00556BD3">
      <w:pPr>
        <w:pStyle w:val="Sarakstarindkopa"/>
        <w:numPr>
          <w:ilvl w:val="1"/>
          <w:numId w:val="4"/>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1BF5583E" w14:textId="12D1927E" w:rsidR="001A2636" w:rsidRPr="001A2636" w:rsidRDefault="001A2636" w:rsidP="00556BD3">
      <w:pPr>
        <w:pStyle w:val="Sarakstarindkopa"/>
        <w:numPr>
          <w:ilvl w:val="1"/>
          <w:numId w:val="4"/>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 xml:space="preserve">zsoles noslēgšanas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78EE7557" w14:textId="295D56AA" w:rsidR="003B4675" w:rsidRPr="00CD6737" w:rsidRDefault="001A2636" w:rsidP="00556BD3">
      <w:pPr>
        <w:pStyle w:val="Sarakstarindkopa"/>
        <w:numPr>
          <w:ilvl w:val="1"/>
          <w:numId w:val="4"/>
        </w:numPr>
        <w:spacing w:before="1"/>
        <w:ind w:left="567" w:right="80" w:hanging="567"/>
        <w:rPr>
          <w:sz w:val="24"/>
          <w:szCs w:val="24"/>
        </w:rPr>
      </w:pPr>
      <w:bookmarkStart w:id="2" w:name="p68_4"/>
      <w:bookmarkStart w:id="3" w:name="p-1210325"/>
      <w:bookmarkEnd w:id="2"/>
      <w:bookmarkEnd w:id="3"/>
      <w:r w:rsidRPr="001A2636">
        <w:rPr>
          <w:sz w:val="24"/>
          <w:szCs w:val="24"/>
        </w:rPr>
        <w:t xml:space="preserve">Pēc </w:t>
      </w:r>
      <w:r>
        <w:rPr>
          <w:sz w:val="24"/>
          <w:szCs w:val="24"/>
        </w:rPr>
        <w:t>I</w:t>
      </w:r>
      <w:r w:rsidRPr="001A2636">
        <w:rPr>
          <w:sz w:val="24"/>
          <w:szCs w:val="24"/>
        </w:rPr>
        <w:t xml:space="preserve">zsoles noslēgšanas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Pr>
          <w:sz w:val="24"/>
          <w:szCs w:val="24"/>
        </w:rPr>
        <w:t>.</w:t>
      </w:r>
    </w:p>
    <w:p w14:paraId="16AB9A75" w14:textId="0121796C" w:rsidR="003B4675" w:rsidRPr="0080556A" w:rsidRDefault="003B4675" w:rsidP="00556BD3">
      <w:pPr>
        <w:pStyle w:val="Virsraksts2"/>
        <w:numPr>
          <w:ilvl w:val="0"/>
          <w:numId w:val="1"/>
        </w:numPr>
        <w:spacing w:before="167"/>
        <w:ind w:left="567" w:right="68" w:hanging="567"/>
        <w:contextualSpacing/>
        <w:jc w:val="left"/>
      </w:pPr>
      <w:r w:rsidRPr="0080556A">
        <w:lastRenderedPageBreak/>
        <w:t>Izsoles rezultāta apstiprināšana</w:t>
      </w:r>
    </w:p>
    <w:p w14:paraId="26D544EF" w14:textId="00A540F0" w:rsidR="00E718AD" w:rsidRPr="0080556A" w:rsidRDefault="0057602C" w:rsidP="00556BD3">
      <w:pPr>
        <w:pStyle w:val="Sarakstarindkopa"/>
        <w:numPr>
          <w:ilvl w:val="1"/>
          <w:numId w:val="6"/>
        </w:numPr>
        <w:spacing w:before="1"/>
        <w:ind w:left="567" w:right="80" w:hanging="567"/>
        <w:rPr>
          <w:sz w:val="24"/>
          <w:szCs w:val="24"/>
        </w:rPr>
      </w:pPr>
      <w:r w:rsidRPr="0080556A">
        <w:rPr>
          <w:sz w:val="24"/>
          <w:szCs w:val="24"/>
        </w:rPr>
        <w:t>EIV</w:t>
      </w:r>
      <w:r w:rsidR="0018261A" w:rsidRPr="0080556A">
        <w:rPr>
          <w:sz w:val="24"/>
          <w:szCs w:val="24"/>
        </w:rPr>
        <w:t xml:space="preserve"> </w:t>
      </w:r>
      <w:r w:rsidR="00E718AD" w:rsidRPr="0080556A">
        <w:rPr>
          <w:sz w:val="24"/>
          <w:szCs w:val="24"/>
        </w:rPr>
        <w:t xml:space="preserve">automātiski sagatavo </w:t>
      </w:r>
      <w:r w:rsidR="005D1A5C" w:rsidRPr="0080556A">
        <w:rPr>
          <w:sz w:val="24"/>
          <w:szCs w:val="24"/>
        </w:rPr>
        <w:t xml:space="preserve">aktu par </w:t>
      </w:r>
      <w:r w:rsidR="009579CE" w:rsidRPr="0080556A">
        <w:rPr>
          <w:sz w:val="24"/>
          <w:szCs w:val="24"/>
        </w:rPr>
        <w:t>izsoles objekta pārdošanu pēc izsoles noslēguma laika.</w:t>
      </w:r>
    </w:p>
    <w:p w14:paraId="55F2C3DE" w14:textId="7AD85216" w:rsidR="00767A28" w:rsidRPr="0080556A" w:rsidRDefault="00E718AD" w:rsidP="00556BD3">
      <w:pPr>
        <w:pStyle w:val="Sarakstarindkopa"/>
        <w:numPr>
          <w:ilvl w:val="1"/>
          <w:numId w:val="6"/>
        </w:numPr>
        <w:spacing w:before="1"/>
        <w:ind w:left="567" w:right="80" w:hanging="567"/>
        <w:rPr>
          <w:sz w:val="24"/>
          <w:szCs w:val="24"/>
        </w:rPr>
      </w:pPr>
      <w:r w:rsidRPr="0080556A">
        <w:rPr>
          <w:sz w:val="24"/>
          <w:szCs w:val="24"/>
        </w:rPr>
        <w:t xml:space="preserve">EIV </w:t>
      </w:r>
      <w:r w:rsidR="003B4675" w:rsidRPr="0080556A">
        <w:rPr>
          <w:sz w:val="24"/>
          <w:szCs w:val="24"/>
        </w:rPr>
        <w:t xml:space="preserve">Izsoles aktu </w:t>
      </w:r>
      <w:r w:rsidR="00F51515" w:rsidRPr="0080556A">
        <w:rPr>
          <w:sz w:val="24"/>
          <w:szCs w:val="24"/>
        </w:rPr>
        <w:t xml:space="preserve">7 (septiņu) dienu laikā </w:t>
      </w:r>
      <w:r w:rsidR="003B4675" w:rsidRPr="0080556A">
        <w:rPr>
          <w:sz w:val="24"/>
          <w:szCs w:val="24"/>
        </w:rPr>
        <w:t xml:space="preserve">izskata un apstiprina </w:t>
      </w:r>
      <w:r w:rsidRPr="0080556A">
        <w:rPr>
          <w:sz w:val="24"/>
          <w:szCs w:val="24"/>
        </w:rPr>
        <w:t xml:space="preserve">Sabiedrības </w:t>
      </w:r>
      <w:r w:rsidR="001A127A" w:rsidRPr="0080556A">
        <w:rPr>
          <w:sz w:val="24"/>
          <w:szCs w:val="24"/>
        </w:rPr>
        <w:t xml:space="preserve">Kustamās mantas </w:t>
      </w:r>
      <w:r w:rsidR="00685E9B" w:rsidRPr="0080556A">
        <w:rPr>
          <w:sz w:val="24"/>
          <w:szCs w:val="24"/>
        </w:rPr>
        <w:t>izsoles k</w:t>
      </w:r>
      <w:r w:rsidR="003B4675" w:rsidRPr="0080556A">
        <w:rPr>
          <w:sz w:val="24"/>
          <w:szCs w:val="24"/>
        </w:rPr>
        <w:t>omisijas</w:t>
      </w:r>
      <w:r w:rsidR="00685E9B" w:rsidRPr="0080556A">
        <w:rPr>
          <w:sz w:val="24"/>
          <w:szCs w:val="24"/>
        </w:rPr>
        <w:t xml:space="preserve"> (turpmāk tekstā</w:t>
      </w:r>
      <w:r w:rsidR="0080556A" w:rsidRPr="0080556A">
        <w:rPr>
          <w:sz w:val="24"/>
          <w:szCs w:val="24"/>
        </w:rPr>
        <w:t xml:space="preserve"> </w:t>
      </w:r>
      <w:r w:rsidR="00685E9B" w:rsidRPr="0080556A">
        <w:rPr>
          <w:sz w:val="24"/>
          <w:szCs w:val="24"/>
        </w:rPr>
        <w:t>- Komisija)</w:t>
      </w:r>
      <w:r w:rsidR="003B4675" w:rsidRPr="0080556A">
        <w:rPr>
          <w:sz w:val="24"/>
          <w:szCs w:val="24"/>
        </w:rPr>
        <w:t xml:space="preserve"> sēdē. Komisijas sēdi protokolē. Protokolu paraksta klātesošie Komisijas locekļi.</w:t>
      </w:r>
      <w:r w:rsidR="00F51515" w:rsidRPr="0080556A">
        <w:rPr>
          <w:sz w:val="24"/>
          <w:szCs w:val="24"/>
        </w:rPr>
        <w:t xml:space="preserve"> Protokolam tiek pievienots EIV automātiski sagatavotais Izsoles akts, kas ir neatņemama protokola sastāvdaļa. </w:t>
      </w:r>
    </w:p>
    <w:p w14:paraId="2E9D5F8D" w14:textId="4ACE22C7" w:rsidR="00CB69F8" w:rsidRPr="0080556A" w:rsidRDefault="003B4675" w:rsidP="00556BD3">
      <w:pPr>
        <w:pStyle w:val="Sarakstarindkopa"/>
        <w:numPr>
          <w:ilvl w:val="1"/>
          <w:numId w:val="6"/>
        </w:numPr>
        <w:spacing w:before="1"/>
        <w:ind w:left="567" w:right="80" w:hanging="567"/>
        <w:rPr>
          <w:sz w:val="24"/>
        </w:rPr>
      </w:pPr>
      <w:r w:rsidRPr="0080556A">
        <w:rPr>
          <w:sz w:val="24"/>
        </w:rPr>
        <w:t xml:space="preserve">Ja Izsole tiek atzīta par notikušu un ir noskaidrots Pretendents, kurš piedāvājis augstāko </w:t>
      </w:r>
      <w:r w:rsidR="00B87681" w:rsidRPr="0080556A">
        <w:rPr>
          <w:sz w:val="24"/>
        </w:rPr>
        <w:t xml:space="preserve">pirkuma </w:t>
      </w:r>
      <w:r w:rsidRPr="0080556A">
        <w:rPr>
          <w:sz w:val="24"/>
        </w:rPr>
        <w:t xml:space="preserve">maksu, Komisija pieņem lēmumu par Izsoles rezultātu apstiprināšanu un iesniedz lēmumu apstiprināšanai Sabiedrības valdei. </w:t>
      </w:r>
    </w:p>
    <w:p w14:paraId="544AE0EE" w14:textId="4BA97D60" w:rsidR="00BE3EE7" w:rsidRPr="00CB69F8" w:rsidRDefault="008C34A9" w:rsidP="00556BD3">
      <w:pPr>
        <w:pStyle w:val="Virsraksts2"/>
        <w:numPr>
          <w:ilvl w:val="0"/>
          <w:numId w:val="1"/>
        </w:numPr>
        <w:spacing w:before="167"/>
        <w:ind w:left="567" w:right="68" w:hanging="567"/>
        <w:contextualSpacing/>
        <w:jc w:val="left"/>
      </w:pPr>
      <w:r w:rsidRPr="00891C0D">
        <w:t>Līguma slēgšana</w:t>
      </w:r>
      <w:r w:rsidR="00586827">
        <w:t xml:space="preserve"> un pirkuma maksas </w:t>
      </w:r>
      <w:r w:rsidR="00F0397B">
        <w:t xml:space="preserve">samaksas </w:t>
      </w:r>
    </w:p>
    <w:p w14:paraId="41ECADF6" w14:textId="692DCBB8" w:rsidR="00160478" w:rsidRDefault="00160478" w:rsidP="00556BD3">
      <w:pPr>
        <w:pStyle w:val="Sarakstarindkopa"/>
        <w:numPr>
          <w:ilvl w:val="1"/>
          <w:numId w:val="7"/>
        </w:numPr>
        <w:spacing w:before="1"/>
        <w:ind w:left="567" w:right="80" w:hanging="567"/>
        <w:rPr>
          <w:sz w:val="24"/>
        </w:rPr>
      </w:pPr>
      <w:bookmarkStart w:id="4" w:name="_Hlk173496140"/>
      <w:r w:rsidRPr="003D234A">
        <w:rPr>
          <w:sz w:val="24"/>
        </w:rPr>
        <w:t xml:space="preserve">Pretendents </w:t>
      </w:r>
      <w:r w:rsidR="009E37E5" w:rsidRPr="003D234A">
        <w:rPr>
          <w:sz w:val="24"/>
        </w:rPr>
        <w:t xml:space="preserve">samaksā pirkuma maksu </w:t>
      </w:r>
      <w:r w:rsidRPr="003D234A">
        <w:rPr>
          <w:sz w:val="24"/>
        </w:rPr>
        <w:t xml:space="preserve">termiņā, kas nav ilgāks par </w:t>
      </w:r>
      <w:r w:rsidR="002B3CC4" w:rsidRPr="003D234A">
        <w:rPr>
          <w:sz w:val="24"/>
        </w:rPr>
        <w:t>20</w:t>
      </w:r>
      <w:r w:rsidRPr="003D234A">
        <w:rPr>
          <w:sz w:val="24"/>
        </w:rPr>
        <w:t xml:space="preserve"> (</w:t>
      </w:r>
      <w:r w:rsidR="002B3CC4" w:rsidRPr="003D234A">
        <w:rPr>
          <w:sz w:val="24"/>
        </w:rPr>
        <w:t>divdesmit</w:t>
      </w:r>
      <w:r w:rsidRPr="003D234A">
        <w:rPr>
          <w:sz w:val="24"/>
        </w:rPr>
        <w:t xml:space="preserve">) dienām no </w:t>
      </w:r>
      <w:r w:rsidR="00B92B53" w:rsidRPr="003D234A">
        <w:rPr>
          <w:sz w:val="24"/>
        </w:rPr>
        <w:t xml:space="preserve">izsoles </w:t>
      </w:r>
      <w:r w:rsidR="0090439D" w:rsidRPr="003D234A">
        <w:rPr>
          <w:sz w:val="24"/>
        </w:rPr>
        <w:t>rezultāta apstiprināšanas</w:t>
      </w:r>
      <w:r w:rsidR="00B92B53" w:rsidRPr="003E4C42">
        <w:rPr>
          <w:sz w:val="24"/>
        </w:rPr>
        <w:t xml:space="preserve"> dienas</w:t>
      </w:r>
      <w:r w:rsidRPr="003E4C42">
        <w:rPr>
          <w:sz w:val="24"/>
        </w:rPr>
        <w:t>. Ja Pretendents iepriekš m</w:t>
      </w:r>
      <w:r w:rsidRPr="00E565BE">
        <w:rPr>
          <w:sz w:val="24"/>
        </w:rPr>
        <w:t xml:space="preserve">inētajā termiņā </w:t>
      </w:r>
      <w:r w:rsidR="007E2062">
        <w:rPr>
          <w:sz w:val="24"/>
        </w:rPr>
        <w:t>nesamaksā pirkuma maksu</w:t>
      </w:r>
      <w:r w:rsidRPr="00E565BE">
        <w:rPr>
          <w:sz w:val="24"/>
        </w:rPr>
        <w:t xml:space="preserve">, ir uzskatāms, ka </w:t>
      </w:r>
      <w:r>
        <w:rPr>
          <w:sz w:val="24"/>
        </w:rPr>
        <w:t>tas</w:t>
      </w:r>
      <w:r w:rsidRPr="00E565BE">
        <w:rPr>
          <w:sz w:val="24"/>
        </w:rPr>
        <w:t xml:space="preserve"> no </w:t>
      </w:r>
      <w:r w:rsidR="00AD1DAF">
        <w:rPr>
          <w:sz w:val="24"/>
        </w:rPr>
        <w:t>Kustamās mantas pirkšanas</w:t>
      </w:r>
      <w:r w:rsidRPr="00E565BE">
        <w:rPr>
          <w:sz w:val="24"/>
        </w:rPr>
        <w:t xml:space="preserve"> ir atteicies.</w:t>
      </w:r>
    </w:p>
    <w:p w14:paraId="17375764" w14:textId="4C77FBE2" w:rsidR="009769E7" w:rsidRDefault="000D0FBA" w:rsidP="00556BD3">
      <w:pPr>
        <w:pStyle w:val="Sarakstarindkopa"/>
        <w:numPr>
          <w:ilvl w:val="1"/>
          <w:numId w:val="7"/>
        </w:numPr>
        <w:spacing w:before="1"/>
        <w:ind w:left="567" w:right="80" w:hanging="567"/>
        <w:rPr>
          <w:sz w:val="24"/>
        </w:rPr>
      </w:pPr>
      <w:r>
        <w:rPr>
          <w:sz w:val="24"/>
        </w:rPr>
        <w:t>Pretendenta atteikums no</w:t>
      </w:r>
      <w:r w:rsidR="00AD1DAF">
        <w:rPr>
          <w:sz w:val="24"/>
        </w:rPr>
        <w:t xml:space="preserve"> Kustamās mantas pirkšanu </w:t>
      </w:r>
      <w:r w:rsidR="00793444">
        <w:rPr>
          <w:sz w:val="24"/>
        </w:rPr>
        <w:t>nosūtāms</w:t>
      </w:r>
      <w:r w:rsidR="00C44BF8">
        <w:rPr>
          <w:sz w:val="24"/>
        </w:rPr>
        <w:t xml:space="preserve"> uz </w:t>
      </w:r>
      <w:proofErr w:type="spellStart"/>
      <w:r w:rsidR="00C44BF8">
        <w:rPr>
          <w:sz w:val="24"/>
        </w:rPr>
        <w:t>epastu</w:t>
      </w:r>
      <w:proofErr w:type="spellEnd"/>
      <w:r w:rsidR="00C44BF8">
        <w:rPr>
          <w:sz w:val="24"/>
        </w:rPr>
        <w:t>:</w:t>
      </w:r>
      <w:r w:rsidR="00793444">
        <w:rPr>
          <w:sz w:val="24"/>
        </w:rPr>
        <w:t xml:space="preserve"> </w:t>
      </w:r>
      <w:hyperlink r:id="rId15" w:history="1">
        <w:r w:rsidR="00695927" w:rsidRPr="00D903A3">
          <w:rPr>
            <w:rStyle w:val="Hipersaite"/>
            <w:sz w:val="24"/>
          </w:rPr>
          <w:t>info@talsuudens.lv</w:t>
        </w:r>
      </w:hyperlink>
      <w:r w:rsidR="003E4C42">
        <w:rPr>
          <w:sz w:val="24"/>
        </w:rPr>
        <w:t>.</w:t>
      </w:r>
    </w:p>
    <w:bookmarkEnd w:id="4"/>
    <w:p w14:paraId="2FDAA0C4" w14:textId="074A95D3" w:rsidR="00160478" w:rsidRPr="00575AD8" w:rsidRDefault="00160478" w:rsidP="00556BD3">
      <w:pPr>
        <w:pStyle w:val="Sarakstarindkopa"/>
        <w:numPr>
          <w:ilvl w:val="1"/>
          <w:numId w:val="7"/>
        </w:numPr>
        <w:spacing w:before="1"/>
        <w:ind w:left="567" w:right="80" w:hanging="567"/>
        <w:rPr>
          <w:color w:val="FF0000"/>
          <w:sz w:val="24"/>
        </w:rPr>
      </w:pPr>
      <w:r w:rsidRPr="008B02FB">
        <w:rPr>
          <w:sz w:val="24"/>
        </w:rPr>
        <w:t xml:space="preserve">Ja </w:t>
      </w:r>
      <w:r w:rsidR="00D31349" w:rsidRPr="008B02FB">
        <w:rPr>
          <w:sz w:val="24"/>
        </w:rPr>
        <w:t xml:space="preserve">pirkuma tiesību ieguvušais </w:t>
      </w:r>
      <w:r w:rsidRPr="008B02FB">
        <w:rPr>
          <w:sz w:val="24"/>
        </w:rPr>
        <w:t xml:space="preserve">Pretendents Sabiedrības noteiktā termiņā </w:t>
      </w:r>
      <w:r w:rsidR="00DA4481">
        <w:rPr>
          <w:sz w:val="24"/>
        </w:rPr>
        <w:t>nesamaksā</w:t>
      </w:r>
      <w:r w:rsidR="00ED36DB">
        <w:rPr>
          <w:sz w:val="24"/>
        </w:rPr>
        <w:t xml:space="preserve"> pirkuma </w:t>
      </w:r>
      <w:r w:rsidR="003065BE">
        <w:rPr>
          <w:sz w:val="24"/>
        </w:rPr>
        <w:t>maksu</w:t>
      </w:r>
      <w:r w:rsidRPr="00E565BE">
        <w:rPr>
          <w:sz w:val="24"/>
        </w:rPr>
        <w:t xml:space="preserve">, Sabiedrība attiecīgi piedāvā </w:t>
      </w:r>
      <w:r w:rsidR="00903C3F">
        <w:rPr>
          <w:sz w:val="24"/>
        </w:rPr>
        <w:t xml:space="preserve">iegādāties Kustamo mantu un </w:t>
      </w:r>
      <w:r w:rsidR="00C51148">
        <w:rPr>
          <w:sz w:val="24"/>
        </w:rPr>
        <w:t>samak</w:t>
      </w:r>
      <w:r w:rsidR="00EA165F">
        <w:rPr>
          <w:sz w:val="24"/>
        </w:rPr>
        <w:t xml:space="preserve">sāt pirkuma maksu </w:t>
      </w:r>
      <w:r w:rsidRPr="00E565BE">
        <w:rPr>
          <w:sz w:val="24"/>
        </w:rPr>
        <w:t xml:space="preserve">nākamajam </w:t>
      </w:r>
      <w:r>
        <w:rPr>
          <w:sz w:val="24"/>
        </w:rPr>
        <w:t xml:space="preserve">Pretendentam, kurš piedāvājis augstāko </w:t>
      </w:r>
      <w:r w:rsidR="005A1E6A">
        <w:rPr>
          <w:sz w:val="24"/>
        </w:rPr>
        <w:t>pirkuma</w:t>
      </w:r>
      <w:r>
        <w:rPr>
          <w:sz w:val="24"/>
        </w:rPr>
        <w:t xml:space="preserve"> maksu.</w:t>
      </w:r>
      <w:r w:rsidRPr="00E565BE">
        <w:rPr>
          <w:sz w:val="24"/>
        </w:rPr>
        <w:t xml:space="preserve"> </w:t>
      </w:r>
    </w:p>
    <w:p w14:paraId="71565658" w14:textId="275A3334" w:rsidR="00160478" w:rsidRPr="002138CC" w:rsidRDefault="00160478" w:rsidP="00556BD3">
      <w:pPr>
        <w:pStyle w:val="Sarakstarindkopa"/>
        <w:numPr>
          <w:ilvl w:val="1"/>
          <w:numId w:val="7"/>
        </w:numPr>
        <w:spacing w:before="1"/>
        <w:ind w:left="567" w:right="80" w:hanging="567"/>
        <w:rPr>
          <w:sz w:val="24"/>
        </w:rPr>
      </w:pPr>
      <w:r w:rsidRPr="00F92BCD">
        <w:rPr>
          <w:sz w:val="24"/>
        </w:rPr>
        <w:t xml:space="preserve">Pretendents, kurš nosolījis nākamo augstāko </w:t>
      </w:r>
      <w:r w:rsidR="00D70172">
        <w:rPr>
          <w:sz w:val="24"/>
        </w:rPr>
        <w:t>pirkuma</w:t>
      </w:r>
      <w:r w:rsidRPr="00F92BCD">
        <w:rPr>
          <w:sz w:val="24"/>
        </w:rPr>
        <w:t xml:space="preserve"> maksu par </w:t>
      </w:r>
      <w:r w:rsidR="00D70172">
        <w:rPr>
          <w:sz w:val="24"/>
        </w:rPr>
        <w:t>Kustamo mantu</w:t>
      </w:r>
      <w:r w:rsidRPr="00F92BCD">
        <w:rPr>
          <w:sz w:val="24"/>
        </w:rPr>
        <w:t>, atbildi uz Sabiedrības piedāvājumu sniedz 1</w:t>
      </w:r>
      <w:r w:rsidR="00C0198D">
        <w:rPr>
          <w:sz w:val="24"/>
        </w:rPr>
        <w:t>4</w:t>
      </w:r>
      <w:r w:rsidRPr="00F92BCD">
        <w:rPr>
          <w:sz w:val="24"/>
        </w:rPr>
        <w:t xml:space="preserve"> (</w:t>
      </w:r>
      <w:r w:rsidR="00C0198D">
        <w:rPr>
          <w:sz w:val="24"/>
        </w:rPr>
        <w:t>četrpadsmit</w:t>
      </w:r>
      <w:r w:rsidRPr="00F92BCD">
        <w:rPr>
          <w:sz w:val="24"/>
        </w:rPr>
        <w:t xml:space="preserve">) dienu laikā pēc tā saņemšanas. Ja Pretendents piekrīt </w:t>
      </w:r>
      <w:r w:rsidR="00E05A6B">
        <w:rPr>
          <w:sz w:val="24"/>
        </w:rPr>
        <w:t xml:space="preserve">pirkt Kustamo mantu </w:t>
      </w:r>
      <w:r w:rsidRPr="00F92BCD">
        <w:rPr>
          <w:sz w:val="24"/>
        </w:rPr>
        <w:t xml:space="preserve">par </w:t>
      </w:r>
      <w:r w:rsidR="001A510F">
        <w:rPr>
          <w:sz w:val="24"/>
        </w:rPr>
        <w:t xml:space="preserve">viņa </w:t>
      </w:r>
      <w:r w:rsidRPr="00F92BCD">
        <w:rPr>
          <w:sz w:val="24"/>
        </w:rPr>
        <w:t xml:space="preserve">nosolīto augstāko </w:t>
      </w:r>
      <w:r w:rsidR="00D70172">
        <w:rPr>
          <w:sz w:val="24"/>
        </w:rPr>
        <w:t>pirkuma</w:t>
      </w:r>
      <w:r w:rsidRPr="00F92BCD">
        <w:rPr>
          <w:sz w:val="24"/>
        </w:rPr>
        <w:t xml:space="preserve"> maksu, viņš 1</w:t>
      </w:r>
      <w:r w:rsidR="00E96BC8">
        <w:rPr>
          <w:sz w:val="24"/>
        </w:rPr>
        <w:t>0</w:t>
      </w:r>
      <w:r w:rsidRPr="00F92BCD">
        <w:rPr>
          <w:sz w:val="24"/>
        </w:rPr>
        <w:t xml:space="preserve"> </w:t>
      </w:r>
      <w:r>
        <w:rPr>
          <w:sz w:val="24"/>
        </w:rPr>
        <w:t>(</w:t>
      </w:r>
      <w:r w:rsidR="00E96BC8">
        <w:rPr>
          <w:sz w:val="24"/>
        </w:rPr>
        <w:t>des</w:t>
      </w:r>
      <w:r>
        <w:rPr>
          <w:sz w:val="24"/>
        </w:rPr>
        <w:t xml:space="preserve">mit) </w:t>
      </w:r>
      <w:r w:rsidRPr="00F92BCD">
        <w:rPr>
          <w:sz w:val="24"/>
        </w:rPr>
        <w:t>darbdien</w:t>
      </w:r>
      <w:r w:rsidR="00E05A6B">
        <w:rPr>
          <w:sz w:val="24"/>
        </w:rPr>
        <w:t>u laikā informē par to Sabiedrību</w:t>
      </w:r>
      <w:r w:rsidRPr="00F92BCD">
        <w:rPr>
          <w:sz w:val="24"/>
        </w:rPr>
        <w:t xml:space="preserve">. Ja iepriekš minētajā termiņā </w:t>
      </w:r>
      <w:r>
        <w:rPr>
          <w:sz w:val="24"/>
        </w:rPr>
        <w:t xml:space="preserve">Pretendents, kurš nosolījis nākamo augstāko </w:t>
      </w:r>
      <w:r w:rsidR="00E24BDC">
        <w:rPr>
          <w:sz w:val="24"/>
        </w:rPr>
        <w:t>pirkuma</w:t>
      </w:r>
      <w:r>
        <w:rPr>
          <w:sz w:val="24"/>
        </w:rPr>
        <w:t xml:space="preserve"> maksu</w:t>
      </w:r>
      <w:r w:rsidRPr="002138CC">
        <w:rPr>
          <w:sz w:val="24"/>
        </w:rPr>
        <w:t xml:space="preserve"> </w:t>
      </w:r>
      <w:r w:rsidR="00E05A6B">
        <w:rPr>
          <w:sz w:val="24"/>
        </w:rPr>
        <w:t xml:space="preserve">neinformē Sabiedrību, vai </w:t>
      </w:r>
      <w:r w:rsidRPr="002138CC">
        <w:rPr>
          <w:sz w:val="24"/>
        </w:rPr>
        <w:t xml:space="preserve">iesniedz attiecīgu atteikumu, ir uzskatāms, ka Pretendents no </w:t>
      </w:r>
      <w:r w:rsidR="00E05A6B">
        <w:rPr>
          <w:sz w:val="24"/>
        </w:rPr>
        <w:t xml:space="preserve">Kustamās mantas pirkšanas </w:t>
      </w:r>
      <w:r w:rsidRPr="002138CC">
        <w:rPr>
          <w:sz w:val="24"/>
        </w:rPr>
        <w:t>ir atteicies.</w:t>
      </w:r>
    </w:p>
    <w:p w14:paraId="7DCFDE91" w14:textId="0852B9A2" w:rsidR="00707D7F" w:rsidRPr="0089200E" w:rsidRDefault="00A52ECF" w:rsidP="00556BD3">
      <w:pPr>
        <w:pStyle w:val="Virsraksts2"/>
        <w:numPr>
          <w:ilvl w:val="0"/>
          <w:numId w:val="1"/>
        </w:numPr>
        <w:spacing w:before="167"/>
        <w:ind w:left="567" w:right="68" w:hanging="567"/>
        <w:contextualSpacing/>
        <w:jc w:val="left"/>
      </w:pPr>
      <w:r w:rsidRPr="00707D7F">
        <w:t xml:space="preserve">Nenotikusi, spēkā neesoša un atkārtota </w:t>
      </w:r>
      <w:r w:rsidR="000172C3">
        <w:t>I</w:t>
      </w:r>
      <w:r w:rsidRPr="00707D7F">
        <w:t>zsole</w:t>
      </w:r>
    </w:p>
    <w:p w14:paraId="6CB92092" w14:textId="25CC3AA3" w:rsidR="00110779" w:rsidRPr="00110779" w:rsidRDefault="00110779" w:rsidP="00556BD3">
      <w:pPr>
        <w:pStyle w:val="Pamatteksts"/>
        <w:numPr>
          <w:ilvl w:val="1"/>
          <w:numId w:val="8"/>
        </w:numPr>
        <w:ind w:left="567" w:right="69" w:hanging="567"/>
        <w:rPr>
          <w:szCs w:val="22"/>
        </w:rPr>
      </w:pPr>
      <w:r w:rsidRPr="00110779">
        <w:rPr>
          <w:szCs w:val="22"/>
        </w:rPr>
        <w:t>Izsole atzīstama par nenotikušu</w:t>
      </w:r>
      <w:r w:rsidR="006F09CA">
        <w:rPr>
          <w:szCs w:val="22"/>
        </w:rPr>
        <w:t>, ja</w:t>
      </w:r>
      <w:r w:rsidRPr="00110779">
        <w:rPr>
          <w:szCs w:val="22"/>
        </w:rPr>
        <w:t>:</w:t>
      </w:r>
    </w:p>
    <w:p w14:paraId="15236D63" w14:textId="11026D78" w:rsidR="00110779" w:rsidRDefault="006F09CA" w:rsidP="00556BD3">
      <w:pPr>
        <w:pStyle w:val="Pamatteksts"/>
        <w:numPr>
          <w:ilvl w:val="2"/>
          <w:numId w:val="8"/>
        </w:numPr>
        <w:ind w:left="1134" w:right="69" w:hanging="567"/>
        <w:rPr>
          <w:szCs w:val="22"/>
        </w:rPr>
      </w:pPr>
      <w:r>
        <w:rPr>
          <w:szCs w:val="22"/>
        </w:rPr>
        <w:t>I</w:t>
      </w:r>
      <w:r w:rsidR="00110779" w:rsidRPr="00110779">
        <w:rPr>
          <w:szCs w:val="22"/>
        </w:rPr>
        <w:t>zsol</w:t>
      </w:r>
      <w:r w:rsidR="0087562F">
        <w:rPr>
          <w:szCs w:val="22"/>
        </w:rPr>
        <w:t>ei nav reģistrējies neviens Pretendents</w:t>
      </w:r>
      <w:r w:rsidR="00110779" w:rsidRPr="00110779">
        <w:rPr>
          <w:szCs w:val="22"/>
        </w:rPr>
        <w:t>;</w:t>
      </w:r>
    </w:p>
    <w:p w14:paraId="7AC0B585" w14:textId="20876FB6" w:rsidR="0087562F" w:rsidRPr="00110779" w:rsidRDefault="00A0403B" w:rsidP="00556BD3">
      <w:pPr>
        <w:pStyle w:val="Pamatteksts"/>
        <w:numPr>
          <w:ilvl w:val="2"/>
          <w:numId w:val="8"/>
        </w:numPr>
        <w:ind w:left="1134" w:right="69" w:hanging="567"/>
        <w:rPr>
          <w:szCs w:val="22"/>
        </w:rPr>
      </w:pPr>
      <w:r>
        <w:rPr>
          <w:szCs w:val="22"/>
        </w:rPr>
        <w:t>n</w:t>
      </w:r>
      <w:r w:rsidR="00CA4ADD">
        <w:rPr>
          <w:szCs w:val="22"/>
        </w:rPr>
        <w:t xml:space="preserve">eviens </w:t>
      </w:r>
      <w:r w:rsidR="0087562F">
        <w:rPr>
          <w:szCs w:val="22"/>
        </w:rPr>
        <w:t>Izsoles Pretendents nepiedalās solīšanā;</w:t>
      </w:r>
    </w:p>
    <w:p w14:paraId="40A02A6F" w14:textId="568EE2FF" w:rsidR="008C6DBA" w:rsidRPr="00110779" w:rsidRDefault="008C6DBA" w:rsidP="00556BD3">
      <w:pPr>
        <w:pStyle w:val="Pamatteksts"/>
        <w:numPr>
          <w:ilvl w:val="2"/>
          <w:numId w:val="8"/>
        </w:numPr>
        <w:ind w:left="1134" w:right="69" w:hanging="567"/>
        <w:rPr>
          <w:szCs w:val="22"/>
        </w:rPr>
      </w:pPr>
      <w:r>
        <w:t>neviens Pretendents neatbilst No</w:t>
      </w:r>
      <w:r w:rsidR="00E24BDC">
        <w:t>teikumos</w:t>
      </w:r>
      <w:r>
        <w:t xml:space="preserve"> noteiktajām prasībām;</w:t>
      </w:r>
    </w:p>
    <w:p w14:paraId="5D7EFFDC" w14:textId="6E2432E5" w:rsidR="00110779" w:rsidRPr="00110779" w:rsidRDefault="00110779" w:rsidP="00556BD3">
      <w:pPr>
        <w:pStyle w:val="Pamatteksts"/>
        <w:numPr>
          <w:ilvl w:val="2"/>
          <w:numId w:val="8"/>
        </w:numPr>
        <w:ind w:left="1134" w:right="69" w:hanging="567"/>
        <w:rPr>
          <w:szCs w:val="22"/>
        </w:rPr>
      </w:pPr>
      <w:r w:rsidRPr="00110779">
        <w:rPr>
          <w:szCs w:val="22"/>
        </w:rPr>
        <w:t xml:space="preserve">neviens no </w:t>
      </w:r>
      <w:r w:rsidR="003C3A54">
        <w:rPr>
          <w:szCs w:val="22"/>
        </w:rPr>
        <w:t>P</w:t>
      </w:r>
      <w:r w:rsidRPr="00110779">
        <w:rPr>
          <w:szCs w:val="22"/>
        </w:rPr>
        <w:t xml:space="preserve">retendentiem, kurš ieguvis tiesības </w:t>
      </w:r>
      <w:r w:rsidR="00E05A6B">
        <w:rPr>
          <w:szCs w:val="22"/>
        </w:rPr>
        <w:t>pirkt Kustamo mantu</w:t>
      </w:r>
      <w:r w:rsidRPr="00110779">
        <w:rPr>
          <w:szCs w:val="22"/>
        </w:rPr>
        <w:t xml:space="preserve">, </w:t>
      </w:r>
      <w:r w:rsidR="00E05A6B">
        <w:rPr>
          <w:szCs w:val="22"/>
        </w:rPr>
        <w:t xml:space="preserve">nesamaksā pirkuma maksu </w:t>
      </w:r>
      <w:r w:rsidR="009A0E2A">
        <w:rPr>
          <w:szCs w:val="22"/>
        </w:rPr>
        <w:t>Sabiedrības</w:t>
      </w:r>
      <w:r w:rsidRPr="00110779">
        <w:rPr>
          <w:szCs w:val="22"/>
        </w:rPr>
        <w:t xml:space="preserve"> noteiktajā termiņā</w:t>
      </w:r>
      <w:r w:rsidR="001152C2">
        <w:rPr>
          <w:szCs w:val="22"/>
        </w:rPr>
        <w:t>.</w:t>
      </w:r>
    </w:p>
    <w:p w14:paraId="6C2A73EF" w14:textId="7DC15B9F" w:rsidR="00110779" w:rsidRPr="00110779" w:rsidRDefault="00110779" w:rsidP="00556BD3">
      <w:pPr>
        <w:pStyle w:val="Pamatteksts"/>
        <w:numPr>
          <w:ilvl w:val="1"/>
          <w:numId w:val="8"/>
        </w:numPr>
        <w:ind w:left="567" w:right="69" w:hanging="567"/>
        <w:rPr>
          <w:szCs w:val="22"/>
        </w:rPr>
      </w:pPr>
      <w:r w:rsidRPr="00110779">
        <w:rPr>
          <w:szCs w:val="22"/>
        </w:rPr>
        <w:t>Izsole tiek atzīta par spēkā neesošu</w:t>
      </w:r>
      <w:r w:rsidR="0045392B">
        <w:rPr>
          <w:szCs w:val="22"/>
        </w:rPr>
        <w:t>, ja</w:t>
      </w:r>
      <w:r w:rsidRPr="00110779">
        <w:rPr>
          <w:szCs w:val="22"/>
        </w:rPr>
        <w:t>:</w:t>
      </w:r>
    </w:p>
    <w:p w14:paraId="33AE8FEF" w14:textId="1EE35DE1" w:rsidR="00110779" w:rsidRPr="00110779" w:rsidRDefault="005D6A56" w:rsidP="00556BD3">
      <w:pPr>
        <w:pStyle w:val="Pamatteksts"/>
        <w:numPr>
          <w:ilvl w:val="2"/>
          <w:numId w:val="8"/>
        </w:numPr>
        <w:ind w:left="1134" w:right="69" w:hanging="567"/>
        <w:rPr>
          <w:szCs w:val="22"/>
        </w:rPr>
      </w:pPr>
      <w:r>
        <w:rPr>
          <w:szCs w:val="22"/>
        </w:rPr>
        <w:t>I</w:t>
      </w:r>
      <w:r w:rsidR="00110779" w:rsidRPr="00110779">
        <w:rPr>
          <w:szCs w:val="22"/>
        </w:rPr>
        <w:t xml:space="preserve">zsole izziņota, pārkāpjot </w:t>
      </w:r>
      <w:r w:rsidR="00D12E3C">
        <w:rPr>
          <w:szCs w:val="22"/>
        </w:rPr>
        <w:t xml:space="preserve">šos </w:t>
      </w:r>
      <w:r w:rsidR="00110779" w:rsidRPr="00110779">
        <w:rPr>
          <w:szCs w:val="22"/>
        </w:rPr>
        <w:t>Noteikumus;</w:t>
      </w:r>
    </w:p>
    <w:p w14:paraId="628ADB36" w14:textId="77777777" w:rsidR="003A45F9" w:rsidRDefault="00110779" w:rsidP="00556BD3">
      <w:pPr>
        <w:pStyle w:val="Pamatteksts"/>
        <w:numPr>
          <w:ilvl w:val="2"/>
          <w:numId w:val="8"/>
        </w:numPr>
        <w:tabs>
          <w:tab w:val="left" w:pos="993"/>
        </w:tabs>
        <w:ind w:left="1134" w:right="69" w:hanging="567"/>
        <w:rPr>
          <w:szCs w:val="22"/>
        </w:rPr>
      </w:pPr>
      <w:r w:rsidRPr="00110779">
        <w:rPr>
          <w:szCs w:val="22"/>
        </w:rPr>
        <w:t xml:space="preserve">tiek noskaidrots, ka nepamatoti noraidīta kāda </w:t>
      </w:r>
      <w:r w:rsidR="005D6A56">
        <w:rPr>
          <w:szCs w:val="22"/>
        </w:rPr>
        <w:t>P</w:t>
      </w:r>
      <w:r w:rsidR="005D6A56" w:rsidRPr="00110779">
        <w:rPr>
          <w:szCs w:val="22"/>
        </w:rPr>
        <w:t xml:space="preserve">retendenta </w:t>
      </w:r>
      <w:r w:rsidRPr="00110779">
        <w:rPr>
          <w:szCs w:val="22"/>
        </w:rPr>
        <w:t xml:space="preserve">piedalīšanās </w:t>
      </w:r>
      <w:r w:rsidR="005D6A56">
        <w:rPr>
          <w:szCs w:val="22"/>
        </w:rPr>
        <w:t>I</w:t>
      </w:r>
      <w:r w:rsidR="005D6A56" w:rsidRPr="00110779">
        <w:rPr>
          <w:szCs w:val="22"/>
        </w:rPr>
        <w:t>zsolē</w:t>
      </w:r>
      <w:r w:rsidRPr="00110779">
        <w:rPr>
          <w:szCs w:val="22"/>
        </w:rPr>
        <w:t>;</w:t>
      </w:r>
    </w:p>
    <w:p w14:paraId="297ADD1F" w14:textId="508B7583" w:rsidR="003A45F9" w:rsidRDefault="003A45F9" w:rsidP="00556BD3">
      <w:pPr>
        <w:pStyle w:val="Pamatteksts"/>
        <w:numPr>
          <w:ilvl w:val="2"/>
          <w:numId w:val="8"/>
        </w:numPr>
        <w:tabs>
          <w:tab w:val="left" w:pos="993"/>
        </w:tabs>
        <w:ind w:left="1134" w:right="69" w:hanging="567"/>
        <w:rPr>
          <w:szCs w:val="22"/>
        </w:rPr>
      </w:pPr>
      <w:r w:rsidRPr="003A45F9">
        <w:rPr>
          <w:szCs w:val="22"/>
        </w:rPr>
        <w:t>Tiesu administrācija (EIV turētājs un pārzinis) izmantojot vietni vai nosūtot paziņojumu uz pakalpojuma saņēmēja e-pasta adresi, ir informējusi Izsoles organizatoru par plānotajiem pārtraukumiem EIV darbībā</w:t>
      </w:r>
      <w:r>
        <w:rPr>
          <w:szCs w:val="22"/>
        </w:rPr>
        <w:t>;</w:t>
      </w:r>
    </w:p>
    <w:p w14:paraId="4CEC5B4F" w14:textId="76B7A141" w:rsidR="000172C3" w:rsidRDefault="00E24BDC" w:rsidP="00556BD3">
      <w:pPr>
        <w:pStyle w:val="Pamatteksts"/>
        <w:numPr>
          <w:ilvl w:val="2"/>
          <w:numId w:val="8"/>
        </w:numPr>
        <w:tabs>
          <w:tab w:val="left" w:pos="993"/>
        </w:tabs>
        <w:ind w:left="1134" w:right="69" w:hanging="567"/>
        <w:rPr>
          <w:szCs w:val="22"/>
        </w:rPr>
      </w:pPr>
      <w:r>
        <w:rPr>
          <w:szCs w:val="22"/>
        </w:rPr>
        <w:t>pirkuma</w:t>
      </w:r>
      <w:r w:rsidR="00110779" w:rsidRPr="003A45F9">
        <w:rPr>
          <w:szCs w:val="22"/>
        </w:rPr>
        <w:t xml:space="preserve"> </w:t>
      </w:r>
      <w:r w:rsidR="00FE6957" w:rsidRPr="003A45F9">
        <w:rPr>
          <w:szCs w:val="22"/>
        </w:rPr>
        <w:t xml:space="preserve">tiesības </w:t>
      </w:r>
      <w:r w:rsidR="00110779" w:rsidRPr="003A45F9">
        <w:rPr>
          <w:szCs w:val="22"/>
        </w:rPr>
        <w:t xml:space="preserve">iegūst persona, kurai nav bijušas tiesības piedalīties </w:t>
      </w:r>
      <w:r w:rsidR="00B815D1" w:rsidRPr="003A45F9">
        <w:rPr>
          <w:szCs w:val="22"/>
        </w:rPr>
        <w:t>Izsolē</w:t>
      </w:r>
      <w:r w:rsidR="000B1B5A" w:rsidRPr="003A45F9">
        <w:rPr>
          <w:szCs w:val="22"/>
        </w:rPr>
        <w:t>.</w:t>
      </w:r>
    </w:p>
    <w:p w14:paraId="6D9582EE" w14:textId="13955496" w:rsidR="00585085" w:rsidRPr="00FB59D5" w:rsidRDefault="00585085" w:rsidP="00556BD3">
      <w:pPr>
        <w:pStyle w:val="Pamatteksts"/>
        <w:numPr>
          <w:ilvl w:val="1"/>
          <w:numId w:val="8"/>
        </w:numPr>
        <w:ind w:left="567" w:right="69" w:hanging="567"/>
        <w:rPr>
          <w:szCs w:val="22"/>
        </w:rPr>
      </w:pPr>
      <w:bookmarkStart w:id="5" w:name="_Hlk173496493"/>
      <w:r w:rsidRPr="00FB59D5">
        <w:rPr>
          <w:szCs w:val="22"/>
        </w:rPr>
        <w:t xml:space="preserve">Pretenzijas ar pierādījumiem par </w:t>
      </w:r>
      <w:r>
        <w:rPr>
          <w:szCs w:val="22"/>
        </w:rPr>
        <w:t>No</w:t>
      </w:r>
      <w:r w:rsidR="00B13ABA">
        <w:rPr>
          <w:szCs w:val="22"/>
        </w:rPr>
        <w:t>teikumu</w:t>
      </w:r>
      <w:r>
        <w:rPr>
          <w:szCs w:val="22"/>
        </w:rPr>
        <w:t xml:space="preserve"> 6</w:t>
      </w:r>
      <w:r w:rsidRPr="00FB59D5">
        <w:rPr>
          <w:szCs w:val="22"/>
        </w:rPr>
        <w:t>.2.punktā minētajiem pārkāpumiem var pieteikt Komisijai ne vēlāk kā 3 (trīs) darba dienu laikā pēc Izsoles norises dienas. Komisija 3 (trīs) darba dienu laikā pēc pretenzijas saņemšanas pieņem lēmumu par Izsoles atzīšanu par spēkā neesošu vai pretenzijas noraidīšanu.</w:t>
      </w:r>
    </w:p>
    <w:bookmarkEnd w:id="5"/>
    <w:p w14:paraId="10DD58F6" w14:textId="5CEF7DA0" w:rsidR="007C65A5" w:rsidRPr="000172C3" w:rsidRDefault="00796353" w:rsidP="00556BD3">
      <w:pPr>
        <w:pStyle w:val="Virsraksts2"/>
        <w:numPr>
          <w:ilvl w:val="0"/>
          <w:numId w:val="1"/>
        </w:numPr>
        <w:spacing w:before="167"/>
        <w:ind w:left="567" w:right="68" w:hanging="567"/>
        <w:contextualSpacing/>
        <w:jc w:val="left"/>
      </w:pPr>
      <w:r w:rsidRPr="000B1B5A">
        <w:t xml:space="preserve">Izsoles </w:t>
      </w:r>
      <w:r w:rsidR="00A4244F">
        <w:t>nodrošinājuma</w:t>
      </w:r>
      <w:r w:rsidRPr="000B1B5A">
        <w:t xml:space="preserve"> naudas atmaksa</w:t>
      </w:r>
    </w:p>
    <w:p w14:paraId="3ED7B6C2" w14:textId="6F6F8121" w:rsidR="00585085" w:rsidRPr="003D234A" w:rsidRDefault="00585085" w:rsidP="00556BD3">
      <w:pPr>
        <w:pStyle w:val="Sarakstarindkopa"/>
        <w:numPr>
          <w:ilvl w:val="1"/>
          <w:numId w:val="9"/>
        </w:numPr>
        <w:ind w:left="567" w:right="69" w:hanging="567"/>
        <w:rPr>
          <w:sz w:val="24"/>
          <w:szCs w:val="24"/>
        </w:rPr>
      </w:pPr>
      <w:r w:rsidRPr="003D234A">
        <w:rPr>
          <w:sz w:val="24"/>
          <w:szCs w:val="24"/>
        </w:rPr>
        <w:t xml:space="preserve">Izsoles uzvarētāja iemaksātā </w:t>
      </w:r>
      <w:r w:rsidR="00CA64E8" w:rsidRPr="003D234A">
        <w:rPr>
          <w:sz w:val="24"/>
          <w:szCs w:val="24"/>
        </w:rPr>
        <w:t>nodrošinājuma</w:t>
      </w:r>
      <w:r w:rsidRPr="003D234A">
        <w:rPr>
          <w:sz w:val="24"/>
          <w:szCs w:val="24"/>
        </w:rPr>
        <w:t xml:space="preserve"> nauda tiek ieskaitīta </w:t>
      </w:r>
      <w:r w:rsidR="00296B8E" w:rsidRPr="003D234A">
        <w:rPr>
          <w:sz w:val="24"/>
          <w:szCs w:val="24"/>
        </w:rPr>
        <w:t>pirkuma maks</w:t>
      </w:r>
      <w:r w:rsidR="0074571F" w:rsidRPr="003D234A">
        <w:rPr>
          <w:sz w:val="24"/>
          <w:szCs w:val="24"/>
        </w:rPr>
        <w:t>as sa</w:t>
      </w:r>
      <w:r w:rsidRPr="003D234A">
        <w:rPr>
          <w:sz w:val="24"/>
          <w:szCs w:val="24"/>
        </w:rPr>
        <w:t>maksā.</w:t>
      </w:r>
    </w:p>
    <w:p w14:paraId="7D955220" w14:textId="7DE4DA45" w:rsidR="00D213E4" w:rsidRPr="00D213E4" w:rsidRDefault="00296B8E" w:rsidP="00556BD3">
      <w:pPr>
        <w:pStyle w:val="Sarakstarindkopa"/>
        <w:numPr>
          <w:ilvl w:val="1"/>
          <w:numId w:val="9"/>
        </w:numPr>
        <w:ind w:left="567" w:right="69" w:hanging="567"/>
        <w:rPr>
          <w:sz w:val="24"/>
          <w:szCs w:val="24"/>
        </w:rPr>
      </w:pPr>
      <w:r>
        <w:rPr>
          <w:sz w:val="24"/>
          <w:szCs w:val="24"/>
        </w:rPr>
        <w:t>Izsoles nodrošinājuma</w:t>
      </w:r>
      <w:r w:rsidR="00796353" w:rsidRPr="008D2BD1">
        <w:rPr>
          <w:sz w:val="24"/>
          <w:szCs w:val="24"/>
        </w:rPr>
        <w:t xml:space="preserve"> nauda Pretendentam netiek atmaksāta, j</w:t>
      </w:r>
      <w:r w:rsidR="00B27D2E">
        <w:rPr>
          <w:sz w:val="24"/>
          <w:szCs w:val="24"/>
        </w:rPr>
        <w:t xml:space="preserve">a </w:t>
      </w:r>
      <w:r w:rsidR="00796353" w:rsidRPr="00D213E4">
        <w:rPr>
          <w:sz w:val="24"/>
          <w:szCs w:val="24"/>
        </w:rPr>
        <w:t>Izsoles uzvarētājs</w:t>
      </w:r>
      <w:r w:rsidR="00D213E4" w:rsidRPr="00D213E4">
        <w:rPr>
          <w:sz w:val="24"/>
          <w:szCs w:val="24"/>
        </w:rPr>
        <w:t xml:space="preserve"> savu izteikto solījumu vēlāk atsauc</w:t>
      </w:r>
      <w:r w:rsidR="00796353" w:rsidRPr="00D213E4">
        <w:rPr>
          <w:sz w:val="24"/>
          <w:szCs w:val="24"/>
        </w:rPr>
        <w:t xml:space="preserve"> </w:t>
      </w:r>
      <w:r w:rsidR="00D213E4">
        <w:rPr>
          <w:sz w:val="24"/>
          <w:szCs w:val="24"/>
        </w:rPr>
        <w:t xml:space="preserve">vai </w:t>
      </w:r>
      <w:r w:rsidR="00796353" w:rsidRPr="00D213E4">
        <w:rPr>
          <w:sz w:val="24"/>
          <w:szCs w:val="24"/>
        </w:rPr>
        <w:t>pēc augstākās cenas nosolīšanas no</w:t>
      </w:r>
      <w:r w:rsidR="00B17142" w:rsidRPr="00D213E4">
        <w:rPr>
          <w:sz w:val="24"/>
          <w:szCs w:val="24"/>
        </w:rPr>
        <w:t>teiktajā</w:t>
      </w:r>
      <w:r w:rsidR="00796353" w:rsidRPr="00D213E4">
        <w:rPr>
          <w:sz w:val="24"/>
          <w:szCs w:val="24"/>
        </w:rPr>
        <w:t xml:space="preserve"> termiņā</w:t>
      </w:r>
      <w:r w:rsidR="00434382">
        <w:rPr>
          <w:sz w:val="24"/>
          <w:szCs w:val="24"/>
        </w:rPr>
        <w:t xml:space="preserve"> nesamaksā pirkuma maksu</w:t>
      </w:r>
      <w:r w:rsidR="00796353" w:rsidRPr="00D213E4">
        <w:rPr>
          <w:sz w:val="24"/>
          <w:szCs w:val="24"/>
        </w:rPr>
        <w:t>.</w:t>
      </w:r>
    </w:p>
    <w:p w14:paraId="50A13534" w14:textId="2A7B05C6" w:rsidR="007B71E9" w:rsidRPr="003D234A" w:rsidRDefault="00796353" w:rsidP="00556BD3">
      <w:pPr>
        <w:pStyle w:val="Sarakstarindkopa"/>
        <w:numPr>
          <w:ilvl w:val="1"/>
          <w:numId w:val="9"/>
        </w:numPr>
        <w:ind w:left="567" w:right="69" w:hanging="567"/>
        <w:rPr>
          <w:sz w:val="24"/>
          <w:szCs w:val="24"/>
        </w:rPr>
      </w:pPr>
      <w:r w:rsidRPr="008D2BD1">
        <w:rPr>
          <w:sz w:val="24"/>
          <w:szCs w:val="24"/>
        </w:rPr>
        <w:t xml:space="preserve"> </w:t>
      </w:r>
      <w:r w:rsidRPr="003D234A">
        <w:rPr>
          <w:sz w:val="24"/>
          <w:szCs w:val="24"/>
        </w:rPr>
        <w:t xml:space="preserve">Pretendentiem, kuri nav ieguvuši </w:t>
      </w:r>
      <w:r w:rsidR="00144444" w:rsidRPr="003D234A">
        <w:rPr>
          <w:sz w:val="24"/>
          <w:szCs w:val="24"/>
        </w:rPr>
        <w:t xml:space="preserve">Kustamās mantas pirkuma </w:t>
      </w:r>
      <w:r w:rsidRPr="003D234A">
        <w:rPr>
          <w:sz w:val="24"/>
          <w:szCs w:val="24"/>
        </w:rPr>
        <w:t xml:space="preserve">tiesības, to iemaksātā Izsoles </w:t>
      </w:r>
      <w:r w:rsidR="00296B8E" w:rsidRPr="003D234A">
        <w:rPr>
          <w:sz w:val="24"/>
          <w:szCs w:val="24"/>
        </w:rPr>
        <w:t>nodr</w:t>
      </w:r>
      <w:r w:rsidR="007A287D" w:rsidRPr="003D234A">
        <w:rPr>
          <w:sz w:val="24"/>
          <w:szCs w:val="24"/>
        </w:rPr>
        <w:t>ošinājuma</w:t>
      </w:r>
      <w:r w:rsidRPr="003D234A">
        <w:rPr>
          <w:sz w:val="24"/>
          <w:szCs w:val="24"/>
        </w:rPr>
        <w:t xml:space="preserve"> nauda tiek atgriezta, pārskaitot to uz </w:t>
      </w:r>
      <w:r w:rsidR="000172C3" w:rsidRPr="003D234A">
        <w:rPr>
          <w:sz w:val="24"/>
          <w:szCs w:val="24"/>
        </w:rPr>
        <w:t>Pretende</w:t>
      </w:r>
      <w:r w:rsidR="00FA5A7C" w:rsidRPr="003D234A">
        <w:rPr>
          <w:sz w:val="24"/>
          <w:szCs w:val="24"/>
        </w:rPr>
        <w:t xml:space="preserve">nta </w:t>
      </w:r>
      <w:r w:rsidRPr="003D234A">
        <w:rPr>
          <w:sz w:val="24"/>
          <w:szCs w:val="24"/>
        </w:rPr>
        <w:t xml:space="preserve">norēķinu kontu </w:t>
      </w:r>
      <w:r w:rsidR="009C12E5" w:rsidRPr="003D234A">
        <w:rPr>
          <w:sz w:val="24"/>
          <w:szCs w:val="24"/>
        </w:rPr>
        <w:t>3</w:t>
      </w:r>
      <w:r w:rsidRPr="003D234A">
        <w:rPr>
          <w:sz w:val="24"/>
          <w:szCs w:val="24"/>
        </w:rPr>
        <w:t xml:space="preserve"> (</w:t>
      </w:r>
      <w:r w:rsidR="009C12E5" w:rsidRPr="003D234A">
        <w:rPr>
          <w:sz w:val="24"/>
          <w:szCs w:val="24"/>
        </w:rPr>
        <w:t>trīs</w:t>
      </w:r>
      <w:r w:rsidRPr="003D234A">
        <w:rPr>
          <w:sz w:val="24"/>
          <w:szCs w:val="24"/>
        </w:rPr>
        <w:t>) darba dienu laikā no</w:t>
      </w:r>
      <w:r w:rsidR="00740BEB" w:rsidRPr="003D234A">
        <w:rPr>
          <w:sz w:val="24"/>
          <w:szCs w:val="24"/>
        </w:rPr>
        <w:t xml:space="preserve"> </w:t>
      </w:r>
      <w:r w:rsidR="004455E0" w:rsidRPr="003D234A">
        <w:rPr>
          <w:sz w:val="24"/>
          <w:szCs w:val="24"/>
        </w:rPr>
        <w:t xml:space="preserve">Izsoles rezultātu </w:t>
      </w:r>
      <w:r w:rsidR="002204F6" w:rsidRPr="003D234A">
        <w:rPr>
          <w:sz w:val="24"/>
          <w:szCs w:val="24"/>
        </w:rPr>
        <w:t>apstiprināšanas Sabiedrības valdē</w:t>
      </w:r>
      <w:r w:rsidR="002B48D3" w:rsidRPr="003D234A">
        <w:rPr>
          <w:sz w:val="24"/>
          <w:szCs w:val="24"/>
        </w:rPr>
        <w:t>.</w:t>
      </w:r>
    </w:p>
    <w:p w14:paraId="62B95DE9" w14:textId="13E55BD1" w:rsidR="00800E44" w:rsidRPr="00012317" w:rsidRDefault="00800E44" w:rsidP="00800E44">
      <w:pPr>
        <w:pStyle w:val="Sarakstarindkopa"/>
        <w:ind w:left="3849" w:right="69"/>
        <w:jc w:val="center"/>
        <w:rPr>
          <w:sz w:val="24"/>
          <w:szCs w:val="24"/>
        </w:rPr>
      </w:pPr>
    </w:p>
    <w:p w14:paraId="1F2603EB" w14:textId="29F00701" w:rsidR="00800E44" w:rsidRDefault="00800E44" w:rsidP="00556BD3">
      <w:pPr>
        <w:pStyle w:val="Virsraksts2"/>
        <w:numPr>
          <w:ilvl w:val="0"/>
          <w:numId w:val="1"/>
        </w:numPr>
        <w:spacing w:before="167"/>
        <w:ind w:left="567" w:right="68" w:hanging="567"/>
        <w:contextualSpacing/>
        <w:jc w:val="left"/>
      </w:pPr>
      <w:r>
        <w:t>Izsoles objekta saņemšana</w:t>
      </w:r>
    </w:p>
    <w:p w14:paraId="01015F18" w14:textId="1965F16F" w:rsidR="00756D15" w:rsidRDefault="0007027B" w:rsidP="0055256C">
      <w:pPr>
        <w:ind w:left="567" w:hanging="567"/>
        <w:jc w:val="both"/>
        <w:rPr>
          <w:rFonts w:ascii="TimesNewRomanPSMT" w:hAnsi="TimesNewRomanPSMT"/>
          <w:color w:val="000000"/>
          <w:sz w:val="24"/>
          <w:szCs w:val="24"/>
          <w:lang w:eastAsia="lv-LV"/>
        </w:rPr>
      </w:pPr>
      <w:r w:rsidRPr="0007027B">
        <w:rPr>
          <w:sz w:val="24"/>
          <w:szCs w:val="24"/>
        </w:rPr>
        <w:lastRenderedPageBreak/>
        <w:t>8.1.</w:t>
      </w:r>
      <w:r>
        <w:t xml:space="preserve"> </w:t>
      </w:r>
      <w:r w:rsidR="00F86F70">
        <w:t xml:space="preserve"> </w:t>
      </w:r>
      <w:r w:rsidR="00756D15" w:rsidRPr="00756D15">
        <w:rPr>
          <w:rFonts w:ascii="TimesNewRomanPSMT" w:hAnsi="TimesNewRomanPSMT"/>
          <w:color w:val="000000"/>
          <w:sz w:val="24"/>
          <w:szCs w:val="24"/>
          <w:lang w:eastAsia="lv-LV"/>
        </w:rPr>
        <w:t>Sabiedrība 5 (piecu) darba dienu laikā no Nosolītās cenas saņemšanas</w:t>
      </w:r>
      <w:r w:rsidR="00A33419">
        <w:rPr>
          <w:rFonts w:ascii="TimesNewRomanPSMT" w:hAnsi="TimesNewRomanPSMT"/>
          <w:color w:val="000000"/>
          <w:sz w:val="24"/>
          <w:szCs w:val="24"/>
          <w:lang w:eastAsia="lv-LV"/>
        </w:rPr>
        <w:t>:</w:t>
      </w:r>
    </w:p>
    <w:p w14:paraId="1E79520C" w14:textId="73A4067C" w:rsidR="00A33419" w:rsidRDefault="00A33419"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8.1.1. </w:t>
      </w:r>
      <w:r w:rsidRPr="00A33419">
        <w:rPr>
          <w:rFonts w:ascii="TimesNewRomanPSMT" w:hAnsi="TimesNewRomanPSMT"/>
          <w:color w:val="000000"/>
          <w:sz w:val="24"/>
          <w:szCs w:val="24"/>
          <w:lang w:eastAsia="lv-LV"/>
        </w:rPr>
        <w:t>informē Izsoles uzvarētāju pa tālruni, vai nosūtot paziņojumu uz Izsoles uzvarētāja e-pasta adresi, par ierašanos laiku (kas nevar būt ilgāks par 10 (desmit) darba dienām no Nosolīt</w:t>
      </w:r>
      <w:r w:rsidR="009C12E5">
        <w:rPr>
          <w:rFonts w:ascii="TimesNewRomanPSMT" w:hAnsi="TimesNewRomanPSMT"/>
          <w:color w:val="000000"/>
          <w:sz w:val="24"/>
          <w:szCs w:val="24"/>
          <w:lang w:eastAsia="lv-LV"/>
        </w:rPr>
        <w:t>ā</w:t>
      </w:r>
      <w:r w:rsidRPr="00A33419">
        <w:rPr>
          <w:rFonts w:ascii="TimesNewRomanPSMT" w:hAnsi="TimesNewRomanPSMT"/>
          <w:color w:val="000000"/>
          <w:sz w:val="24"/>
          <w:szCs w:val="24"/>
          <w:lang w:eastAsia="lv-LV"/>
        </w:rPr>
        <w:t>s cenas saņemšanas) Sabiedrības objektā (</w:t>
      </w:r>
      <w:r w:rsidR="00695927" w:rsidRPr="00695927">
        <w:rPr>
          <w:rFonts w:ascii="TimesNewRomanPSMT" w:hAnsi="TimesNewRomanPSMT"/>
          <w:color w:val="000000"/>
          <w:sz w:val="24"/>
          <w:szCs w:val="24"/>
          <w:lang w:eastAsia="lv-LV"/>
        </w:rPr>
        <w:t>Akas iela 74B, Roja, Talsu nov.</w:t>
      </w:r>
      <w:r w:rsidRPr="00A33419">
        <w:rPr>
          <w:rFonts w:ascii="TimesNewRomanPSMT" w:hAnsi="TimesNewRomanPSMT"/>
          <w:color w:val="000000"/>
          <w:sz w:val="24"/>
          <w:szCs w:val="24"/>
          <w:lang w:eastAsia="lv-LV"/>
        </w:rPr>
        <w:t xml:space="preserve">) Izsoles objekta nodošanai </w:t>
      </w:r>
      <w:r w:rsidR="009C12E5">
        <w:rPr>
          <w:rFonts w:ascii="TimesNewRomanPSMT" w:hAnsi="TimesNewRomanPSMT"/>
          <w:color w:val="000000"/>
          <w:sz w:val="24"/>
          <w:szCs w:val="24"/>
          <w:lang w:eastAsia="lv-LV"/>
        </w:rPr>
        <w:t>valdījumā</w:t>
      </w:r>
      <w:r w:rsidR="00903C3F">
        <w:rPr>
          <w:rFonts w:ascii="TimesNewRomanPSMT" w:hAnsi="TimesNewRomanPSMT"/>
          <w:color w:val="000000"/>
          <w:sz w:val="24"/>
          <w:szCs w:val="24"/>
          <w:lang w:eastAsia="lv-LV"/>
        </w:rPr>
        <w:t>;</w:t>
      </w:r>
    </w:p>
    <w:p w14:paraId="5D656995" w14:textId="3F4A31B6" w:rsidR="00466A32" w:rsidRDefault="00466A32"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8.1.2. </w:t>
      </w:r>
      <w:r w:rsidRPr="00466A32">
        <w:rPr>
          <w:rFonts w:ascii="TimesNewRomanPSMT" w:hAnsi="TimesNewRomanPSMT"/>
          <w:color w:val="000000"/>
          <w:sz w:val="24"/>
          <w:szCs w:val="24"/>
          <w:lang w:eastAsia="lv-LV"/>
        </w:rPr>
        <w:t xml:space="preserve">par Izsoles objekta nodošanu īpašumā sastāda pieņemšanas-nodošanas aktu 2 (divos) eksemplāros (viens eksemplārs tiek nodots Sabiedrībai, otrs Izsoles uzvarētājam). Šajā punktā minēto aktu paraksta </w:t>
      </w:r>
      <w:r w:rsidR="009C12E5">
        <w:rPr>
          <w:rFonts w:ascii="TimesNewRomanPSMT" w:hAnsi="TimesNewRomanPSMT"/>
          <w:color w:val="000000"/>
          <w:sz w:val="24"/>
          <w:szCs w:val="24"/>
          <w:lang w:eastAsia="lv-LV"/>
        </w:rPr>
        <w:t xml:space="preserve">Sabiedrības </w:t>
      </w:r>
      <w:r w:rsidR="00695927">
        <w:rPr>
          <w:rFonts w:ascii="TimesNewRomanPSMT" w:hAnsi="TimesNewRomanPSMT"/>
          <w:color w:val="000000"/>
          <w:sz w:val="24"/>
          <w:szCs w:val="24"/>
          <w:lang w:eastAsia="lv-LV"/>
        </w:rPr>
        <w:t>pārstāvis</w:t>
      </w:r>
      <w:r w:rsidRPr="00466A32">
        <w:rPr>
          <w:rFonts w:ascii="TimesNewRomanPSMT" w:hAnsi="TimesNewRomanPSMT"/>
          <w:color w:val="000000"/>
          <w:sz w:val="24"/>
          <w:szCs w:val="24"/>
          <w:lang w:eastAsia="lv-LV"/>
        </w:rPr>
        <w:t xml:space="preserve"> un Izsoles uzvarētājs vai tā pilnvarotā persona</w:t>
      </w:r>
      <w:r w:rsidR="00903C3F">
        <w:rPr>
          <w:rFonts w:ascii="TimesNewRomanPSMT" w:hAnsi="TimesNewRomanPSMT"/>
          <w:color w:val="000000"/>
          <w:sz w:val="24"/>
          <w:szCs w:val="24"/>
          <w:lang w:eastAsia="lv-LV"/>
        </w:rPr>
        <w:t>;</w:t>
      </w:r>
    </w:p>
    <w:p w14:paraId="740D5D59" w14:textId="00F8E1A0" w:rsidR="00466A32" w:rsidRDefault="00BB5540"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8.1.3. </w:t>
      </w:r>
      <w:r w:rsidRPr="00BB5540">
        <w:rPr>
          <w:rFonts w:ascii="TimesNewRomanPSMT" w:hAnsi="TimesNewRomanPSMT"/>
          <w:color w:val="000000"/>
          <w:sz w:val="24"/>
          <w:szCs w:val="24"/>
          <w:lang w:eastAsia="lv-LV"/>
        </w:rPr>
        <w:t>Pēc akta par Izsoles objekta nodošanu īpašumā parakstīšanas Izsoles uzvarētājs vai tā pilnvarotā persona ar saviem spēkiem un līdzekļiem Izsoles objektu izved no Sabiedrības teritorijas</w:t>
      </w:r>
      <w:r w:rsidR="00903C3F">
        <w:rPr>
          <w:rFonts w:ascii="TimesNewRomanPSMT" w:hAnsi="TimesNewRomanPSMT"/>
          <w:color w:val="000000"/>
          <w:sz w:val="24"/>
          <w:szCs w:val="24"/>
          <w:lang w:eastAsia="lv-LV"/>
        </w:rPr>
        <w:t>.</w:t>
      </w:r>
    </w:p>
    <w:p w14:paraId="457C23F5" w14:textId="42256CF0" w:rsidR="0040317B" w:rsidRDefault="00726937" w:rsidP="0055256C">
      <w:pPr>
        <w:ind w:left="567"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8.2. </w:t>
      </w:r>
      <w:r w:rsidRPr="00726937">
        <w:rPr>
          <w:rFonts w:ascii="TimesNewRomanPSMT" w:hAnsi="TimesNewRomanPSMT"/>
          <w:color w:val="000000"/>
          <w:sz w:val="24"/>
          <w:szCs w:val="24"/>
          <w:lang w:eastAsia="lv-LV"/>
        </w:rPr>
        <w:t>Izsoles uzvarētājs sedz visas izmaksas, kas saistītas ar Izsoles objekta izvešanu no Sabiedrības</w:t>
      </w:r>
      <w:r w:rsidR="00BF66DC">
        <w:rPr>
          <w:rFonts w:ascii="TimesNewRomanPSMT" w:hAnsi="TimesNewRomanPSMT"/>
          <w:color w:val="000000"/>
          <w:sz w:val="24"/>
          <w:szCs w:val="24"/>
          <w:lang w:eastAsia="lv-LV"/>
        </w:rPr>
        <w:t xml:space="preserve"> teritorijas</w:t>
      </w:r>
      <w:r w:rsidR="0040317B">
        <w:rPr>
          <w:rFonts w:ascii="TimesNewRomanPSMT" w:hAnsi="TimesNewRomanPSMT"/>
          <w:color w:val="000000"/>
          <w:sz w:val="24"/>
          <w:szCs w:val="24"/>
          <w:lang w:eastAsia="lv-LV"/>
        </w:rPr>
        <w:t>.</w:t>
      </w:r>
    </w:p>
    <w:p w14:paraId="568F77D5" w14:textId="4F967E7A" w:rsidR="002131B8" w:rsidRDefault="002131B8" w:rsidP="0055256C">
      <w:pPr>
        <w:ind w:left="567"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8.3. </w:t>
      </w:r>
      <w:r w:rsidRPr="002131B8">
        <w:rPr>
          <w:rFonts w:ascii="TimesNewRomanPSMT" w:hAnsi="TimesNewRomanPSMT"/>
          <w:color w:val="000000"/>
          <w:sz w:val="24"/>
          <w:szCs w:val="24"/>
          <w:lang w:eastAsia="lv-LV"/>
        </w:rPr>
        <w:t xml:space="preserve">Izsoles uzvarētājam nopirktais Izsoles objekts no Sabiedrības teritorijas jāizved ne vēlāk kā 10 </w:t>
      </w:r>
      <w:r w:rsidRPr="00C95528">
        <w:rPr>
          <w:rFonts w:ascii="TimesNewRomanPSMT" w:hAnsi="TimesNewRomanPSMT"/>
          <w:color w:val="000000"/>
          <w:sz w:val="24"/>
          <w:szCs w:val="24"/>
          <w:lang w:eastAsia="lv-LV"/>
        </w:rPr>
        <w:t>(desmit) darba dienu laikā pēc</w:t>
      </w:r>
      <w:r w:rsidR="00D83966" w:rsidRPr="00C95528">
        <w:rPr>
          <w:rFonts w:ascii="TimesNewRomanPSMT" w:hAnsi="TimesNewRomanPSMT"/>
          <w:color w:val="000000"/>
          <w:sz w:val="24"/>
          <w:szCs w:val="24"/>
          <w:lang w:eastAsia="lv-LV"/>
        </w:rPr>
        <w:t xml:space="preserve"> </w:t>
      </w:r>
      <w:r w:rsidR="000159E0" w:rsidRPr="00C95528">
        <w:rPr>
          <w:rFonts w:ascii="TimesNewRomanPSMT" w:hAnsi="TimesNewRomanPSMT"/>
          <w:color w:val="000000"/>
          <w:sz w:val="24"/>
          <w:szCs w:val="24"/>
          <w:lang w:eastAsia="lv-LV"/>
        </w:rPr>
        <w:t>pirkuma maksas samaksas</w:t>
      </w:r>
      <w:r w:rsidRPr="00C95528">
        <w:rPr>
          <w:rFonts w:ascii="TimesNewRomanPSMT" w:hAnsi="TimesNewRomanPSMT"/>
          <w:color w:val="000000"/>
          <w:sz w:val="24"/>
          <w:szCs w:val="24"/>
          <w:lang w:eastAsia="lv-LV"/>
        </w:rPr>
        <w:t xml:space="preserve">. </w:t>
      </w:r>
    </w:p>
    <w:p w14:paraId="01F40C6E" w14:textId="77777777" w:rsidR="00A33419" w:rsidRPr="00AD1DAF" w:rsidRDefault="00A33419" w:rsidP="0055256C">
      <w:pPr>
        <w:ind w:left="567" w:hanging="567"/>
        <w:jc w:val="right"/>
        <w:rPr>
          <w:sz w:val="24"/>
          <w:szCs w:val="24"/>
          <w:lang w:val="en-US" w:eastAsia="lv-LV"/>
        </w:rPr>
      </w:pPr>
    </w:p>
    <w:p w14:paraId="22072075" w14:textId="2D6FA867" w:rsidR="00BB5540" w:rsidRPr="00BB5540" w:rsidRDefault="00B93248" w:rsidP="00556BD3">
      <w:pPr>
        <w:pStyle w:val="Virsraksts2"/>
        <w:numPr>
          <w:ilvl w:val="0"/>
          <w:numId w:val="1"/>
        </w:numPr>
        <w:spacing w:before="167"/>
        <w:ind w:left="567" w:right="68" w:hanging="567"/>
        <w:contextualSpacing/>
        <w:jc w:val="left"/>
      </w:pPr>
      <w:r w:rsidRPr="009A1B83">
        <w:t>Sūdzību iesniegšana</w:t>
      </w:r>
      <w:r w:rsidR="00BB5540" w:rsidRPr="00BB5540">
        <w:t>.</w:t>
      </w:r>
    </w:p>
    <w:p w14:paraId="15ECBBF1" w14:textId="77777777" w:rsidR="00BB5540" w:rsidRDefault="00BB5540" w:rsidP="00BB5540">
      <w:pPr>
        <w:ind w:left="567" w:right="69"/>
        <w:rPr>
          <w:sz w:val="24"/>
          <w:szCs w:val="24"/>
        </w:rPr>
      </w:pPr>
    </w:p>
    <w:p w14:paraId="1F2736C8" w14:textId="6AFDE4D5" w:rsidR="00C46866" w:rsidRDefault="00BB5540" w:rsidP="00556BD3">
      <w:pPr>
        <w:pStyle w:val="Sarakstarindkopa"/>
        <w:numPr>
          <w:ilvl w:val="1"/>
          <w:numId w:val="10"/>
        </w:numPr>
        <w:ind w:right="69"/>
        <w:rPr>
          <w:sz w:val="24"/>
          <w:szCs w:val="24"/>
        </w:rPr>
      </w:pPr>
      <w:r w:rsidRPr="0040317B">
        <w:rPr>
          <w:sz w:val="24"/>
          <w:szCs w:val="24"/>
        </w:rPr>
        <w:t xml:space="preserve"> </w:t>
      </w:r>
      <w:r w:rsidR="00DA23EF" w:rsidRPr="0040317B">
        <w:rPr>
          <w:sz w:val="24"/>
          <w:szCs w:val="24"/>
        </w:rPr>
        <w:t xml:space="preserve">Pretendenti var iesniegt sūdzību par </w:t>
      </w:r>
      <w:r w:rsidR="00FA5A7C" w:rsidRPr="0040317B">
        <w:rPr>
          <w:sz w:val="24"/>
          <w:szCs w:val="24"/>
        </w:rPr>
        <w:t>K</w:t>
      </w:r>
      <w:r w:rsidR="00DA23EF" w:rsidRPr="0040317B">
        <w:rPr>
          <w:sz w:val="24"/>
          <w:szCs w:val="24"/>
        </w:rPr>
        <w:t xml:space="preserve">omisijas darbībām, lēmumiem vai </w:t>
      </w:r>
      <w:r w:rsidR="005E0EDB" w:rsidRPr="0040317B">
        <w:rPr>
          <w:sz w:val="24"/>
          <w:szCs w:val="24"/>
        </w:rPr>
        <w:t>I</w:t>
      </w:r>
      <w:r w:rsidR="00DA23EF" w:rsidRPr="0040317B">
        <w:rPr>
          <w:sz w:val="24"/>
          <w:szCs w:val="24"/>
        </w:rPr>
        <w:t xml:space="preserve">zsoles rezultātiem </w:t>
      </w:r>
      <w:r w:rsidR="00D213E4" w:rsidRPr="0040317B">
        <w:rPr>
          <w:sz w:val="24"/>
          <w:szCs w:val="24"/>
        </w:rPr>
        <w:t>Sabiedrība</w:t>
      </w:r>
      <w:r w:rsidR="00D338B1">
        <w:rPr>
          <w:sz w:val="24"/>
          <w:szCs w:val="24"/>
        </w:rPr>
        <w:t>i</w:t>
      </w:r>
      <w:r w:rsidR="00DA23EF" w:rsidRPr="0040317B">
        <w:rPr>
          <w:sz w:val="24"/>
          <w:szCs w:val="24"/>
        </w:rPr>
        <w:t xml:space="preserve"> </w:t>
      </w:r>
      <w:r w:rsidR="005E0EDB" w:rsidRPr="0040317B">
        <w:rPr>
          <w:sz w:val="24"/>
          <w:szCs w:val="24"/>
        </w:rPr>
        <w:t>3</w:t>
      </w:r>
      <w:r w:rsidR="00DA23EF" w:rsidRPr="0040317B">
        <w:rPr>
          <w:sz w:val="24"/>
          <w:szCs w:val="24"/>
        </w:rPr>
        <w:t xml:space="preserve"> (</w:t>
      </w:r>
      <w:r w:rsidR="005E0EDB" w:rsidRPr="0040317B">
        <w:rPr>
          <w:sz w:val="24"/>
          <w:szCs w:val="24"/>
        </w:rPr>
        <w:t>trīs</w:t>
      </w:r>
      <w:r w:rsidR="00DA23EF" w:rsidRPr="0040317B">
        <w:rPr>
          <w:sz w:val="24"/>
          <w:szCs w:val="24"/>
        </w:rPr>
        <w:t>) darba dienu laikā no šo darbību veikšanas brīža.</w:t>
      </w:r>
      <w:r w:rsidR="000A5C97" w:rsidRPr="0040317B">
        <w:rPr>
          <w:sz w:val="24"/>
          <w:szCs w:val="24"/>
        </w:rPr>
        <w:t xml:space="preserve"> Sūdzība iesniedzama rakstiskā formā.</w:t>
      </w:r>
    </w:p>
    <w:p w14:paraId="33C955A6" w14:textId="34E48078" w:rsidR="00822204" w:rsidRDefault="0040317B" w:rsidP="00556BD3">
      <w:pPr>
        <w:pStyle w:val="Sarakstarindkopa"/>
        <w:numPr>
          <w:ilvl w:val="1"/>
          <w:numId w:val="10"/>
        </w:numPr>
        <w:ind w:right="69"/>
        <w:rPr>
          <w:sz w:val="24"/>
          <w:szCs w:val="24"/>
        </w:rPr>
      </w:pPr>
      <w:r>
        <w:rPr>
          <w:sz w:val="24"/>
          <w:szCs w:val="24"/>
        </w:rPr>
        <w:t xml:space="preserve">  </w:t>
      </w:r>
      <w:r w:rsidR="005E0EDB" w:rsidRPr="0040317B">
        <w:rPr>
          <w:sz w:val="24"/>
          <w:szCs w:val="24"/>
          <w:lang w:bidi="yi-Hebr"/>
        </w:rPr>
        <w:t xml:space="preserve">Sūdzība tiek izskatīta 10 (desmit) darba dienu laikā no tās saņemšanas dienas. Ja sūdzības izskatīšanai ir nepieciešams saņemt papildu informāciju, </w:t>
      </w:r>
      <w:r w:rsidR="000A5C97" w:rsidRPr="0040317B">
        <w:rPr>
          <w:sz w:val="24"/>
          <w:szCs w:val="24"/>
          <w:lang w:bidi="yi-Hebr"/>
        </w:rPr>
        <w:t>Sabiedrībai</w:t>
      </w:r>
      <w:r w:rsidR="005E0EDB" w:rsidRPr="0040317B">
        <w:rPr>
          <w:sz w:val="24"/>
          <w:szCs w:val="24"/>
          <w:lang w:bidi="yi-Hebr"/>
        </w:rPr>
        <w:t xml:space="preserve"> ir tiesības pagarināt sūdzības izskatīšanas termiņu, par to informējot sūdzības iesniedzēju. Pēc sūdzības izskatīšanas tiek pieņemts lēmums par Izsoles atzīšanu par nenotikušu vai sūdzības noraidīšanu.</w:t>
      </w:r>
    </w:p>
    <w:p w14:paraId="0010F5A6" w14:textId="64CCCFB0" w:rsidR="005E0EDB" w:rsidRPr="0040317B" w:rsidRDefault="0040317B" w:rsidP="00556BD3">
      <w:pPr>
        <w:pStyle w:val="Sarakstarindkopa"/>
        <w:numPr>
          <w:ilvl w:val="1"/>
          <w:numId w:val="10"/>
        </w:numPr>
        <w:ind w:right="69"/>
        <w:rPr>
          <w:sz w:val="24"/>
          <w:szCs w:val="24"/>
        </w:rPr>
      </w:pPr>
      <w:r>
        <w:rPr>
          <w:sz w:val="24"/>
          <w:szCs w:val="24"/>
          <w:lang w:bidi="yi-Hebr"/>
        </w:rPr>
        <w:t xml:space="preserve"> </w:t>
      </w:r>
      <w:r w:rsidR="000A5C97" w:rsidRPr="0040317B">
        <w:rPr>
          <w:sz w:val="24"/>
          <w:szCs w:val="24"/>
          <w:lang w:bidi="yi-Hebr"/>
        </w:rPr>
        <w:t>Sabiedrības</w:t>
      </w:r>
      <w:r w:rsidR="005E0EDB" w:rsidRPr="0040317B">
        <w:rPr>
          <w:sz w:val="24"/>
          <w:szCs w:val="24"/>
          <w:lang w:bidi="yi-Hebr"/>
        </w:rPr>
        <w:t xml:space="preserve"> valdes lēmumu var pārsūdzēt tiesā Latvijas Republikas normatīvajos aktos noteiktajā kārtībā.</w:t>
      </w:r>
    </w:p>
    <w:p w14:paraId="235FD1EE" w14:textId="199CE4CF" w:rsidR="00EA0A7E" w:rsidRPr="00D338B1" w:rsidRDefault="00EA0A7E" w:rsidP="00D338B1">
      <w:pPr>
        <w:rPr>
          <w:bCs/>
          <w:sz w:val="24"/>
          <w:szCs w:val="24"/>
        </w:rPr>
      </w:pPr>
    </w:p>
    <w:sectPr w:rsidR="00EA0A7E" w:rsidRPr="00D338B1" w:rsidSect="00421799">
      <w:pgSz w:w="11910" w:h="16840"/>
      <w:pgMar w:top="1040" w:right="580" w:bottom="851"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EB1B" w14:textId="77777777" w:rsidR="000203D7" w:rsidRDefault="000203D7" w:rsidP="00E61974">
      <w:r>
        <w:separator/>
      </w:r>
    </w:p>
  </w:endnote>
  <w:endnote w:type="continuationSeparator" w:id="0">
    <w:p w14:paraId="14C83D93" w14:textId="77777777" w:rsidR="000203D7" w:rsidRDefault="000203D7" w:rsidP="00E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94AE" w14:textId="77777777" w:rsidR="000203D7" w:rsidRDefault="000203D7" w:rsidP="00E61974">
      <w:r>
        <w:separator/>
      </w:r>
    </w:p>
  </w:footnote>
  <w:footnote w:type="continuationSeparator" w:id="0">
    <w:p w14:paraId="52C17F7F" w14:textId="77777777" w:rsidR="000203D7" w:rsidRDefault="000203D7" w:rsidP="00E6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EB566C"/>
    <w:multiLevelType w:val="hybridMultilevel"/>
    <w:tmpl w:val="82EACB7C"/>
    <w:lvl w:ilvl="0" w:tplc="FFAE84A8">
      <w:start w:val="1"/>
      <w:numFmt w:val="decimal"/>
      <w:lvlText w:val="%1."/>
      <w:lvlJc w:val="left"/>
      <w:pPr>
        <w:ind w:left="411" w:hanging="360"/>
      </w:pPr>
      <w:rPr>
        <w:rFonts w:hint="default"/>
      </w:rPr>
    </w:lvl>
    <w:lvl w:ilvl="1" w:tplc="04260019" w:tentative="1">
      <w:start w:val="1"/>
      <w:numFmt w:val="lowerLetter"/>
      <w:lvlText w:val="%2."/>
      <w:lvlJc w:val="left"/>
      <w:pPr>
        <w:ind w:left="1131" w:hanging="360"/>
      </w:pPr>
    </w:lvl>
    <w:lvl w:ilvl="2" w:tplc="0426001B" w:tentative="1">
      <w:start w:val="1"/>
      <w:numFmt w:val="lowerRoman"/>
      <w:lvlText w:val="%3."/>
      <w:lvlJc w:val="right"/>
      <w:pPr>
        <w:ind w:left="1851" w:hanging="180"/>
      </w:pPr>
    </w:lvl>
    <w:lvl w:ilvl="3" w:tplc="0426000F" w:tentative="1">
      <w:start w:val="1"/>
      <w:numFmt w:val="decimal"/>
      <w:lvlText w:val="%4."/>
      <w:lvlJc w:val="left"/>
      <w:pPr>
        <w:ind w:left="2571" w:hanging="360"/>
      </w:pPr>
    </w:lvl>
    <w:lvl w:ilvl="4" w:tplc="04260019" w:tentative="1">
      <w:start w:val="1"/>
      <w:numFmt w:val="lowerLetter"/>
      <w:lvlText w:val="%5."/>
      <w:lvlJc w:val="left"/>
      <w:pPr>
        <w:ind w:left="3291" w:hanging="360"/>
      </w:pPr>
    </w:lvl>
    <w:lvl w:ilvl="5" w:tplc="0426001B" w:tentative="1">
      <w:start w:val="1"/>
      <w:numFmt w:val="lowerRoman"/>
      <w:lvlText w:val="%6."/>
      <w:lvlJc w:val="right"/>
      <w:pPr>
        <w:ind w:left="4011" w:hanging="180"/>
      </w:pPr>
    </w:lvl>
    <w:lvl w:ilvl="6" w:tplc="0426000F" w:tentative="1">
      <w:start w:val="1"/>
      <w:numFmt w:val="decimal"/>
      <w:lvlText w:val="%7."/>
      <w:lvlJc w:val="left"/>
      <w:pPr>
        <w:ind w:left="4731" w:hanging="360"/>
      </w:pPr>
    </w:lvl>
    <w:lvl w:ilvl="7" w:tplc="04260019" w:tentative="1">
      <w:start w:val="1"/>
      <w:numFmt w:val="lowerLetter"/>
      <w:lvlText w:val="%8."/>
      <w:lvlJc w:val="left"/>
      <w:pPr>
        <w:ind w:left="5451" w:hanging="360"/>
      </w:pPr>
    </w:lvl>
    <w:lvl w:ilvl="8" w:tplc="0426001B" w:tentative="1">
      <w:start w:val="1"/>
      <w:numFmt w:val="lowerRoman"/>
      <w:lvlText w:val="%9."/>
      <w:lvlJc w:val="right"/>
      <w:pPr>
        <w:ind w:left="6171" w:hanging="180"/>
      </w:pPr>
    </w:lvl>
  </w:abstractNum>
  <w:abstractNum w:abstractNumId="2" w15:restartNumberingAfterBreak="0">
    <w:nsid w:val="106515FA"/>
    <w:multiLevelType w:val="multilevel"/>
    <w:tmpl w:val="7F22DC5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24306"/>
    <w:multiLevelType w:val="hybridMultilevel"/>
    <w:tmpl w:val="D3062C38"/>
    <w:lvl w:ilvl="0" w:tplc="DA00F030">
      <w:start w:val="1"/>
      <w:numFmt w:val="decimal"/>
      <w:lvlText w:val="%1."/>
      <w:lvlJc w:val="left"/>
      <w:pPr>
        <w:ind w:left="3849" w:hanging="240"/>
        <w:jc w:val="right"/>
      </w:pPr>
      <w:rPr>
        <w:rFonts w:hint="default"/>
        <w:b/>
        <w:bCs/>
        <w:color w:val="000000" w:themeColor="text1"/>
        <w:spacing w:val="-2"/>
        <w:w w:val="100"/>
        <w:lang w:val="lv-LV" w:eastAsia="en-US" w:bidi="ar-SA"/>
      </w:rPr>
    </w:lvl>
    <w:lvl w:ilvl="1" w:tplc="4928F25C">
      <w:numFmt w:val="bullet"/>
      <w:lvlText w:val="•"/>
      <w:lvlJc w:val="left"/>
      <w:pPr>
        <w:ind w:left="4440" w:hanging="240"/>
      </w:pPr>
      <w:rPr>
        <w:rFonts w:hint="default"/>
        <w:lang w:val="lv-LV" w:eastAsia="en-US" w:bidi="ar-SA"/>
      </w:rPr>
    </w:lvl>
    <w:lvl w:ilvl="2" w:tplc="510E0598">
      <w:numFmt w:val="bullet"/>
      <w:lvlText w:val="•"/>
      <w:lvlJc w:val="left"/>
      <w:pPr>
        <w:ind w:left="5041" w:hanging="240"/>
      </w:pPr>
      <w:rPr>
        <w:rFonts w:hint="default"/>
        <w:lang w:val="lv-LV" w:eastAsia="en-US" w:bidi="ar-SA"/>
      </w:rPr>
    </w:lvl>
    <w:lvl w:ilvl="3" w:tplc="E702D5CE">
      <w:numFmt w:val="bullet"/>
      <w:lvlText w:val="•"/>
      <w:lvlJc w:val="left"/>
      <w:pPr>
        <w:ind w:left="5641" w:hanging="240"/>
      </w:pPr>
      <w:rPr>
        <w:rFonts w:hint="default"/>
        <w:lang w:val="lv-LV" w:eastAsia="en-US" w:bidi="ar-SA"/>
      </w:rPr>
    </w:lvl>
    <w:lvl w:ilvl="4" w:tplc="E9480BC6">
      <w:numFmt w:val="bullet"/>
      <w:lvlText w:val="•"/>
      <w:lvlJc w:val="left"/>
      <w:pPr>
        <w:ind w:left="6242" w:hanging="240"/>
      </w:pPr>
      <w:rPr>
        <w:rFonts w:hint="default"/>
        <w:lang w:val="lv-LV" w:eastAsia="en-US" w:bidi="ar-SA"/>
      </w:rPr>
    </w:lvl>
    <w:lvl w:ilvl="5" w:tplc="047C69BA">
      <w:numFmt w:val="bullet"/>
      <w:lvlText w:val="•"/>
      <w:lvlJc w:val="left"/>
      <w:pPr>
        <w:ind w:left="6843" w:hanging="240"/>
      </w:pPr>
      <w:rPr>
        <w:rFonts w:hint="default"/>
        <w:lang w:val="lv-LV" w:eastAsia="en-US" w:bidi="ar-SA"/>
      </w:rPr>
    </w:lvl>
    <w:lvl w:ilvl="6" w:tplc="7AFA416A">
      <w:numFmt w:val="bullet"/>
      <w:lvlText w:val="•"/>
      <w:lvlJc w:val="left"/>
      <w:pPr>
        <w:ind w:left="7443" w:hanging="240"/>
      </w:pPr>
      <w:rPr>
        <w:rFonts w:hint="default"/>
        <w:lang w:val="lv-LV" w:eastAsia="en-US" w:bidi="ar-SA"/>
      </w:rPr>
    </w:lvl>
    <w:lvl w:ilvl="7" w:tplc="055AB392">
      <w:numFmt w:val="bullet"/>
      <w:lvlText w:val="•"/>
      <w:lvlJc w:val="left"/>
      <w:pPr>
        <w:ind w:left="8044" w:hanging="240"/>
      </w:pPr>
      <w:rPr>
        <w:rFonts w:hint="default"/>
        <w:lang w:val="lv-LV" w:eastAsia="en-US" w:bidi="ar-SA"/>
      </w:rPr>
    </w:lvl>
    <w:lvl w:ilvl="8" w:tplc="9EF0CD22">
      <w:numFmt w:val="bullet"/>
      <w:lvlText w:val="•"/>
      <w:lvlJc w:val="left"/>
      <w:pPr>
        <w:ind w:left="8645" w:hanging="240"/>
      </w:pPr>
      <w:rPr>
        <w:rFonts w:hint="default"/>
        <w:lang w:val="lv-LV" w:eastAsia="en-US" w:bidi="ar-SA"/>
      </w:rPr>
    </w:lvl>
  </w:abstractNum>
  <w:abstractNum w:abstractNumId="6" w15:restartNumberingAfterBreak="0">
    <w:nsid w:val="3C91459F"/>
    <w:multiLevelType w:val="multilevel"/>
    <w:tmpl w:val="34D09C7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3EC4236"/>
    <w:multiLevelType w:val="multilevel"/>
    <w:tmpl w:val="D84C791E"/>
    <w:lvl w:ilvl="0">
      <w:start w:val="1"/>
      <w:numFmt w:val="decimal"/>
      <w:lvlText w:val="%1."/>
      <w:lvlJc w:val="left"/>
      <w:pPr>
        <w:tabs>
          <w:tab w:val="num" w:pos="180"/>
        </w:tabs>
        <w:ind w:left="180" w:hanging="180"/>
      </w:pPr>
      <w:rPr>
        <w:rFonts w:cs="Times New Roman" w:hint="default"/>
        <w:i w:val="0"/>
      </w:rPr>
    </w:lvl>
    <w:lvl w:ilvl="1">
      <w:start w:val="1"/>
      <w:numFmt w:val="decimal"/>
      <w:lvlText w:val="%1.%2."/>
      <w:lvlJc w:val="left"/>
      <w:pPr>
        <w:ind w:left="360" w:hanging="360"/>
      </w:pPr>
      <w:rPr>
        <w:rFonts w:cs="Times New Roman" w:hint="default"/>
        <w:b w:val="0"/>
        <w:bCs/>
        <w:i w:val="0"/>
        <w:color w:val="000000"/>
      </w:rPr>
    </w:lvl>
    <w:lvl w:ilvl="2">
      <w:start w:val="1"/>
      <w:numFmt w:val="decimal"/>
      <w:lvlText w:val="%1.%2.%3."/>
      <w:lvlJc w:val="left"/>
      <w:pPr>
        <w:tabs>
          <w:tab w:val="num" w:pos="720"/>
        </w:tabs>
        <w:ind w:left="720" w:hanging="720"/>
      </w:pPr>
      <w:rPr>
        <w:rFonts w:cs="Times New Roman" w:hint="default"/>
        <w:color w:val="000000" w:themeColor="text1"/>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A5B1226"/>
    <w:multiLevelType w:val="multilevel"/>
    <w:tmpl w:val="D2E05AA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F42D6A"/>
    <w:multiLevelType w:val="multilevel"/>
    <w:tmpl w:val="F86A98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58A79F2"/>
    <w:multiLevelType w:val="multilevel"/>
    <w:tmpl w:val="7E18C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A324D1"/>
    <w:multiLevelType w:val="multilevel"/>
    <w:tmpl w:val="4E1299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9054733">
    <w:abstractNumId w:val="5"/>
  </w:num>
  <w:num w:numId="2" w16cid:durableId="227308822">
    <w:abstractNumId w:val="6"/>
  </w:num>
  <w:num w:numId="3" w16cid:durableId="2113284385">
    <w:abstractNumId w:val="9"/>
  </w:num>
  <w:num w:numId="4" w16cid:durableId="1544175126">
    <w:abstractNumId w:val="4"/>
  </w:num>
  <w:num w:numId="5" w16cid:durableId="2045210333">
    <w:abstractNumId w:val="3"/>
  </w:num>
  <w:num w:numId="6" w16cid:durableId="1075202793">
    <w:abstractNumId w:val="0"/>
  </w:num>
  <w:num w:numId="7" w16cid:durableId="440028879">
    <w:abstractNumId w:val="10"/>
  </w:num>
  <w:num w:numId="8" w16cid:durableId="2038848342">
    <w:abstractNumId w:val="2"/>
  </w:num>
  <w:num w:numId="9" w16cid:durableId="736513375">
    <w:abstractNumId w:val="8"/>
  </w:num>
  <w:num w:numId="10" w16cid:durableId="1155218899">
    <w:abstractNumId w:val="11"/>
  </w:num>
  <w:num w:numId="11" w16cid:durableId="494418570">
    <w:abstractNumId w:val="1"/>
  </w:num>
  <w:num w:numId="12" w16cid:durableId="8453605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112"/>
    <w:rsid w:val="00000DBC"/>
    <w:rsid w:val="000010D1"/>
    <w:rsid w:val="000016C6"/>
    <w:rsid w:val="00002914"/>
    <w:rsid w:val="00003A4B"/>
    <w:rsid w:val="000055DA"/>
    <w:rsid w:val="0000572D"/>
    <w:rsid w:val="000064F2"/>
    <w:rsid w:val="00006F80"/>
    <w:rsid w:val="00010EF1"/>
    <w:rsid w:val="00012317"/>
    <w:rsid w:val="00012F7D"/>
    <w:rsid w:val="00015570"/>
    <w:rsid w:val="00015589"/>
    <w:rsid w:val="000159E0"/>
    <w:rsid w:val="0001600F"/>
    <w:rsid w:val="00016663"/>
    <w:rsid w:val="000172C3"/>
    <w:rsid w:val="00017F96"/>
    <w:rsid w:val="00020051"/>
    <w:rsid w:val="000203D7"/>
    <w:rsid w:val="000207D5"/>
    <w:rsid w:val="0002121B"/>
    <w:rsid w:val="00024099"/>
    <w:rsid w:val="0002575E"/>
    <w:rsid w:val="0002580B"/>
    <w:rsid w:val="00026BFB"/>
    <w:rsid w:val="00030695"/>
    <w:rsid w:val="000319C0"/>
    <w:rsid w:val="00031AB6"/>
    <w:rsid w:val="00032AEC"/>
    <w:rsid w:val="00033544"/>
    <w:rsid w:val="00036FCA"/>
    <w:rsid w:val="00037965"/>
    <w:rsid w:val="00042626"/>
    <w:rsid w:val="00043B39"/>
    <w:rsid w:val="00044222"/>
    <w:rsid w:val="00046E15"/>
    <w:rsid w:val="00047200"/>
    <w:rsid w:val="00050069"/>
    <w:rsid w:val="0005220A"/>
    <w:rsid w:val="00056AF9"/>
    <w:rsid w:val="00056D1B"/>
    <w:rsid w:val="00057241"/>
    <w:rsid w:val="00057A71"/>
    <w:rsid w:val="00060976"/>
    <w:rsid w:val="00065C57"/>
    <w:rsid w:val="00065DD3"/>
    <w:rsid w:val="0006613E"/>
    <w:rsid w:val="00066B6B"/>
    <w:rsid w:val="00066DE2"/>
    <w:rsid w:val="0007027B"/>
    <w:rsid w:val="0007280E"/>
    <w:rsid w:val="00073894"/>
    <w:rsid w:val="000740D4"/>
    <w:rsid w:val="0007429E"/>
    <w:rsid w:val="00074D4C"/>
    <w:rsid w:val="000762BB"/>
    <w:rsid w:val="00076DFD"/>
    <w:rsid w:val="00076F74"/>
    <w:rsid w:val="00080B30"/>
    <w:rsid w:val="00081BBF"/>
    <w:rsid w:val="000836A1"/>
    <w:rsid w:val="00083861"/>
    <w:rsid w:val="0008397C"/>
    <w:rsid w:val="00083FFF"/>
    <w:rsid w:val="00085F02"/>
    <w:rsid w:val="000862A4"/>
    <w:rsid w:val="0008654E"/>
    <w:rsid w:val="00086A8D"/>
    <w:rsid w:val="00086EA8"/>
    <w:rsid w:val="00092270"/>
    <w:rsid w:val="00093BC4"/>
    <w:rsid w:val="000A27F8"/>
    <w:rsid w:val="000A3314"/>
    <w:rsid w:val="000A38DA"/>
    <w:rsid w:val="000A3E94"/>
    <w:rsid w:val="000A5C97"/>
    <w:rsid w:val="000A62F6"/>
    <w:rsid w:val="000A6A22"/>
    <w:rsid w:val="000B100F"/>
    <w:rsid w:val="000B1B5A"/>
    <w:rsid w:val="000B2A70"/>
    <w:rsid w:val="000B4AED"/>
    <w:rsid w:val="000B7747"/>
    <w:rsid w:val="000B77F0"/>
    <w:rsid w:val="000B7D34"/>
    <w:rsid w:val="000C06A0"/>
    <w:rsid w:val="000C21BF"/>
    <w:rsid w:val="000C21D4"/>
    <w:rsid w:val="000C2417"/>
    <w:rsid w:val="000C3201"/>
    <w:rsid w:val="000C616A"/>
    <w:rsid w:val="000D04FE"/>
    <w:rsid w:val="000D0E7B"/>
    <w:rsid w:val="000D0FBA"/>
    <w:rsid w:val="000D11B2"/>
    <w:rsid w:val="000D128A"/>
    <w:rsid w:val="000D5171"/>
    <w:rsid w:val="000D593E"/>
    <w:rsid w:val="000D6C00"/>
    <w:rsid w:val="000D6FBF"/>
    <w:rsid w:val="000D7628"/>
    <w:rsid w:val="000E3B51"/>
    <w:rsid w:val="000E3C46"/>
    <w:rsid w:val="000E6C99"/>
    <w:rsid w:val="000E7F88"/>
    <w:rsid w:val="000F0129"/>
    <w:rsid w:val="000F0812"/>
    <w:rsid w:val="000F2F9F"/>
    <w:rsid w:val="000F4E70"/>
    <w:rsid w:val="000F7A56"/>
    <w:rsid w:val="001056ED"/>
    <w:rsid w:val="001100A1"/>
    <w:rsid w:val="00110779"/>
    <w:rsid w:val="00110D31"/>
    <w:rsid w:val="00110D9C"/>
    <w:rsid w:val="00111554"/>
    <w:rsid w:val="0011165A"/>
    <w:rsid w:val="00112427"/>
    <w:rsid w:val="00112986"/>
    <w:rsid w:val="001141A8"/>
    <w:rsid w:val="00114DA8"/>
    <w:rsid w:val="001152C2"/>
    <w:rsid w:val="001155EC"/>
    <w:rsid w:val="0011567E"/>
    <w:rsid w:val="001172E0"/>
    <w:rsid w:val="00121980"/>
    <w:rsid w:val="001224D5"/>
    <w:rsid w:val="001249A9"/>
    <w:rsid w:val="00124AE0"/>
    <w:rsid w:val="0012530F"/>
    <w:rsid w:val="00125E2B"/>
    <w:rsid w:val="00127794"/>
    <w:rsid w:val="0013093B"/>
    <w:rsid w:val="00132ACE"/>
    <w:rsid w:val="00144444"/>
    <w:rsid w:val="001459D9"/>
    <w:rsid w:val="00150B1A"/>
    <w:rsid w:val="00150F0F"/>
    <w:rsid w:val="001520A3"/>
    <w:rsid w:val="00154543"/>
    <w:rsid w:val="00155255"/>
    <w:rsid w:val="00155F3A"/>
    <w:rsid w:val="0015682A"/>
    <w:rsid w:val="00157EC3"/>
    <w:rsid w:val="00160478"/>
    <w:rsid w:val="0016304A"/>
    <w:rsid w:val="001639E3"/>
    <w:rsid w:val="00163D00"/>
    <w:rsid w:val="00164386"/>
    <w:rsid w:val="0016467C"/>
    <w:rsid w:val="0016570A"/>
    <w:rsid w:val="00165793"/>
    <w:rsid w:val="00167403"/>
    <w:rsid w:val="00172412"/>
    <w:rsid w:val="00174233"/>
    <w:rsid w:val="001743BE"/>
    <w:rsid w:val="00175513"/>
    <w:rsid w:val="00175562"/>
    <w:rsid w:val="0017781C"/>
    <w:rsid w:val="00182559"/>
    <w:rsid w:val="0018261A"/>
    <w:rsid w:val="001838CF"/>
    <w:rsid w:val="0018795A"/>
    <w:rsid w:val="00190102"/>
    <w:rsid w:val="0019040C"/>
    <w:rsid w:val="00192262"/>
    <w:rsid w:val="00192CD4"/>
    <w:rsid w:val="00193332"/>
    <w:rsid w:val="00195102"/>
    <w:rsid w:val="00195D0C"/>
    <w:rsid w:val="001961BD"/>
    <w:rsid w:val="001962D9"/>
    <w:rsid w:val="001A032D"/>
    <w:rsid w:val="001A127A"/>
    <w:rsid w:val="001A2636"/>
    <w:rsid w:val="001A2B6E"/>
    <w:rsid w:val="001A34CE"/>
    <w:rsid w:val="001A3C3F"/>
    <w:rsid w:val="001A441B"/>
    <w:rsid w:val="001A510F"/>
    <w:rsid w:val="001B0A28"/>
    <w:rsid w:val="001B2293"/>
    <w:rsid w:val="001B262F"/>
    <w:rsid w:val="001B6953"/>
    <w:rsid w:val="001B6FF2"/>
    <w:rsid w:val="001B7DC2"/>
    <w:rsid w:val="001C0C21"/>
    <w:rsid w:val="001C223D"/>
    <w:rsid w:val="001C3059"/>
    <w:rsid w:val="001C3F6A"/>
    <w:rsid w:val="001C665E"/>
    <w:rsid w:val="001D3625"/>
    <w:rsid w:val="001D4367"/>
    <w:rsid w:val="001D462F"/>
    <w:rsid w:val="001D4E60"/>
    <w:rsid w:val="001D4F2F"/>
    <w:rsid w:val="001D7512"/>
    <w:rsid w:val="001D769F"/>
    <w:rsid w:val="001D79E1"/>
    <w:rsid w:val="001E0F5E"/>
    <w:rsid w:val="001E1689"/>
    <w:rsid w:val="001E1EF1"/>
    <w:rsid w:val="001E3433"/>
    <w:rsid w:val="001E61B5"/>
    <w:rsid w:val="001E7039"/>
    <w:rsid w:val="001F08C6"/>
    <w:rsid w:val="001F3429"/>
    <w:rsid w:val="001F65BC"/>
    <w:rsid w:val="001F78D5"/>
    <w:rsid w:val="00202B0E"/>
    <w:rsid w:val="002066E4"/>
    <w:rsid w:val="00210020"/>
    <w:rsid w:val="00210797"/>
    <w:rsid w:val="002118F5"/>
    <w:rsid w:val="002129FE"/>
    <w:rsid w:val="00212BEC"/>
    <w:rsid w:val="00212FF6"/>
    <w:rsid w:val="002131B8"/>
    <w:rsid w:val="002138CC"/>
    <w:rsid w:val="00214212"/>
    <w:rsid w:val="002166E5"/>
    <w:rsid w:val="0021671B"/>
    <w:rsid w:val="002204F6"/>
    <w:rsid w:val="0022053E"/>
    <w:rsid w:val="00222D31"/>
    <w:rsid w:val="00224715"/>
    <w:rsid w:val="002262D8"/>
    <w:rsid w:val="00230ADC"/>
    <w:rsid w:val="002340DF"/>
    <w:rsid w:val="00234957"/>
    <w:rsid w:val="00240596"/>
    <w:rsid w:val="00243EC4"/>
    <w:rsid w:val="002441F1"/>
    <w:rsid w:val="002450E6"/>
    <w:rsid w:val="00251231"/>
    <w:rsid w:val="00251DA7"/>
    <w:rsid w:val="00251EBC"/>
    <w:rsid w:val="00252BD3"/>
    <w:rsid w:val="00252CEC"/>
    <w:rsid w:val="0025706A"/>
    <w:rsid w:val="00261343"/>
    <w:rsid w:val="0026578C"/>
    <w:rsid w:val="0026679B"/>
    <w:rsid w:val="00266ECA"/>
    <w:rsid w:val="00267E6A"/>
    <w:rsid w:val="0027069C"/>
    <w:rsid w:val="002711F6"/>
    <w:rsid w:val="002736DB"/>
    <w:rsid w:val="00273BC1"/>
    <w:rsid w:val="002804CE"/>
    <w:rsid w:val="00281059"/>
    <w:rsid w:val="00282501"/>
    <w:rsid w:val="00283306"/>
    <w:rsid w:val="00283A57"/>
    <w:rsid w:val="0028573C"/>
    <w:rsid w:val="00285D34"/>
    <w:rsid w:val="00286526"/>
    <w:rsid w:val="00290281"/>
    <w:rsid w:val="00290C9A"/>
    <w:rsid w:val="00291259"/>
    <w:rsid w:val="00292A1B"/>
    <w:rsid w:val="0029458F"/>
    <w:rsid w:val="00296B8E"/>
    <w:rsid w:val="00296DAE"/>
    <w:rsid w:val="002A1A13"/>
    <w:rsid w:val="002A3142"/>
    <w:rsid w:val="002A3F9A"/>
    <w:rsid w:val="002A4EDE"/>
    <w:rsid w:val="002A7B1A"/>
    <w:rsid w:val="002B1755"/>
    <w:rsid w:val="002B30D9"/>
    <w:rsid w:val="002B3CC4"/>
    <w:rsid w:val="002B48D3"/>
    <w:rsid w:val="002B75C6"/>
    <w:rsid w:val="002C0730"/>
    <w:rsid w:val="002C204D"/>
    <w:rsid w:val="002C4169"/>
    <w:rsid w:val="002C54AB"/>
    <w:rsid w:val="002C59D8"/>
    <w:rsid w:val="002C5EA0"/>
    <w:rsid w:val="002D06A8"/>
    <w:rsid w:val="002D1262"/>
    <w:rsid w:val="002D19EB"/>
    <w:rsid w:val="002D1F08"/>
    <w:rsid w:val="002D3D0D"/>
    <w:rsid w:val="002D46CC"/>
    <w:rsid w:val="002D5740"/>
    <w:rsid w:val="002D5F83"/>
    <w:rsid w:val="002E0099"/>
    <w:rsid w:val="002E3C85"/>
    <w:rsid w:val="002E5766"/>
    <w:rsid w:val="002E7551"/>
    <w:rsid w:val="002F18B0"/>
    <w:rsid w:val="002F333E"/>
    <w:rsid w:val="002F41E9"/>
    <w:rsid w:val="002F713A"/>
    <w:rsid w:val="002F75D3"/>
    <w:rsid w:val="003023B8"/>
    <w:rsid w:val="00304559"/>
    <w:rsid w:val="003052F9"/>
    <w:rsid w:val="0030566E"/>
    <w:rsid w:val="003065BE"/>
    <w:rsid w:val="003078E6"/>
    <w:rsid w:val="0031031C"/>
    <w:rsid w:val="003111A7"/>
    <w:rsid w:val="0031162E"/>
    <w:rsid w:val="00312199"/>
    <w:rsid w:val="003134E3"/>
    <w:rsid w:val="00313B3D"/>
    <w:rsid w:val="00314402"/>
    <w:rsid w:val="00314F86"/>
    <w:rsid w:val="003157C2"/>
    <w:rsid w:val="00315E45"/>
    <w:rsid w:val="0031649B"/>
    <w:rsid w:val="00317189"/>
    <w:rsid w:val="003208ED"/>
    <w:rsid w:val="00321B42"/>
    <w:rsid w:val="00322C3E"/>
    <w:rsid w:val="00322F2E"/>
    <w:rsid w:val="00324E03"/>
    <w:rsid w:val="003253EE"/>
    <w:rsid w:val="003258F2"/>
    <w:rsid w:val="00327B17"/>
    <w:rsid w:val="0033015A"/>
    <w:rsid w:val="00334EEE"/>
    <w:rsid w:val="00337D7A"/>
    <w:rsid w:val="00340195"/>
    <w:rsid w:val="00341EC0"/>
    <w:rsid w:val="0034744A"/>
    <w:rsid w:val="00347BEC"/>
    <w:rsid w:val="0035151D"/>
    <w:rsid w:val="00351E53"/>
    <w:rsid w:val="00352393"/>
    <w:rsid w:val="00354ADB"/>
    <w:rsid w:val="003561DE"/>
    <w:rsid w:val="00360C1B"/>
    <w:rsid w:val="003629A2"/>
    <w:rsid w:val="00363CBF"/>
    <w:rsid w:val="00364D86"/>
    <w:rsid w:val="0037181B"/>
    <w:rsid w:val="003718C3"/>
    <w:rsid w:val="00371A30"/>
    <w:rsid w:val="00372B29"/>
    <w:rsid w:val="003751DC"/>
    <w:rsid w:val="00380B23"/>
    <w:rsid w:val="00384E76"/>
    <w:rsid w:val="0038549E"/>
    <w:rsid w:val="003902E5"/>
    <w:rsid w:val="00391624"/>
    <w:rsid w:val="00392091"/>
    <w:rsid w:val="003928DB"/>
    <w:rsid w:val="00396F80"/>
    <w:rsid w:val="003A16A7"/>
    <w:rsid w:val="003A2097"/>
    <w:rsid w:val="003A2DD7"/>
    <w:rsid w:val="003A45F9"/>
    <w:rsid w:val="003A7760"/>
    <w:rsid w:val="003B0485"/>
    <w:rsid w:val="003B04A5"/>
    <w:rsid w:val="003B074D"/>
    <w:rsid w:val="003B1634"/>
    <w:rsid w:val="003B360E"/>
    <w:rsid w:val="003B4675"/>
    <w:rsid w:val="003B502E"/>
    <w:rsid w:val="003B55A5"/>
    <w:rsid w:val="003B58B3"/>
    <w:rsid w:val="003B5B47"/>
    <w:rsid w:val="003B6258"/>
    <w:rsid w:val="003B7F32"/>
    <w:rsid w:val="003C2363"/>
    <w:rsid w:val="003C2F0A"/>
    <w:rsid w:val="003C3A54"/>
    <w:rsid w:val="003C4155"/>
    <w:rsid w:val="003C70D5"/>
    <w:rsid w:val="003C7907"/>
    <w:rsid w:val="003C7964"/>
    <w:rsid w:val="003D00D7"/>
    <w:rsid w:val="003D0761"/>
    <w:rsid w:val="003D234A"/>
    <w:rsid w:val="003D47DD"/>
    <w:rsid w:val="003D51AA"/>
    <w:rsid w:val="003D586B"/>
    <w:rsid w:val="003D5AFB"/>
    <w:rsid w:val="003E4C42"/>
    <w:rsid w:val="003E57DA"/>
    <w:rsid w:val="003E6BC9"/>
    <w:rsid w:val="003F1A0A"/>
    <w:rsid w:val="003F2CAD"/>
    <w:rsid w:val="003F2FD0"/>
    <w:rsid w:val="003F3600"/>
    <w:rsid w:val="003F4577"/>
    <w:rsid w:val="003F595C"/>
    <w:rsid w:val="003F7140"/>
    <w:rsid w:val="00402995"/>
    <w:rsid w:val="0040317B"/>
    <w:rsid w:val="00403796"/>
    <w:rsid w:val="00403C40"/>
    <w:rsid w:val="00404B06"/>
    <w:rsid w:val="00407B8D"/>
    <w:rsid w:val="0041168B"/>
    <w:rsid w:val="00411792"/>
    <w:rsid w:val="00413680"/>
    <w:rsid w:val="004150AA"/>
    <w:rsid w:val="00416E05"/>
    <w:rsid w:val="00421799"/>
    <w:rsid w:val="00421D34"/>
    <w:rsid w:val="00421D73"/>
    <w:rsid w:val="00426DF4"/>
    <w:rsid w:val="00426E97"/>
    <w:rsid w:val="00430FC2"/>
    <w:rsid w:val="00434382"/>
    <w:rsid w:val="0043469E"/>
    <w:rsid w:val="00436365"/>
    <w:rsid w:val="00436646"/>
    <w:rsid w:val="00436A3B"/>
    <w:rsid w:val="00437481"/>
    <w:rsid w:val="00443BD1"/>
    <w:rsid w:val="00444E70"/>
    <w:rsid w:val="004455E0"/>
    <w:rsid w:val="0044663C"/>
    <w:rsid w:val="004476C4"/>
    <w:rsid w:val="004515C0"/>
    <w:rsid w:val="00452215"/>
    <w:rsid w:val="0045392B"/>
    <w:rsid w:val="00454604"/>
    <w:rsid w:val="00456B19"/>
    <w:rsid w:val="00460313"/>
    <w:rsid w:val="00461987"/>
    <w:rsid w:val="00464F15"/>
    <w:rsid w:val="00464FB6"/>
    <w:rsid w:val="00466A32"/>
    <w:rsid w:val="00470C5C"/>
    <w:rsid w:val="00471CF3"/>
    <w:rsid w:val="0047323A"/>
    <w:rsid w:val="00477412"/>
    <w:rsid w:val="004779F2"/>
    <w:rsid w:val="00477C5A"/>
    <w:rsid w:val="00481EC0"/>
    <w:rsid w:val="00491A85"/>
    <w:rsid w:val="0049287B"/>
    <w:rsid w:val="00492F22"/>
    <w:rsid w:val="00494581"/>
    <w:rsid w:val="00494B35"/>
    <w:rsid w:val="00496FFA"/>
    <w:rsid w:val="0049791F"/>
    <w:rsid w:val="00497E95"/>
    <w:rsid w:val="004A0131"/>
    <w:rsid w:val="004A344F"/>
    <w:rsid w:val="004A4788"/>
    <w:rsid w:val="004A7BA3"/>
    <w:rsid w:val="004B2226"/>
    <w:rsid w:val="004B37FD"/>
    <w:rsid w:val="004B576C"/>
    <w:rsid w:val="004B78F8"/>
    <w:rsid w:val="004C3BB5"/>
    <w:rsid w:val="004C557C"/>
    <w:rsid w:val="004C5C1C"/>
    <w:rsid w:val="004D6809"/>
    <w:rsid w:val="004D6C53"/>
    <w:rsid w:val="004E0253"/>
    <w:rsid w:val="004E11BF"/>
    <w:rsid w:val="004E11C7"/>
    <w:rsid w:val="004E48B2"/>
    <w:rsid w:val="004E67CA"/>
    <w:rsid w:val="004F0E69"/>
    <w:rsid w:val="004F10AD"/>
    <w:rsid w:val="004F1199"/>
    <w:rsid w:val="004F1A6A"/>
    <w:rsid w:val="004F3350"/>
    <w:rsid w:val="004F5DAE"/>
    <w:rsid w:val="004F7498"/>
    <w:rsid w:val="004F754F"/>
    <w:rsid w:val="004F7B80"/>
    <w:rsid w:val="005027BD"/>
    <w:rsid w:val="005030C2"/>
    <w:rsid w:val="00504BAB"/>
    <w:rsid w:val="00505C6B"/>
    <w:rsid w:val="005065C9"/>
    <w:rsid w:val="00510FD4"/>
    <w:rsid w:val="005112A8"/>
    <w:rsid w:val="005120E9"/>
    <w:rsid w:val="00512EC9"/>
    <w:rsid w:val="005131BD"/>
    <w:rsid w:val="0051535D"/>
    <w:rsid w:val="00515E9A"/>
    <w:rsid w:val="0051607E"/>
    <w:rsid w:val="00516E23"/>
    <w:rsid w:val="0052152A"/>
    <w:rsid w:val="00523ABD"/>
    <w:rsid w:val="00523B0A"/>
    <w:rsid w:val="00524340"/>
    <w:rsid w:val="00525094"/>
    <w:rsid w:val="00525E04"/>
    <w:rsid w:val="00526326"/>
    <w:rsid w:val="005264BF"/>
    <w:rsid w:val="00527D07"/>
    <w:rsid w:val="00527EAA"/>
    <w:rsid w:val="0053249C"/>
    <w:rsid w:val="00533F23"/>
    <w:rsid w:val="005354A1"/>
    <w:rsid w:val="00535DC5"/>
    <w:rsid w:val="0053637E"/>
    <w:rsid w:val="00537FCC"/>
    <w:rsid w:val="00540F86"/>
    <w:rsid w:val="005455A5"/>
    <w:rsid w:val="00550C4A"/>
    <w:rsid w:val="0055256C"/>
    <w:rsid w:val="0055495B"/>
    <w:rsid w:val="0055512E"/>
    <w:rsid w:val="00556BD3"/>
    <w:rsid w:val="0055727F"/>
    <w:rsid w:val="00557448"/>
    <w:rsid w:val="00560725"/>
    <w:rsid w:val="00560B9B"/>
    <w:rsid w:val="005626D0"/>
    <w:rsid w:val="00563F41"/>
    <w:rsid w:val="005642BB"/>
    <w:rsid w:val="00564318"/>
    <w:rsid w:val="00565917"/>
    <w:rsid w:val="00565DEB"/>
    <w:rsid w:val="00575AD8"/>
    <w:rsid w:val="00575B82"/>
    <w:rsid w:val="0057602C"/>
    <w:rsid w:val="00577CC3"/>
    <w:rsid w:val="00577EBB"/>
    <w:rsid w:val="0058246B"/>
    <w:rsid w:val="00584727"/>
    <w:rsid w:val="00585085"/>
    <w:rsid w:val="00585945"/>
    <w:rsid w:val="00585EE9"/>
    <w:rsid w:val="00585FBB"/>
    <w:rsid w:val="00586810"/>
    <w:rsid w:val="00586827"/>
    <w:rsid w:val="00594783"/>
    <w:rsid w:val="005A0031"/>
    <w:rsid w:val="005A1E6A"/>
    <w:rsid w:val="005A2B09"/>
    <w:rsid w:val="005A4D94"/>
    <w:rsid w:val="005A73F0"/>
    <w:rsid w:val="005A7D8E"/>
    <w:rsid w:val="005A7DA4"/>
    <w:rsid w:val="005B1540"/>
    <w:rsid w:val="005B220B"/>
    <w:rsid w:val="005B2F9B"/>
    <w:rsid w:val="005B5ED5"/>
    <w:rsid w:val="005B7254"/>
    <w:rsid w:val="005B7E17"/>
    <w:rsid w:val="005C0771"/>
    <w:rsid w:val="005C0D8F"/>
    <w:rsid w:val="005C2E8F"/>
    <w:rsid w:val="005C2EC0"/>
    <w:rsid w:val="005C5EE0"/>
    <w:rsid w:val="005C738D"/>
    <w:rsid w:val="005D0B60"/>
    <w:rsid w:val="005D1A5C"/>
    <w:rsid w:val="005D5883"/>
    <w:rsid w:val="005D5A54"/>
    <w:rsid w:val="005D5FEF"/>
    <w:rsid w:val="005D6205"/>
    <w:rsid w:val="005D6A56"/>
    <w:rsid w:val="005D6FF6"/>
    <w:rsid w:val="005E0B25"/>
    <w:rsid w:val="005E0B5F"/>
    <w:rsid w:val="005E0CFB"/>
    <w:rsid w:val="005E0EDB"/>
    <w:rsid w:val="005E2664"/>
    <w:rsid w:val="005E29D6"/>
    <w:rsid w:val="005E61C6"/>
    <w:rsid w:val="005E63F9"/>
    <w:rsid w:val="005E7125"/>
    <w:rsid w:val="005F2849"/>
    <w:rsid w:val="005F2F42"/>
    <w:rsid w:val="005F2F5E"/>
    <w:rsid w:val="005F4C09"/>
    <w:rsid w:val="005F508A"/>
    <w:rsid w:val="005F5521"/>
    <w:rsid w:val="005F6E2D"/>
    <w:rsid w:val="00600F32"/>
    <w:rsid w:val="00600FE3"/>
    <w:rsid w:val="00601D66"/>
    <w:rsid w:val="00604DC4"/>
    <w:rsid w:val="0060643B"/>
    <w:rsid w:val="0061035A"/>
    <w:rsid w:val="00611E01"/>
    <w:rsid w:val="0061203A"/>
    <w:rsid w:val="0061370C"/>
    <w:rsid w:val="00615346"/>
    <w:rsid w:val="006207CA"/>
    <w:rsid w:val="0062149E"/>
    <w:rsid w:val="00621A7C"/>
    <w:rsid w:val="00621ACE"/>
    <w:rsid w:val="006220A4"/>
    <w:rsid w:val="0062438E"/>
    <w:rsid w:val="00625A64"/>
    <w:rsid w:val="00632642"/>
    <w:rsid w:val="006331AF"/>
    <w:rsid w:val="00634591"/>
    <w:rsid w:val="00634976"/>
    <w:rsid w:val="0063564E"/>
    <w:rsid w:val="00635F03"/>
    <w:rsid w:val="0064041B"/>
    <w:rsid w:val="006406AE"/>
    <w:rsid w:val="00641302"/>
    <w:rsid w:val="0064294F"/>
    <w:rsid w:val="0064462B"/>
    <w:rsid w:val="00645094"/>
    <w:rsid w:val="00646112"/>
    <w:rsid w:val="00646344"/>
    <w:rsid w:val="006501E7"/>
    <w:rsid w:val="006521AC"/>
    <w:rsid w:val="00652BE2"/>
    <w:rsid w:val="00654C3F"/>
    <w:rsid w:val="006562BB"/>
    <w:rsid w:val="00664803"/>
    <w:rsid w:val="006650E2"/>
    <w:rsid w:val="006652FE"/>
    <w:rsid w:val="00665B49"/>
    <w:rsid w:val="0066695D"/>
    <w:rsid w:val="00673075"/>
    <w:rsid w:val="006742F4"/>
    <w:rsid w:val="00681309"/>
    <w:rsid w:val="0068194A"/>
    <w:rsid w:val="006819DB"/>
    <w:rsid w:val="0068205A"/>
    <w:rsid w:val="00684A3B"/>
    <w:rsid w:val="00685E9B"/>
    <w:rsid w:val="00690489"/>
    <w:rsid w:val="006907A2"/>
    <w:rsid w:val="00695927"/>
    <w:rsid w:val="006A0594"/>
    <w:rsid w:val="006A0B9B"/>
    <w:rsid w:val="006A1DB2"/>
    <w:rsid w:val="006A2DC2"/>
    <w:rsid w:val="006A3B8F"/>
    <w:rsid w:val="006A4708"/>
    <w:rsid w:val="006A4F71"/>
    <w:rsid w:val="006A7E89"/>
    <w:rsid w:val="006B323E"/>
    <w:rsid w:val="006B32EB"/>
    <w:rsid w:val="006B4219"/>
    <w:rsid w:val="006B48C3"/>
    <w:rsid w:val="006B5169"/>
    <w:rsid w:val="006C085F"/>
    <w:rsid w:val="006C1800"/>
    <w:rsid w:val="006C3019"/>
    <w:rsid w:val="006C3915"/>
    <w:rsid w:val="006C54A8"/>
    <w:rsid w:val="006C727E"/>
    <w:rsid w:val="006D0097"/>
    <w:rsid w:val="006D22EC"/>
    <w:rsid w:val="006D555A"/>
    <w:rsid w:val="006D685E"/>
    <w:rsid w:val="006E0897"/>
    <w:rsid w:val="006E0B1A"/>
    <w:rsid w:val="006E0EBB"/>
    <w:rsid w:val="006E550F"/>
    <w:rsid w:val="006E6179"/>
    <w:rsid w:val="006E6340"/>
    <w:rsid w:val="006E7BD1"/>
    <w:rsid w:val="006F00C3"/>
    <w:rsid w:val="006F09CA"/>
    <w:rsid w:val="006F1E77"/>
    <w:rsid w:val="006F33C0"/>
    <w:rsid w:val="006F3D84"/>
    <w:rsid w:val="006F5085"/>
    <w:rsid w:val="006F5724"/>
    <w:rsid w:val="006F5E55"/>
    <w:rsid w:val="006F7F9D"/>
    <w:rsid w:val="007010F2"/>
    <w:rsid w:val="00701355"/>
    <w:rsid w:val="00701A72"/>
    <w:rsid w:val="0070200D"/>
    <w:rsid w:val="00703EA2"/>
    <w:rsid w:val="00704CDA"/>
    <w:rsid w:val="00705299"/>
    <w:rsid w:val="00705F53"/>
    <w:rsid w:val="00707529"/>
    <w:rsid w:val="00707D7F"/>
    <w:rsid w:val="007116EB"/>
    <w:rsid w:val="00711A92"/>
    <w:rsid w:val="00712A8D"/>
    <w:rsid w:val="00714EBE"/>
    <w:rsid w:val="00725651"/>
    <w:rsid w:val="007268A8"/>
    <w:rsid w:val="00726937"/>
    <w:rsid w:val="007279BB"/>
    <w:rsid w:val="00727DA3"/>
    <w:rsid w:val="0073107A"/>
    <w:rsid w:val="007340D0"/>
    <w:rsid w:val="00735094"/>
    <w:rsid w:val="0073515D"/>
    <w:rsid w:val="00740BEB"/>
    <w:rsid w:val="00745335"/>
    <w:rsid w:val="0074571F"/>
    <w:rsid w:val="00746618"/>
    <w:rsid w:val="00746B2A"/>
    <w:rsid w:val="00753583"/>
    <w:rsid w:val="00753913"/>
    <w:rsid w:val="00756D15"/>
    <w:rsid w:val="00760389"/>
    <w:rsid w:val="00760D1E"/>
    <w:rsid w:val="00760F3A"/>
    <w:rsid w:val="00764EF1"/>
    <w:rsid w:val="00765BD2"/>
    <w:rsid w:val="00767A28"/>
    <w:rsid w:val="00770BE9"/>
    <w:rsid w:val="007722B6"/>
    <w:rsid w:val="0077354B"/>
    <w:rsid w:val="0077371F"/>
    <w:rsid w:val="00773897"/>
    <w:rsid w:val="00773D27"/>
    <w:rsid w:val="00774794"/>
    <w:rsid w:val="00781F5D"/>
    <w:rsid w:val="00782445"/>
    <w:rsid w:val="00782CC9"/>
    <w:rsid w:val="007858EA"/>
    <w:rsid w:val="0078685F"/>
    <w:rsid w:val="007878C3"/>
    <w:rsid w:val="00787AA1"/>
    <w:rsid w:val="00790D84"/>
    <w:rsid w:val="00792FAC"/>
    <w:rsid w:val="0079334E"/>
    <w:rsid w:val="00793444"/>
    <w:rsid w:val="00796185"/>
    <w:rsid w:val="00796230"/>
    <w:rsid w:val="00796353"/>
    <w:rsid w:val="007A0B43"/>
    <w:rsid w:val="007A1073"/>
    <w:rsid w:val="007A287D"/>
    <w:rsid w:val="007A3937"/>
    <w:rsid w:val="007A3AE6"/>
    <w:rsid w:val="007A3D08"/>
    <w:rsid w:val="007A50DB"/>
    <w:rsid w:val="007B45F8"/>
    <w:rsid w:val="007B508F"/>
    <w:rsid w:val="007B6364"/>
    <w:rsid w:val="007B71E9"/>
    <w:rsid w:val="007B79AE"/>
    <w:rsid w:val="007C1997"/>
    <w:rsid w:val="007C1F08"/>
    <w:rsid w:val="007C20CE"/>
    <w:rsid w:val="007C3094"/>
    <w:rsid w:val="007C3C06"/>
    <w:rsid w:val="007C3CEE"/>
    <w:rsid w:val="007C4572"/>
    <w:rsid w:val="007C48FD"/>
    <w:rsid w:val="007C5C89"/>
    <w:rsid w:val="007C5DF0"/>
    <w:rsid w:val="007C65A5"/>
    <w:rsid w:val="007C7DD8"/>
    <w:rsid w:val="007D05E1"/>
    <w:rsid w:val="007D06FC"/>
    <w:rsid w:val="007D1F70"/>
    <w:rsid w:val="007D22A7"/>
    <w:rsid w:val="007D491A"/>
    <w:rsid w:val="007D4A2D"/>
    <w:rsid w:val="007D4EA7"/>
    <w:rsid w:val="007D71EA"/>
    <w:rsid w:val="007E0439"/>
    <w:rsid w:val="007E2062"/>
    <w:rsid w:val="007E3C98"/>
    <w:rsid w:val="007E57F8"/>
    <w:rsid w:val="007E6E20"/>
    <w:rsid w:val="007F086E"/>
    <w:rsid w:val="007F4401"/>
    <w:rsid w:val="007F52C3"/>
    <w:rsid w:val="007F7A0F"/>
    <w:rsid w:val="007F7DB6"/>
    <w:rsid w:val="0080098E"/>
    <w:rsid w:val="00800E44"/>
    <w:rsid w:val="00801017"/>
    <w:rsid w:val="0080556A"/>
    <w:rsid w:val="0080637B"/>
    <w:rsid w:val="008063AE"/>
    <w:rsid w:val="008073C3"/>
    <w:rsid w:val="00810559"/>
    <w:rsid w:val="0081071E"/>
    <w:rsid w:val="00810924"/>
    <w:rsid w:val="00812D87"/>
    <w:rsid w:val="008132B8"/>
    <w:rsid w:val="00815745"/>
    <w:rsid w:val="0081583D"/>
    <w:rsid w:val="00815F95"/>
    <w:rsid w:val="0081711D"/>
    <w:rsid w:val="0081785D"/>
    <w:rsid w:val="00817A0B"/>
    <w:rsid w:val="00822204"/>
    <w:rsid w:val="00824296"/>
    <w:rsid w:val="00825265"/>
    <w:rsid w:val="0082569C"/>
    <w:rsid w:val="00825BEE"/>
    <w:rsid w:val="00826C21"/>
    <w:rsid w:val="00827F21"/>
    <w:rsid w:val="00830CA5"/>
    <w:rsid w:val="00830F6B"/>
    <w:rsid w:val="0083417D"/>
    <w:rsid w:val="00837B00"/>
    <w:rsid w:val="00841EA8"/>
    <w:rsid w:val="00842E0F"/>
    <w:rsid w:val="00847E3A"/>
    <w:rsid w:val="0085019D"/>
    <w:rsid w:val="00851439"/>
    <w:rsid w:val="00851F2B"/>
    <w:rsid w:val="00855B4E"/>
    <w:rsid w:val="00855D23"/>
    <w:rsid w:val="008565BA"/>
    <w:rsid w:val="008615BC"/>
    <w:rsid w:val="008625F4"/>
    <w:rsid w:val="00863B3F"/>
    <w:rsid w:val="00867CE6"/>
    <w:rsid w:val="0087321B"/>
    <w:rsid w:val="008743A4"/>
    <w:rsid w:val="00874EA7"/>
    <w:rsid w:val="0087562F"/>
    <w:rsid w:val="008818F3"/>
    <w:rsid w:val="0088261E"/>
    <w:rsid w:val="0088766E"/>
    <w:rsid w:val="00891C0D"/>
    <w:rsid w:val="0089200E"/>
    <w:rsid w:val="0089238B"/>
    <w:rsid w:val="00893225"/>
    <w:rsid w:val="008947B9"/>
    <w:rsid w:val="008949AD"/>
    <w:rsid w:val="00897C2F"/>
    <w:rsid w:val="008A2BB2"/>
    <w:rsid w:val="008A2EEF"/>
    <w:rsid w:val="008A417C"/>
    <w:rsid w:val="008A4568"/>
    <w:rsid w:val="008A7681"/>
    <w:rsid w:val="008B02FB"/>
    <w:rsid w:val="008B04BB"/>
    <w:rsid w:val="008B0E0A"/>
    <w:rsid w:val="008B1C69"/>
    <w:rsid w:val="008B5856"/>
    <w:rsid w:val="008C2739"/>
    <w:rsid w:val="008C34A9"/>
    <w:rsid w:val="008C3A39"/>
    <w:rsid w:val="008C5EE9"/>
    <w:rsid w:val="008C6DBA"/>
    <w:rsid w:val="008D1491"/>
    <w:rsid w:val="008D2BD1"/>
    <w:rsid w:val="008E1F07"/>
    <w:rsid w:val="008E2F58"/>
    <w:rsid w:val="008E60B6"/>
    <w:rsid w:val="008E7E57"/>
    <w:rsid w:val="008F0BEE"/>
    <w:rsid w:val="008F1F45"/>
    <w:rsid w:val="008F7205"/>
    <w:rsid w:val="00903C3F"/>
    <w:rsid w:val="00903E1D"/>
    <w:rsid w:val="0090439D"/>
    <w:rsid w:val="00906091"/>
    <w:rsid w:val="009206DB"/>
    <w:rsid w:val="0092135E"/>
    <w:rsid w:val="00925C8A"/>
    <w:rsid w:val="00926B7B"/>
    <w:rsid w:val="009277E0"/>
    <w:rsid w:val="0093053D"/>
    <w:rsid w:val="00931838"/>
    <w:rsid w:val="00932F0E"/>
    <w:rsid w:val="00934A16"/>
    <w:rsid w:val="00935C2F"/>
    <w:rsid w:val="00935E18"/>
    <w:rsid w:val="009367DA"/>
    <w:rsid w:val="00937E40"/>
    <w:rsid w:val="00940E01"/>
    <w:rsid w:val="0094115A"/>
    <w:rsid w:val="00942495"/>
    <w:rsid w:val="00951F8D"/>
    <w:rsid w:val="00956A0C"/>
    <w:rsid w:val="009579CE"/>
    <w:rsid w:val="00960282"/>
    <w:rsid w:val="0096209C"/>
    <w:rsid w:val="00966952"/>
    <w:rsid w:val="00966DF2"/>
    <w:rsid w:val="00967BD9"/>
    <w:rsid w:val="00970D77"/>
    <w:rsid w:val="0097228C"/>
    <w:rsid w:val="0097279A"/>
    <w:rsid w:val="00972B9C"/>
    <w:rsid w:val="00974922"/>
    <w:rsid w:val="00974FEB"/>
    <w:rsid w:val="009769E7"/>
    <w:rsid w:val="00976B97"/>
    <w:rsid w:val="00982AD7"/>
    <w:rsid w:val="00982CE8"/>
    <w:rsid w:val="00984C3F"/>
    <w:rsid w:val="0098570F"/>
    <w:rsid w:val="009857EB"/>
    <w:rsid w:val="009920B0"/>
    <w:rsid w:val="00992288"/>
    <w:rsid w:val="009937BD"/>
    <w:rsid w:val="00997B9A"/>
    <w:rsid w:val="009A0E2A"/>
    <w:rsid w:val="009A1738"/>
    <w:rsid w:val="009A1B83"/>
    <w:rsid w:val="009A2FE6"/>
    <w:rsid w:val="009B2822"/>
    <w:rsid w:val="009B3B91"/>
    <w:rsid w:val="009B40FB"/>
    <w:rsid w:val="009C12E5"/>
    <w:rsid w:val="009C1D80"/>
    <w:rsid w:val="009C266A"/>
    <w:rsid w:val="009C2A7B"/>
    <w:rsid w:val="009C4DB7"/>
    <w:rsid w:val="009C6E37"/>
    <w:rsid w:val="009C70CD"/>
    <w:rsid w:val="009D23CB"/>
    <w:rsid w:val="009D4C51"/>
    <w:rsid w:val="009D621D"/>
    <w:rsid w:val="009D6C79"/>
    <w:rsid w:val="009E3519"/>
    <w:rsid w:val="009E37E5"/>
    <w:rsid w:val="009F0F09"/>
    <w:rsid w:val="009F1B47"/>
    <w:rsid w:val="009F2030"/>
    <w:rsid w:val="009F3D87"/>
    <w:rsid w:val="009F7F3D"/>
    <w:rsid w:val="00A0061D"/>
    <w:rsid w:val="00A00B73"/>
    <w:rsid w:val="00A00E7E"/>
    <w:rsid w:val="00A0403B"/>
    <w:rsid w:val="00A05386"/>
    <w:rsid w:val="00A06752"/>
    <w:rsid w:val="00A06E36"/>
    <w:rsid w:val="00A07118"/>
    <w:rsid w:val="00A1026C"/>
    <w:rsid w:val="00A11C00"/>
    <w:rsid w:val="00A13AF4"/>
    <w:rsid w:val="00A13D10"/>
    <w:rsid w:val="00A1608F"/>
    <w:rsid w:val="00A1683D"/>
    <w:rsid w:val="00A21545"/>
    <w:rsid w:val="00A22888"/>
    <w:rsid w:val="00A231DA"/>
    <w:rsid w:val="00A23650"/>
    <w:rsid w:val="00A30FF6"/>
    <w:rsid w:val="00A3149C"/>
    <w:rsid w:val="00A33419"/>
    <w:rsid w:val="00A339A8"/>
    <w:rsid w:val="00A34851"/>
    <w:rsid w:val="00A35002"/>
    <w:rsid w:val="00A36C74"/>
    <w:rsid w:val="00A36D25"/>
    <w:rsid w:val="00A37CD9"/>
    <w:rsid w:val="00A37D65"/>
    <w:rsid w:val="00A40EF6"/>
    <w:rsid w:val="00A4244F"/>
    <w:rsid w:val="00A43ABB"/>
    <w:rsid w:val="00A43D82"/>
    <w:rsid w:val="00A52C3D"/>
    <w:rsid w:val="00A52ECF"/>
    <w:rsid w:val="00A52FB6"/>
    <w:rsid w:val="00A5326B"/>
    <w:rsid w:val="00A546A3"/>
    <w:rsid w:val="00A54E28"/>
    <w:rsid w:val="00A56ABF"/>
    <w:rsid w:val="00A63859"/>
    <w:rsid w:val="00A6416B"/>
    <w:rsid w:val="00A64843"/>
    <w:rsid w:val="00A66165"/>
    <w:rsid w:val="00A66D6F"/>
    <w:rsid w:val="00A710F8"/>
    <w:rsid w:val="00A721A8"/>
    <w:rsid w:val="00A80A9D"/>
    <w:rsid w:val="00A82CC7"/>
    <w:rsid w:val="00A82D74"/>
    <w:rsid w:val="00A84D10"/>
    <w:rsid w:val="00A86053"/>
    <w:rsid w:val="00A872C8"/>
    <w:rsid w:val="00A87B32"/>
    <w:rsid w:val="00A907E6"/>
    <w:rsid w:val="00A939EA"/>
    <w:rsid w:val="00A93C76"/>
    <w:rsid w:val="00A94E37"/>
    <w:rsid w:val="00A973D4"/>
    <w:rsid w:val="00A97C6B"/>
    <w:rsid w:val="00A97D60"/>
    <w:rsid w:val="00A97ED4"/>
    <w:rsid w:val="00AA08E4"/>
    <w:rsid w:val="00AA4735"/>
    <w:rsid w:val="00AA67A3"/>
    <w:rsid w:val="00AA70B2"/>
    <w:rsid w:val="00AB01A4"/>
    <w:rsid w:val="00AB1963"/>
    <w:rsid w:val="00AB2CF3"/>
    <w:rsid w:val="00AC2092"/>
    <w:rsid w:val="00AC286C"/>
    <w:rsid w:val="00AC2E2B"/>
    <w:rsid w:val="00AC48C8"/>
    <w:rsid w:val="00AC4D7E"/>
    <w:rsid w:val="00AC5201"/>
    <w:rsid w:val="00AC5787"/>
    <w:rsid w:val="00AC774B"/>
    <w:rsid w:val="00AD00EE"/>
    <w:rsid w:val="00AD1DAF"/>
    <w:rsid w:val="00AD3FE9"/>
    <w:rsid w:val="00AD4F6F"/>
    <w:rsid w:val="00AD513C"/>
    <w:rsid w:val="00AD716F"/>
    <w:rsid w:val="00AE2DF5"/>
    <w:rsid w:val="00AE3B55"/>
    <w:rsid w:val="00AE54DF"/>
    <w:rsid w:val="00AF0179"/>
    <w:rsid w:val="00AF2253"/>
    <w:rsid w:val="00AF3153"/>
    <w:rsid w:val="00AF420F"/>
    <w:rsid w:val="00AF5287"/>
    <w:rsid w:val="00AF7D0E"/>
    <w:rsid w:val="00AF7D14"/>
    <w:rsid w:val="00AF7DA0"/>
    <w:rsid w:val="00B01110"/>
    <w:rsid w:val="00B01DCE"/>
    <w:rsid w:val="00B02164"/>
    <w:rsid w:val="00B03627"/>
    <w:rsid w:val="00B068D2"/>
    <w:rsid w:val="00B06ED1"/>
    <w:rsid w:val="00B10ECA"/>
    <w:rsid w:val="00B1180F"/>
    <w:rsid w:val="00B12B31"/>
    <w:rsid w:val="00B134CF"/>
    <w:rsid w:val="00B13ABA"/>
    <w:rsid w:val="00B140E1"/>
    <w:rsid w:val="00B146A2"/>
    <w:rsid w:val="00B161FC"/>
    <w:rsid w:val="00B17142"/>
    <w:rsid w:val="00B1745A"/>
    <w:rsid w:val="00B2083F"/>
    <w:rsid w:val="00B209A5"/>
    <w:rsid w:val="00B20B54"/>
    <w:rsid w:val="00B26FC0"/>
    <w:rsid w:val="00B2764B"/>
    <w:rsid w:val="00B27D2E"/>
    <w:rsid w:val="00B31486"/>
    <w:rsid w:val="00B33DE1"/>
    <w:rsid w:val="00B3420A"/>
    <w:rsid w:val="00B34AD8"/>
    <w:rsid w:val="00B3549F"/>
    <w:rsid w:val="00B35794"/>
    <w:rsid w:val="00B36167"/>
    <w:rsid w:val="00B3684C"/>
    <w:rsid w:val="00B40557"/>
    <w:rsid w:val="00B406AA"/>
    <w:rsid w:val="00B42B57"/>
    <w:rsid w:val="00B43ACC"/>
    <w:rsid w:val="00B43C78"/>
    <w:rsid w:val="00B45540"/>
    <w:rsid w:val="00B456F0"/>
    <w:rsid w:val="00B4612A"/>
    <w:rsid w:val="00B4734A"/>
    <w:rsid w:val="00B47FEF"/>
    <w:rsid w:val="00B510E7"/>
    <w:rsid w:val="00B512CF"/>
    <w:rsid w:val="00B51A6A"/>
    <w:rsid w:val="00B52A8C"/>
    <w:rsid w:val="00B549B3"/>
    <w:rsid w:val="00B564B6"/>
    <w:rsid w:val="00B60B29"/>
    <w:rsid w:val="00B62700"/>
    <w:rsid w:val="00B63724"/>
    <w:rsid w:val="00B65CAE"/>
    <w:rsid w:val="00B6721B"/>
    <w:rsid w:val="00B7171E"/>
    <w:rsid w:val="00B74291"/>
    <w:rsid w:val="00B77A4D"/>
    <w:rsid w:val="00B807C8"/>
    <w:rsid w:val="00B815D1"/>
    <w:rsid w:val="00B82B20"/>
    <w:rsid w:val="00B852A3"/>
    <w:rsid w:val="00B8530C"/>
    <w:rsid w:val="00B862F9"/>
    <w:rsid w:val="00B86B7A"/>
    <w:rsid w:val="00B87681"/>
    <w:rsid w:val="00B90FDE"/>
    <w:rsid w:val="00B92B53"/>
    <w:rsid w:val="00B93248"/>
    <w:rsid w:val="00B93598"/>
    <w:rsid w:val="00B94584"/>
    <w:rsid w:val="00B97CBC"/>
    <w:rsid w:val="00BA08B3"/>
    <w:rsid w:val="00BA2F4E"/>
    <w:rsid w:val="00BA4AEF"/>
    <w:rsid w:val="00BA64C1"/>
    <w:rsid w:val="00BA6916"/>
    <w:rsid w:val="00BA6D56"/>
    <w:rsid w:val="00BB00B5"/>
    <w:rsid w:val="00BB0B11"/>
    <w:rsid w:val="00BB460D"/>
    <w:rsid w:val="00BB4A03"/>
    <w:rsid w:val="00BB5540"/>
    <w:rsid w:val="00BB67EB"/>
    <w:rsid w:val="00BB7133"/>
    <w:rsid w:val="00BC1566"/>
    <w:rsid w:val="00BC5CD6"/>
    <w:rsid w:val="00BC5D44"/>
    <w:rsid w:val="00BC7908"/>
    <w:rsid w:val="00BC7F5B"/>
    <w:rsid w:val="00BD67B1"/>
    <w:rsid w:val="00BD68F7"/>
    <w:rsid w:val="00BD6FAF"/>
    <w:rsid w:val="00BD7197"/>
    <w:rsid w:val="00BE14C1"/>
    <w:rsid w:val="00BE3EE7"/>
    <w:rsid w:val="00BE7961"/>
    <w:rsid w:val="00BF29DD"/>
    <w:rsid w:val="00BF2A52"/>
    <w:rsid w:val="00BF406F"/>
    <w:rsid w:val="00BF66DC"/>
    <w:rsid w:val="00C0198D"/>
    <w:rsid w:val="00C01EE1"/>
    <w:rsid w:val="00C02916"/>
    <w:rsid w:val="00C03518"/>
    <w:rsid w:val="00C04B29"/>
    <w:rsid w:val="00C070CF"/>
    <w:rsid w:val="00C07FB9"/>
    <w:rsid w:val="00C102E6"/>
    <w:rsid w:val="00C10DEE"/>
    <w:rsid w:val="00C11525"/>
    <w:rsid w:val="00C12BCA"/>
    <w:rsid w:val="00C176EB"/>
    <w:rsid w:val="00C23657"/>
    <w:rsid w:val="00C23ABB"/>
    <w:rsid w:val="00C25C5A"/>
    <w:rsid w:val="00C27C87"/>
    <w:rsid w:val="00C326BE"/>
    <w:rsid w:val="00C341B3"/>
    <w:rsid w:val="00C35A12"/>
    <w:rsid w:val="00C3644F"/>
    <w:rsid w:val="00C37864"/>
    <w:rsid w:val="00C37936"/>
    <w:rsid w:val="00C433B9"/>
    <w:rsid w:val="00C43993"/>
    <w:rsid w:val="00C44BF8"/>
    <w:rsid w:val="00C4582F"/>
    <w:rsid w:val="00C45A5C"/>
    <w:rsid w:val="00C46866"/>
    <w:rsid w:val="00C47450"/>
    <w:rsid w:val="00C51148"/>
    <w:rsid w:val="00C5136F"/>
    <w:rsid w:val="00C524EA"/>
    <w:rsid w:val="00C547AF"/>
    <w:rsid w:val="00C56CC1"/>
    <w:rsid w:val="00C64ABA"/>
    <w:rsid w:val="00C6620B"/>
    <w:rsid w:val="00C67A76"/>
    <w:rsid w:val="00C721A5"/>
    <w:rsid w:val="00C728B2"/>
    <w:rsid w:val="00C76571"/>
    <w:rsid w:val="00C770FC"/>
    <w:rsid w:val="00C776E0"/>
    <w:rsid w:val="00C77743"/>
    <w:rsid w:val="00C77FCD"/>
    <w:rsid w:val="00C830E6"/>
    <w:rsid w:val="00C86E7D"/>
    <w:rsid w:val="00C8792F"/>
    <w:rsid w:val="00C91EEA"/>
    <w:rsid w:val="00C94283"/>
    <w:rsid w:val="00C950CA"/>
    <w:rsid w:val="00C95528"/>
    <w:rsid w:val="00C965FA"/>
    <w:rsid w:val="00C96A59"/>
    <w:rsid w:val="00CA3621"/>
    <w:rsid w:val="00CA4768"/>
    <w:rsid w:val="00CA4ADD"/>
    <w:rsid w:val="00CA64E8"/>
    <w:rsid w:val="00CA65AD"/>
    <w:rsid w:val="00CB17E8"/>
    <w:rsid w:val="00CB2635"/>
    <w:rsid w:val="00CB69F8"/>
    <w:rsid w:val="00CC182B"/>
    <w:rsid w:val="00CC1C8D"/>
    <w:rsid w:val="00CC25EE"/>
    <w:rsid w:val="00CC4B51"/>
    <w:rsid w:val="00CC78B5"/>
    <w:rsid w:val="00CD14EC"/>
    <w:rsid w:val="00CD20F0"/>
    <w:rsid w:val="00CD2511"/>
    <w:rsid w:val="00CD3BB9"/>
    <w:rsid w:val="00CD57AF"/>
    <w:rsid w:val="00CD6737"/>
    <w:rsid w:val="00CE1CD7"/>
    <w:rsid w:val="00CE2DC1"/>
    <w:rsid w:val="00CE63F1"/>
    <w:rsid w:val="00CF1017"/>
    <w:rsid w:val="00CF21DC"/>
    <w:rsid w:val="00CF793D"/>
    <w:rsid w:val="00CF7B15"/>
    <w:rsid w:val="00D02C2D"/>
    <w:rsid w:val="00D03F87"/>
    <w:rsid w:val="00D04CF9"/>
    <w:rsid w:val="00D04D7C"/>
    <w:rsid w:val="00D06372"/>
    <w:rsid w:val="00D07695"/>
    <w:rsid w:val="00D10289"/>
    <w:rsid w:val="00D109F4"/>
    <w:rsid w:val="00D12E3C"/>
    <w:rsid w:val="00D14FD1"/>
    <w:rsid w:val="00D16F7D"/>
    <w:rsid w:val="00D213E4"/>
    <w:rsid w:val="00D21A3B"/>
    <w:rsid w:val="00D23BBC"/>
    <w:rsid w:val="00D265FB"/>
    <w:rsid w:val="00D27934"/>
    <w:rsid w:val="00D31349"/>
    <w:rsid w:val="00D32ACD"/>
    <w:rsid w:val="00D338B1"/>
    <w:rsid w:val="00D34A82"/>
    <w:rsid w:val="00D41E33"/>
    <w:rsid w:val="00D4226A"/>
    <w:rsid w:val="00D4229A"/>
    <w:rsid w:val="00D438BF"/>
    <w:rsid w:val="00D4451C"/>
    <w:rsid w:val="00D4630C"/>
    <w:rsid w:val="00D4672B"/>
    <w:rsid w:val="00D5194F"/>
    <w:rsid w:val="00D52074"/>
    <w:rsid w:val="00D54388"/>
    <w:rsid w:val="00D55CE8"/>
    <w:rsid w:val="00D56F24"/>
    <w:rsid w:val="00D62A0A"/>
    <w:rsid w:val="00D63306"/>
    <w:rsid w:val="00D65A9F"/>
    <w:rsid w:val="00D70172"/>
    <w:rsid w:val="00D7477D"/>
    <w:rsid w:val="00D74BE2"/>
    <w:rsid w:val="00D77152"/>
    <w:rsid w:val="00D8055D"/>
    <w:rsid w:val="00D8139F"/>
    <w:rsid w:val="00D83966"/>
    <w:rsid w:val="00D8648B"/>
    <w:rsid w:val="00D91D8D"/>
    <w:rsid w:val="00D9427D"/>
    <w:rsid w:val="00D9527C"/>
    <w:rsid w:val="00DA23EF"/>
    <w:rsid w:val="00DA4481"/>
    <w:rsid w:val="00DA4613"/>
    <w:rsid w:val="00DA516A"/>
    <w:rsid w:val="00DA7122"/>
    <w:rsid w:val="00DA72BD"/>
    <w:rsid w:val="00DB18B8"/>
    <w:rsid w:val="00DB1F77"/>
    <w:rsid w:val="00DB2CFB"/>
    <w:rsid w:val="00DB6FA9"/>
    <w:rsid w:val="00DB75C1"/>
    <w:rsid w:val="00DC36CD"/>
    <w:rsid w:val="00DC50E1"/>
    <w:rsid w:val="00DC6DF4"/>
    <w:rsid w:val="00DC7601"/>
    <w:rsid w:val="00DD0DC3"/>
    <w:rsid w:val="00DD35BC"/>
    <w:rsid w:val="00DD450C"/>
    <w:rsid w:val="00DD4D6A"/>
    <w:rsid w:val="00DE30E4"/>
    <w:rsid w:val="00DE4D87"/>
    <w:rsid w:val="00DE633D"/>
    <w:rsid w:val="00DF42C9"/>
    <w:rsid w:val="00DF5BD6"/>
    <w:rsid w:val="00DF61F6"/>
    <w:rsid w:val="00DF62A8"/>
    <w:rsid w:val="00DF7536"/>
    <w:rsid w:val="00E0095E"/>
    <w:rsid w:val="00E051A3"/>
    <w:rsid w:val="00E05A6B"/>
    <w:rsid w:val="00E10E1C"/>
    <w:rsid w:val="00E11690"/>
    <w:rsid w:val="00E1188B"/>
    <w:rsid w:val="00E11AE5"/>
    <w:rsid w:val="00E1229E"/>
    <w:rsid w:val="00E125CF"/>
    <w:rsid w:val="00E12D11"/>
    <w:rsid w:val="00E14B34"/>
    <w:rsid w:val="00E14B63"/>
    <w:rsid w:val="00E203FA"/>
    <w:rsid w:val="00E21692"/>
    <w:rsid w:val="00E22FF9"/>
    <w:rsid w:val="00E24BDC"/>
    <w:rsid w:val="00E27C17"/>
    <w:rsid w:val="00E30CC5"/>
    <w:rsid w:val="00E3272C"/>
    <w:rsid w:val="00E34A00"/>
    <w:rsid w:val="00E368CE"/>
    <w:rsid w:val="00E3692D"/>
    <w:rsid w:val="00E36B05"/>
    <w:rsid w:val="00E450C0"/>
    <w:rsid w:val="00E51C93"/>
    <w:rsid w:val="00E51E71"/>
    <w:rsid w:val="00E51FDD"/>
    <w:rsid w:val="00E52405"/>
    <w:rsid w:val="00E52B34"/>
    <w:rsid w:val="00E55AB7"/>
    <w:rsid w:val="00E565BE"/>
    <w:rsid w:val="00E576FD"/>
    <w:rsid w:val="00E57DC6"/>
    <w:rsid w:val="00E602A3"/>
    <w:rsid w:val="00E614D0"/>
    <w:rsid w:val="00E61974"/>
    <w:rsid w:val="00E62A7B"/>
    <w:rsid w:val="00E65B5D"/>
    <w:rsid w:val="00E65E8B"/>
    <w:rsid w:val="00E666B0"/>
    <w:rsid w:val="00E71766"/>
    <w:rsid w:val="00E718AD"/>
    <w:rsid w:val="00E73AFF"/>
    <w:rsid w:val="00E77B4A"/>
    <w:rsid w:val="00E808B0"/>
    <w:rsid w:val="00E84C13"/>
    <w:rsid w:val="00E8685B"/>
    <w:rsid w:val="00E868EF"/>
    <w:rsid w:val="00E8696A"/>
    <w:rsid w:val="00E87638"/>
    <w:rsid w:val="00E87819"/>
    <w:rsid w:val="00E87A6A"/>
    <w:rsid w:val="00E92034"/>
    <w:rsid w:val="00E94576"/>
    <w:rsid w:val="00E96494"/>
    <w:rsid w:val="00E968A5"/>
    <w:rsid w:val="00E96BC8"/>
    <w:rsid w:val="00EA0A7E"/>
    <w:rsid w:val="00EA12DE"/>
    <w:rsid w:val="00EA165F"/>
    <w:rsid w:val="00EA4037"/>
    <w:rsid w:val="00EA43C5"/>
    <w:rsid w:val="00EA558E"/>
    <w:rsid w:val="00EA5803"/>
    <w:rsid w:val="00EA5A2A"/>
    <w:rsid w:val="00EA5C9C"/>
    <w:rsid w:val="00EA7687"/>
    <w:rsid w:val="00EB09BA"/>
    <w:rsid w:val="00EB73F5"/>
    <w:rsid w:val="00EC0759"/>
    <w:rsid w:val="00EC21AA"/>
    <w:rsid w:val="00EC3702"/>
    <w:rsid w:val="00EC3C28"/>
    <w:rsid w:val="00EC5F41"/>
    <w:rsid w:val="00EC7411"/>
    <w:rsid w:val="00ED0257"/>
    <w:rsid w:val="00ED22E2"/>
    <w:rsid w:val="00ED36DB"/>
    <w:rsid w:val="00ED53A1"/>
    <w:rsid w:val="00ED70CB"/>
    <w:rsid w:val="00EE1255"/>
    <w:rsid w:val="00EE1FFC"/>
    <w:rsid w:val="00EE381A"/>
    <w:rsid w:val="00EE4E15"/>
    <w:rsid w:val="00EF0DD2"/>
    <w:rsid w:val="00EF1B32"/>
    <w:rsid w:val="00EF1D6B"/>
    <w:rsid w:val="00EF3383"/>
    <w:rsid w:val="00EF3E45"/>
    <w:rsid w:val="00EF4D75"/>
    <w:rsid w:val="00EF631F"/>
    <w:rsid w:val="00EF6F9F"/>
    <w:rsid w:val="00EF7514"/>
    <w:rsid w:val="00F00238"/>
    <w:rsid w:val="00F02766"/>
    <w:rsid w:val="00F03010"/>
    <w:rsid w:val="00F0397B"/>
    <w:rsid w:val="00F06348"/>
    <w:rsid w:val="00F06B83"/>
    <w:rsid w:val="00F0709D"/>
    <w:rsid w:val="00F07985"/>
    <w:rsid w:val="00F10686"/>
    <w:rsid w:val="00F1121A"/>
    <w:rsid w:val="00F1240F"/>
    <w:rsid w:val="00F1305B"/>
    <w:rsid w:val="00F14EB6"/>
    <w:rsid w:val="00F154E9"/>
    <w:rsid w:val="00F216BA"/>
    <w:rsid w:val="00F22BA9"/>
    <w:rsid w:val="00F2349C"/>
    <w:rsid w:val="00F24373"/>
    <w:rsid w:val="00F25122"/>
    <w:rsid w:val="00F26150"/>
    <w:rsid w:val="00F272D6"/>
    <w:rsid w:val="00F274C5"/>
    <w:rsid w:val="00F34CFD"/>
    <w:rsid w:val="00F36D53"/>
    <w:rsid w:val="00F42EBB"/>
    <w:rsid w:val="00F44347"/>
    <w:rsid w:val="00F456DA"/>
    <w:rsid w:val="00F504A1"/>
    <w:rsid w:val="00F5080C"/>
    <w:rsid w:val="00F51515"/>
    <w:rsid w:val="00F524F7"/>
    <w:rsid w:val="00F530F3"/>
    <w:rsid w:val="00F53F26"/>
    <w:rsid w:val="00F55E16"/>
    <w:rsid w:val="00F56960"/>
    <w:rsid w:val="00F6129C"/>
    <w:rsid w:val="00F62385"/>
    <w:rsid w:val="00F64BAD"/>
    <w:rsid w:val="00F7218F"/>
    <w:rsid w:val="00F73801"/>
    <w:rsid w:val="00F74FFB"/>
    <w:rsid w:val="00F75E16"/>
    <w:rsid w:val="00F80250"/>
    <w:rsid w:val="00F802CF"/>
    <w:rsid w:val="00F80943"/>
    <w:rsid w:val="00F84048"/>
    <w:rsid w:val="00F840A3"/>
    <w:rsid w:val="00F85518"/>
    <w:rsid w:val="00F859B0"/>
    <w:rsid w:val="00F85E39"/>
    <w:rsid w:val="00F86F70"/>
    <w:rsid w:val="00F87841"/>
    <w:rsid w:val="00F92BCD"/>
    <w:rsid w:val="00F9609D"/>
    <w:rsid w:val="00F97354"/>
    <w:rsid w:val="00F979ED"/>
    <w:rsid w:val="00FA08C9"/>
    <w:rsid w:val="00FA149C"/>
    <w:rsid w:val="00FA3A83"/>
    <w:rsid w:val="00FA50ED"/>
    <w:rsid w:val="00FA5496"/>
    <w:rsid w:val="00FA5A7C"/>
    <w:rsid w:val="00FA5E90"/>
    <w:rsid w:val="00FA66ED"/>
    <w:rsid w:val="00FA7A8F"/>
    <w:rsid w:val="00FB1A0C"/>
    <w:rsid w:val="00FB6019"/>
    <w:rsid w:val="00FB6A74"/>
    <w:rsid w:val="00FC2A4F"/>
    <w:rsid w:val="00FC2A58"/>
    <w:rsid w:val="00FC5727"/>
    <w:rsid w:val="00FC7554"/>
    <w:rsid w:val="00FD1470"/>
    <w:rsid w:val="00FD1BE1"/>
    <w:rsid w:val="00FD275F"/>
    <w:rsid w:val="00FD43AF"/>
    <w:rsid w:val="00FD65D3"/>
    <w:rsid w:val="00FD6ED5"/>
    <w:rsid w:val="00FE3773"/>
    <w:rsid w:val="00FE50B9"/>
    <w:rsid w:val="00FE6044"/>
    <w:rsid w:val="00FE6957"/>
    <w:rsid w:val="00FE72B9"/>
    <w:rsid w:val="00FF08F0"/>
    <w:rsid w:val="00FF3345"/>
    <w:rsid w:val="00FF3528"/>
    <w:rsid w:val="00FF3D2D"/>
    <w:rsid w:val="00FF64BB"/>
    <w:rsid w:val="00FF6E2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095E"/>
    <w:rPr>
      <w:rFonts w:ascii="Times New Roman" w:eastAsia="Times New Roman" w:hAnsi="Times New Roman" w:cs="Times New Roman"/>
      <w:lang w:val="lv-LV"/>
    </w:rPr>
  </w:style>
  <w:style w:type="paragraph" w:styleId="Virsraksts1">
    <w:name w:val="heading 1"/>
    <w:basedOn w:val="Parasts"/>
    <w:uiPriority w:val="9"/>
    <w:qFormat/>
    <w:pPr>
      <w:spacing w:before="1"/>
      <w:ind w:left="82" w:right="316"/>
      <w:jc w:val="center"/>
      <w:outlineLvl w:val="0"/>
    </w:pPr>
    <w:rPr>
      <w:b/>
      <w:bCs/>
      <w:sz w:val="28"/>
      <w:szCs w:val="28"/>
    </w:rPr>
  </w:style>
  <w:style w:type="paragraph" w:styleId="Virsraksts2">
    <w:name w:val="heading 2"/>
    <w:basedOn w:val="Parasts"/>
    <w:link w:val="Virsraksts2Rakstz"/>
    <w:uiPriority w:val="9"/>
    <w:unhideWhenUsed/>
    <w:qFormat/>
    <w:pPr>
      <w:ind w:left="318" w:hanging="241"/>
      <w:outlineLvl w:val="1"/>
    </w:pPr>
    <w:rPr>
      <w:b/>
      <w:bCs/>
      <w:sz w:val="24"/>
      <w:szCs w:val="24"/>
    </w:rPr>
  </w:style>
  <w:style w:type="paragraph" w:styleId="Virsraksts3">
    <w:name w:val="heading 3"/>
    <w:basedOn w:val="Parasts"/>
    <w:uiPriority w:val="9"/>
    <w:unhideWhenUsed/>
    <w:qFormat/>
    <w:pPr>
      <w:spacing w:before="1"/>
      <w:ind w:left="318"/>
      <w:outlineLvl w:val="2"/>
    </w:pPr>
    <w:rPr>
      <w:b/>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pPr>
      <w:ind w:left="318"/>
      <w:jc w:val="both"/>
    </w:pPr>
    <w:rPr>
      <w:sz w:val="24"/>
      <w:szCs w:val="24"/>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99"/>
    <w:qFormat/>
    <w:pPr>
      <w:ind w:left="318"/>
      <w:jc w:val="both"/>
    </w:pPr>
  </w:style>
  <w:style w:type="paragraph" w:customStyle="1" w:styleId="TableParagraph">
    <w:name w:val="Table Paragraph"/>
    <w:basedOn w:val="Parasts"/>
    <w:uiPriority w:val="1"/>
    <w:qFormat/>
    <w:pPr>
      <w:spacing w:line="256" w:lineRule="exact"/>
      <w:ind w:left="200"/>
    </w:pPr>
  </w:style>
  <w:style w:type="character" w:styleId="Hipersaite">
    <w:name w:val="Hyperlink"/>
    <w:basedOn w:val="Noklusjumarindkopasfonts"/>
    <w:uiPriority w:val="99"/>
    <w:unhideWhenUsed/>
    <w:rsid w:val="00D54388"/>
    <w:rPr>
      <w:color w:val="0000FF" w:themeColor="hyperlink"/>
      <w:u w:val="single"/>
    </w:rPr>
  </w:style>
  <w:style w:type="character" w:styleId="Neatrisintapieminana">
    <w:name w:val="Unresolved Mention"/>
    <w:basedOn w:val="Noklusjumarindkopasfonts"/>
    <w:uiPriority w:val="99"/>
    <w:semiHidden/>
    <w:unhideWhenUsed/>
    <w:rsid w:val="00D54388"/>
    <w:rPr>
      <w:color w:val="605E5C"/>
      <w:shd w:val="clear" w:color="auto" w:fill="E1DFDD"/>
    </w:rPr>
  </w:style>
  <w:style w:type="table" w:styleId="Reatabula">
    <w:name w:val="Table Grid"/>
    <w:basedOn w:val="Parastatabula"/>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Komentraatsauce">
    <w:name w:val="annotation reference"/>
    <w:basedOn w:val="Noklusjumarindkopasfonts"/>
    <w:uiPriority w:val="99"/>
    <w:semiHidden/>
    <w:unhideWhenUsed/>
    <w:rsid w:val="00AB2CF3"/>
    <w:rPr>
      <w:sz w:val="16"/>
      <w:szCs w:val="16"/>
    </w:rPr>
  </w:style>
  <w:style w:type="paragraph" w:styleId="Komentrateksts">
    <w:name w:val="annotation text"/>
    <w:basedOn w:val="Parasts"/>
    <w:link w:val="KomentratekstsRakstz"/>
    <w:uiPriority w:val="99"/>
    <w:unhideWhenUsed/>
    <w:rsid w:val="00AB2CF3"/>
    <w:rPr>
      <w:sz w:val="20"/>
      <w:szCs w:val="20"/>
    </w:rPr>
  </w:style>
  <w:style w:type="character" w:customStyle="1" w:styleId="KomentratekstsRakstz">
    <w:name w:val="Komentāra teksts Rakstz."/>
    <w:basedOn w:val="Noklusjumarindkopasfonts"/>
    <w:link w:val="Komentrateksts"/>
    <w:uiPriority w:val="99"/>
    <w:rsid w:val="00AB2CF3"/>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B2CF3"/>
    <w:rPr>
      <w:b/>
      <w:bCs/>
    </w:rPr>
  </w:style>
  <w:style w:type="character" w:customStyle="1" w:styleId="KomentratmaRakstz">
    <w:name w:val="Komentāra tēma Rakstz."/>
    <w:basedOn w:val="KomentratekstsRakstz"/>
    <w:link w:val="Komentratma"/>
    <w:uiPriority w:val="99"/>
    <w:semiHidden/>
    <w:rsid w:val="00AB2CF3"/>
    <w:rPr>
      <w:rFonts w:ascii="Times New Roman" w:eastAsia="Times New Roman" w:hAnsi="Times New Roman" w:cs="Times New Roman"/>
      <w:b/>
      <w:bCs/>
      <w:sz w:val="20"/>
      <w:szCs w:val="20"/>
      <w:lang w:val="lv-LV"/>
    </w:rPr>
  </w:style>
  <w:style w:type="paragraph" w:styleId="Galvene">
    <w:name w:val="header"/>
    <w:basedOn w:val="Parasts"/>
    <w:link w:val="GalveneRakstz"/>
    <w:uiPriority w:val="99"/>
    <w:unhideWhenUsed/>
    <w:rsid w:val="00E61974"/>
    <w:pPr>
      <w:tabs>
        <w:tab w:val="center" w:pos="4153"/>
        <w:tab w:val="right" w:pos="8306"/>
      </w:tabs>
    </w:pPr>
  </w:style>
  <w:style w:type="character" w:customStyle="1" w:styleId="GalveneRakstz">
    <w:name w:val="Galvene Rakstz."/>
    <w:basedOn w:val="Noklusjumarindkopasfonts"/>
    <w:link w:val="Galvene"/>
    <w:uiPriority w:val="99"/>
    <w:rsid w:val="00E61974"/>
    <w:rPr>
      <w:rFonts w:ascii="Times New Roman" w:eastAsia="Times New Roman" w:hAnsi="Times New Roman" w:cs="Times New Roman"/>
      <w:lang w:val="lv-LV"/>
    </w:rPr>
  </w:style>
  <w:style w:type="paragraph" w:styleId="Kjene">
    <w:name w:val="footer"/>
    <w:basedOn w:val="Parasts"/>
    <w:link w:val="KjeneRakstz"/>
    <w:uiPriority w:val="99"/>
    <w:unhideWhenUsed/>
    <w:rsid w:val="00E61974"/>
    <w:pPr>
      <w:tabs>
        <w:tab w:val="center" w:pos="4153"/>
        <w:tab w:val="right" w:pos="8306"/>
      </w:tabs>
    </w:pPr>
  </w:style>
  <w:style w:type="character" w:customStyle="1" w:styleId="KjeneRakstz">
    <w:name w:val="Kājene Rakstz."/>
    <w:basedOn w:val="Noklusjumarindkopasfonts"/>
    <w:link w:val="Kjene"/>
    <w:uiPriority w:val="99"/>
    <w:rsid w:val="00E61974"/>
    <w:rPr>
      <w:rFonts w:ascii="Times New Roman" w:eastAsia="Times New Roman" w:hAnsi="Times New Roman" w:cs="Times New Roman"/>
      <w:lang w:val="lv-LV"/>
    </w:rPr>
  </w:style>
  <w:style w:type="paragraph" w:customStyle="1" w:styleId="pf0">
    <w:name w:val="pf0"/>
    <w:basedOn w:val="Parasts"/>
    <w:rsid w:val="00550C4A"/>
    <w:pPr>
      <w:widowControl/>
      <w:autoSpaceDE/>
      <w:autoSpaceDN/>
      <w:spacing w:before="100" w:beforeAutospacing="1" w:after="100" w:afterAutospacing="1"/>
    </w:pPr>
    <w:rPr>
      <w:sz w:val="24"/>
      <w:szCs w:val="24"/>
      <w:lang w:eastAsia="lv-LV"/>
    </w:rPr>
  </w:style>
  <w:style w:type="character" w:customStyle="1" w:styleId="cf01">
    <w:name w:val="cf01"/>
    <w:basedOn w:val="Noklusjumarindkopasfonts"/>
    <w:rsid w:val="00550C4A"/>
    <w:rPr>
      <w:rFonts w:ascii="Segoe UI" w:hAnsi="Segoe UI" w:cs="Segoe UI" w:hint="default"/>
      <w:sz w:val="18"/>
      <w:szCs w:val="18"/>
    </w:rPr>
  </w:style>
  <w:style w:type="character" w:customStyle="1" w:styleId="cf11">
    <w:name w:val="cf11"/>
    <w:basedOn w:val="Noklusjumarindkopasfonts"/>
    <w:rsid w:val="00550C4A"/>
    <w:rPr>
      <w:rFonts w:ascii="Segoe UI" w:hAnsi="Segoe UI" w:cs="Segoe UI" w:hint="default"/>
      <w:i/>
      <w:iCs/>
      <w:sz w:val="18"/>
      <w:szCs w:val="18"/>
    </w:rPr>
  </w:style>
  <w:style w:type="character" w:customStyle="1" w:styleId="cf21">
    <w:name w:val="cf21"/>
    <w:basedOn w:val="Noklusjumarindkopasfonts"/>
    <w:rsid w:val="00550C4A"/>
    <w:rPr>
      <w:rFonts w:ascii="Segoe UI" w:hAnsi="Segoe UI" w:cs="Segoe UI" w:hint="default"/>
      <w:sz w:val="18"/>
      <w:szCs w:val="18"/>
      <w:shd w:val="clear" w:color="auto" w:fill="FFFFFF"/>
    </w:rPr>
  </w:style>
  <w:style w:type="paragraph" w:styleId="Paraststmeklis">
    <w:name w:val="Normal (Web)"/>
    <w:basedOn w:val="Parasts"/>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Virsraksts2Rakstz">
    <w:name w:val="Virsraksts 2 Rakstz."/>
    <w:basedOn w:val="Noklusjumarindkopasfonts"/>
    <w:link w:val="Virsraksts2"/>
    <w:uiPriority w:val="9"/>
    <w:rsid w:val="00B456F0"/>
    <w:rPr>
      <w:rFonts w:ascii="Times New Roman" w:eastAsia="Times New Roman" w:hAnsi="Times New Roman" w:cs="Times New Roman"/>
      <w:b/>
      <w:bCs/>
      <w:sz w:val="24"/>
      <w:szCs w:val="24"/>
      <w:lang w:val="lv-LV"/>
    </w:rPr>
  </w:style>
  <w:style w:type="character" w:customStyle="1" w:styleId="PamattekstsRakstz">
    <w:name w:val="Pamatteksts Rakstz."/>
    <w:basedOn w:val="Noklusjumarindkopasfonts"/>
    <w:link w:val="Pamatteksts"/>
    <w:uiPriority w:val="1"/>
    <w:rsid w:val="00B456F0"/>
    <w:rPr>
      <w:rFonts w:ascii="Times New Roman" w:eastAsia="Times New Roman" w:hAnsi="Times New Roman" w:cs="Times New Roman"/>
      <w:sz w:val="24"/>
      <w:szCs w:val="24"/>
      <w:lang w:val="lv-LV"/>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99"/>
    <w:qFormat/>
    <w:locked/>
    <w:rsid w:val="005E0EDB"/>
    <w:rPr>
      <w:rFonts w:ascii="Times New Roman" w:eastAsia="Times New Roman" w:hAnsi="Times New Roman" w:cs="Times New Roman"/>
      <w:lang w:val="lv-LV"/>
    </w:rPr>
  </w:style>
  <w:style w:type="character" w:customStyle="1" w:styleId="fontstyle01">
    <w:name w:val="fontstyle01"/>
    <w:basedOn w:val="Noklusjumarindkopasfonts"/>
    <w:rsid w:val="00756D15"/>
    <w:rPr>
      <w:rFonts w:ascii="TimesNewRomanPSMT" w:hAnsi="TimesNewRomanPSMT" w:hint="default"/>
      <w:b w:val="0"/>
      <w:bCs w:val="0"/>
      <w:i w:val="0"/>
      <w:iCs w:val="0"/>
      <w:color w:val="000000"/>
      <w:sz w:val="24"/>
      <w:szCs w:val="24"/>
    </w:rPr>
  </w:style>
  <w:style w:type="paragraph" w:styleId="Pamattekstsaratkpi">
    <w:name w:val="Body Text Indent"/>
    <w:basedOn w:val="Parasts"/>
    <w:link w:val="PamattekstsaratkpiRakstz"/>
    <w:uiPriority w:val="99"/>
    <w:semiHidden/>
    <w:unhideWhenUsed/>
    <w:rsid w:val="008A7681"/>
    <w:pPr>
      <w:spacing w:after="120"/>
      <w:ind w:left="283"/>
    </w:pPr>
  </w:style>
  <w:style w:type="character" w:customStyle="1" w:styleId="PamattekstsaratkpiRakstz">
    <w:name w:val="Pamatteksts ar atkāpi Rakstz."/>
    <w:basedOn w:val="Noklusjumarindkopasfonts"/>
    <w:link w:val="Pamattekstsaratkpi"/>
    <w:uiPriority w:val="99"/>
    <w:semiHidden/>
    <w:rsid w:val="008A7681"/>
    <w:rPr>
      <w:rFonts w:ascii="Times New Roman" w:eastAsia="Times New Roman" w:hAnsi="Times New Roman" w:cs="Times New Roman"/>
      <w:lang w:val="lv-LV"/>
    </w:rPr>
  </w:style>
  <w:style w:type="paragraph" w:styleId="Nosaukums">
    <w:name w:val="Title"/>
    <w:basedOn w:val="Parasts"/>
    <w:link w:val="NosaukumsRakstz"/>
    <w:uiPriority w:val="99"/>
    <w:qFormat/>
    <w:rsid w:val="008A7681"/>
    <w:pPr>
      <w:widowControl/>
      <w:autoSpaceDE/>
      <w:autoSpaceDN/>
      <w:ind w:firstLine="720"/>
      <w:jc w:val="center"/>
    </w:pPr>
    <w:rPr>
      <w:b/>
      <w:color w:val="0000FF"/>
      <w:sz w:val="24"/>
      <w:szCs w:val="20"/>
    </w:rPr>
  </w:style>
  <w:style w:type="character" w:customStyle="1" w:styleId="NosaukumsRakstz">
    <w:name w:val="Nosaukums Rakstz."/>
    <w:basedOn w:val="Noklusjumarindkopasfonts"/>
    <w:link w:val="Nosaukums"/>
    <w:uiPriority w:val="99"/>
    <w:rsid w:val="008A7681"/>
    <w:rPr>
      <w:rFonts w:ascii="Times New Roman" w:eastAsia="Times New Roman" w:hAnsi="Times New Roman" w:cs="Times New Roman"/>
      <w:b/>
      <w:color w:val="0000FF"/>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410">
      <w:bodyDiv w:val="1"/>
      <w:marLeft w:val="0"/>
      <w:marRight w:val="0"/>
      <w:marTop w:val="0"/>
      <w:marBottom w:val="0"/>
      <w:divBdr>
        <w:top w:val="none" w:sz="0" w:space="0" w:color="auto"/>
        <w:left w:val="none" w:sz="0" w:space="0" w:color="auto"/>
        <w:bottom w:val="none" w:sz="0" w:space="0" w:color="auto"/>
        <w:right w:val="none" w:sz="0" w:space="0" w:color="auto"/>
      </w:divBdr>
    </w:div>
    <w:div w:id="253052547">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4">
          <w:marLeft w:val="0"/>
          <w:marRight w:val="0"/>
          <w:marTop w:val="0"/>
          <w:marBottom w:val="0"/>
          <w:divBdr>
            <w:top w:val="none" w:sz="0" w:space="0" w:color="auto"/>
            <w:left w:val="none" w:sz="0" w:space="0" w:color="auto"/>
            <w:bottom w:val="none" w:sz="0" w:space="0" w:color="auto"/>
            <w:right w:val="none" w:sz="0" w:space="0" w:color="auto"/>
          </w:divBdr>
        </w:div>
        <w:div w:id="1704481318">
          <w:marLeft w:val="0"/>
          <w:marRight w:val="0"/>
          <w:marTop w:val="0"/>
          <w:marBottom w:val="0"/>
          <w:divBdr>
            <w:top w:val="none" w:sz="0" w:space="0" w:color="auto"/>
            <w:left w:val="none" w:sz="0" w:space="0" w:color="auto"/>
            <w:bottom w:val="none" w:sz="0" w:space="0" w:color="auto"/>
            <w:right w:val="none" w:sz="0" w:space="0" w:color="auto"/>
          </w:divBdr>
        </w:div>
      </w:divsChild>
    </w:div>
    <w:div w:id="364450679">
      <w:bodyDiv w:val="1"/>
      <w:marLeft w:val="0"/>
      <w:marRight w:val="0"/>
      <w:marTop w:val="0"/>
      <w:marBottom w:val="0"/>
      <w:divBdr>
        <w:top w:val="none" w:sz="0" w:space="0" w:color="auto"/>
        <w:left w:val="none" w:sz="0" w:space="0" w:color="auto"/>
        <w:bottom w:val="none" w:sz="0" w:space="0" w:color="auto"/>
        <w:right w:val="none" w:sz="0" w:space="0" w:color="auto"/>
      </w:divBdr>
      <w:divsChild>
        <w:div w:id="318654350">
          <w:marLeft w:val="0"/>
          <w:marRight w:val="0"/>
          <w:marTop w:val="0"/>
          <w:marBottom w:val="0"/>
          <w:divBdr>
            <w:top w:val="none" w:sz="0" w:space="0" w:color="auto"/>
            <w:left w:val="none" w:sz="0" w:space="0" w:color="auto"/>
            <w:bottom w:val="none" w:sz="0" w:space="0" w:color="auto"/>
            <w:right w:val="none" w:sz="0" w:space="0" w:color="auto"/>
          </w:divBdr>
        </w:div>
        <w:div w:id="497505630">
          <w:marLeft w:val="0"/>
          <w:marRight w:val="0"/>
          <w:marTop w:val="0"/>
          <w:marBottom w:val="0"/>
          <w:divBdr>
            <w:top w:val="none" w:sz="0" w:space="0" w:color="auto"/>
            <w:left w:val="none" w:sz="0" w:space="0" w:color="auto"/>
            <w:bottom w:val="none" w:sz="0" w:space="0" w:color="auto"/>
            <w:right w:val="none" w:sz="0" w:space="0" w:color="auto"/>
          </w:divBdr>
        </w:div>
      </w:divsChild>
    </w:div>
    <w:div w:id="465201015">
      <w:bodyDiv w:val="1"/>
      <w:marLeft w:val="0"/>
      <w:marRight w:val="0"/>
      <w:marTop w:val="0"/>
      <w:marBottom w:val="0"/>
      <w:divBdr>
        <w:top w:val="none" w:sz="0" w:space="0" w:color="auto"/>
        <w:left w:val="none" w:sz="0" w:space="0" w:color="auto"/>
        <w:bottom w:val="none" w:sz="0" w:space="0" w:color="auto"/>
        <w:right w:val="none" w:sz="0" w:space="0" w:color="auto"/>
      </w:divBdr>
    </w:div>
    <w:div w:id="473329417">
      <w:bodyDiv w:val="1"/>
      <w:marLeft w:val="0"/>
      <w:marRight w:val="0"/>
      <w:marTop w:val="0"/>
      <w:marBottom w:val="0"/>
      <w:divBdr>
        <w:top w:val="none" w:sz="0" w:space="0" w:color="auto"/>
        <w:left w:val="none" w:sz="0" w:space="0" w:color="auto"/>
        <w:bottom w:val="none" w:sz="0" w:space="0" w:color="auto"/>
        <w:right w:val="none" w:sz="0" w:space="0" w:color="auto"/>
      </w:divBdr>
      <w:divsChild>
        <w:div w:id="60249363">
          <w:marLeft w:val="0"/>
          <w:marRight w:val="0"/>
          <w:marTop w:val="0"/>
          <w:marBottom w:val="0"/>
          <w:divBdr>
            <w:top w:val="none" w:sz="0" w:space="0" w:color="auto"/>
            <w:left w:val="none" w:sz="0" w:space="0" w:color="auto"/>
            <w:bottom w:val="none" w:sz="0" w:space="0" w:color="auto"/>
            <w:right w:val="none" w:sz="0" w:space="0" w:color="auto"/>
          </w:divBdr>
        </w:div>
        <w:div w:id="1418551310">
          <w:marLeft w:val="0"/>
          <w:marRight w:val="0"/>
          <w:marTop w:val="0"/>
          <w:marBottom w:val="0"/>
          <w:divBdr>
            <w:top w:val="none" w:sz="0" w:space="0" w:color="auto"/>
            <w:left w:val="none" w:sz="0" w:space="0" w:color="auto"/>
            <w:bottom w:val="none" w:sz="0" w:space="0" w:color="auto"/>
            <w:right w:val="none" w:sz="0" w:space="0" w:color="auto"/>
          </w:divBdr>
        </w:div>
      </w:divsChild>
    </w:div>
    <w:div w:id="572813197">
      <w:bodyDiv w:val="1"/>
      <w:marLeft w:val="0"/>
      <w:marRight w:val="0"/>
      <w:marTop w:val="0"/>
      <w:marBottom w:val="0"/>
      <w:divBdr>
        <w:top w:val="none" w:sz="0" w:space="0" w:color="auto"/>
        <w:left w:val="none" w:sz="0" w:space="0" w:color="auto"/>
        <w:bottom w:val="none" w:sz="0" w:space="0" w:color="auto"/>
        <w:right w:val="none" w:sz="0" w:space="0" w:color="auto"/>
      </w:divBdr>
    </w:div>
    <w:div w:id="736590394">
      <w:bodyDiv w:val="1"/>
      <w:marLeft w:val="0"/>
      <w:marRight w:val="0"/>
      <w:marTop w:val="0"/>
      <w:marBottom w:val="0"/>
      <w:divBdr>
        <w:top w:val="none" w:sz="0" w:space="0" w:color="auto"/>
        <w:left w:val="none" w:sz="0" w:space="0" w:color="auto"/>
        <w:bottom w:val="none" w:sz="0" w:space="0" w:color="auto"/>
        <w:right w:val="none" w:sz="0" w:space="0" w:color="auto"/>
      </w:divBdr>
    </w:div>
    <w:div w:id="775901207">
      <w:bodyDiv w:val="1"/>
      <w:marLeft w:val="0"/>
      <w:marRight w:val="0"/>
      <w:marTop w:val="0"/>
      <w:marBottom w:val="0"/>
      <w:divBdr>
        <w:top w:val="none" w:sz="0" w:space="0" w:color="auto"/>
        <w:left w:val="none" w:sz="0" w:space="0" w:color="auto"/>
        <w:bottom w:val="none" w:sz="0" w:space="0" w:color="auto"/>
        <w:right w:val="none" w:sz="0" w:space="0" w:color="auto"/>
      </w:divBdr>
    </w:div>
    <w:div w:id="823351410">
      <w:bodyDiv w:val="1"/>
      <w:marLeft w:val="0"/>
      <w:marRight w:val="0"/>
      <w:marTop w:val="0"/>
      <w:marBottom w:val="0"/>
      <w:divBdr>
        <w:top w:val="none" w:sz="0" w:space="0" w:color="auto"/>
        <w:left w:val="none" w:sz="0" w:space="0" w:color="auto"/>
        <w:bottom w:val="none" w:sz="0" w:space="0" w:color="auto"/>
        <w:right w:val="none" w:sz="0" w:space="0" w:color="auto"/>
      </w:divBdr>
    </w:div>
    <w:div w:id="968436817">
      <w:bodyDiv w:val="1"/>
      <w:marLeft w:val="0"/>
      <w:marRight w:val="0"/>
      <w:marTop w:val="0"/>
      <w:marBottom w:val="0"/>
      <w:divBdr>
        <w:top w:val="none" w:sz="0" w:space="0" w:color="auto"/>
        <w:left w:val="none" w:sz="0" w:space="0" w:color="auto"/>
        <w:bottom w:val="none" w:sz="0" w:space="0" w:color="auto"/>
        <w:right w:val="none" w:sz="0" w:space="0" w:color="auto"/>
      </w:divBdr>
    </w:div>
    <w:div w:id="1438795659">
      <w:bodyDiv w:val="1"/>
      <w:marLeft w:val="0"/>
      <w:marRight w:val="0"/>
      <w:marTop w:val="0"/>
      <w:marBottom w:val="0"/>
      <w:divBdr>
        <w:top w:val="none" w:sz="0" w:space="0" w:color="auto"/>
        <w:left w:val="none" w:sz="0" w:space="0" w:color="auto"/>
        <w:bottom w:val="none" w:sz="0" w:space="0" w:color="auto"/>
        <w:right w:val="none" w:sz="0" w:space="0" w:color="auto"/>
      </w:divBdr>
    </w:div>
    <w:div w:id="1975404089">
      <w:bodyDiv w:val="1"/>
      <w:marLeft w:val="0"/>
      <w:marRight w:val="0"/>
      <w:marTop w:val="0"/>
      <w:marBottom w:val="0"/>
      <w:divBdr>
        <w:top w:val="none" w:sz="0" w:space="0" w:color="auto"/>
        <w:left w:val="none" w:sz="0" w:space="0" w:color="auto"/>
        <w:bottom w:val="none" w:sz="0" w:space="0" w:color="auto"/>
        <w:right w:val="none" w:sz="0" w:space="0" w:color="auto"/>
      </w:divBdr>
    </w:div>
    <w:div w:id="2026050617">
      <w:bodyDiv w:val="1"/>
      <w:marLeft w:val="0"/>
      <w:marRight w:val="0"/>
      <w:marTop w:val="0"/>
      <w:marBottom w:val="0"/>
      <w:divBdr>
        <w:top w:val="none" w:sz="0" w:space="0" w:color="auto"/>
        <w:left w:val="none" w:sz="0" w:space="0" w:color="auto"/>
        <w:bottom w:val="none" w:sz="0" w:space="0" w:color="auto"/>
        <w:right w:val="none" w:sz="0" w:space="0" w:color="auto"/>
      </w:divBdr>
      <w:divsChild>
        <w:div w:id="1148666008">
          <w:marLeft w:val="0"/>
          <w:marRight w:val="0"/>
          <w:marTop w:val="0"/>
          <w:marBottom w:val="0"/>
          <w:divBdr>
            <w:top w:val="none" w:sz="0" w:space="0" w:color="auto"/>
            <w:left w:val="none" w:sz="0" w:space="0" w:color="auto"/>
            <w:bottom w:val="none" w:sz="0" w:space="0" w:color="auto"/>
            <w:right w:val="none" w:sz="0" w:space="0" w:color="auto"/>
          </w:divBdr>
        </w:div>
        <w:div w:id="878662875">
          <w:marLeft w:val="0"/>
          <w:marRight w:val="0"/>
          <w:marTop w:val="0"/>
          <w:marBottom w:val="0"/>
          <w:divBdr>
            <w:top w:val="none" w:sz="0" w:space="0" w:color="auto"/>
            <w:left w:val="none" w:sz="0" w:space="0" w:color="auto"/>
            <w:bottom w:val="none" w:sz="0" w:space="0" w:color="auto"/>
            <w:right w:val="none" w:sz="0" w:space="0" w:color="auto"/>
          </w:divBdr>
        </w:div>
      </w:divsChild>
    </w:div>
    <w:div w:id="205750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karklins@talsuuden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ars.karklins@talsuuden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info@talsu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talsuuden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7024</Words>
  <Characters>4004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PARAUGNOLIKUMS</vt:lpstr>
      <vt:lpstr>PARAUGNOLIKUMS</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PARAUGNOLIKUMS</dc:title>
  <dc:creator>Iepirkumi</dc:creator>
  <cp:lastModifiedBy>Ainārs Kārkliņš (TU)</cp:lastModifiedBy>
  <cp:revision>3</cp:revision>
  <dcterms:created xsi:type="dcterms:W3CDTF">2025-05-08T10:06:00Z</dcterms:created>
  <dcterms:modified xsi:type="dcterms:W3CDTF">2025-05-08T10:10:00Z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GrammarlyDocumentId">
    <vt:lpwstr>69627da69ecc13b132a35bfad427c7aa6b06cb97d863ae6f327c02e6f4cb6e6c</vt:lpwstr>
  </property>
</Properties>
</file>