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0E38A" w14:textId="77777777" w:rsidR="00B4368B" w:rsidRPr="00B81070" w:rsidRDefault="00B4368B" w:rsidP="00B4368B">
      <w:pPr>
        <w:spacing w:after="0" w:line="240" w:lineRule="auto"/>
        <w:jc w:val="right"/>
        <w:rPr>
          <w:rFonts w:ascii="Times New Roman" w:eastAsia="Times New Roman" w:hAnsi="Times New Roman" w:cs="Times New Roman"/>
          <w:sz w:val="24"/>
          <w:szCs w:val="24"/>
        </w:rPr>
      </w:pPr>
      <w:bookmarkStart w:id="0" w:name="_Hlk78358186"/>
      <w:bookmarkStart w:id="1" w:name="_GoBack"/>
      <w:bookmarkEnd w:id="1"/>
    </w:p>
    <w:p w14:paraId="60B03EFB" w14:textId="61A1D811" w:rsidR="0065116D" w:rsidRDefault="00B4368B" w:rsidP="00B4368B">
      <w:pPr>
        <w:spacing w:after="0" w:line="240" w:lineRule="auto"/>
        <w:jc w:val="center"/>
        <w:outlineLvl w:val="4"/>
        <w:rPr>
          <w:rFonts w:ascii="Times New Roman" w:eastAsia="Times New Roman" w:hAnsi="Times New Roman" w:cs="Times New Roman"/>
          <w:b/>
          <w:sz w:val="28"/>
          <w:szCs w:val="28"/>
          <w:lang w:eastAsia="lv-LV"/>
        </w:rPr>
      </w:pPr>
      <w:bookmarkStart w:id="2" w:name="_Hlk528161369"/>
      <w:bookmarkEnd w:id="0"/>
      <w:r w:rsidRPr="0065116D">
        <w:rPr>
          <w:rFonts w:ascii="Times New Roman" w:eastAsia="Times New Roman" w:hAnsi="Times New Roman" w:cs="Times New Roman"/>
          <w:b/>
          <w:sz w:val="28"/>
          <w:szCs w:val="28"/>
          <w:lang w:eastAsia="lv-LV"/>
        </w:rPr>
        <w:t xml:space="preserve">Zemes gabala </w:t>
      </w:r>
      <w:bookmarkEnd w:id="2"/>
      <w:proofErr w:type="spellStart"/>
      <w:r w:rsidR="006153B7" w:rsidRPr="0065116D">
        <w:rPr>
          <w:rFonts w:ascii="Times New Roman" w:eastAsia="Times New Roman" w:hAnsi="Times New Roman" w:cs="Times New Roman"/>
          <w:b/>
          <w:sz w:val="28"/>
          <w:szCs w:val="28"/>
          <w:lang w:eastAsia="lv-LV"/>
        </w:rPr>
        <w:t>Andrupi</w:t>
      </w:r>
      <w:proofErr w:type="spellEnd"/>
      <w:r w:rsidR="006153B7" w:rsidRPr="0065116D">
        <w:rPr>
          <w:rFonts w:ascii="Times New Roman" w:eastAsia="Times New Roman" w:hAnsi="Times New Roman" w:cs="Times New Roman"/>
          <w:b/>
          <w:sz w:val="28"/>
          <w:szCs w:val="28"/>
          <w:lang w:eastAsia="lv-LV"/>
        </w:rPr>
        <w:t xml:space="preserve"> 1, Brīvzemnieku</w:t>
      </w:r>
      <w:r w:rsidR="00C57033" w:rsidRPr="0065116D">
        <w:rPr>
          <w:rFonts w:ascii="Times New Roman" w:eastAsia="Times New Roman" w:hAnsi="Times New Roman" w:cs="Times New Roman"/>
          <w:b/>
          <w:sz w:val="28"/>
          <w:szCs w:val="28"/>
          <w:lang w:eastAsia="lv-LV"/>
        </w:rPr>
        <w:t xml:space="preserve"> pagastā</w:t>
      </w:r>
      <w:r w:rsidR="00AC7B3E" w:rsidRPr="0065116D">
        <w:rPr>
          <w:rFonts w:ascii="Times New Roman" w:eastAsia="Times New Roman" w:hAnsi="Times New Roman" w:cs="Times New Roman"/>
          <w:b/>
          <w:sz w:val="28"/>
          <w:szCs w:val="28"/>
          <w:lang w:eastAsia="lv-LV"/>
        </w:rPr>
        <w:t xml:space="preserve">, </w:t>
      </w:r>
      <w:r w:rsidRPr="0065116D">
        <w:rPr>
          <w:rFonts w:ascii="Times New Roman" w:eastAsia="Times New Roman" w:hAnsi="Times New Roman" w:cs="Times New Roman"/>
          <w:b/>
          <w:sz w:val="28"/>
          <w:szCs w:val="28"/>
          <w:lang w:eastAsia="lv-LV"/>
        </w:rPr>
        <w:t xml:space="preserve">Limbažu novadā </w:t>
      </w:r>
      <w:r w:rsidR="00AC7B3E" w:rsidRPr="0065116D">
        <w:rPr>
          <w:rFonts w:ascii="Times New Roman" w:eastAsia="Times New Roman" w:hAnsi="Times New Roman" w:cs="Times New Roman"/>
          <w:b/>
          <w:sz w:val="28"/>
          <w:szCs w:val="28"/>
          <w:lang w:eastAsia="lv-LV"/>
        </w:rPr>
        <w:t xml:space="preserve">daļas </w:t>
      </w:r>
    </w:p>
    <w:p w14:paraId="7200E38C" w14:textId="646D0AF5" w:rsidR="00B4368B" w:rsidRPr="0065116D" w:rsidRDefault="00B4368B" w:rsidP="00B4368B">
      <w:pPr>
        <w:spacing w:after="0" w:line="240" w:lineRule="auto"/>
        <w:jc w:val="center"/>
        <w:outlineLvl w:val="4"/>
        <w:rPr>
          <w:rFonts w:ascii="Times New Roman" w:eastAsia="Times New Roman" w:hAnsi="Times New Roman" w:cs="Times New Roman"/>
          <w:b/>
          <w:sz w:val="28"/>
          <w:szCs w:val="28"/>
          <w:lang w:eastAsia="lv-LV"/>
        </w:rPr>
      </w:pPr>
      <w:r w:rsidRPr="0065116D">
        <w:rPr>
          <w:rFonts w:ascii="Times New Roman" w:eastAsia="Times New Roman" w:hAnsi="Times New Roman" w:cs="Times New Roman"/>
          <w:b/>
          <w:sz w:val="28"/>
          <w:szCs w:val="28"/>
          <w:lang w:eastAsia="lv-LV"/>
        </w:rPr>
        <w:t>nomas tiesību izsoles noteikumi</w:t>
      </w:r>
    </w:p>
    <w:p w14:paraId="7200E38D" w14:textId="77777777" w:rsidR="001F0C47" w:rsidRDefault="001F0C47" w:rsidP="00B4368B">
      <w:pPr>
        <w:spacing w:after="0" w:line="240" w:lineRule="auto"/>
        <w:jc w:val="center"/>
        <w:outlineLvl w:val="4"/>
        <w:rPr>
          <w:rFonts w:ascii="Times New Roman" w:eastAsia="Times New Roman" w:hAnsi="Times New Roman" w:cs="Times New Roman"/>
          <w:b/>
          <w:bCs/>
          <w:iCs/>
          <w:sz w:val="24"/>
          <w:szCs w:val="24"/>
          <w:lang w:eastAsia="lv-LV"/>
        </w:rPr>
      </w:pPr>
    </w:p>
    <w:p w14:paraId="7200E38E" w14:textId="2C16A9D6" w:rsidR="00B4368B" w:rsidRPr="0065116D" w:rsidRDefault="00B4368B" w:rsidP="0065116D">
      <w:pPr>
        <w:pStyle w:val="ListParagraph"/>
        <w:numPr>
          <w:ilvl w:val="0"/>
          <w:numId w:val="9"/>
        </w:numPr>
        <w:jc w:val="center"/>
        <w:rPr>
          <w:b/>
          <w:bCs/>
          <w:iCs/>
          <w:lang w:eastAsia="lv-LV"/>
        </w:rPr>
      </w:pPr>
      <w:r w:rsidRPr="0065116D">
        <w:rPr>
          <w:b/>
          <w:bCs/>
          <w:iCs/>
          <w:lang w:eastAsia="lv-LV"/>
        </w:rPr>
        <w:t>Vispārīgie noteikumi</w:t>
      </w:r>
    </w:p>
    <w:p w14:paraId="7200E38F" w14:textId="77777777" w:rsidR="00CE5A79" w:rsidRPr="00B81070" w:rsidRDefault="00CE5A79" w:rsidP="00B4368B">
      <w:pPr>
        <w:spacing w:after="0" w:line="240" w:lineRule="auto"/>
        <w:jc w:val="center"/>
        <w:outlineLvl w:val="4"/>
        <w:rPr>
          <w:rFonts w:ascii="Times New Roman" w:eastAsia="Times New Roman" w:hAnsi="Times New Roman" w:cs="Times New Roman"/>
          <w:b/>
          <w:bCs/>
          <w:iCs/>
          <w:sz w:val="24"/>
          <w:szCs w:val="24"/>
          <w:lang w:eastAsia="lv-LV"/>
        </w:rPr>
      </w:pPr>
    </w:p>
    <w:p w14:paraId="7200E390" w14:textId="728511CF" w:rsidR="00CE5A79" w:rsidRPr="00A951F8" w:rsidRDefault="00CE5A79" w:rsidP="0065116D">
      <w:pPr>
        <w:pStyle w:val="ListParagraph"/>
        <w:numPr>
          <w:ilvl w:val="1"/>
          <w:numId w:val="9"/>
        </w:numPr>
        <w:ind w:left="567" w:hanging="567"/>
        <w:jc w:val="both"/>
      </w:pPr>
      <w:r w:rsidRPr="0065116D">
        <w:rPr>
          <w:bCs/>
          <w:lang w:eastAsia="lv-LV"/>
        </w:rPr>
        <w:t xml:space="preserve">Elektroniskā izsolē ar augšupejošu soli, saskaņā ar Ministru kabineta 2018. gada 19. jūnija noteikumiem Nr.350 "Publiskas personas zemes nomas un apbūves tiesības noteikumi” 28. punktu, 32. punktu un 40. punktu, tiek rīkota zemes vienības </w:t>
      </w:r>
      <w:proofErr w:type="spellStart"/>
      <w:r w:rsidR="006153B7" w:rsidRPr="0065116D">
        <w:rPr>
          <w:bCs/>
          <w:lang w:eastAsia="lv-LV"/>
        </w:rPr>
        <w:t>Andrupi</w:t>
      </w:r>
      <w:proofErr w:type="spellEnd"/>
      <w:r w:rsidR="006153B7" w:rsidRPr="0065116D">
        <w:rPr>
          <w:bCs/>
          <w:lang w:eastAsia="lv-LV"/>
        </w:rPr>
        <w:t xml:space="preserve"> 1, Brīvzemnieku</w:t>
      </w:r>
      <w:r w:rsidRPr="0065116D">
        <w:rPr>
          <w:bCs/>
          <w:lang w:eastAsia="lv-LV"/>
        </w:rPr>
        <w:t xml:space="preserve"> pagastā, Limbažu novadā, zemes vienības kadastra apzīmējums </w:t>
      </w:r>
      <w:r w:rsidR="006153B7" w:rsidRPr="0065116D">
        <w:rPr>
          <w:bCs/>
          <w:lang w:eastAsia="lv-LV"/>
        </w:rPr>
        <w:t>6648 004 0207</w:t>
      </w:r>
      <w:r w:rsidRPr="0065116D">
        <w:rPr>
          <w:bCs/>
          <w:lang w:eastAsia="lv-LV"/>
        </w:rPr>
        <w:t xml:space="preserve">, daļā </w:t>
      </w:r>
      <w:r w:rsidR="006153B7" w:rsidRPr="0065116D">
        <w:rPr>
          <w:bCs/>
          <w:lang w:eastAsia="lv-LV"/>
        </w:rPr>
        <w:t>15,9</w:t>
      </w:r>
      <w:r w:rsidRPr="0065116D">
        <w:rPr>
          <w:bCs/>
          <w:lang w:eastAsia="lv-LV"/>
        </w:rPr>
        <w:t xml:space="preserve"> ha platībā,  nomas tiesību izsole,  (turpmāk kopā –</w:t>
      </w:r>
      <w:r w:rsidR="001B6326" w:rsidRPr="0065116D">
        <w:rPr>
          <w:bCs/>
          <w:lang w:eastAsia="lv-LV"/>
        </w:rPr>
        <w:t xml:space="preserve"> Izsoles objekts</w:t>
      </w:r>
      <w:r w:rsidRPr="0065116D">
        <w:rPr>
          <w:bCs/>
          <w:lang w:eastAsia="lv-LV"/>
        </w:rPr>
        <w:t>), saskaņā ar grafisko pielikumu Nr.</w:t>
      </w:r>
      <w:r w:rsidR="00B4368B" w:rsidRPr="00A951F8">
        <w:t>1.</w:t>
      </w:r>
    </w:p>
    <w:p w14:paraId="7200E391" w14:textId="04F174A5" w:rsidR="00B4368B" w:rsidRPr="00A951F8" w:rsidRDefault="00CE5A79" w:rsidP="0065116D">
      <w:pPr>
        <w:pStyle w:val="ListParagraph"/>
        <w:numPr>
          <w:ilvl w:val="1"/>
          <w:numId w:val="9"/>
        </w:numPr>
        <w:ind w:left="567" w:hanging="567"/>
        <w:jc w:val="both"/>
      </w:pPr>
      <w:r w:rsidRPr="00A951F8">
        <w:t>Zemesgabala  lietošanas mērķis – lauksaimnieciskā ražošana</w:t>
      </w:r>
      <w:r w:rsidR="00B4368B" w:rsidRPr="00A951F8">
        <w:t>.</w:t>
      </w:r>
    </w:p>
    <w:p w14:paraId="7200E392" w14:textId="565BAF18" w:rsidR="00B4368B" w:rsidRPr="00A951F8" w:rsidRDefault="00CE5A79" w:rsidP="0065116D">
      <w:pPr>
        <w:pStyle w:val="ListParagraph"/>
        <w:numPr>
          <w:ilvl w:val="1"/>
          <w:numId w:val="9"/>
        </w:numPr>
        <w:ind w:left="567" w:hanging="567"/>
        <w:jc w:val="both"/>
        <w:rPr>
          <w:lang w:eastAsia="lv-LV"/>
        </w:rPr>
      </w:pPr>
      <w:r w:rsidRPr="00A951F8">
        <w:rPr>
          <w:lang w:eastAsia="lv-LV"/>
        </w:rPr>
        <w:t xml:space="preserve">Izsoles objekta nomas tiesību sākumcena vienam </w:t>
      </w:r>
      <w:r w:rsidR="006153B7">
        <w:rPr>
          <w:lang w:eastAsia="lv-LV"/>
        </w:rPr>
        <w:t>gadam</w:t>
      </w:r>
      <w:r w:rsidRPr="00A951F8">
        <w:rPr>
          <w:lang w:eastAsia="lv-LV"/>
        </w:rPr>
        <w:t xml:space="preserve"> - EUR </w:t>
      </w:r>
      <w:r w:rsidR="006153B7">
        <w:rPr>
          <w:lang w:eastAsia="lv-LV"/>
        </w:rPr>
        <w:t>1304</w:t>
      </w:r>
      <w:r w:rsidR="00C57033">
        <w:rPr>
          <w:lang w:eastAsia="lv-LV"/>
        </w:rPr>
        <w:t>,00</w:t>
      </w:r>
      <w:r w:rsidRPr="00A951F8">
        <w:rPr>
          <w:lang w:eastAsia="lv-LV"/>
        </w:rPr>
        <w:t xml:space="preserve"> (</w:t>
      </w:r>
      <w:r w:rsidR="00C57033">
        <w:rPr>
          <w:lang w:eastAsia="lv-LV"/>
        </w:rPr>
        <w:t xml:space="preserve">viens tūkstotis </w:t>
      </w:r>
      <w:r w:rsidR="006153B7">
        <w:rPr>
          <w:lang w:eastAsia="lv-LV"/>
        </w:rPr>
        <w:t>trīs simti četri</w:t>
      </w:r>
      <w:r w:rsidR="00C57033">
        <w:rPr>
          <w:lang w:eastAsia="lv-LV"/>
        </w:rPr>
        <w:t xml:space="preserve"> </w:t>
      </w:r>
      <w:r w:rsidR="0063502C">
        <w:rPr>
          <w:lang w:eastAsia="lv-LV"/>
        </w:rPr>
        <w:t xml:space="preserve">eiro un </w:t>
      </w:r>
      <w:r w:rsidR="00C57033">
        <w:rPr>
          <w:lang w:eastAsia="lv-LV"/>
        </w:rPr>
        <w:t>0</w:t>
      </w:r>
      <w:r w:rsidRPr="00A951F8">
        <w:rPr>
          <w:lang w:eastAsia="lv-LV"/>
        </w:rPr>
        <w:t>0 centi).</w:t>
      </w:r>
    </w:p>
    <w:p w14:paraId="7200E393" w14:textId="47CB5A90" w:rsidR="00CE5A79" w:rsidRPr="00A951F8" w:rsidRDefault="00CE5A79" w:rsidP="0065116D">
      <w:pPr>
        <w:pStyle w:val="ListParagraph"/>
        <w:numPr>
          <w:ilvl w:val="1"/>
          <w:numId w:val="9"/>
        </w:numPr>
        <w:ind w:left="567" w:hanging="567"/>
        <w:jc w:val="both"/>
        <w:rPr>
          <w:lang w:eastAsia="lv-LV"/>
        </w:rPr>
      </w:pPr>
      <w:r w:rsidRPr="00A951F8">
        <w:rPr>
          <w:lang w:eastAsia="lv-LV"/>
        </w:rPr>
        <w:t xml:space="preserve">Izsoles solis – EUR </w:t>
      </w:r>
      <w:r w:rsidR="00C57033">
        <w:rPr>
          <w:lang w:eastAsia="lv-LV"/>
        </w:rPr>
        <w:t>50</w:t>
      </w:r>
      <w:r w:rsidRPr="00A951F8">
        <w:rPr>
          <w:lang w:eastAsia="lv-LV"/>
        </w:rPr>
        <w:t>,00</w:t>
      </w:r>
      <w:r w:rsidR="001A014F">
        <w:rPr>
          <w:lang w:eastAsia="lv-LV"/>
        </w:rPr>
        <w:t xml:space="preserve"> (</w:t>
      </w:r>
      <w:r w:rsidR="00C57033">
        <w:rPr>
          <w:lang w:eastAsia="lv-LV"/>
        </w:rPr>
        <w:t>piecdesmit</w:t>
      </w:r>
      <w:r w:rsidR="001A014F">
        <w:rPr>
          <w:lang w:eastAsia="lv-LV"/>
        </w:rPr>
        <w:t xml:space="preserve"> eiro)</w:t>
      </w:r>
      <w:r w:rsidRPr="00A951F8">
        <w:rPr>
          <w:lang w:eastAsia="lv-LV"/>
        </w:rPr>
        <w:t>.</w:t>
      </w:r>
    </w:p>
    <w:p w14:paraId="7200E394" w14:textId="7DEB09FB" w:rsidR="00CE5A79" w:rsidRPr="00A951F8" w:rsidRDefault="00CE5A79" w:rsidP="0065116D">
      <w:pPr>
        <w:pStyle w:val="ListParagraph"/>
        <w:numPr>
          <w:ilvl w:val="1"/>
          <w:numId w:val="9"/>
        </w:numPr>
        <w:ind w:left="567" w:hanging="567"/>
        <w:jc w:val="both"/>
      </w:pPr>
      <w:r w:rsidRPr="00A951F8">
        <w:t xml:space="preserve">Izsoles mērķis - </w:t>
      </w:r>
      <w:r w:rsidR="001B6326" w:rsidRPr="00A951F8">
        <w:t>noteikt Izsoles objektam</w:t>
      </w:r>
      <w:r w:rsidR="001B6326" w:rsidRPr="00A951F8">
        <w:rPr>
          <w:lang w:eastAsia="lv-LV"/>
        </w:rPr>
        <w:t xml:space="preserve"> </w:t>
      </w:r>
      <w:r w:rsidR="001B6326" w:rsidRPr="00A951F8">
        <w:t>nomnieku, kurš piedāvā izdevīgāko finansiālo piedāvājumu nomas tiesību nodibināšanai ar pašvaldību.</w:t>
      </w:r>
    </w:p>
    <w:p w14:paraId="7200E395" w14:textId="7CA71E1C" w:rsidR="00B4368B" w:rsidRPr="00A951F8" w:rsidRDefault="001B6326" w:rsidP="0065116D">
      <w:pPr>
        <w:pStyle w:val="ListParagraph"/>
        <w:numPr>
          <w:ilvl w:val="1"/>
          <w:numId w:val="9"/>
        </w:numPr>
        <w:ind w:left="567" w:hanging="567"/>
        <w:jc w:val="both"/>
        <w:rPr>
          <w:bCs/>
          <w:lang w:eastAsia="lv-LV"/>
        </w:rPr>
      </w:pPr>
      <w:bookmarkStart w:id="3" w:name="_Hlk129093133"/>
      <w:r w:rsidRPr="00A951F8">
        <w:rPr>
          <w:bCs/>
          <w:lang w:eastAsia="lv-LV"/>
        </w:rPr>
        <w:t xml:space="preserve">Izsoles izziņošana un visas procesuālās darbības saistībā ar izsoli notiek saskaņā ar izsoles noteikumiem, </w:t>
      </w:r>
      <w:r w:rsidR="00ED0592" w:rsidRPr="00A951F8">
        <w:rPr>
          <w:bCs/>
          <w:lang w:eastAsia="lv-LV"/>
        </w:rPr>
        <w:t>Ministru kabineta 2018. gada 19. jūnija noteikumiem Nr.350 "Publiskas personas zemes nomas un apbūves tiesības noteikumi”</w:t>
      </w:r>
      <w:r w:rsidR="00ED0592">
        <w:rPr>
          <w:bCs/>
          <w:lang w:eastAsia="lv-LV"/>
        </w:rPr>
        <w:t xml:space="preserve"> </w:t>
      </w:r>
      <w:r w:rsidRPr="00A951F8">
        <w:rPr>
          <w:bCs/>
          <w:lang w:eastAsia="lv-LV"/>
        </w:rPr>
        <w:t>un pašvaldības normatīvajiem aktiem.</w:t>
      </w:r>
    </w:p>
    <w:p w14:paraId="7200E396" w14:textId="26A69786" w:rsidR="001B6326" w:rsidRPr="0045086B" w:rsidRDefault="001B6326" w:rsidP="0065116D">
      <w:pPr>
        <w:pStyle w:val="ListParagraph"/>
        <w:numPr>
          <w:ilvl w:val="1"/>
          <w:numId w:val="9"/>
        </w:numPr>
        <w:ind w:left="567" w:hanging="567"/>
        <w:jc w:val="both"/>
        <w:rPr>
          <w:lang w:eastAsia="lv-LV"/>
        </w:rPr>
      </w:pPr>
      <w:r w:rsidRPr="001B6326">
        <w:rPr>
          <w:bCs/>
          <w:lang w:eastAsia="lv-LV"/>
        </w:rPr>
        <w:t>Nomniekam jākompensē Iznomātājam pieaicinātā neatkarīgā vērtētāja atlīdzības summu par izsoles sākumcenas - nosacītās cenas noteikšanu saskaņā ar I</w:t>
      </w:r>
      <w:r>
        <w:rPr>
          <w:bCs/>
          <w:lang w:eastAsia="lv-LV"/>
        </w:rPr>
        <w:t xml:space="preserve">znomātāja iesniegtu rēķinu EUR </w:t>
      </w:r>
      <w:r w:rsidRPr="001B6326">
        <w:rPr>
          <w:bCs/>
          <w:lang w:eastAsia="lv-LV"/>
        </w:rPr>
        <w:t>50,00 (</w:t>
      </w:r>
      <w:r>
        <w:rPr>
          <w:bCs/>
          <w:lang w:eastAsia="lv-LV"/>
        </w:rPr>
        <w:t>piecdesmit ei</w:t>
      </w:r>
      <w:r w:rsidRPr="001B6326">
        <w:rPr>
          <w:bCs/>
          <w:lang w:eastAsia="lv-LV"/>
        </w:rPr>
        <w:t>ro) apmērā</w:t>
      </w:r>
      <w:r>
        <w:rPr>
          <w:bCs/>
          <w:lang w:eastAsia="lv-LV"/>
        </w:rPr>
        <w:t>.</w:t>
      </w:r>
    </w:p>
    <w:bookmarkEnd w:id="3"/>
    <w:p w14:paraId="7200E397"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7200E398" w14:textId="77777777" w:rsidR="001B6326" w:rsidRDefault="001B6326" w:rsidP="0065116D">
      <w:pPr>
        <w:pStyle w:val="ListParagraph"/>
        <w:numPr>
          <w:ilvl w:val="0"/>
          <w:numId w:val="9"/>
        </w:numPr>
        <w:jc w:val="center"/>
        <w:rPr>
          <w:b/>
          <w:lang w:eastAsia="lv-LV"/>
        </w:rPr>
      </w:pPr>
      <w:r w:rsidRPr="001B6326">
        <w:rPr>
          <w:b/>
          <w:lang w:eastAsia="lv-LV"/>
        </w:rPr>
        <w:t>Informācijas publicēšanas kārtība</w:t>
      </w:r>
    </w:p>
    <w:p w14:paraId="7200E399" w14:textId="77777777" w:rsidR="00A951F8" w:rsidRPr="001B6326" w:rsidRDefault="00A951F8" w:rsidP="00A951F8">
      <w:pPr>
        <w:pStyle w:val="ListParagraph"/>
        <w:rPr>
          <w:b/>
          <w:lang w:eastAsia="lv-LV"/>
        </w:rPr>
      </w:pPr>
    </w:p>
    <w:p w14:paraId="7200E39A" w14:textId="77777777" w:rsidR="001B6326" w:rsidRPr="001B6326" w:rsidRDefault="001B6326" w:rsidP="0065116D">
      <w:pPr>
        <w:pStyle w:val="ListParagraph"/>
        <w:numPr>
          <w:ilvl w:val="1"/>
          <w:numId w:val="7"/>
        </w:numPr>
        <w:ind w:left="567" w:hanging="567"/>
        <w:jc w:val="both"/>
        <w:rPr>
          <w:lang w:eastAsia="lv-LV"/>
        </w:rPr>
      </w:pPr>
      <w:r w:rsidRPr="001B6326">
        <w:rPr>
          <w:lang w:eastAsia="lv-LV"/>
        </w:rPr>
        <w:t xml:space="preserve">Informācija (sludinājums) par izsoli tiek publicēta </w:t>
      </w:r>
      <w:bookmarkStart w:id="4" w:name="_Hlk50560142"/>
      <w:r w:rsidRPr="001B6326">
        <w:rPr>
          <w:lang w:eastAsia="lv-LV"/>
        </w:rPr>
        <w:t xml:space="preserve">pašvaldības tīmekļvietnē </w:t>
      </w:r>
      <w:hyperlink r:id="rId7" w:history="1">
        <w:r w:rsidRPr="001B6326">
          <w:rPr>
            <w:color w:val="0070C0"/>
            <w:u w:val="single"/>
            <w:lang w:eastAsia="lv-LV"/>
          </w:rPr>
          <w:t>www.limbazunovads.lv/sadaļā/</w:t>
        </w:r>
      </w:hyperlink>
      <w:r w:rsidRPr="001B6326">
        <w:rPr>
          <w:color w:val="0070C0"/>
          <w:u w:val="single"/>
          <w:lang w:eastAsia="lv-LV"/>
        </w:rPr>
        <w:t xml:space="preserve"> izsoles </w:t>
      </w:r>
      <w:r w:rsidRPr="001B6326">
        <w:rPr>
          <w:color w:val="000000"/>
          <w:lang w:eastAsia="lv-LV"/>
        </w:rPr>
        <w:t xml:space="preserve">un elektronisko izsoļu vietnē </w:t>
      </w:r>
      <w:hyperlink r:id="rId8" w:history="1">
        <w:r w:rsidRPr="001B6326">
          <w:rPr>
            <w:color w:val="0070C0"/>
            <w:u w:val="single"/>
            <w:lang w:eastAsia="lv-LV"/>
          </w:rPr>
          <w:t>www.izsoles.ta.gov.lv</w:t>
        </w:r>
      </w:hyperlink>
      <w:r w:rsidRPr="001B6326">
        <w:rPr>
          <w:color w:val="0070C0"/>
          <w:u w:val="single"/>
          <w:lang w:eastAsia="lv-LV"/>
        </w:rPr>
        <w:t>.</w:t>
      </w:r>
      <w:bookmarkEnd w:id="4"/>
      <w:r w:rsidRPr="001B6326">
        <w:rPr>
          <w:color w:val="0070C0"/>
          <w:u w:val="single"/>
          <w:lang w:eastAsia="lv-LV"/>
        </w:rPr>
        <w:t xml:space="preserve"> </w:t>
      </w:r>
      <w:r w:rsidRPr="001B6326">
        <w:rPr>
          <w:lang w:eastAsia="lv-LV"/>
        </w:rPr>
        <w:t xml:space="preserve">Tālrunis informācijai </w:t>
      </w:r>
      <w:r w:rsidRPr="001B6326">
        <w:rPr>
          <w:rFonts w:eastAsia="Calibri" w:cs="Tahoma"/>
          <w:kern w:val="1"/>
          <w:lang w:bidi="hi-IN"/>
        </w:rPr>
        <w:t>25749113</w:t>
      </w:r>
      <w:r w:rsidRPr="001B6326">
        <w:rPr>
          <w:lang w:eastAsia="lv-LV"/>
        </w:rPr>
        <w:t xml:space="preserve">, e-pasts: </w:t>
      </w:r>
      <w:hyperlink r:id="rId9" w:history="1">
        <w:r w:rsidRPr="001B6326">
          <w:rPr>
            <w:color w:val="0000FF"/>
            <w:u w:val="single"/>
            <w:lang w:eastAsia="lv-LV"/>
          </w:rPr>
          <w:t>aloja@limbazunovads.lv</w:t>
        </w:r>
      </w:hyperlink>
      <w:r w:rsidRPr="001B6326">
        <w:rPr>
          <w:color w:val="0070C0"/>
          <w:lang w:eastAsia="lv-LV"/>
        </w:rPr>
        <w:t xml:space="preserve"> .</w:t>
      </w:r>
    </w:p>
    <w:p w14:paraId="7200E39B" w14:textId="77777777" w:rsidR="00B4368B" w:rsidRDefault="00B4368B" w:rsidP="001B6326">
      <w:pPr>
        <w:pStyle w:val="ListParagraph"/>
        <w:ind w:left="0" w:firstLine="491"/>
        <w:outlineLvl w:val="4"/>
        <w:rPr>
          <w:b/>
          <w:bCs/>
          <w:iCs/>
          <w:lang w:eastAsia="lv-LV"/>
        </w:rPr>
      </w:pPr>
    </w:p>
    <w:p w14:paraId="7200E39C" w14:textId="77777777" w:rsidR="00B4368B" w:rsidRDefault="00B4368B" w:rsidP="0065116D">
      <w:pPr>
        <w:pStyle w:val="ListParagraph"/>
        <w:numPr>
          <w:ilvl w:val="0"/>
          <w:numId w:val="9"/>
        </w:numPr>
        <w:jc w:val="center"/>
        <w:rPr>
          <w:b/>
          <w:bCs/>
          <w:iCs/>
          <w:lang w:eastAsia="lv-LV"/>
        </w:rPr>
      </w:pPr>
      <w:r w:rsidRPr="001F3C17">
        <w:rPr>
          <w:b/>
          <w:bCs/>
          <w:iCs/>
          <w:lang w:eastAsia="lv-LV"/>
        </w:rPr>
        <w:t>Izsoles dalībnieki</w:t>
      </w:r>
    </w:p>
    <w:p w14:paraId="7200E39D" w14:textId="77777777" w:rsidR="00A951F8" w:rsidRDefault="00A951F8" w:rsidP="00A951F8">
      <w:pPr>
        <w:pStyle w:val="ListParagraph"/>
        <w:ind w:left="0"/>
        <w:outlineLvl w:val="4"/>
        <w:rPr>
          <w:b/>
          <w:bCs/>
          <w:iCs/>
          <w:lang w:eastAsia="lv-LV"/>
        </w:rPr>
      </w:pPr>
    </w:p>
    <w:p w14:paraId="7200E39E" w14:textId="77777777" w:rsidR="001B6326" w:rsidRPr="001B6326" w:rsidRDefault="001B6326" w:rsidP="0065116D">
      <w:pPr>
        <w:numPr>
          <w:ilvl w:val="1"/>
          <w:numId w:val="8"/>
        </w:numPr>
        <w:spacing w:after="0" w:line="240" w:lineRule="auto"/>
        <w:ind w:left="567" w:hanging="567"/>
        <w:jc w:val="both"/>
        <w:rPr>
          <w:rFonts w:ascii="Times New Roman" w:hAnsi="Times New Roman" w:cs="Times New Roman"/>
          <w:bCs/>
          <w:sz w:val="24"/>
          <w:szCs w:val="24"/>
        </w:rPr>
      </w:pPr>
      <w:r w:rsidRPr="001B6326">
        <w:rPr>
          <w:rFonts w:ascii="Times New Roman" w:hAnsi="Times New Roman" w:cs="Times New Roman"/>
          <w:bCs/>
          <w:sz w:val="24"/>
          <w:szCs w:val="24"/>
        </w:rPr>
        <w:t>Par izsoles dalībnieku var kļūt jebkura fiziska vai juridiska persona, kura, saskaņā ar Latvijas Republikā spēkā esošiem normatīviem aktiem, var iegūt nomas tiesības;</w:t>
      </w:r>
    </w:p>
    <w:p w14:paraId="7200E39F" w14:textId="77777777" w:rsidR="001B6326" w:rsidRPr="00EA7098" w:rsidRDefault="001B6326" w:rsidP="001B6326">
      <w:pPr>
        <w:pStyle w:val="ListParagraph"/>
        <w:numPr>
          <w:ilvl w:val="2"/>
          <w:numId w:val="8"/>
        </w:numPr>
        <w:ind w:left="1276" w:hanging="709"/>
        <w:jc w:val="both"/>
        <w:rPr>
          <w:bCs/>
        </w:rPr>
      </w:pPr>
      <w:r w:rsidRPr="001B6326">
        <w:rPr>
          <w:bCs/>
        </w:rPr>
        <w:t>kurai nav parādsaistību pret Limbažu novada</w:t>
      </w:r>
      <w:r w:rsidRPr="00EA7098">
        <w:rPr>
          <w:bCs/>
        </w:rPr>
        <w:t xml:space="preserve"> pašvaldību un valsti, t.sk. nekustamā īpašuma nodokļa maksājuma un pievienotās vērtības nodokļa parāda, kas pārsniedz 150 </w:t>
      </w:r>
      <w:proofErr w:type="spellStart"/>
      <w:r w:rsidRPr="00EA7098">
        <w:rPr>
          <w:bCs/>
          <w:i/>
          <w:iCs/>
        </w:rPr>
        <w:t>euro</w:t>
      </w:r>
      <w:proofErr w:type="spellEnd"/>
      <w:r w:rsidRPr="00EA7098">
        <w:rPr>
          <w:bCs/>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Limbažu novada pašvaldību pēdējo trīs gadu laikā, kura neatrodas maksātnespējas vai tiesiskās aizsardzības procesā vai, kurai pasludināta bankrota procedūra;</w:t>
      </w:r>
    </w:p>
    <w:p w14:paraId="7200E3A0" w14:textId="77777777" w:rsidR="001B6326" w:rsidRPr="00EA7098" w:rsidRDefault="001B6326" w:rsidP="001B6326">
      <w:pPr>
        <w:pStyle w:val="ListParagraph"/>
        <w:numPr>
          <w:ilvl w:val="2"/>
          <w:numId w:val="8"/>
        </w:numPr>
        <w:ind w:left="1276" w:hanging="709"/>
        <w:jc w:val="both"/>
        <w:rPr>
          <w:bCs/>
        </w:rPr>
      </w:pPr>
      <w:r w:rsidRPr="00EA7098">
        <w:rPr>
          <w:rFonts w:eastAsia="Calibri"/>
          <w:bCs/>
          <w:color w:val="000000"/>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A7098">
        <w:rPr>
          <w:bCs/>
          <w:color w:val="000000"/>
        </w:rPr>
        <w:t>.</w:t>
      </w:r>
    </w:p>
    <w:p w14:paraId="7200E3A1" w14:textId="77777777" w:rsidR="00B4368B" w:rsidRPr="00AF6F30" w:rsidRDefault="001B6326" w:rsidP="00AF6F30">
      <w:pPr>
        <w:pStyle w:val="ListParagraph"/>
        <w:numPr>
          <w:ilvl w:val="2"/>
          <w:numId w:val="8"/>
        </w:numPr>
        <w:ind w:left="1276" w:hanging="709"/>
        <w:jc w:val="both"/>
      </w:pPr>
      <w:r w:rsidRPr="00AF6F30">
        <w:rPr>
          <w:bCs/>
        </w:rPr>
        <w:t>Visiem pretendentiem, kuri vēlas piedalīties izsolē, jāiemaksā dalības maksa EUR 10,00</w:t>
      </w:r>
      <w:r w:rsidR="00AF6F30">
        <w:rPr>
          <w:bCs/>
        </w:rPr>
        <w:t xml:space="preserve"> </w:t>
      </w:r>
      <w:r w:rsidR="00B4368B" w:rsidRPr="00AF6F30">
        <w:t xml:space="preserve">apmērā, ieskaitot to Limbažu novada pašvaldības kontā </w:t>
      </w:r>
      <w:r w:rsidR="00B4368B" w:rsidRPr="00AF6F30">
        <w:rPr>
          <w:lang w:eastAsia="lv-LV"/>
        </w:rPr>
        <w:t>AS „Swedbank”, bankas kods HABALV22, konta Nr. LV12HABA0551026085817</w:t>
      </w:r>
      <w:r w:rsidR="00B4368B" w:rsidRPr="00AF6F30">
        <w:t xml:space="preserve">, </w:t>
      </w:r>
      <w:r w:rsidR="00B4368B" w:rsidRPr="00AF6F30">
        <w:rPr>
          <w:lang w:eastAsia="lv-LV"/>
        </w:rPr>
        <w:t xml:space="preserve">ar atzīmi par dalību zemes gabala </w:t>
      </w:r>
      <w:proofErr w:type="spellStart"/>
      <w:r w:rsidR="00C44B95">
        <w:rPr>
          <w:lang w:eastAsia="lv-LV"/>
        </w:rPr>
        <w:t>Andrupi</w:t>
      </w:r>
      <w:proofErr w:type="spellEnd"/>
      <w:r w:rsidR="00C44B95">
        <w:rPr>
          <w:lang w:eastAsia="lv-LV"/>
        </w:rPr>
        <w:t xml:space="preserve"> 1, Brīvzemnieku</w:t>
      </w:r>
      <w:r w:rsidR="00A951F8" w:rsidRPr="00AF6F30">
        <w:rPr>
          <w:lang w:eastAsia="lv-LV"/>
        </w:rPr>
        <w:t xml:space="preserve"> pagastā</w:t>
      </w:r>
      <w:r w:rsidR="00B4368B" w:rsidRPr="00AF6F30">
        <w:rPr>
          <w:lang w:eastAsia="lv-LV"/>
        </w:rPr>
        <w:t xml:space="preserve">  nomas tiesību izsolē. D</w:t>
      </w:r>
      <w:r w:rsidR="00B4368B" w:rsidRPr="00AF6F30">
        <w:t>alības maksa netiek atmaksāta.</w:t>
      </w:r>
    </w:p>
    <w:p w14:paraId="7200E3A2" w14:textId="77777777" w:rsidR="004E65A7" w:rsidRPr="00B81070" w:rsidRDefault="004E65A7" w:rsidP="00B4368B">
      <w:pPr>
        <w:spacing w:after="0" w:line="240" w:lineRule="auto"/>
        <w:ind w:firstLine="540"/>
        <w:jc w:val="both"/>
        <w:rPr>
          <w:rFonts w:ascii="Times New Roman" w:eastAsia="Times New Roman" w:hAnsi="Times New Roman" w:cs="Times New Roman"/>
          <w:sz w:val="24"/>
          <w:szCs w:val="24"/>
        </w:rPr>
      </w:pPr>
    </w:p>
    <w:p w14:paraId="7200E3A4" w14:textId="77777777" w:rsidR="00AF6F30" w:rsidRDefault="00AF6F30" w:rsidP="0065116D">
      <w:pPr>
        <w:pStyle w:val="ListParagraph"/>
        <w:numPr>
          <w:ilvl w:val="0"/>
          <w:numId w:val="9"/>
        </w:numPr>
        <w:jc w:val="center"/>
        <w:rPr>
          <w:b/>
          <w:lang w:eastAsia="lv-LV"/>
        </w:rPr>
      </w:pPr>
      <w:r w:rsidRPr="00AF6F30">
        <w:rPr>
          <w:b/>
          <w:lang w:eastAsia="lv-LV"/>
        </w:rPr>
        <w:t>Izsoles norise</w:t>
      </w:r>
    </w:p>
    <w:p w14:paraId="7200E3A5" w14:textId="77777777" w:rsidR="00AF6F30" w:rsidRPr="00AF6F30" w:rsidRDefault="00AF6F30" w:rsidP="00AF6F30">
      <w:pPr>
        <w:spacing w:after="0" w:line="240" w:lineRule="auto"/>
        <w:ind w:left="360"/>
        <w:rPr>
          <w:rFonts w:ascii="Times New Roman" w:eastAsia="Times New Roman" w:hAnsi="Times New Roman" w:cs="Times New Roman"/>
          <w:b/>
          <w:sz w:val="24"/>
          <w:szCs w:val="24"/>
          <w:lang w:eastAsia="lv-LV"/>
        </w:rPr>
      </w:pPr>
    </w:p>
    <w:p w14:paraId="7200E3A6" w14:textId="54DBB137" w:rsidR="00AF6F30" w:rsidRPr="0065116D" w:rsidRDefault="00AF6F30" w:rsidP="0065116D">
      <w:pPr>
        <w:pStyle w:val="ListParagraph"/>
        <w:numPr>
          <w:ilvl w:val="1"/>
          <w:numId w:val="9"/>
        </w:numPr>
        <w:ind w:left="567" w:hanging="567"/>
        <w:jc w:val="both"/>
        <w:rPr>
          <w:lang w:eastAsia="lv-LV"/>
        </w:rPr>
      </w:pPr>
      <w:r w:rsidRPr="0065116D">
        <w:rPr>
          <w:lang w:eastAsia="lv-LV"/>
        </w:rPr>
        <w:t xml:space="preserve">Izsole sākas elektronisko izsoļu vietnē </w:t>
      </w:r>
      <w:hyperlink r:id="rId10" w:history="1">
        <w:r w:rsidRPr="0065116D">
          <w:rPr>
            <w:color w:val="0563C1"/>
            <w:u w:val="single"/>
            <w:lang w:eastAsia="lv-LV"/>
          </w:rPr>
          <w:t>https://izsoles.ta.gov.lv</w:t>
        </w:r>
      </w:hyperlink>
      <w:r w:rsidRPr="0065116D">
        <w:rPr>
          <w:lang w:eastAsia="lv-LV"/>
        </w:rPr>
        <w:t xml:space="preserve"> 202</w:t>
      </w:r>
      <w:r w:rsidR="006D751B" w:rsidRPr="0065116D">
        <w:rPr>
          <w:lang w:eastAsia="lv-LV"/>
        </w:rPr>
        <w:t>5</w:t>
      </w:r>
      <w:r w:rsidRPr="0065116D">
        <w:rPr>
          <w:lang w:eastAsia="lv-LV"/>
        </w:rPr>
        <w:t xml:space="preserve">. gada </w:t>
      </w:r>
      <w:r w:rsidR="006153B7" w:rsidRPr="0065116D">
        <w:rPr>
          <w:lang w:eastAsia="lv-LV"/>
        </w:rPr>
        <w:t>9. aprīļa</w:t>
      </w:r>
      <w:r w:rsidRPr="0065116D">
        <w:rPr>
          <w:lang w:eastAsia="lv-LV"/>
        </w:rPr>
        <w:t xml:space="preserve"> plkst.13:00 un noslēdzas 202</w:t>
      </w:r>
      <w:r w:rsidR="006D751B" w:rsidRPr="0065116D">
        <w:rPr>
          <w:lang w:eastAsia="lv-LV"/>
        </w:rPr>
        <w:t>5</w:t>
      </w:r>
      <w:r w:rsidRPr="0065116D">
        <w:rPr>
          <w:lang w:eastAsia="lv-LV"/>
        </w:rPr>
        <w:t xml:space="preserve">.gada </w:t>
      </w:r>
      <w:r w:rsidR="006153B7" w:rsidRPr="0065116D">
        <w:rPr>
          <w:lang w:eastAsia="lv-LV"/>
        </w:rPr>
        <w:t>29. aprīlī</w:t>
      </w:r>
      <w:r w:rsidRPr="0065116D">
        <w:rPr>
          <w:lang w:eastAsia="lv-LV"/>
        </w:rPr>
        <w:t xml:space="preserve"> plkst. 13:00. Izsoles pretendenti iesniedz pieteikumu izsolei elektronisko izsoļu vietnē </w:t>
      </w:r>
      <w:hyperlink r:id="rId11" w:history="1">
        <w:r w:rsidRPr="0065116D">
          <w:rPr>
            <w:color w:val="4472C4"/>
            <w:u w:val="single"/>
            <w:lang w:eastAsia="lv-LV"/>
          </w:rPr>
          <w:t>https://izsoles.ta.gov.lv</w:t>
        </w:r>
      </w:hyperlink>
      <w:r w:rsidRPr="0065116D">
        <w:rPr>
          <w:lang w:eastAsia="lv-LV"/>
        </w:rPr>
        <w:t>.</w:t>
      </w:r>
    </w:p>
    <w:p w14:paraId="7200E3A7"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6F30">
        <w:rPr>
          <w:rFonts w:ascii="Times New Roman" w:eastAsia="Times New Roman" w:hAnsi="Times New Roman" w:cs="Times New Roman"/>
          <w:sz w:val="24"/>
          <w:szCs w:val="24"/>
          <w:lang w:eastAsia="lv-LV"/>
        </w:rPr>
        <w:t>nosūta</w:t>
      </w:r>
      <w:proofErr w:type="spellEnd"/>
      <w:r w:rsidRPr="00AF6F30">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w:t>
      </w:r>
      <w:r w:rsidR="00ED50E1">
        <w:rPr>
          <w:rFonts w:ascii="Times New Roman" w:eastAsia="Times New Roman" w:hAnsi="Times New Roman" w:cs="Times New Roman"/>
          <w:sz w:val="24"/>
          <w:szCs w:val="24"/>
          <w:lang w:eastAsia="lv-LV"/>
        </w:rPr>
        <w:t>dalības maksu</w:t>
      </w:r>
      <w:r w:rsidRPr="00AF6F30">
        <w:rPr>
          <w:rFonts w:ascii="Times New Roman" w:eastAsia="Times New Roman" w:hAnsi="Times New Roman" w:cs="Times New Roman"/>
          <w:sz w:val="24"/>
          <w:szCs w:val="24"/>
          <w:lang w:eastAsia="lv-LV"/>
        </w:rPr>
        <w:t xml:space="preserve"> šajos noteikumos norādītajā apmērā un termiņā, kā arī maksu par dalību izsolē vietnes administratoram normatīvajos aktos noteiktajā apmērā, saskaņā ar elektronisko izsoļu vietnē reģistrētam lietotājam sagatavotu rēķinu. </w:t>
      </w:r>
    </w:p>
    <w:p w14:paraId="7200E3A8"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rīkotājs autorizē izsoles pretendentu dalībai izsolē, kurš izpildījis visus izsoles priekšnoteikumus 5 (piecu) dienu laikā.</w:t>
      </w:r>
    </w:p>
    <w:p w14:paraId="7200E3A9"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7200E3AA"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6D751B">
        <w:rPr>
          <w:rFonts w:ascii="Times New Roman" w:eastAsia="Times New Roman" w:hAnsi="Times New Roman" w:cs="Times New Roman"/>
          <w:sz w:val="24"/>
          <w:szCs w:val="24"/>
          <w:lang w:eastAsia="lv-LV"/>
        </w:rPr>
        <w:t>50</w:t>
      </w:r>
      <w:r w:rsidRPr="00AF6F30">
        <w:rPr>
          <w:rFonts w:ascii="Times New Roman" w:eastAsia="Times New Roman" w:hAnsi="Times New Roman" w:cs="Times New Roman"/>
          <w:sz w:val="24"/>
          <w:szCs w:val="24"/>
          <w:lang w:eastAsia="lv-LV"/>
        </w:rPr>
        <w:t>,00 EUR (</w:t>
      </w:r>
      <w:r w:rsidR="006D751B">
        <w:rPr>
          <w:rFonts w:ascii="Times New Roman" w:eastAsia="Times New Roman" w:hAnsi="Times New Roman" w:cs="Times New Roman"/>
          <w:sz w:val="24"/>
          <w:szCs w:val="24"/>
          <w:lang w:eastAsia="lv-LV"/>
        </w:rPr>
        <w:t>piecdesmit</w:t>
      </w:r>
      <w:r w:rsidR="00ED50E1">
        <w:rPr>
          <w:rFonts w:ascii="Times New Roman" w:eastAsia="Times New Roman" w:hAnsi="Times New Roman" w:cs="Times New Roman"/>
          <w:sz w:val="24"/>
          <w:szCs w:val="24"/>
          <w:lang w:eastAsia="lv-LV"/>
        </w:rPr>
        <w:t xml:space="preserve"> </w:t>
      </w:r>
      <w:r w:rsidRPr="00AF6F30">
        <w:rPr>
          <w:rFonts w:ascii="Times New Roman" w:eastAsia="Times New Roman" w:hAnsi="Times New Roman" w:cs="Times New Roman"/>
          <w:sz w:val="24"/>
          <w:szCs w:val="24"/>
          <w:lang w:eastAsia="lv-LV"/>
        </w:rPr>
        <w:t>e</w:t>
      </w:r>
      <w:r w:rsidR="001E2314">
        <w:rPr>
          <w:rFonts w:ascii="Times New Roman" w:eastAsia="Times New Roman" w:hAnsi="Times New Roman" w:cs="Times New Roman"/>
          <w:sz w:val="24"/>
          <w:szCs w:val="24"/>
          <w:lang w:eastAsia="lv-LV"/>
        </w:rPr>
        <w:t>i</w:t>
      </w:r>
      <w:r w:rsidRPr="00AF6F30">
        <w:rPr>
          <w:rFonts w:ascii="Times New Roman" w:eastAsia="Times New Roman" w:hAnsi="Times New Roman" w:cs="Times New Roman"/>
          <w:sz w:val="24"/>
          <w:szCs w:val="24"/>
          <w:lang w:eastAsia="lv-LV"/>
        </w:rPr>
        <w:t>ro), vai ir mazāks par iepriekš reģistrētajiem solījumiem vai vienāds ar tiem.</w:t>
      </w:r>
    </w:p>
    <w:p w14:paraId="7200E3AB" w14:textId="77777777" w:rsidR="00AF6F30" w:rsidRPr="0065116D"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Reģistrētos solījumus nevar atsaukt vai mainīt.</w:t>
      </w:r>
    </w:p>
    <w:p w14:paraId="7200E3AC"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7200E3AD"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7200E3AE"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Izsole noslēdzas 20 (divdesmitajā) dienā no izsoles sludinājuma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200E3AF"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5" w:name="3"/>
      <w:bookmarkEnd w:id="5"/>
    </w:p>
    <w:p w14:paraId="7200E3B0"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7200E3B1" w14:textId="77777777" w:rsid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7200E3B2" w14:textId="77777777" w:rsidR="00ED50E1" w:rsidRPr="00ED50E1" w:rsidRDefault="00ED50E1" w:rsidP="0065116D">
      <w:pPr>
        <w:numPr>
          <w:ilvl w:val="1"/>
          <w:numId w:val="9"/>
        </w:numPr>
        <w:spacing w:after="0" w:line="240" w:lineRule="auto"/>
        <w:ind w:left="567" w:hanging="567"/>
        <w:jc w:val="both"/>
        <w:rPr>
          <w:rFonts w:ascii="Times New Roman" w:hAnsi="Times New Roman" w:cs="Times New Roman"/>
          <w:bCs/>
          <w:sz w:val="24"/>
          <w:szCs w:val="24"/>
        </w:rPr>
      </w:pPr>
      <w:r w:rsidRPr="00ED50E1">
        <w:rPr>
          <w:rFonts w:ascii="Times New Roman" w:hAnsi="Times New Roman" w:cs="Times New Roman"/>
          <w:bCs/>
          <w:sz w:val="24"/>
          <w:szCs w:val="24"/>
        </w:rPr>
        <w:t xml:space="preserve">Ja uz </w:t>
      </w:r>
      <w:r w:rsidR="00D53FDE">
        <w:rPr>
          <w:rFonts w:ascii="Times New Roman" w:eastAsia="Times New Roman" w:hAnsi="Times New Roman" w:cs="Times New Roman"/>
          <w:bCs/>
          <w:sz w:val="24"/>
          <w:szCs w:val="24"/>
          <w:lang w:eastAsia="lv-LV"/>
        </w:rPr>
        <w:t>Izsoles objekta</w:t>
      </w:r>
      <w:r w:rsidR="00D53FDE" w:rsidRPr="00ED50E1">
        <w:rPr>
          <w:rFonts w:ascii="Times New Roman" w:hAnsi="Times New Roman" w:cs="Times New Roman"/>
          <w:bCs/>
          <w:sz w:val="24"/>
          <w:szCs w:val="24"/>
        </w:rPr>
        <w:t xml:space="preserve"> </w:t>
      </w:r>
      <w:r w:rsidRPr="00ED50E1">
        <w:rPr>
          <w:rFonts w:ascii="Times New Roman" w:hAnsi="Times New Roman" w:cs="Times New Roman"/>
          <w:bCs/>
          <w:sz w:val="24"/>
          <w:szCs w:val="24"/>
        </w:rPr>
        <w:t xml:space="preserve">izsoli noteiktajā termiņā nav pieteicies neviens Izsoles pretendents vai neviens Izsoles pretendents nav atzīts par Izsoles dalībnieku, vai neviens Izsoles dalībnieks izsolē nav nosolījis </w:t>
      </w:r>
      <w:r w:rsidR="00D53FDE">
        <w:rPr>
          <w:rFonts w:ascii="Times New Roman" w:eastAsia="Times New Roman" w:hAnsi="Times New Roman" w:cs="Times New Roman"/>
          <w:bCs/>
          <w:sz w:val="24"/>
          <w:szCs w:val="24"/>
          <w:lang w:eastAsia="lv-LV"/>
        </w:rPr>
        <w:t>Izsoles objektu</w:t>
      </w:r>
      <w:r w:rsidRPr="00ED50E1">
        <w:rPr>
          <w:rFonts w:ascii="Times New Roman" w:hAnsi="Times New Roman" w:cs="Times New Roman"/>
          <w:bCs/>
          <w:sz w:val="24"/>
          <w:szCs w:val="24"/>
        </w:rPr>
        <w:t>, Izsoles komisijai ir tiesības izsoles pretendentu pieteikšanās termiņu atjaunot un noteikt jaunu Izsoles dienu, par to attiecīgi publicējot sludinājumus pašvaldības tīmekļvietnē www.limbazunovads.lv/sadaļā/izsoles un elektronisko izsoļu vietnē www.izsoles.ta.gov.lv, vai izstrādāt jaunus izsoles noteikumus un iesniegt apstiprināšanai Limbažu novada domei.</w:t>
      </w:r>
    </w:p>
    <w:p w14:paraId="7200E3B3" w14:textId="77777777" w:rsidR="00ED50E1" w:rsidRPr="00AF6F30" w:rsidRDefault="00ED50E1" w:rsidP="00ED50E1">
      <w:pPr>
        <w:spacing w:after="0" w:line="240" w:lineRule="auto"/>
        <w:ind w:left="567"/>
        <w:jc w:val="both"/>
        <w:rPr>
          <w:rFonts w:ascii="Times New Roman" w:eastAsia="Times New Roman" w:hAnsi="Times New Roman" w:cs="Times New Roman"/>
          <w:sz w:val="24"/>
          <w:szCs w:val="24"/>
          <w:lang w:eastAsia="lv-LV"/>
        </w:rPr>
      </w:pPr>
    </w:p>
    <w:p w14:paraId="7200E3B5" w14:textId="77777777" w:rsidR="00AF6F30" w:rsidRDefault="00AF6F30" w:rsidP="0065116D">
      <w:pPr>
        <w:pStyle w:val="ListParagraph"/>
        <w:numPr>
          <w:ilvl w:val="0"/>
          <w:numId w:val="9"/>
        </w:numPr>
        <w:jc w:val="center"/>
        <w:rPr>
          <w:b/>
          <w:lang w:eastAsia="lv-LV"/>
        </w:rPr>
      </w:pPr>
      <w:r w:rsidRPr="00AF6F30">
        <w:rPr>
          <w:b/>
          <w:lang w:eastAsia="lv-LV"/>
        </w:rPr>
        <w:t>Līguma slēgšanas un norēķina kārtība</w:t>
      </w:r>
    </w:p>
    <w:p w14:paraId="7200E3B6" w14:textId="77777777" w:rsidR="00082B50" w:rsidRPr="00AF6F30" w:rsidRDefault="00082B50" w:rsidP="00082B50">
      <w:pPr>
        <w:spacing w:after="0" w:line="240" w:lineRule="auto"/>
        <w:ind w:left="360"/>
        <w:rPr>
          <w:rFonts w:ascii="Times New Roman" w:eastAsia="Times New Roman" w:hAnsi="Times New Roman" w:cs="Times New Roman"/>
          <w:b/>
          <w:sz w:val="24"/>
          <w:szCs w:val="24"/>
          <w:lang w:eastAsia="lv-LV"/>
        </w:rPr>
      </w:pPr>
    </w:p>
    <w:p w14:paraId="7200E3B7" w14:textId="09FE995A"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Pašvaldības īpašuma privatizācijas un atsavināšanas komisijas apstiprina izsoles rezultātus 5 (piecu) dienu laikā pēc </w:t>
      </w:r>
      <w:r w:rsidR="00082B50">
        <w:rPr>
          <w:rFonts w:ascii="Times New Roman" w:hAnsi="Times New Roman" w:cs="Times New Roman"/>
          <w:bCs/>
          <w:sz w:val="24"/>
          <w:szCs w:val="24"/>
        </w:rPr>
        <w:t>4</w:t>
      </w:r>
      <w:r w:rsidR="00082B50" w:rsidRPr="00082B50">
        <w:rPr>
          <w:rFonts w:ascii="Times New Roman" w:hAnsi="Times New Roman" w:cs="Times New Roman"/>
          <w:bCs/>
          <w:sz w:val="24"/>
          <w:szCs w:val="24"/>
        </w:rPr>
        <w:t>.1</w:t>
      </w:r>
      <w:r w:rsidR="001F0C47">
        <w:rPr>
          <w:rFonts w:ascii="Times New Roman" w:hAnsi="Times New Roman" w:cs="Times New Roman"/>
          <w:bCs/>
          <w:sz w:val="24"/>
          <w:szCs w:val="24"/>
        </w:rPr>
        <w:t>2</w:t>
      </w:r>
      <w:r w:rsidR="00082B50" w:rsidRPr="00082B50">
        <w:rPr>
          <w:rFonts w:ascii="Times New Roman" w:hAnsi="Times New Roman" w:cs="Times New Roman"/>
          <w:bCs/>
          <w:sz w:val="24"/>
          <w:szCs w:val="24"/>
        </w:rPr>
        <w:t xml:space="preserve">. punktā </w:t>
      </w:r>
      <w:r w:rsidR="00082B50">
        <w:rPr>
          <w:rFonts w:ascii="Times New Roman" w:hAnsi="Times New Roman" w:cs="Times New Roman"/>
          <w:bCs/>
          <w:sz w:val="24"/>
          <w:szCs w:val="24"/>
        </w:rPr>
        <w:t xml:space="preserve">norādītā </w:t>
      </w:r>
      <w:r w:rsidR="00082B50" w:rsidRPr="00082B50">
        <w:rPr>
          <w:rFonts w:ascii="Times New Roman" w:hAnsi="Times New Roman" w:cs="Times New Roman"/>
          <w:bCs/>
          <w:sz w:val="24"/>
          <w:szCs w:val="24"/>
        </w:rPr>
        <w:t>Elektronisko izsoļu vietnē elektroniski sagatavotā  akta saņemšanas</w:t>
      </w:r>
      <w:r w:rsidRPr="00AF6F30">
        <w:rPr>
          <w:rFonts w:ascii="Times New Roman" w:eastAsia="Times New Roman" w:hAnsi="Times New Roman" w:cs="Times New Roman"/>
          <w:sz w:val="24"/>
          <w:szCs w:val="24"/>
          <w:lang w:eastAsia="lv-LV"/>
        </w:rPr>
        <w:t>.</w:t>
      </w:r>
    </w:p>
    <w:p w14:paraId="7200E3B8" w14:textId="7C3CBAB2"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bCs/>
          <w:sz w:val="24"/>
          <w:szCs w:val="24"/>
          <w:lang w:eastAsia="lv-LV"/>
        </w:rPr>
        <w:t xml:space="preserve">Nosolītājam </w:t>
      </w:r>
      <w:r w:rsidR="00D53FDE">
        <w:rPr>
          <w:rFonts w:ascii="Times New Roman" w:eastAsia="Times New Roman" w:hAnsi="Times New Roman" w:cs="Times New Roman"/>
          <w:bCs/>
          <w:sz w:val="24"/>
          <w:szCs w:val="24"/>
          <w:lang w:eastAsia="lv-LV"/>
        </w:rPr>
        <w:t xml:space="preserve">2 </w:t>
      </w:r>
      <w:r w:rsidRPr="00AF6F30">
        <w:rPr>
          <w:rFonts w:ascii="Times New Roman" w:eastAsia="Times New Roman" w:hAnsi="Times New Roman" w:cs="Times New Roman"/>
          <w:bCs/>
          <w:sz w:val="24"/>
          <w:szCs w:val="24"/>
          <w:lang w:eastAsia="lv-LV"/>
        </w:rPr>
        <w:t>(</w:t>
      </w:r>
      <w:r w:rsidR="00D53FDE">
        <w:rPr>
          <w:rFonts w:ascii="Times New Roman" w:eastAsia="Times New Roman" w:hAnsi="Times New Roman" w:cs="Times New Roman"/>
          <w:bCs/>
          <w:sz w:val="24"/>
          <w:szCs w:val="24"/>
          <w:lang w:eastAsia="lv-LV"/>
        </w:rPr>
        <w:t>divu</w:t>
      </w:r>
      <w:r w:rsidRPr="00AF6F30">
        <w:rPr>
          <w:rFonts w:ascii="Times New Roman" w:eastAsia="Times New Roman" w:hAnsi="Times New Roman" w:cs="Times New Roman"/>
          <w:bCs/>
          <w:sz w:val="24"/>
          <w:szCs w:val="24"/>
          <w:lang w:eastAsia="lv-LV"/>
        </w:rPr>
        <w:t xml:space="preserve">) </w:t>
      </w:r>
      <w:r w:rsidR="00D53FDE">
        <w:rPr>
          <w:rFonts w:ascii="Times New Roman" w:eastAsia="Times New Roman" w:hAnsi="Times New Roman" w:cs="Times New Roman"/>
          <w:bCs/>
          <w:sz w:val="24"/>
          <w:szCs w:val="24"/>
          <w:lang w:eastAsia="lv-LV"/>
        </w:rPr>
        <w:t>nedēļu</w:t>
      </w:r>
      <w:r w:rsidRPr="00AF6F30">
        <w:rPr>
          <w:rFonts w:ascii="Times New Roman" w:eastAsia="Times New Roman" w:hAnsi="Times New Roman" w:cs="Times New Roman"/>
          <w:bCs/>
          <w:sz w:val="24"/>
          <w:szCs w:val="24"/>
          <w:lang w:eastAsia="lv-LV"/>
        </w:rPr>
        <w:t xml:space="preserve"> laikā pēc izsoles rezultātu apstiprināšanas jāparaksta</w:t>
      </w:r>
      <w:r w:rsidR="00D53FDE">
        <w:rPr>
          <w:rFonts w:ascii="Times New Roman" w:eastAsia="Times New Roman" w:hAnsi="Times New Roman" w:cs="Times New Roman"/>
          <w:bCs/>
          <w:sz w:val="24"/>
          <w:szCs w:val="24"/>
          <w:lang w:eastAsia="lv-LV"/>
        </w:rPr>
        <w:t xml:space="preserve"> Izsoles objekta</w:t>
      </w:r>
      <w:r w:rsidRPr="00AF6F30">
        <w:rPr>
          <w:rFonts w:ascii="Times New Roman" w:eastAsia="Times New Roman" w:hAnsi="Times New Roman" w:cs="Times New Roman"/>
          <w:bCs/>
          <w:sz w:val="24"/>
          <w:szCs w:val="24"/>
          <w:lang w:eastAsia="lv-LV"/>
        </w:rPr>
        <w:t xml:space="preserve"> </w:t>
      </w:r>
      <w:r w:rsidR="00082B50">
        <w:rPr>
          <w:rFonts w:ascii="Times New Roman" w:eastAsia="Times New Roman" w:hAnsi="Times New Roman" w:cs="Times New Roman"/>
          <w:bCs/>
          <w:sz w:val="24"/>
          <w:szCs w:val="24"/>
          <w:lang w:eastAsia="lv-LV"/>
        </w:rPr>
        <w:t>nomas</w:t>
      </w:r>
      <w:r w:rsidRPr="00AF6F30">
        <w:rPr>
          <w:rFonts w:ascii="Times New Roman" w:eastAsia="Times New Roman" w:hAnsi="Times New Roman" w:cs="Times New Roman"/>
          <w:bCs/>
          <w:sz w:val="24"/>
          <w:szCs w:val="24"/>
          <w:lang w:eastAsia="lv-LV"/>
        </w:rPr>
        <w:t xml:space="preserve"> līgums (1.pielikums).</w:t>
      </w:r>
    </w:p>
    <w:p w14:paraId="7200E3B9" w14:textId="05222553" w:rsidR="00082B50" w:rsidRPr="00082B50" w:rsidRDefault="00D53FDE" w:rsidP="0065116D">
      <w:pPr>
        <w:pStyle w:val="ListParagraph"/>
        <w:numPr>
          <w:ilvl w:val="1"/>
          <w:numId w:val="9"/>
        </w:numPr>
        <w:ind w:left="567" w:hanging="567"/>
        <w:jc w:val="both"/>
        <w:rPr>
          <w:color w:val="000000"/>
          <w:lang w:eastAsia="lv-LV"/>
        </w:rPr>
      </w:pPr>
      <w:r w:rsidRPr="00EA7098">
        <w:rPr>
          <w:bCs/>
        </w:rPr>
        <w:lastRenderedPageBreak/>
        <w:t xml:space="preserve">Ja izsoles dalībnieks divu nedēļu laikā nav noslēdzis nomas līgumu, viņš zaudē nomas tiesības uz </w:t>
      </w:r>
      <w:r>
        <w:rPr>
          <w:bCs/>
        </w:rPr>
        <w:t>Izsoles objektu</w:t>
      </w:r>
      <w:r w:rsidRPr="00EA7098">
        <w:rPr>
          <w:bCs/>
        </w:rPr>
        <w:t>. Limbažu novada pašvaldības īpašuma privatizācijas un atsavināšanas komisija piedāvā slēgt nomas tiesību līgumu izsoles dalībniekam, kurš izsolē nosolījis nākamo augstāko cenu un šim izsoles dalībniekam 5 (piecu) darbadienu laikā no paziņojuma saņemšanas dienas jāpaziņo izsoles rīkotājam par nomas tiesību līguma slēgšanu par viņa nosolīto augstāko cenu. Nomas līgums jāparaksta 2 (divu</w:t>
      </w:r>
      <w:r w:rsidR="0065116D">
        <w:rPr>
          <w:bCs/>
        </w:rPr>
        <w:t>)</w:t>
      </w:r>
      <w:r w:rsidRPr="00EA7098">
        <w:rPr>
          <w:bCs/>
        </w:rPr>
        <w:t xml:space="preserve"> nedēļu laikā</w:t>
      </w:r>
      <w:r w:rsidR="00082B50" w:rsidRPr="00082B50">
        <w:t>.</w:t>
      </w:r>
    </w:p>
    <w:p w14:paraId="7200E3BA" w14:textId="77777777" w:rsidR="00082B50" w:rsidRPr="00082B50" w:rsidRDefault="00082B50" w:rsidP="00D53FDE">
      <w:pPr>
        <w:pStyle w:val="ListParagraph"/>
        <w:ind w:left="360"/>
        <w:jc w:val="both"/>
        <w:rPr>
          <w:bCs/>
        </w:rPr>
      </w:pPr>
    </w:p>
    <w:p w14:paraId="7200E3BC" w14:textId="77777777" w:rsidR="00AF6F30" w:rsidRDefault="00AF6F30" w:rsidP="0065116D">
      <w:pPr>
        <w:pStyle w:val="ListParagraph"/>
        <w:numPr>
          <w:ilvl w:val="0"/>
          <w:numId w:val="9"/>
        </w:numPr>
        <w:jc w:val="center"/>
        <w:rPr>
          <w:b/>
          <w:lang w:eastAsia="lv-LV"/>
        </w:rPr>
      </w:pPr>
      <w:r w:rsidRPr="00AF6F30">
        <w:rPr>
          <w:b/>
          <w:lang w:eastAsia="lv-LV"/>
        </w:rPr>
        <w:t>Nenotikusi izsole</w:t>
      </w:r>
    </w:p>
    <w:p w14:paraId="4E0B9BC5" w14:textId="77777777" w:rsidR="0065116D" w:rsidRPr="0065116D" w:rsidRDefault="0065116D" w:rsidP="0065116D">
      <w:pPr>
        <w:spacing w:after="0" w:line="240" w:lineRule="auto"/>
        <w:jc w:val="center"/>
        <w:rPr>
          <w:b/>
          <w:lang w:eastAsia="lv-LV"/>
        </w:rPr>
      </w:pPr>
    </w:p>
    <w:p w14:paraId="7200E3BD" w14:textId="64077E52" w:rsidR="00AF6F30" w:rsidRPr="00AF6F30" w:rsidRDefault="00AF6F30" w:rsidP="0065116D">
      <w:pPr>
        <w:pStyle w:val="ListParagraph"/>
        <w:numPr>
          <w:ilvl w:val="1"/>
          <w:numId w:val="9"/>
        </w:numPr>
        <w:ind w:left="567" w:hanging="567"/>
        <w:jc w:val="both"/>
        <w:rPr>
          <w:lang w:eastAsia="lv-LV"/>
        </w:rPr>
      </w:pPr>
      <w:r w:rsidRPr="00AF6F30">
        <w:rPr>
          <w:lang w:eastAsia="lv-LV"/>
        </w:rPr>
        <w:t>Izsole atzīstama par nenotikušu, ja:</w:t>
      </w:r>
    </w:p>
    <w:p w14:paraId="7200E3BE" w14:textId="2FCCBCFE"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6.1.1</w:t>
      </w:r>
      <w:r w:rsidR="0065116D">
        <w:rPr>
          <w:rFonts w:ascii="Times New Roman" w:eastAsia="Times New Roman" w:hAnsi="Times New Roman" w:cs="Times New Roman"/>
          <w:sz w:val="24"/>
          <w:szCs w:val="24"/>
          <w:lang w:eastAsia="lv-LV"/>
        </w:rPr>
        <w:t>.</w:t>
      </w:r>
      <w:r w:rsidRPr="00AF6F30">
        <w:rPr>
          <w:rFonts w:ascii="Times New Roman" w:eastAsia="Times New Roman" w:hAnsi="Times New Roman" w:cs="Times New Roman"/>
          <w:sz w:val="24"/>
          <w:szCs w:val="24"/>
          <w:lang w:eastAsia="lv-LV"/>
        </w:rPr>
        <w:t xml:space="preserve"> izsolei nav pieteicies neviens izsoles dalībnieks; </w:t>
      </w:r>
    </w:p>
    <w:p w14:paraId="7200E3BF" w14:textId="77777777"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6.1.2. neviens no izsoles dalībniekiem, kas pieteicies izsolei, nepārsola sākumcenu; </w:t>
      </w:r>
      <w:bookmarkStart w:id="6" w:name="4"/>
      <w:bookmarkEnd w:id="6"/>
    </w:p>
    <w:p w14:paraId="7200E3C0" w14:textId="77777777" w:rsidR="00AF6F30" w:rsidRPr="00AF6F30" w:rsidRDefault="00AF6F30" w:rsidP="00D53FDE">
      <w:pPr>
        <w:spacing w:after="0" w:line="240" w:lineRule="auto"/>
        <w:ind w:left="567"/>
        <w:jc w:val="both"/>
        <w:rPr>
          <w:rFonts w:ascii="Times New Roman" w:eastAsia="Times New Roman" w:hAnsi="Times New Roman" w:cs="Times New Roman"/>
          <w:sz w:val="24"/>
          <w:szCs w:val="24"/>
          <w:lang w:bidi="yi-Hebr"/>
        </w:rPr>
      </w:pPr>
      <w:r w:rsidRPr="00AF6F30">
        <w:rPr>
          <w:rFonts w:ascii="Times New Roman" w:eastAsia="Times New Roman" w:hAnsi="Times New Roman" w:cs="Times New Roman"/>
          <w:sz w:val="24"/>
          <w:szCs w:val="24"/>
          <w:lang w:bidi="yi-Hebr"/>
        </w:rPr>
        <w:t>6.1.3. izsoles norises laikā vai 24 (divdesmit četru) stundu laikā pēc izsoles noslēguma saņemts elektronisko izsoļu vietnes drošības pārvaldnieka paziņojums par būtiskiem tehniskiem traucējumiem, kas var ietekmēt izsoles rezultātu.</w:t>
      </w:r>
    </w:p>
    <w:p w14:paraId="7200E3C1" w14:textId="42C62F75" w:rsidR="00AF6F30" w:rsidRPr="00AF6F30" w:rsidRDefault="00AF6F30" w:rsidP="0065116D">
      <w:pPr>
        <w:pStyle w:val="ListParagraph"/>
        <w:numPr>
          <w:ilvl w:val="1"/>
          <w:numId w:val="9"/>
        </w:numPr>
        <w:ind w:left="567" w:hanging="567"/>
        <w:jc w:val="both"/>
        <w:rPr>
          <w:lang w:bidi="yi-Hebr"/>
        </w:rPr>
      </w:pPr>
      <w:r w:rsidRPr="00AF6F30">
        <w:rPr>
          <w:lang w:bidi="yi-Hebr"/>
        </w:rPr>
        <w:t>Izsole atzīstama par spēkā neesošu, ja Izsoles rīkošanā ir pieļauta atkāpe no Publiskas personas mantas atsavināšanas likuma un šajos Izsoles noteikumos paredzētās kārtības.</w:t>
      </w:r>
    </w:p>
    <w:p w14:paraId="7200E3C2"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200E3C3" w14:textId="46C98149" w:rsidR="00AF6F30" w:rsidRPr="00AF6F30" w:rsidRDefault="00AF6F30" w:rsidP="0065116D">
      <w:pPr>
        <w:pStyle w:val="ListParagraph"/>
        <w:numPr>
          <w:ilvl w:val="0"/>
          <w:numId w:val="9"/>
        </w:numPr>
        <w:jc w:val="center"/>
        <w:rPr>
          <w:lang w:bidi="yi-Hebr"/>
        </w:rPr>
      </w:pPr>
      <w:r w:rsidRPr="00AF6F30">
        <w:rPr>
          <w:b/>
          <w:lang w:bidi="yi-Hebr"/>
        </w:rPr>
        <w:t>Izsoles komisijas lēmumu pārsūdzības kārtība</w:t>
      </w:r>
    </w:p>
    <w:p w14:paraId="7200E3C4"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200E3C5" w14:textId="21720F96" w:rsidR="00AF6F30" w:rsidRPr="00AF6F30" w:rsidRDefault="00AF6F30" w:rsidP="0065116D">
      <w:pPr>
        <w:pStyle w:val="ListParagraph"/>
        <w:numPr>
          <w:ilvl w:val="1"/>
          <w:numId w:val="9"/>
        </w:numPr>
        <w:ind w:left="567" w:hanging="567"/>
        <w:jc w:val="both"/>
        <w:rPr>
          <w:lang w:eastAsia="lv-LV"/>
        </w:rPr>
      </w:pPr>
      <w:r w:rsidRPr="00AF6F30">
        <w:rPr>
          <w:lang w:eastAsia="lv-LV"/>
        </w:rPr>
        <w:t>Izsoles dalībniekam ir tiesības apstrīdēt izsoles komisijas pieņemtos lēmumus Limbažu novada domei 7 (septiņu) dienu laikā no attiecīgā lēmuma pieņemšanas dienas.</w:t>
      </w:r>
    </w:p>
    <w:p w14:paraId="7200E3C6" w14:textId="77777777" w:rsidR="00AC7B3E" w:rsidRDefault="00AC7B3E" w:rsidP="00B4368B">
      <w:pPr>
        <w:spacing w:after="0" w:line="240" w:lineRule="auto"/>
        <w:jc w:val="both"/>
        <w:rPr>
          <w:rFonts w:ascii="Times New Roman" w:eastAsia="Times New Roman" w:hAnsi="Times New Roman" w:cs="Times New Roman"/>
          <w:bCs/>
          <w:sz w:val="24"/>
          <w:szCs w:val="24"/>
        </w:rPr>
      </w:pPr>
    </w:p>
    <w:p w14:paraId="58FCC52D" w14:textId="77777777" w:rsidR="0065116D" w:rsidRDefault="0065116D" w:rsidP="00B4368B">
      <w:pPr>
        <w:spacing w:after="0" w:line="240" w:lineRule="auto"/>
        <w:jc w:val="right"/>
        <w:rPr>
          <w:rFonts w:ascii="Times New Roman" w:eastAsia="Times New Roman" w:hAnsi="Times New Roman" w:cs="Times New Roman"/>
          <w:b/>
          <w:bCs/>
          <w:sz w:val="24"/>
          <w:szCs w:val="24"/>
          <w:lang w:eastAsia="lv-LV"/>
        </w:rPr>
        <w:sectPr w:rsidR="0065116D" w:rsidSect="0065116D">
          <w:headerReference w:type="default" r:id="rId12"/>
          <w:pgSz w:w="11906" w:h="16838"/>
          <w:pgMar w:top="1134" w:right="567" w:bottom="1134" w:left="1701" w:header="708" w:footer="708" w:gutter="0"/>
          <w:cols w:space="708"/>
          <w:titlePg/>
          <w:docGrid w:linePitch="360"/>
        </w:sectPr>
      </w:pPr>
    </w:p>
    <w:p w14:paraId="7200E3D6" w14:textId="77777777" w:rsidR="00C448F8" w:rsidRPr="00C448F8" w:rsidRDefault="00C448F8" w:rsidP="00C448F8">
      <w:pPr>
        <w:autoSpaceDE w:val="0"/>
        <w:autoSpaceDN w:val="0"/>
        <w:adjustRightInd w:val="0"/>
        <w:spacing w:after="0" w:line="240" w:lineRule="auto"/>
        <w:jc w:val="right"/>
        <w:rPr>
          <w:rFonts w:ascii="Times New Roman" w:eastAsia="TimesNewRoman,Bold" w:hAnsi="Times New Roman" w:cs="Times New Roman"/>
          <w:b/>
          <w:bCs/>
          <w:color w:val="000000"/>
          <w:sz w:val="24"/>
          <w:szCs w:val="24"/>
        </w:rPr>
      </w:pPr>
      <w:r w:rsidRPr="00C448F8">
        <w:rPr>
          <w:rFonts w:ascii="Times New Roman" w:eastAsia="TimesNewRoman,Bold" w:hAnsi="Times New Roman" w:cs="Times New Roman"/>
          <w:b/>
          <w:bCs/>
          <w:color w:val="000000"/>
          <w:sz w:val="24"/>
          <w:szCs w:val="24"/>
        </w:rPr>
        <w:lastRenderedPageBreak/>
        <w:t>PIELIKUMS Nr.</w:t>
      </w:r>
      <w:r w:rsidR="00A951F8">
        <w:rPr>
          <w:rFonts w:ascii="Times New Roman" w:eastAsia="TimesNewRoman,Bold" w:hAnsi="Times New Roman" w:cs="Times New Roman"/>
          <w:b/>
          <w:bCs/>
          <w:color w:val="000000"/>
          <w:sz w:val="24"/>
          <w:szCs w:val="24"/>
        </w:rPr>
        <w:t>1</w:t>
      </w:r>
    </w:p>
    <w:p w14:paraId="7200E3D7" w14:textId="77777777" w:rsidR="00C448F8" w:rsidRDefault="00C448F8" w:rsidP="00C448F8">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gabala daļas </w:t>
      </w:r>
      <w:proofErr w:type="spellStart"/>
      <w:r w:rsidR="001941F7">
        <w:rPr>
          <w:rFonts w:ascii="Times New Roman" w:eastAsia="Times New Roman" w:hAnsi="Times New Roman" w:cs="Times New Roman"/>
          <w:bCs/>
          <w:sz w:val="24"/>
          <w:szCs w:val="24"/>
          <w:lang w:eastAsia="lv-LV"/>
        </w:rPr>
        <w:t>Andrupi</w:t>
      </w:r>
      <w:proofErr w:type="spellEnd"/>
      <w:r w:rsidR="001941F7">
        <w:rPr>
          <w:rFonts w:ascii="Times New Roman" w:eastAsia="Times New Roman" w:hAnsi="Times New Roman" w:cs="Times New Roman"/>
          <w:bCs/>
          <w:sz w:val="24"/>
          <w:szCs w:val="24"/>
          <w:lang w:eastAsia="lv-LV"/>
        </w:rPr>
        <w:t xml:space="preserve"> 1, Brīvzemnieku</w:t>
      </w:r>
      <w:r w:rsidR="00A951F8">
        <w:rPr>
          <w:rFonts w:ascii="Times New Roman" w:eastAsia="Times New Roman" w:hAnsi="Times New Roman" w:cs="Times New Roman"/>
          <w:bCs/>
          <w:sz w:val="24"/>
          <w:szCs w:val="24"/>
          <w:lang w:eastAsia="lv-LV"/>
        </w:rPr>
        <w:t xml:space="preserve"> pagastā</w:t>
      </w:r>
      <w:r>
        <w:rPr>
          <w:rFonts w:ascii="Times New Roman" w:eastAsia="Times New Roman" w:hAnsi="Times New Roman" w:cs="Times New Roman"/>
          <w:sz w:val="24"/>
          <w:szCs w:val="24"/>
          <w:lang w:eastAsia="lv-LV"/>
        </w:rPr>
        <w:t>, Limbažu novadā nomas tiesību</w:t>
      </w:r>
    </w:p>
    <w:p w14:paraId="7200E3D8" w14:textId="77777777" w:rsidR="00C448F8" w:rsidRDefault="00C448F8" w:rsidP="00C448F8">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 xml:space="preserve"> izsoles noteikumiem</w:t>
      </w:r>
    </w:p>
    <w:p w14:paraId="7200E3D9" w14:textId="77777777" w:rsidR="00C448F8" w:rsidRPr="00C448F8" w:rsidRDefault="00C448F8" w:rsidP="00C448F8">
      <w:pPr>
        <w:autoSpaceDE w:val="0"/>
        <w:autoSpaceDN w:val="0"/>
        <w:adjustRightInd w:val="0"/>
        <w:spacing w:after="0" w:line="240" w:lineRule="auto"/>
        <w:jc w:val="right"/>
        <w:rPr>
          <w:rFonts w:ascii="Times New Roman" w:eastAsia="TimesNewRoman,Italic" w:hAnsi="Times New Roman" w:cs="Times New Roman"/>
          <w:b/>
          <w:bCs/>
          <w:iCs/>
          <w:sz w:val="24"/>
          <w:szCs w:val="24"/>
        </w:rPr>
      </w:pPr>
    </w:p>
    <w:p w14:paraId="7200E3DA" w14:textId="77777777" w:rsidR="00C448F8" w:rsidRPr="00C448F8" w:rsidRDefault="00C448F8" w:rsidP="00C448F8">
      <w:pPr>
        <w:spacing w:before="240"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LĪGUMS Nr. _______________________</w:t>
      </w:r>
    </w:p>
    <w:p w14:paraId="7200E3DB" w14:textId="77777777" w:rsidR="00C448F8" w:rsidRPr="00C448F8" w:rsidRDefault="00C448F8" w:rsidP="00C448F8">
      <w:pPr>
        <w:spacing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(Projekts)</w:t>
      </w:r>
    </w:p>
    <w:p w14:paraId="7200E3DC"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p>
    <w:p w14:paraId="7200E3DD"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Alojā</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t xml:space="preserve">       202</w:t>
      </w:r>
      <w:r w:rsidR="006D751B">
        <w:rPr>
          <w:rFonts w:ascii="Times New Roman" w:eastAsia="Times New Roman" w:hAnsi="Times New Roman" w:cs="Times New Roman"/>
          <w:bCs/>
          <w:sz w:val="24"/>
          <w:szCs w:val="24"/>
        </w:rPr>
        <w:t>5</w:t>
      </w:r>
      <w:r w:rsidRPr="00C448F8">
        <w:rPr>
          <w:rFonts w:ascii="Times New Roman" w:eastAsia="Times New Roman" w:hAnsi="Times New Roman" w:cs="Times New Roman"/>
          <w:bCs/>
          <w:sz w:val="24"/>
          <w:szCs w:val="24"/>
        </w:rPr>
        <w:t>. gada ____________</w:t>
      </w:r>
    </w:p>
    <w:p w14:paraId="7200E3DE"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ab/>
      </w:r>
    </w:p>
    <w:p w14:paraId="7200E3DF" w14:textId="77777777" w:rsidR="004E65A7" w:rsidRPr="004E65A7" w:rsidRDefault="004E65A7" w:rsidP="004E65A7">
      <w:pPr>
        <w:spacing w:after="0" w:line="240" w:lineRule="auto"/>
        <w:ind w:firstLine="540"/>
        <w:jc w:val="both"/>
        <w:rPr>
          <w:rFonts w:ascii="Times New Roman" w:eastAsia="Times New Roman" w:hAnsi="Times New Roman" w:cs="Times New Roman"/>
          <w:sz w:val="24"/>
          <w:szCs w:val="24"/>
        </w:rPr>
      </w:pPr>
      <w:r w:rsidRPr="004E65A7">
        <w:rPr>
          <w:rFonts w:ascii="Times New Roman" w:eastAsia="Times New Roman" w:hAnsi="Times New Roman" w:cs="Times New Roman"/>
          <w:b/>
          <w:sz w:val="24"/>
          <w:szCs w:val="24"/>
        </w:rPr>
        <w:t>LIMBAŽU NOVADA PAŠVALDĪBA</w:t>
      </w:r>
      <w:r w:rsidRPr="004E65A7">
        <w:rPr>
          <w:rFonts w:ascii="Times New Roman" w:eastAsia="Times New Roman" w:hAnsi="Times New Roman" w:cs="Times New Roman"/>
          <w:sz w:val="24"/>
          <w:szCs w:val="24"/>
        </w:rPr>
        <w:t xml:space="preserve"> (reģistrācijas Nr. 90009114631, juridiskā adrese Rīgas iela 16, Limbaži, Limbažu novads), turpmāk </w:t>
      </w:r>
      <w:r w:rsidRPr="004E65A7">
        <w:rPr>
          <w:rFonts w:ascii="Times New Roman" w:eastAsia="Times New Roman" w:hAnsi="Times New Roman" w:cs="Times New Roman"/>
          <w:b/>
          <w:bCs/>
          <w:sz w:val="24"/>
          <w:szCs w:val="24"/>
        </w:rPr>
        <w:t>- Iznomātājs</w:t>
      </w:r>
      <w:r w:rsidRPr="004E65A7">
        <w:rPr>
          <w:rFonts w:ascii="Times New Roman" w:eastAsia="Times New Roman" w:hAnsi="Times New Roman" w:cs="Times New Roman"/>
          <w:sz w:val="24"/>
          <w:szCs w:val="24"/>
        </w:rPr>
        <w:t xml:space="preserve">, tās Limbažu novada </w:t>
      </w:r>
      <w:r w:rsidR="006D751B">
        <w:rPr>
          <w:rFonts w:ascii="Times New Roman" w:eastAsia="Times New Roman" w:hAnsi="Times New Roman" w:cs="Times New Roman"/>
          <w:sz w:val="24"/>
          <w:szCs w:val="24"/>
        </w:rPr>
        <w:t xml:space="preserve">pašvaldības centrālās pārvaldes </w:t>
      </w:r>
      <w:r w:rsidRPr="004E65A7">
        <w:rPr>
          <w:rFonts w:ascii="Times New Roman" w:eastAsia="Times New Roman" w:hAnsi="Times New Roman" w:cs="Times New Roman"/>
          <w:sz w:val="24"/>
          <w:szCs w:val="24"/>
        </w:rPr>
        <w:t>Nekustamā īpašuma un teritori</w:t>
      </w:r>
      <w:r w:rsidR="006D751B">
        <w:rPr>
          <w:rFonts w:ascii="Times New Roman" w:eastAsia="Times New Roman" w:hAnsi="Times New Roman" w:cs="Times New Roman"/>
          <w:sz w:val="24"/>
          <w:szCs w:val="24"/>
        </w:rPr>
        <w:t>jas</w:t>
      </w:r>
      <w:r w:rsidRPr="004E65A7">
        <w:rPr>
          <w:rFonts w:ascii="Times New Roman" w:eastAsia="Times New Roman" w:hAnsi="Times New Roman" w:cs="Times New Roman"/>
          <w:sz w:val="24"/>
          <w:szCs w:val="24"/>
        </w:rPr>
        <w:t xml:space="preserve"> plānojuma nodaļas teritorijas plānotājas Gunitas </w:t>
      </w:r>
      <w:proofErr w:type="spellStart"/>
      <w:r w:rsidRPr="004E65A7">
        <w:rPr>
          <w:rFonts w:ascii="Times New Roman" w:eastAsia="Times New Roman" w:hAnsi="Times New Roman" w:cs="Times New Roman"/>
          <w:sz w:val="24"/>
          <w:szCs w:val="24"/>
        </w:rPr>
        <w:t>Meļķes-Kažokas</w:t>
      </w:r>
      <w:proofErr w:type="spellEnd"/>
      <w:r w:rsidRPr="004E65A7">
        <w:rPr>
          <w:rFonts w:ascii="Times New Roman" w:eastAsia="Times New Roman" w:hAnsi="Times New Roman" w:cs="Times New Roman"/>
          <w:sz w:val="24"/>
          <w:szCs w:val="24"/>
        </w:rPr>
        <w:t xml:space="preserve"> personā, kura  rīkojas saskaņā  ar Limbažu novada pašvaldības </w:t>
      </w:r>
      <w:r w:rsidR="00283654">
        <w:rPr>
          <w:rFonts w:ascii="Times New Roman" w:eastAsia="Times New Roman" w:hAnsi="Times New Roman" w:cs="Times New Roman"/>
          <w:sz w:val="24"/>
          <w:szCs w:val="24"/>
        </w:rPr>
        <w:t>02</w:t>
      </w:r>
      <w:r w:rsidRPr="004E65A7">
        <w:rPr>
          <w:rFonts w:ascii="Times New Roman" w:eastAsia="Times New Roman" w:hAnsi="Times New Roman" w:cs="Times New Roman"/>
          <w:sz w:val="24"/>
          <w:szCs w:val="24"/>
        </w:rPr>
        <w:t>.01.202</w:t>
      </w:r>
      <w:r w:rsidR="00283654">
        <w:rPr>
          <w:rFonts w:ascii="Times New Roman" w:eastAsia="Times New Roman" w:hAnsi="Times New Roman" w:cs="Times New Roman"/>
          <w:sz w:val="24"/>
          <w:szCs w:val="24"/>
        </w:rPr>
        <w:t>4</w:t>
      </w:r>
      <w:r w:rsidRPr="004E65A7">
        <w:rPr>
          <w:rFonts w:ascii="Times New Roman" w:eastAsia="Times New Roman" w:hAnsi="Times New Roman" w:cs="Times New Roman"/>
          <w:sz w:val="24"/>
          <w:szCs w:val="24"/>
        </w:rPr>
        <w:t>. izdoto pilnvaru Nr.4.3/2</w:t>
      </w:r>
      <w:r w:rsidR="00283654">
        <w:rPr>
          <w:rFonts w:ascii="Times New Roman" w:eastAsia="Times New Roman" w:hAnsi="Times New Roman" w:cs="Times New Roman"/>
          <w:sz w:val="24"/>
          <w:szCs w:val="24"/>
        </w:rPr>
        <w:t>4</w:t>
      </w:r>
      <w:r w:rsidRPr="004E65A7">
        <w:rPr>
          <w:rFonts w:ascii="Times New Roman" w:eastAsia="Times New Roman" w:hAnsi="Times New Roman" w:cs="Times New Roman"/>
          <w:sz w:val="24"/>
          <w:szCs w:val="24"/>
        </w:rPr>
        <w:t>/</w:t>
      </w:r>
      <w:r w:rsidR="00283654">
        <w:rPr>
          <w:rFonts w:ascii="Times New Roman" w:eastAsia="Times New Roman" w:hAnsi="Times New Roman" w:cs="Times New Roman"/>
          <w:sz w:val="24"/>
          <w:szCs w:val="24"/>
        </w:rPr>
        <w:t>3</w:t>
      </w:r>
      <w:r w:rsidRPr="004E65A7">
        <w:rPr>
          <w:rFonts w:ascii="Times New Roman" w:eastAsia="Times New Roman" w:hAnsi="Times New Roman" w:cs="Times New Roman"/>
          <w:sz w:val="24"/>
          <w:szCs w:val="24"/>
        </w:rPr>
        <w:t xml:space="preserve"> no vienas puses, un </w:t>
      </w:r>
    </w:p>
    <w:p w14:paraId="7200E3E0" w14:textId="77777777" w:rsidR="00C448F8" w:rsidRPr="00C448F8" w:rsidRDefault="00C448F8" w:rsidP="00C448F8">
      <w:pPr>
        <w:spacing w:after="0" w:line="240" w:lineRule="auto"/>
        <w:ind w:firstLine="600"/>
        <w:jc w:val="both"/>
        <w:rPr>
          <w:rFonts w:ascii="Times New Roman" w:eastAsia="Times New Roman" w:hAnsi="Times New Roman" w:cs="Times New Roman"/>
          <w:bCs/>
          <w:sz w:val="24"/>
          <w:szCs w:val="24"/>
          <w:lang w:eastAsia="ar-SA"/>
        </w:rPr>
      </w:pPr>
      <w:r w:rsidRPr="00C448F8">
        <w:rPr>
          <w:rFonts w:ascii="Times New Roman" w:eastAsia="Times New Roman" w:hAnsi="Times New Roman" w:cs="Times New Roman"/>
          <w:bCs/>
          <w:i/>
          <w:sz w:val="24"/>
          <w:szCs w:val="24"/>
          <w:lang w:eastAsia="ar-SA"/>
        </w:rPr>
        <w:t xml:space="preserve">______________, </w:t>
      </w:r>
      <w:r w:rsidRPr="00C448F8">
        <w:rPr>
          <w:rFonts w:ascii="Times New Roman" w:eastAsia="Times New Roman" w:hAnsi="Times New Roman" w:cs="Times New Roman"/>
          <w:bCs/>
          <w:sz w:val="24"/>
          <w:szCs w:val="24"/>
          <w:lang w:eastAsia="ar-SA"/>
        </w:rPr>
        <w:t xml:space="preserve"> turpmāk tekstā – </w:t>
      </w:r>
      <w:r w:rsidRPr="00C448F8">
        <w:rPr>
          <w:rFonts w:ascii="Times New Roman" w:eastAsia="Times New Roman" w:hAnsi="Times New Roman" w:cs="Times New Roman"/>
          <w:bCs/>
          <w:i/>
          <w:sz w:val="24"/>
          <w:szCs w:val="24"/>
          <w:lang w:eastAsia="ar-SA"/>
        </w:rPr>
        <w:t>Nomnieks, (nomnieka identificējoša informācija)</w:t>
      </w:r>
      <w:r w:rsidRPr="00C448F8">
        <w:rPr>
          <w:rFonts w:ascii="Times New Roman" w:eastAsia="Times New Roman" w:hAnsi="Times New Roman" w:cs="Times New Roman"/>
          <w:bCs/>
          <w:sz w:val="24"/>
          <w:szCs w:val="24"/>
          <w:lang w:eastAsia="ar-SA"/>
        </w:rPr>
        <w:t>, no otras puses, abi kopā un katrs atsevišķi turpmāk saukti Puses/Puse, saskaņā ar Limbažu novada domes 202</w:t>
      </w:r>
      <w:r w:rsidR="00283654">
        <w:rPr>
          <w:rFonts w:ascii="Times New Roman" w:eastAsia="Times New Roman" w:hAnsi="Times New Roman" w:cs="Times New Roman"/>
          <w:bCs/>
          <w:sz w:val="24"/>
          <w:szCs w:val="24"/>
          <w:lang w:eastAsia="ar-SA"/>
        </w:rPr>
        <w:t>5</w:t>
      </w:r>
      <w:r w:rsidRPr="00C448F8">
        <w:rPr>
          <w:rFonts w:ascii="Times New Roman" w:eastAsia="Times New Roman" w:hAnsi="Times New Roman" w:cs="Times New Roman"/>
          <w:bCs/>
          <w:sz w:val="24"/>
          <w:szCs w:val="24"/>
          <w:lang w:eastAsia="ar-SA"/>
        </w:rPr>
        <w:t xml:space="preserve">.gada ___.____ lēmumu Nr. __ </w:t>
      </w:r>
      <w:r w:rsidRPr="00C448F8">
        <w:rPr>
          <w:rFonts w:ascii="Times New Roman" w:eastAsia="Times New Roman" w:hAnsi="Times New Roman" w:cs="Times New Roman"/>
          <w:bCs/>
          <w:i/>
          <w:iCs/>
          <w:sz w:val="24"/>
          <w:szCs w:val="24"/>
          <w:lang w:eastAsia="ar-SA"/>
        </w:rPr>
        <w:t>(lēmuma nosaukums)</w:t>
      </w:r>
      <w:r w:rsidRPr="00C448F8">
        <w:rPr>
          <w:rFonts w:ascii="Times New Roman" w:eastAsia="Times New Roman" w:hAnsi="Times New Roman" w:cs="Times New Roman"/>
          <w:bCs/>
          <w:sz w:val="24"/>
          <w:szCs w:val="24"/>
          <w:lang w:eastAsia="ar-SA"/>
        </w:rPr>
        <w:t xml:space="preserve"> noslēdz šo līgumu (turpmāk – līgums).</w:t>
      </w:r>
    </w:p>
    <w:p w14:paraId="7200E3E1" w14:textId="77777777" w:rsidR="00C448F8" w:rsidRPr="00C448F8" w:rsidRDefault="00C448F8" w:rsidP="00C448F8">
      <w:pPr>
        <w:spacing w:after="0" w:line="240" w:lineRule="auto"/>
        <w:ind w:firstLine="540"/>
        <w:jc w:val="both"/>
        <w:rPr>
          <w:rFonts w:ascii="Times New Roman" w:eastAsia="Times New Roman" w:hAnsi="Times New Roman" w:cs="Times New Roman"/>
          <w:b/>
          <w:bCs/>
          <w:sz w:val="24"/>
          <w:szCs w:val="24"/>
        </w:rPr>
      </w:pPr>
    </w:p>
    <w:p w14:paraId="7200E3E2"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1. Līguma priekšmets</w:t>
      </w:r>
    </w:p>
    <w:p w14:paraId="7200E3E3" w14:textId="4C32A5B3" w:rsidR="00C448F8" w:rsidRPr="00C448F8" w:rsidRDefault="00C448F8" w:rsidP="00C448F8">
      <w:pPr>
        <w:spacing w:after="0" w:line="240" w:lineRule="auto"/>
        <w:ind w:firstLine="426"/>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1.1. Iznomātājs nodod Nomniekam un Nomnieks no Iznomātāja pieņem atlīdzības lietošanā (nomā) bez apbūves tiesībām </w:t>
      </w:r>
      <w:r w:rsidRPr="00395B42">
        <w:rPr>
          <w:rFonts w:ascii="Times New Roman" w:eastAsia="Times New Roman" w:hAnsi="Times New Roman" w:cs="Times New Roman"/>
          <w:sz w:val="24"/>
          <w:szCs w:val="24"/>
          <w:lang w:eastAsia="lv-LV"/>
        </w:rPr>
        <w:t xml:space="preserve">zemes </w:t>
      </w:r>
      <w:r>
        <w:rPr>
          <w:rFonts w:ascii="Times New Roman" w:eastAsia="Times New Roman" w:hAnsi="Times New Roman" w:cs="Times New Roman"/>
          <w:sz w:val="24"/>
          <w:szCs w:val="24"/>
          <w:lang w:eastAsia="lv-LV"/>
        </w:rPr>
        <w:t>gabala daļu</w:t>
      </w:r>
      <w:r w:rsidRPr="00395B42">
        <w:rPr>
          <w:rFonts w:ascii="Times New Roman" w:eastAsia="Times New Roman" w:hAnsi="Times New Roman" w:cs="Times New Roman"/>
          <w:sz w:val="24"/>
          <w:szCs w:val="24"/>
          <w:lang w:eastAsia="lv-LV"/>
        </w:rPr>
        <w:t xml:space="preserve"> </w:t>
      </w:r>
      <w:proofErr w:type="spellStart"/>
      <w:r w:rsidR="001941F7">
        <w:rPr>
          <w:rFonts w:ascii="Times New Roman" w:eastAsia="Times New Roman" w:hAnsi="Times New Roman" w:cs="Times New Roman"/>
          <w:sz w:val="24"/>
          <w:szCs w:val="24"/>
          <w:lang w:eastAsia="lv-LV"/>
        </w:rPr>
        <w:t>Andrupi</w:t>
      </w:r>
      <w:proofErr w:type="spellEnd"/>
      <w:r w:rsidR="001941F7">
        <w:rPr>
          <w:rFonts w:ascii="Times New Roman" w:eastAsia="Times New Roman" w:hAnsi="Times New Roman" w:cs="Times New Roman"/>
          <w:sz w:val="24"/>
          <w:szCs w:val="24"/>
          <w:lang w:eastAsia="lv-LV"/>
        </w:rPr>
        <w:t xml:space="preserve"> 1, </w:t>
      </w:r>
      <w:r w:rsidR="0065116D">
        <w:rPr>
          <w:rFonts w:ascii="Times New Roman" w:eastAsia="Times New Roman" w:hAnsi="Times New Roman" w:cs="Times New Roman"/>
          <w:sz w:val="24"/>
          <w:szCs w:val="24"/>
          <w:lang w:eastAsia="lv-LV"/>
        </w:rPr>
        <w:t>Brīvzemnieku</w:t>
      </w:r>
      <w:r w:rsidR="00A951F8" w:rsidRPr="0092212B">
        <w:rPr>
          <w:rFonts w:ascii="Times New Roman" w:hAnsi="Times New Roman"/>
          <w:bCs/>
          <w:sz w:val="24"/>
          <w:szCs w:val="24"/>
          <w:lang w:eastAsia="lv-LV"/>
        </w:rPr>
        <w:t xml:space="preserve"> pagastā</w:t>
      </w:r>
      <w:r w:rsidR="00A951F8" w:rsidRPr="0092212B">
        <w:rPr>
          <w:rFonts w:ascii="Times New Roman" w:hAnsi="Times New Roman"/>
          <w:sz w:val="24"/>
          <w:szCs w:val="24"/>
          <w:lang w:eastAsia="lv-LV"/>
        </w:rPr>
        <w:t xml:space="preserve">, zemes vienības kadastra apzīmējums </w:t>
      </w:r>
      <w:r w:rsidR="001941F7">
        <w:rPr>
          <w:rFonts w:ascii="Times New Roman" w:hAnsi="Times New Roman"/>
          <w:sz w:val="24"/>
          <w:szCs w:val="24"/>
        </w:rPr>
        <w:t>6648 004 0207,</w:t>
      </w:r>
      <w:r w:rsidR="00A951F8" w:rsidRPr="0092212B">
        <w:rPr>
          <w:rFonts w:ascii="Times New Roman" w:hAnsi="Times New Roman"/>
          <w:sz w:val="24"/>
          <w:szCs w:val="24"/>
        </w:rPr>
        <w:t xml:space="preserve"> </w:t>
      </w:r>
      <w:r w:rsidR="001941F7">
        <w:rPr>
          <w:rFonts w:ascii="Times New Roman" w:hAnsi="Times New Roman"/>
          <w:sz w:val="24"/>
          <w:szCs w:val="24"/>
          <w:lang w:eastAsia="lv-LV"/>
        </w:rPr>
        <w:t>15,9 ha platībā</w:t>
      </w:r>
      <w:r w:rsidRPr="00C448F8">
        <w:rPr>
          <w:rFonts w:ascii="Times New Roman" w:eastAsia="Times New Roman" w:hAnsi="Times New Roman" w:cs="Times New Roman"/>
          <w:bCs/>
          <w:sz w:val="24"/>
          <w:szCs w:val="24"/>
        </w:rPr>
        <w:t xml:space="preserve">, turpmāk - Zemesgabals. </w:t>
      </w:r>
    </w:p>
    <w:p w14:paraId="7200E3E4"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1.2. Zemesgabals ir Limbažu novada pašvaldībai pie</w:t>
      </w:r>
      <w:r w:rsidR="00AC7B3E">
        <w:rPr>
          <w:rFonts w:ascii="Times New Roman" w:eastAsia="Times New Roman" w:hAnsi="Times New Roman" w:cs="Times New Roman"/>
          <w:bCs/>
          <w:sz w:val="24"/>
          <w:szCs w:val="24"/>
        </w:rPr>
        <w:t>kritīga zeme</w:t>
      </w:r>
      <w:r w:rsidRPr="00C448F8">
        <w:rPr>
          <w:rFonts w:ascii="Times New Roman" w:eastAsia="Times New Roman" w:hAnsi="Times New Roman" w:cs="Times New Roman"/>
          <w:bCs/>
          <w:sz w:val="24"/>
          <w:szCs w:val="24"/>
        </w:rPr>
        <w:t>.</w:t>
      </w:r>
    </w:p>
    <w:p w14:paraId="7200E3E5"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1.3. Zemesgabala zemes situācijas shēmas kopija (1. pielikums) ir Līguma neatņemama sastāvdaļa.</w:t>
      </w:r>
    </w:p>
    <w:p w14:paraId="7200E3E6"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1.4. Iznomātā Zemesgabala robežas Nomniekam dabā ierādītas un zināmas.</w:t>
      </w:r>
    </w:p>
    <w:p w14:paraId="7200E3E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1.5. Zemesgabala izmantošanas mērķis </w:t>
      </w:r>
      <w:r w:rsidR="000A6456">
        <w:rPr>
          <w:rFonts w:ascii="Times New Roman" w:eastAsia="Times New Roman" w:hAnsi="Times New Roman" w:cs="Times New Roman"/>
          <w:bCs/>
          <w:sz w:val="24"/>
          <w:szCs w:val="24"/>
        </w:rPr>
        <w:t>–</w:t>
      </w:r>
      <w:r w:rsidRPr="00C448F8">
        <w:rPr>
          <w:rFonts w:ascii="Times New Roman" w:eastAsia="Times New Roman" w:hAnsi="Times New Roman" w:cs="Times New Roman"/>
          <w:bCs/>
          <w:sz w:val="24"/>
          <w:szCs w:val="24"/>
        </w:rPr>
        <w:t xml:space="preserve"> </w:t>
      </w:r>
      <w:r w:rsidR="00AC7B3E">
        <w:rPr>
          <w:rFonts w:ascii="Times New Roman" w:eastAsia="Times New Roman" w:hAnsi="Times New Roman" w:cs="Times New Roman"/>
          <w:bCs/>
          <w:sz w:val="24"/>
          <w:szCs w:val="24"/>
        </w:rPr>
        <w:t>lauksaimnieciskās</w:t>
      </w:r>
      <w:r w:rsidR="000A6456">
        <w:rPr>
          <w:rFonts w:ascii="Times New Roman" w:eastAsia="Times New Roman" w:hAnsi="Times New Roman" w:cs="Times New Roman"/>
          <w:bCs/>
          <w:sz w:val="24"/>
          <w:szCs w:val="24"/>
        </w:rPr>
        <w:t xml:space="preserve"> darbības nodrošināšanai</w:t>
      </w:r>
      <w:r w:rsidRPr="00C448F8">
        <w:rPr>
          <w:rFonts w:ascii="Times New Roman" w:eastAsia="Times New Roman" w:hAnsi="Times New Roman" w:cs="Times New Roman"/>
          <w:bCs/>
          <w:sz w:val="24"/>
          <w:szCs w:val="24"/>
        </w:rPr>
        <w:t>.</w:t>
      </w:r>
    </w:p>
    <w:p w14:paraId="7200E3E8"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200E3E9"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2. Līguma termiņš</w:t>
      </w:r>
    </w:p>
    <w:p w14:paraId="7200E3EA"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 xml:space="preserve">2.1.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sz w:val="24"/>
            <w:szCs w:val="24"/>
            <w:lang w:eastAsia="lv-LV"/>
          </w:rPr>
          <w:t>Līgums</w:t>
        </w:r>
      </w:smartTag>
      <w:r w:rsidRPr="00C448F8">
        <w:rPr>
          <w:rFonts w:ascii="Times New Roman" w:eastAsia="Times New Roman" w:hAnsi="Times New Roman" w:cs="Times New Roman"/>
          <w:sz w:val="24"/>
          <w:szCs w:val="24"/>
          <w:lang w:eastAsia="lv-LV"/>
        </w:rPr>
        <w:t xml:space="preserve"> stājas spēkā ar tā parakstīšanas brīdi un noslēgts uz  </w:t>
      </w:r>
      <w:r w:rsidRPr="00C448F8">
        <w:rPr>
          <w:rFonts w:ascii="Times New Roman" w:eastAsia="Times New Roman" w:hAnsi="Times New Roman" w:cs="Times New Roman"/>
          <w:b/>
          <w:sz w:val="24"/>
          <w:szCs w:val="24"/>
          <w:lang w:eastAsia="lv-LV"/>
        </w:rPr>
        <w:t>6</w:t>
      </w:r>
      <w:r w:rsidRPr="00C448F8">
        <w:rPr>
          <w:rFonts w:ascii="Times New Roman" w:eastAsia="Times New Roman" w:hAnsi="Times New Roman" w:cs="Times New Roman"/>
          <w:sz w:val="24"/>
          <w:szCs w:val="24"/>
          <w:lang w:eastAsia="lv-LV"/>
        </w:rPr>
        <w:t xml:space="preserve"> </w:t>
      </w:r>
      <w:r w:rsidRPr="00C448F8">
        <w:rPr>
          <w:rFonts w:ascii="Times New Roman" w:eastAsia="Times New Roman" w:hAnsi="Times New Roman" w:cs="Times New Roman"/>
          <w:b/>
          <w:sz w:val="24"/>
          <w:szCs w:val="24"/>
          <w:lang w:eastAsia="lv-LV"/>
        </w:rPr>
        <w:t>gadiem</w:t>
      </w:r>
      <w:r w:rsidRPr="00C448F8">
        <w:rPr>
          <w:rFonts w:ascii="Times New Roman" w:eastAsia="Times New Roman" w:hAnsi="Times New Roman" w:cs="Times New Roman"/>
          <w:sz w:val="24"/>
          <w:szCs w:val="24"/>
          <w:lang w:eastAsia="lv-LV"/>
        </w:rPr>
        <w:t>.</w:t>
      </w:r>
    </w:p>
    <w:p w14:paraId="7200E3EB" w14:textId="77777777" w:rsidR="00C448F8" w:rsidRPr="00C448F8" w:rsidRDefault="00C448F8" w:rsidP="00C448F8">
      <w:pPr>
        <w:spacing w:after="0" w:line="240" w:lineRule="auto"/>
        <w:jc w:val="both"/>
        <w:rPr>
          <w:rFonts w:ascii="Times New Roman" w:eastAsia="Times New Roman" w:hAnsi="Times New Roman" w:cs="Times New Roman"/>
          <w:sz w:val="24"/>
          <w:szCs w:val="24"/>
          <w:lang w:eastAsia="lv-LV"/>
        </w:rPr>
      </w:pPr>
    </w:p>
    <w:p w14:paraId="7200E3EC"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3. Nomas maksa un norēķinu kārtība</w:t>
      </w:r>
    </w:p>
    <w:p w14:paraId="7200E3E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3.1. Nomnieks maksā Iznomātājam nomas maksu gadā ___________ </w:t>
      </w:r>
      <w:proofErr w:type="spellStart"/>
      <w:r w:rsidRPr="00C448F8">
        <w:rPr>
          <w:rFonts w:ascii="Times New Roman" w:eastAsia="Times New Roman" w:hAnsi="Times New Roman" w:cs="Times New Roman"/>
          <w:bCs/>
          <w:sz w:val="24"/>
          <w:szCs w:val="24"/>
        </w:rPr>
        <w:t>euro</w:t>
      </w:r>
      <w:proofErr w:type="spellEnd"/>
      <w:r w:rsidRPr="00C448F8">
        <w:rPr>
          <w:rFonts w:ascii="Times New Roman" w:eastAsia="Times New Roman" w:hAnsi="Times New Roman" w:cs="Times New Roman"/>
          <w:bCs/>
          <w:sz w:val="24"/>
          <w:szCs w:val="24"/>
        </w:rPr>
        <w:t>, papildus nomas maksai maksājot pievienotās vērtības nodokli, kā arī nekustamā īpašuma nodokli.</w:t>
      </w:r>
    </w:p>
    <w:p w14:paraId="7200E3EE" w14:textId="77777777" w:rsidR="002F10AA" w:rsidRPr="002F10AA" w:rsidRDefault="00C448F8" w:rsidP="002F10AA">
      <w:pPr>
        <w:widowControl w:val="0"/>
        <w:suppressAutoHyphens/>
        <w:spacing w:after="0" w:line="240" w:lineRule="auto"/>
        <w:ind w:firstLine="360"/>
        <w:jc w:val="both"/>
        <w:rPr>
          <w:rFonts w:ascii="Times New Roman" w:eastAsia="Times New Roman" w:hAnsi="Times New Roman" w:cs="Times New Roman"/>
          <w:b/>
          <w:bCs/>
          <w:kern w:val="1"/>
          <w:sz w:val="24"/>
          <w:szCs w:val="24"/>
          <w:lang w:eastAsia="lv-LV" w:bidi="hi-IN"/>
        </w:rPr>
      </w:pPr>
      <w:r w:rsidRPr="00C448F8">
        <w:rPr>
          <w:rFonts w:ascii="Times New Roman" w:eastAsia="Times New Roman" w:hAnsi="Times New Roman" w:cs="Times New Roman"/>
          <w:bCs/>
          <w:sz w:val="24"/>
          <w:szCs w:val="24"/>
        </w:rPr>
        <w:t>3.2.</w:t>
      </w:r>
      <w:r w:rsidRPr="00C448F8">
        <w:rPr>
          <w:rFonts w:ascii="Times New Roman" w:eastAsia="Times New Roman" w:hAnsi="Times New Roman" w:cs="Times New Roman"/>
          <w:b/>
          <w:bCs/>
          <w:sz w:val="24"/>
          <w:szCs w:val="24"/>
        </w:rPr>
        <w:t xml:space="preserve"> </w:t>
      </w:r>
      <w:r w:rsidRPr="00C448F8">
        <w:rPr>
          <w:rFonts w:ascii="Times New Roman" w:eastAsia="Times New Roman" w:hAnsi="Times New Roman" w:cs="Times New Roman"/>
          <w:bCs/>
          <w:sz w:val="24"/>
          <w:szCs w:val="24"/>
        </w:rPr>
        <w:t>Nomnieks Iznomātājam Nomas maksu maksā pa ceturkšņiem, saskaņā ar Iznomātāja  piestādīto rēķinu,  30 dienu laikā pēc rēķina izsniegšanas. Ja Nomnieks nav saņēmis Iznomātāja izsūtīto rēķinu, tam nekavējoties par to jāpaziņo Iznomātājam. Rēķina nesaņemšana nevar būt par pamatu Nomas maksas nemaksāšanai vai maksājumu kavēšanai.</w:t>
      </w:r>
      <w:r w:rsidR="002F10AA" w:rsidRPr="002F10AA">
        <w:rPr>
          <w:rFonts w:ascii="Times New Roman" w:eastAsia="Times New Roman" w:hAnsi="Times New Roman" w:cs="Times New Roman"/>
          <w:color w:val="FF0000"/>
          <w:kern w:val="1"/>
          <w:sz w:val="24"/>
          <w:szCs w:val="24"/>
          <w:lang w:eastAsia="lv-LV" w:bidi="hi-IN"/>
        </w:rPr>
        <w:t xml:space="preserve"> </w:t>
      </w:r>
      <w:r w:rsidR="002F10AA" w:rsidRPr="002F10AA">
        <w:rPr>
          <w:rFonts w:ascii="Times New Roman" w:eastAsia="Times New Roman" w:hAnsi="Times New Roman" w:cs="Times New Roman"/>
          <w:kern w:val="1"/>
          <w:sz w:val="24"/>
          <w:szCs w:val="24"/>
          <w:lang w:eastAsia="lv-LV" w:bidi="hi-IN"/>
        </w:rPr>
        <w:t xml:space="preserve">Līdzēji vienojas, ka </w:t>
      </w:r>
      <w:r w:rsidR="002F10AA" w:rsidRPr="002F10AA">
        <w:rPr>
          <w:rFonts w:ascii="Times New Roman" w:eastAsia="Times New Roman" w:hAnsi="Times New Roman" w:cs="Times New Roman"/>
          <w:b/>
          <w:bCs/>
          <w:kern w:val="1"/>
          <w:sz w:val="24"/>
          <w:szCs w:val="24"/>
          <w:lang w:eastAsia="lv-LV" w:bidi="hi-IN"/>
        </w:rPr>
        <w:t>Iznomātājs Nomniekam</w:t>
      </w:r>
      <w:r w:rsidR="002F10AA" w:rsidRPr="002F10AA">
        <w:rPr>
          <w:rFonts w:ascii="Times New Roman" w:eastAsia="Times New Roman" w:hAnsi="Times New Roman" w:cs="Times New Roman"/>
          <w:kern w:val="1"/>
          <w:sz w:val="24"/>
          <w:szCs w:val="24"/>
          <w:lang w:eastAsia="lv-LV" w:bidi="hi-IN"/>
        </w:rPr>
        <w:t xml:space="preserve"> paredzētos rēķinus sastāda elektroniski un </w:t>
      </w:r>
      <w:proofErr w:type="spellStart"/>
      <w:r w:rsidR="002F10AA" w:rsidRPr="002F10AA">
        <w:rPr>
          <w:rFonts w:ascii="Times New Roman" w:eastAsia="Times New Roman" w:hAnsi="Times New Roman" w:cs="Times New Roman"/>
          <w:kern w:val="1"/>
          <w:sz w:val="24"/>
          <w:szCs w:val="24"/>
          <w:lang w:eastAsia="lv-LV" w:bidi="hi-IN"/>
        </w:rPr>
        <w:t>nosūta</w:t>
      </w:r>
      <w:proofErr w:type="spellEnd"/>
      <w:r w:rsidR="002F10AA" w:rsidRPr="002F10AA">
        <w:rPr>
          <w:rFonts w:ascii="Times New Roman" w:eastAsia="Times New Roman" w:hAnsi="Times New Roman" w:cs="Times New Roman"/>
          <w:kern w:val="1"/>
          <w:sz w:val="24"/>
          <w:szCs w:val="24"/>
          <w:lang w:eastAsia="lv-LV" w:bidi="hi-IN"/>
        </w:rPr>
        <w:t xml:space="preserve"> uz </w:t>
      </w:r>
      <w:r w:rsidR="002F10AA" w:rsidRPr="002F10AA">
        <w:rPr>
          <w:rFonts w:ascii="Times New Roman" w:eastAsia="Times New Roman" w:hAnsi="Times New Roman" w:cs="Times New Roman"/>
          <w:b/>
          <w:bCs/>
          <w:kern w:val="1"/>
          <w:sz w:val="24"/>
          <w:szCs w:val="24"/>
          <w:lang w:eastAsia="lv-LV" w:bidi="hi-IN"/>
        </w:rPr>
        <w:t>Nomnieka</w:t>
      </w:r>
      <w:r w:rsidR="002F10AA" w:rsidRPr="002F10AA">
        <w:rPr>
          <w:rFonts w:ascii="Times New Roman" w:eastAsia="Times New Roman" w:hAnsi="Times New Roman" w:cs="Times New Roman"/>
          <w:kern w:val="1"/>
          <w:sz w:val="24"/>
          <w:szCs w:val="24"/>
          <w:lang w:eastAsia="lv-LV" w:bidi="hi-IN"/>
        </w:rPr>
        <w:t xml:space="preserve"> norādītu e-pasta adresi: ________________ , neizmantojot drošu elektronisko parakstu.</w:t>
      </w:r>
    </w:p>
    <w:p w14:paraId="7200E3E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3.3 Šajā Līgumā noteikto Nomas maksu Nomnieks uzsāk maksāt no Līguma spēkā stāšanās dienas.</w:t>
      </w:r>
    </w:p>
    <w:p w14:paraId="7200E3F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3.4. Nomas maksu Nomnieks samaksā (veic ar pārskaitījumu) uz rēķinā norādīto bankas kontu. Par samaksas dienu tiek uzskatīta diena, kurā nauda ir ienākusi Iznomātāja bankas kontā.</w:t>
      </w:r>
    </w:p>
    <w:p w14:paraId="7200E3F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3.5. Ja Nomnieks nokavē šā Līguma 3.2. punktā noteikto Nomas maksas vai citu šajā līgumā noteikto maksājumu samaksas termiņu, tas maksā Iznomātājam līgumsodu 0,1 % (nulle komats viena procenta) apmērā no nokavētā maksājuma summas par katru nokavēto dienu. Pēc nokavējuma iestāšanās ienākošās summas vispirms tiek ieskaitītas līgumsoda dzēšanai, tikai pēc tam pamatparāda dzēšanai. Līgumsoda samaksa neatbrīvo Nomnieku no saistību izpildes.</w:t>
      </w:r>
    </w:p>
    <w:p w14:paraId="7200E3F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iCs/>
          <w:sz w:val="24"/>
          <w:szCs w:val="24"/>
          <w:lang w:eastAsia="ar-SA"/>
        </w:rPr>
        <w:lastRenderedPageBreak/>
        <w:t>3.6. Nomnieks</w:t>
      </w:r>
      <w:r w:rsidRPr="00C448F8">
        <w:rPr>
          <w:rFonts w:ascii="Times New Roman" w:eastAsia="Times New Roman" w:hAnsi="Times New Roman" w:cs="Times New Roman"/>
          <w:bCs/>
          <w:sz w:val="24"/>
          <w:szCs w:val="24"/>
          <w:lang w:eastAsia="ar-SA"/>
        </w:rPr>
        <w:t xml:space="preserve"> kompensē </w:t>
      </w:r>
      <w:r w:rsidRPr="00C448F8">
        <w:rPr>
          <w:rFonts w:ascii="Times New Roman" w:eastAsia="Times New Roman" w:hAnsi="Times New Roman" w:cs="Times New Roman"/>
          <w:bCs/>
          <w:iCs/>
          <w:sz w:val="24"/>
          <w:szCs w:val="24"/>
          <w:lang w:eastAsia="ar-SA"/>
        </w:rPr>
        <w:t>Iznomātājam</w:t>
      </w:r>
      <w:r w:rsidRPr="00C448F8">
        <w:rPr>
          <w:rFonts w:ascii="Times New Roman" w:eastAsia="Times New Roman" w:hAnsi="Times New Roman" w:cs="Times New Roman"/>
          <w:bCs/>
          <w:sz w:val="24"/>
          <w:szCs w:val="24"/>
          <w:lang w:eastAsia="ar-SA"/>
        </w:rPr>
        <w:t xml:space="preserve"> pieaicinātā sertificēta vērtētāja atlīdzības summu par izsoles sākuma nomas maksas noteikšanu EUR </w:t>
      </w:r>
      <w:r w:rsidR="00AC7B3E">
        <w:rPr>
          <w:rFonts w:ascii="Times New Roman" w:eastAsia="Times New Roman" w:hAnsi="Times New Roman" w:cs="Times New Roman"/>
          <w:bCs/>
          <w:sz w:val="24"/>
          <w:szCs w:val="24"/>
          <w:lang w:eastAsia="ar-SA"/>
        </w:rPr>
        <w:t>50,00</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sz w:val="24"/>
          <w:szCs w:val="24"/>
          <w:lang w:eastAsia="ar-SA"/>
        </w:rPr>
        <w:t>piec</w:t>
      </w:r>
      <w:r>
        <w:rPr>
          <w:rFonts w:ascii="Times New Roman" w:eastAsia="Times New Roman" w:hAnsi="Times New Roman" w:cs="Times New Roman"/>
          <w:bCs/>
          <w:sz w:val="24"/>
          <w:szCs w:val="24"/>
          <w:lang w:eastAsia="ar-SA"/>
        </w:rPr>
        <w:t>desmit</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iCs/>
          <w:sz w:val="24"/>
          <w:szCs w:val="24"/>
          <w:lang w:eastAsia="ar-SA"/>
        </w:rPr>
        <w:t>ei</w:t>
      </w:r>
      <w:r w:rsidRPr="00C448F8">
        <w:rPr>
          <w:rFonts w:ascii="Times New Roman" w:eastAsia="Times New Roman" w:hAnsi="Times New Roman" w:cs="Times New Roman"/>
          <w:bCs/>
          <w:iCs/>
          <w:sz w:val="24"/>
          <w:szCs w:val="24"/>
          <w:lang w:eastAsia="ar-SA"/>
        </w:rPr>
        <w:t>ro</w:t>
      </w:r>
      <w:r w:rsidR="00AC7B3E">
        <w:rPr>
          <w:rFonts w:ascii="Times New Roman" w:eastAsia="Times New Roman" w:hAnsi="Times New Roman" w:cs="Times New Roman"/>
          <w:bCs/>
          <w:sz w:val="24"/>
          <w:szCs w:val="24"/>
          <w:lang w:eastAsia="ar-SA"/>
        </w:rPr>
        <w:t xml:space="preserve"> un 0</w:t>
      </w:r>
      <w:r w:rsidRPr="00C448F8">
        <w:rPr>
          <w:rFonts w:ascii="Times New Roman" w:eastAsia="Times New Roman" w:hAnsi="Times New Roman" w:cs="Times New Roman"/>
          <w:bCs/>
          <w:sz w:val="24"/>
          <w:szCs w:val="24"/>
          <w:lang w:eastAsia="ar-SA"/>
        </w:rPr>
        <w:t xml:space="preserve">0 centi) apmērā, saskaņā ar </w:t>
      </w:r>
      <w:r w:rsidRPr="00C448F8">
        <w:rPr>
          <w:rFonts w:ascii="Times New Roman" w:eastAsia="Times New Roman" w:hAnsi="Times New Roman" w:cs="Times New Roman"/>
          <w:bCs/>
          <w:iCs/>
          <w:sz w:val="24"/>
          <w:szCs w:val="24"/>
          <w:lang w:eastAsia="ar-SA"/>
        </w:rPr>
        <w:t>Iznomātāja</w:t>
      </w:r>
      <w:r w:rsidRPr="00C448F8">
        <w:rPr>
          <w:rFonts w:ascii="Times New Roman" w:eastAsia="Times New Roman" w:hAnsi="Times New Roman" w:cs="Times New Roman"/>
          <w:bCs/>
          <w:sz w:val="24"/>
          <w:szCs w:val="24"/>
          <w:lang w:eastAsia="ar-SA"/>
        </w:rPr>
        <w:t xml:space="preserve"> izrakstīto rēķinu</w:t>
      </w:r>
    </w:p>
    <w:p w14:paraId="7200E3F3" w14:textId="77777777" w:rsidR="00C448F8" w:rsidRPr="00C448F8" w:rsidRDefault="002F10AA" w:rsidP="00C448F8">
      <w:pPr>
        <w:spacing w:after="0" w:line="24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C448F8" w:rsidRPr="00C448F8">
        <w:rPr>
          <w:rFonts w:ascii="Times New Roman" w:eastAsia="Times New Roman" w:hAnsi="Times New Roman" w:cs="Times New Roman"/>
          <w:bCs/>
          <w:sz w:val="24"/>
          <w:szCs w:val="24"/>
        </w:rPr>
        <w:t>. Ja Nomnieks veicis nelikumīgu būvniecību uz iznomātā Zemesgabala, nomas maksa vienpusēji var tikt palielināta, piemērojot koeficientu 1,5, uz laiku, līdz novērsti šajā punktā norādītie apstākļi).</w:t>
      </w:r>
    </w:p>
    <w:p w14:paraId="7200E3F4"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200E3F5"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4. Iznomātāja pienākumi un tiesības</w:t>
      </w:r>
    </w:p>
    <w:p w14:paraId="7200E3F6"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4.1. Iznomātājs apņemas ne vēlāk kā 3 (trīs) darbdienu laikā no šā Līguma noslēgšanas dienas nodot Zemesgabalu lietošanā Nomniekam.</w:t>
      </w:r>
    </w:p>
    <w:p w14:paraId="7200E3F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4.2. Iznomātājs apņemas nepasliktināt Nomniekam visa Zemesgabala lietošanas tiesības.</w:t>
      </w:r>
    </w:p>
    <w:p w14:paraId="7200E3F8"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4.3. Iznomātājs apņemas atlīdzināt Nomniekam radušos zaudējumus, ja pārkāpti šajā Līgumā minētie noteikumi.</w:t>
      </w:r>
    </w:p>
    <w:p w14:paraId="7200E3F9"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4.4. Iznomātājam ir tiesības, iepriekš ar Nomnieku saskaņotā laikā un Nomnieka klātbūtnē, apskatīt un apsekot Zemesgabalu, lai pārliecinātos par Zemesgabala izmantošanu atbilstoši šī Līguma noteikumiem.</w:t>
      </w:r>
    </w:p>
    <w:p w14:paraId="7200E3FA"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4.5. Iznomātājam ir tiesības prasīt Nomniekam nekavējoties novērst tā darbības vai bezdarbības dēļ radīto šī Līguma noteikumu pārkāpumu sekas un atlīdzināt radītos zaudējumus.</w:t>
      </w:r>
    </w:p>
    <w:p w14:paraId="7200E3FB"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4.6. Ja mainījies nekustamā īpašuma lietošanas mērķis un tas neatbilst lietošanas mērķim, kāds tas bija, nosakot zemes kadastrālo vērtību, tiek grozīta zemesgabala nomas maksa. </w:t>
      </w:r>
    </w:p>
    <w:p w14:paraId="7200E3FC"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4.7. Iznomātājam ir tiesības vienpusēji mainīt šajā Līgumā noteikto nomas maksu, ja izdarīti grozījumi tiesību aktos par valsts vai pašvaldības zemes nomas maksas aprēķināšanas kārtību. Šādas Iznomātāja noteiktās izmaiņas ir saistošas Nomniekam, kad stājušies spēkā grozījumi tiesību aktos.</w:t>
      </w:r>
    </w:p>
    <w:p w14:paraId="7200E3F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200E3FE"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5. Nomnieka pienākumi un tiesības</w:t>
      </w:r>
    </w:p>
    <w:p w14:paraId="7200E3F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 Nomnieks apņemas:</w:t>
      </w:r>
    </w:p>
    <w:p w14:paraId="7200E400"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5.1.1. ievērot Zemesgabala lietošanas tiesību aprobežojumus;</w:t>
      </w:r>
    </w:p>
    <w:p w14:paraId="7200E401"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5.1.2. nodrošināt Zemesgabala lietošanu atbilstoši šajā Līgumā noteiktajiem mērķiem;</w:t>
      </w:r>
    </w:p>
    <w:p w14:paraId="7200E402"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5.1.3. nepieļaut auglīgās augsnes virskārtas iznīcināšanu vai tās kvalitātes pasliktināšanos;</w:t>
      </w:r>
    </w:p>
    <w:p w14:paraId="7200E403"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5.1.4. ar savu darbību neizraisīt zemes applūšanu ar notekūdeņiem, tās pārpurvošanos vai sablīvēšanos;</w:t>
      </w:r>
    </w:p>
    <w:p w14:paraId="7200E404"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5.1.5. nepieļaut piesārņošanu ar atkritumiem un novērst citus zemi postošus procesus;</w:t>
      </w:r>
    </w:p>
    <w:p w14:paraId="7200E405"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5.1.6. nepieļaut darbību, kas pasliktina citu (tai skaitā, bet ne tikai pieguļošo un apkārtējo) zemes lietotāju vai īpašnieku zemes kvalitāti;</w:t>
      </w:r>
    </w:p>
    <w:p w14:paraId="7200E406"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5.1.7. maksāt noteiktajos termiņos un apmērā nomas maksu un likumos noteiktos nodokļus (tajā skaitā pievienotās vērtības nodokli un nekustamā īpašuma nodokli);</w:t>
      </w:r>
    </w:p>
    <w:p w14:paraId="7200E407"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5.1.8. kopt Zemesgabalu, tas ir, pļaut zālāju un uzturēt Zemesgabalu kārtībā;</w:t>
      </w:r>
    </w:p>
    <w:p w14:paraId="7200E408"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5.1.9. kā krietnam un rūpīgam saimniekam rūpēties par Zemesgabalu.</w:t>
      </w:r>
    </w:p>
    <w:p w14:paraId="7200E409" w14:textId="77777777" w:rsidR="00C448F8" w:rsidRPr="00C448F8" w:rsidRDefault="00C448F8" w:rsidP="00C448F8">
      <w:pPr>
        <w:spacing w:after="0" w:line="240" w:lineRule="auto"/>
        <w:ind w:left="709" w:hanging="284"/>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 Nomnieks ir tiesīgs:</w:t>
      </w:r>
    </w:p>
    <w:p w14:paraId="7200E40A"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5.2.1. nodot Zemesgabala lietošanas tiesības trešajai personai tikai ar Iznomātāja rakstisku piekrišanu;</w:t>
      </w:r>
    </w:p>
    <w:p w14:paraId="7200E40B"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5.2.2. Līgumā noteiktajos gadījumos izbeigt Līgumu pirms termiņa.</w:t>
      </w:r>
    </w:p>
    <w:p w14:paraId="7200E40C" w14:textId="77777777" w:rsidR="005121A9" w:rsidRDefault="005121A9" w:rsidP="00C448F8">
      <w:pPr>
        <w:spacing w:after="0" w:line="240" w:lineRule="auto"/>
        <w:jc w:val="center"/>
        <w:rPr>
          <w:rFonts w:ascii="Times New Roman" w:eastAsia="Times New Roman" w:hAnsi="Times New Roman" w:cs="Times New Roman"/>
          <w:b/>
          <w:bCs/>
          <w:sz w:val="24"/>
          <w:szCs w:val="24"/>
        </w:rPr>
      </w:pPr>
    </w:p>
    <w:p w14:paraId="7200E410"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6. Līguma grozīšana, strīdu izskatīšanas kārtība un izbeigšana</w:t>
      </w:r>
    </w:p>
    <w:p w14:paraId="7200E41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6.1.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grozāms un papildināms tikai Pusēm savstarpēji vienojoties. Šāda vienošanās noformējama tikai rakstiski, un pēc abu Pušu parakstīšanas kļūst par šī Līguma neatņemamu sastāvdaļu.</w:t>
      </w:r>
    </w:p>
    <w:p w14:paraId="7200E41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6.2. Ja Pušu starpā rodas strīds vai nesaskaņa, kas saistīti ar šo Līgumu vai tā izpildi, Puses to risina pārrunu ceļā. Rakstiskas pretenzijas izskatāmas un rakstiska atbilde uz tām sniedzama 5 (piecu) darbdienu laikā pēc šādu pretenziju saņemšanas.</w:t>
      </w:r>
    </w:p>
    <w:p w14:paraId="7200E41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6.3. Ja nesaskaņas Pušu starpā nav iespējams atrisināt šī Līguma 6.2.punktā paredzētajā kārtībā, strīds tiek nodots vispārējās jurisdikcijas tiesā, saskaņā ar Latvijas normatīvajiem aktiem.</w:t>
      </w:r>
    </w:p>
    <w:p w14:paraId="7200E414" w14:textId="77777777" w:rsidR="00C448F8" w:rsidRPr="00C448F8" w:rsidRDefault="00C448F8" w:rsidP="00C448F8">
      <w:pPr>
        <w:spacing w:after="0" w:line="240" w:lineRule="auto"/>
        <w:ind w:left="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lastRenderedPageBreak/>
        <w:t xml:space="preserve">6.4. Līgumu var izbeigt pirms noteiktā termiņa Pusēm par to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vienojoties.</w:t>
      </w:r>
    </w:p>
    <w:p w14:paraId="7200E415" w14:textId="77777777" w:rsidR="00C448F8" w:rsidRPr="00C448F8" w:rsidRDefault="00C448F8" w:rsidP="00C448F8">
      <w:pPr>
        <w:spacing w:after="0" w:line="240" w:lineRule="auto"/>
        <w:ind w:firstLine="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6.5. Ja netiek izpildīts Līguma 5.1.8.punkta nosacījumi, Iznomātājam ir tiesības vienpusēji izbeigt Līgumu par to vienu mēnesi iepriekš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brīdinot Nomnieku. </w:t>
      </w:r>
    </w:p>
    <w:p w14:paraId="7200E416"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 Iznomātājam ir tiesības, rakstiski informējot nomnieku 10 (desmit) darbdienas iepriekš, vienpusēji atkāpties no nomas līguma, neatlīdzinot nomnieka zaudējumus, kas saistīti ar līguma pirmstermiņa izbeigšanu, ja:</w:t>
      </w:r>
    </w:p>
    <w:p w14:paraId="7200E417"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6.6.1. Nomniekam ir bijuši vismaz trīs nomas līgumā noteikto maksājumu termiņu kavējumi, kas kopā pārsniedz vienu nomas maksas aprēķina periodu;</w:t>
      </w:r>
    </w:p>
    <w:p w14:paraId="7200E418"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6.6.2. tiek pārkāpti nomas līguma nosacījumi, tai skaitā Nomnieks nav veicis nomas līgumā paredzētos finanšu līdzekļu ieguldījumus neapbūvētajā zemesgabalā;</w:t>
      </w:r>
    </w:p>
    <w:p w14:paraId="7200E419"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6.6.3. Zemesgabals bez Iznomātāja piekrišanas ir nodots apakšnomā.</w:t>
      </w:r>
    </w:p>
    <w:p w14:paraId="7200E41A"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6.7. Iznomātājam ir tiesības, rakstiski informējot Nomnieku 3 (trīs) mēnešus iepriekš, vienpusēji atkāpties no nomas līguma, neatlīdzinot Nomnieka zaudējumus, kas saistīti ar līguma pirmstermiņa izbeigšanu, ja Zemesgabals nepieciešams sabiedrības vajadzību nodrošināšanai vai normatīvajos aktos noteikto publisko funkciju veikšanai.</w:t>
      </w:r>
    </w:p>
    <w:p w14:paraId="7200E41B" w14:textId="77777777" w:rsidR="00C448F8" w:rsidRPr="00C448F8" w:rsidRDefault="00C448F8" w:rsidP="00C448F8">
      <w:pPr>
        <w:spacing w:after="0" w:line="240" w:lineRule="auto"/>
        <w:ind w:left="283"/>
        <w:jc w:val="both"/>
        <w:rPr>
          <w:rFonts w:ascii="Times New Roman" w:eastAsia="Times New Roman" w:hAnsi="Times New Roman" w:cs="Times New Roman"/>
          <w:bCs/>
          <w:sz w:val="24"/>
          <w:szCs w:val="24"/>
        </w:rPr>
      </w:pPr>
    </w:p>
    <w:p w14:paraId="7200E41C"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7. Nobeiguma noteikumi</w:t>
      </w:r>
    </w:p>
    <w:p w14:paraId="7200E41D"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 Neviena no Pusēm netiks uzskatīta par vainīgu, ja kādu no šī Līguma noteikumiem vai tā izpildi aizkavē vai padara neiespējamu, no šī Līguma Pusēm neatkarīgu apstākļu ietekme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Kompetentas institūcijas izsniegts atzinums ir pietiekams pierādījums šādu apstākļu pastāvēšanai un ilgumam.</w:t>
      </w:r>
    </w:p>
    <w:p w14:paraId="7200E41E"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7.1.1. Abas Puses apņemas darīt visu iespējamo, lai novērstu un pārvarētu apstākļus, kas ietekmē šī Līguma nepildīšanu;</w:t>
      </w:r>
    </w:p>
    <w:p w14:paraId="7200E41F"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7.1.2. Iestājoties nepārvaramas varas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apstākļiem, līgumsaistību izpilde tiek atlikta uz laiku, kurā ir spēkā šie neparedzētie apstākļi. Ja šādi apstākļi turpinās ilgāk par 40 (četrdesmit) dienām, katrai no Pusēm ir tiesība atteikties no šī Līguma saistību tālākas izpildes, un šajā gadījumā nevienai no Pusēm nav tiesību pieprasīt otrai Pusei segt zaudējumus, kas radušies šī Līguma pārtraukšanas rezultātā.</w:t>
      </w:r>
    </w:p>
    <w:p w14:paraId="7200E420"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7.2. Puses, noslēdzot šo Līgumu, apliecina, ka viņām ir Latvijas normatīvajos aktos paredzētā tiesībspēja un rīcībspēja, kā arī pilnvaras noslēgt šo Līgumu.</w:t>
      </w:r>
    </w:p>
    <w:p w14:paraId="7200E421"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7.3. Ja kāda no Pusēm neizpilda, nepienācīgi izpilda vai atsakās izpildīt savas šajā Līgumā noteiktās saistības un pienākumus, tad tā atlīdzina otrai Pusei visus zaudējumus, kas radušies šā Līguma neizpildīšanas vai nepienācīgas izpildes rezultātā šī Līguma izpildes darbības laikā, izņemot šā Līguma 7.1.punkta noteiktos gadījumus. Par jebkuru šī Līguma saistību neizpildes gadījumu attiecīgā Puse apņemas par to paziņot otrai Pusei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ne vēlāk kā 10 (desmit) kalendāro dienu laikā. </w:t>
      </w:r>
    </w:p>
    <w:p w14:paraId="7200E422"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7.4. Savstarpējās attiecības, kas nav atrunātas šajā Līgumā, tiek regulētas saskaņā ar Latvijas Republikas normatīvajiem aktiem.</w:t>
      </w:r>
    </w:p>
    <w:p w14:paraId="7200E423"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7.5. Gadījumā, ja kāds no šā Līguma punktiem kļūst prettiesisks, nepiemērojams vai spēkā neesošs, tad tas neietekmē pārējo šā Līguma punktu spēkā esamību. Ja kāds šā Līguma punkts kļūst prettiesisks, nepiemērojams vai spēkā neesošs, tad Puses apņemas šo punktu aizstāt ar jaunu, kas būtu līdzīgs, lai sasniegtu šajā Līgumā noteikto mērķi un jēgu. </w:t>
      </w:r>
    </w:p>
    <w:p w14:paraId="7200E424"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7.6. Puses noslēdzot šo Līgumu apliecina, ka viņām ir saprotams šī Līguma saturs un nozīme, šajā Līgumā minētie Latvijas normatīvie akti un to tiesību normas pirms šī Līguma noslēgšanas ir izskaidrotas un zināmas, ka viņi atzīst šo Līgumu par pilnībā pareizu un izdevīgu un noslēdz to labprātīgi, bez maldus, spaidiem vai viltus, kā arī tas ir saistošs Pušu tiesību un saistību pārmantotājiem( pārņēmējiem).</w:t>
      </w:r>
    </w:p>
    <w:p w14:paraId="7200E425"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7.7. Jebkurš </w:t>
      </w:r>
      <w:smartTag w:uri="schemas-tilde-lv/tildestengine" w:element="veidnes">
        <w:smartTagPr>
          <w:attr w:name="text" w:val="paziņojums"/>
          <w:attr w:name="baseform" w:val="paziņojums"/>
          <w:attr w:name="id" w:val="-1"/>
        </w:smartTagPr>
        <w:r w:rsidRPr="00C448F8">
          <w:rPr>
            <w:rFonts w:ascii="Times New Roman" w:eastAsia="Times New Roman" w:hAnsi="Times New Roman" w:cs="Times New Roman"/>
            <w:bCs/>
            <w:sz w:val="24"/>
            <w:szCs w:val="24"/>
          </w:rPr>
          <w:t>paziņojums</w:t>
        </w:r>
      </w:smartTag>
      <w:r w:rsidRPr="00C448F8">
        <w:rPr>
          <w:rFonts w:ascii="Times New Roman" w:eastAsia="Times New Roman" w:hAnsi="Times New Roman" w:cs="Times New Roman"/>
          <w:bCs/>
          <w:sz w:val="24"/>
          <w:szCs w:val="24"/>
        </w:rPr>
        <w:t xml:space="preserve">, kas izriet no šī Līguma noteikumiem, tiek izdarīts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nosūtot to attiecīgajai Pusei ierakstītā vēstulē uz Līguma rekvizītu daļā norādīto attiecīgās Puses juridisko adresi vai adresi, kura pēdējo reizi tikusi paziņota.</w:t>
      </w:r>
    </w:p>
    <w:p w14:paraId="7200E426"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lastRenderedPageBreak/>
        <w:t xml:space="preserve">7.8.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atceļams, grozāms un papildināms tikai Pusēm savstarpēji vienojoties, šāda vienošanās noformējama tikai rakstiski, un pēc abu Pušu parakstīšanas kļūst par šī Līguma neatņemamu sastāvdaļu.</w:t>
      </w:r>
    </w:p>
    <w:p w14:paraId="7200E42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7.9.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sastādīts un noslēgts latviešu valodā uz ___ lapām 2 (divos) oriģinālos un identiskos eksemplāros ar vienādu juridisku spēku.</w:t>
      </w:r>
    </w:p>
    <w:p w14:paraId="7200E428" w14:textId="77777777" w:rsidR="00C448F8" w:rsidRPr="00C448F8" w:rsidRDefault="00C448F8" w:rsidP="00C448F8">
      <w:pPr>
        <w:spacing w:before="240" w:after="60" w:line="240" w:lineRule="auto"/>
        <w:jc w:val="center"/>
        <w:outlineLvl w:val="4"/>
        <w:rPr>
          <w:rFonts w:ascii="Times New Roman" w:eastAsia="Times New Roman" w:hAnsi="Times New Roman" w:cs="Times New Roman"/>
          <w:b/>
          <w:bCs/>
          <w:iCs/>
          <w:sz w:val="24"/>
          <w:szCs w:val="24"/>
          <w:lang w:eastAsia="lv-LV"/>
        </w:rPr>
      </w:pPr>
      <w:r w:rsidRPr="00C448F8">
        <w:rPr>
          <w:rFonts w:ascii="Times New Roman" w:eastAsia="Times New Roman" w:hAnsi="Times New Roman" w:cs="Times New Roman"/>
          <w:b/>
          <w:bCs/>
          <w:iCs/>
          <w:sz w:val="24"/>
          <w:szCs w:val="24"/>
          <w:lang w:eastAsia="lv-LV"/>
        </w:rPr>
        <w:t>Pušu rekvizīti un paraksti</w:t>
      </w:r>
    </w:p>
    <w:p w14:paraId="7200E429" w14:textId="77777777" w:rsidR="00C448F8" w:rsidRPr="00C448F8" w:rsidRDefault="00C448F8" w:rsidP="00C448F8">
      <w:pPr>
        <w:spacing w:after="0" w:line="240" w:lineRule="auto"/>
        <w:jc w:val="both"/>
        <w:rPr>
          <w:rFonts w:ascii="Times New Roman" w:eastAsia="Times New Roman" w:hAnsi="Times New Roman" w:cs="Times New Roman"/>
          <w:b/>
          <w:bCs/>
          <w:sz w:val="24"/>
          <w:szCs w:val="24"/>
        </w:rPr>
      </w:pPr>
    </w:p>
    <w:tbl>
      <w:tblPr>
        <w:tblW w:w="8640" w:type="dxa"/>
        <w:tblInd w:w="108" w:type="dxa"/>
        <w:tblLook w:val="01E0" w:firstRow="1" w:lastRow="1" w:firstColumn="1" w:lastColumn="1" w:noHBand="0" w:noVBand="0"/>
      </w:tblPr>
      <w:tblGrid>
        <w:gridCol w:w="4500"/>
        <w:gridCol w:w="4140"/>
      </w:tblGrid>
      <w:tr w:rsidR="00C448F8" w:rsidRPr="00C448F8" w14:paraId="7200E42C" w14:textId="77777777" w:rsidTr="00B30CD7">
        <w:trPr>
          <w:trHeight w:val="303"/>
        </w:trPr>
        <w:tc>
          <w:tcPr>
            <w:tcW w:w="4500" w:type="dxa"/>
            <w:hideMark/>
          </w:tcPr>
          <w:p w14:paraId="7200E42A"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 xml:space="preserve"> Iznomātājs:</w:t>
            </w:r>
          </w:p>
        </w:tc>
        <w:tc>
          <w:tcPr>
            <w:tcW w:w="4140" w:type="dxa"/>
            <w:hideMark/>
          </w:tcPr>
          <w:p w14:paraId="7200E42B"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Nomnieks:</w:t>
            </w:r>
          </w:p>
        </w:tc>
      </w:tr>
      <w:tr w:rsidR="00C448F8" w:rsidRPr="00C448F8" w14:paraId="7200E435" w14:textId="77777777" w:rsidTr="00B30CD7">
        <w:trPr>
          <w:trHeight w:val="1692"/>
        </w:trPr>
        <w:tc>
          <w:tcPr>
            <w:tcW w:w="4500" w:type="dxa"/>
            <w:hideMark/>
          </w:tcPr>
          <w:p w14:paraId="7200E42D"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Limbažu novada pašvaldība</w:t>
            </w:r>
          </w:p>
          <w:p w14:paraId="7200E42E"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Nodokļu maksātāja reģ.Nr.90009114631</w:t>
            </w:r>
            <w:r w:rsidRPr="00C448F8">
              <w:rPr>
                <w:rFonts w:ascii="Times New Roman" w:eastAsia="Times New Roman" w:hAnsi="Times New Roman" w:cs="Times New Roman"/>
                <w:bCs/>
                <w:sz w:val="24"/>
                <w:szCs w:val="24"/>
              </w:rPr>
              <w:tab/>
            </w:r>
          </w:p>
          <w:p w14:paraId="7200E42F"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Juridiskā adrese: Rīgas iela 16</w:t>
            </w:r>
          </w:p>
          <w:p w14:paraId="7200E430"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Limbaži, Limbažu novads, LV-4001</w:t>
            </w:r>
          </w:p>
          <w:p w14:paraId="7200E431"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Bankas rekvizīti: AS „SEB banka”</w:t>
            </w:r>
          </w:p>
          <w:p w14:paraId="7200E432"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59264" behindDoc="0" locked="0" layoutInCell="1" allowOverlap="1" wp14:anchorId="7200E43A" wp14:editId="7200E43B">
                      <wp:simplePos x="0" y="0"/>
                      <wp:positionH relativeFrom="column">
                        <wp:posOffset>41910</wp:posOffset>
                      </wp:positionH>
                      <wp:positionV relativeFrom="paragraph">
                        <wp:posOffset>791209</wp:posOffset>
                      </wp:positionV>
                      <wp:extent cx="2600325" cy="0"/>
                      <wp:effectExtent l="0" t="0" r="28575"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05FA1C4" id="Straight Connector 17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" strokecolor="windowText" strokeweight=".5pt">
                      <v:stroke joinstyle="miter"/>
                      <o:lock v:ext="edit" shapetype="f"/>
                    </v:line>
                  </w:pict>
                </mc:Fallback>
              </mc:AlternateContent>
            </w:r>
            <w:r w:rsidRPr="00C448F8">
              <w:rPr>
                <w:rFonts w:ascii="Times New Roman" w:eastAsia="Times New Roman" w:hAnsi="Times New Roman" w:cs="Times New Roman"/>
                <w:bCs/>
                <w:sz w:val="24"/>
                <w:szCs w:val="24"/>
              </w:rPr>
              <w:t xml:space="preserve">Konts Nr.LV37UNLA0050014284308 </w:t>
            </w:r>
          </w:p>
          <w:p w14:paraId="7200E433"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Cs/>
                <w:sz w:val="24"/>
                <w:szCs w:val="24"/>
              </w:rPr>
              <w:t>Kods UNLALV2X</w:t>
            </w:r>
          </w:p>
        </w:tc>
        <w:tc>
          <w:tcPr>
            <w:tcW w:w="4140" w:type="dxa"/>
          </w:tcPr>
          <w:p w14:paraId="7200E434"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3360" behindDoc="0" locked="0" layoutInCell="1" allowOverlap="1" wp14:anchorId="7200E43C" wp14:editId="7200E43D">
                      <wp:simplePos x="0" y="0"/>
                      <wp:positionH relativeFrom="column">
                        <wp:posOffset>7620</wp:posOffset>
                      </wp:positionH>
                      <wp:positionV relativeFrom="paragraph">
                        <wp:posOffset>756919</wp:posOffset>
                      </wp:positionV>
                      <wp:extent cx="2476500" cy="0"/>
                      <wp:effectExtent l="0" t="0" r="19050" b="190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6D235" id="Straight Connector 17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2336" behindDoc="0" locked="0" layoutInCell="1" allowOverlap="1" wp14:anchorId="7200E43E" wp14:editId="7200E43F">
                      <wp:simplePos x="0" y="0"/>
                      <wp:positionH relativeFrom="column">
                        <wp:posOffset>7620</wp:posOffset>
                      </wp:positionH>
                      <wp:positionV relativeFrom="paragraph">
                        <wp:posOffset>1071244</wp:posOffset>
                      </wp:positionV>
                      <wp:extent cx="2419350" cy="0"/>
                      <wp:effectExtent l="0" t="0" r="19050"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7C74FD" id="Straight Connector 17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1312" behindDoc="0" locked="0" layoutInCell="1" allowOverlap="1" wp14:anchorId="7200E440" wp14:editId="7200E441">
                      <wp:simplePos x="0" y="0"/>
                      <wp:positionH relativeFrom="column">
                        <wp:posOffset>7620</wp:posOffset>
                      </wp:positionH>
                      <wp:positionV relativeFrom="paragraph">
                        <wp:posOffset>1682749</wp:posOffset>
                      </wp:positionV>
                      <wp:extent cx="2476500" cy="0"/>
                      <wp:effectExtent l="0" t="0" r="1905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CC23250" id="Straight Connector 17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0288" behindDoc="0" locked="0" layoutInCell="1" allowOverlap="1" wp14:anchorId="7200E442" wp14:editId="7200E443">
                      <wp:simplePos x="0" y="0"/>
                      <wp:positionH relativeFrom="column">
                        <wp:posOffset>7620</wp:posOffset>
                      </wp:positionH>
                      <wp:positionV relativeFrom="paragraph">
                        <wp:posOffset>1377949</wp:posOffset>
                      </wp:positionV>
                      <wp:extent cx="2476500" cy="0"/>
                      <wp:effectExtent l="0" t="0" r="1905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AC0177" id="Straight Connector 17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" strokecolor="windowText" strokeweight=".5pt">
                      <v:stroke joinstyle="miter"/>
                      <o:lock v:ext="edit" shapetype="f"/>
                    </v:line>
                  </w:pict>
                </mc:Fallback>
              </mc:AlternateContent>
            </w:r>
          </w:p>
        </w:tc>
      </w:tr>
    </w:tbl>
    <w:p w14:paraId="7200E436" w14:textId="77777777" w:rsidR="00C448F8" w:rsidRPr="00C448F8" w:rsidRDefault="00C448F8" w:rsidP="00C448F8">
      <w:pPr>
        <w:spacing w:after="0" w:line="240" w:lineRule="auto"/>
        <w:jc w:val="both"/>
        <w:rPr>
          <w:rFonts w:ascii="Times New Roman" w:eastAsia="Times New Roman" w:hAnsi="Times New Roman" w:cs="Times New Roman"/>
          <w:b/>
          <w:bCs/>
        </w:rPr>
      </w:pPr>
      <w:r w:rsidRPr="00C448F8">
        <w:rPr>
          <w:rFonts w:ascii="Times New Roman" w:eastAsia="Times New Roman" w:hAnsi="Times New Roman" w:cs="Times New Roman"/>
          <w:b/>
          <w:bCs/>
        </w:rPr>
        <w:t xml:space="preserve"> </w:t>
      </w:r>
    </w:p>
    <w:p w14:paraId="7200E437"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p>
    <w:p w14:paraId="7200E438" w14:textId="77777777" w:rsidR="00C448F8" w:rsidRPr="00C448F8" w:rsidRDefault="00C448F8" w:rsidP="00C448F8">
      <w:pPr>
        <w:tabs>
          <w:tab w:val="left" w:pos="1916"/>
        </w:tabs>
        <w:spacing w:before="240" w:after="60" w:line="240" w:lineRule="auto"/>
        <w:outlineLvl w:val="0"/>
        <w:rPr>
          <w:rFonts w:ascii="Times New Roman" w:eastAsia="Times New Roman" w:hAnsi="Times New Roman" w:cs="Times New Roman"/>
          <w:bCs/>
          <w:kern w:val="28"/>
          <w:sz w:val="24"/>
          <w:szCs w:val="24"/>
          <w:lang w:eastAsia="lv-LV"/>
        </w:rPr>
      </w:pPr>
      <w:r w:rsidRPr="00C448F8">
        <w:rPr>
          <w:rFonts w:ascii="Cambria" w:eastAsia="Times New Roman" w:hAnsi="Cambria" w:cs="Times New Roman"/>
          <w:b/>
          <w:bCs/>
          <w:kern w:val="28"/>
          <w:lang w:eastAsia="lv-LV"/>
        </w:rPr>
        <w:tab/>
      </w:r>
    </w:p>
    <w:p w14:paraId="7200E439" w14:textId="77777777" w:rsidR="00C448F8" w:rsidRPr="00C448F8" w:rsidRDefault="00C448F8" w:rsidP="00C448F8">
      <w:pPr>
        <w:spacing w:after="200" w:line="276" w:lineRule="auto"/>
        <w:ind w:right="-199"/>
        <w:contextualSpacing/>
        <w:jc w:val="right"/>
        <w:rPr>
          <w:rFonts w:ascii="Times New Roman" w:eastAsia="Times New Roman" w:hAnsi="Times New Roman" w:cs="Times New Roman"/>
          <w:b/>
          <w:bCs/>
          <w:caps/>
          <w:sz w:val="24"/>
          <w:szCs w:val="24"/>
        </w:rPr>
      </w:pPr>
    </w:p>
    <w:sectPr w:rsidR="00C448F8" w:rsidRPr="00C448F8" w:rsidSect="0065116D">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73898" w14:textId="77777777" w:rsidR="001F07C5" w:rsidRDefault="001F07C5">
      <w:pPr>
        <w:spacing w:after="0" w:line="240" w:lineRule="auto"/>
      </w:pPr>
      <w:r>
        <w:separator/>
      </w:r>
    </w:p>
  </w:endnote>
  <w:endnote w:type="continuationSeparator" w:id="0">
    <w:p w14:paraId="5A5CA64E" w14:textId="77777777" w:rsidR="001F07C5" w:rsidRDefault="001F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90305" w14:textId="77777777" w:rsidR="001F07C5" w:rsidRDefault="001F07C5">
      <w:pPr>
        <w:spacing w:after="0" w:line="240" w:lineRule="auto"/>
      </w:pPr>
      <w:r>
        <w:separator/>
      </w:r>
    </w:p>
  </w:footnote>
  <w:footnote w:type="continuationSeparator" w:id="0">
    <w:p w14:paraId="422DD2B6" w14:textId="77777777" w:rsidR="001F07C5" w:rsidRDefault="001F0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433709"/>
      <w:docPartObj>
        <w:docPartGallery w:val="Page Numbers (Top of Page)"/>
        <w:docPartUnique/>
      </w:docPartObj>
    </w:sdtPr>
    <w:sdtEndPr/>
    <w:sdtContent>
      <w:p w14:paraId="7200E448" w14:textId="77777777" w:rsidR="005E6FAA" w:rsidRDefault="008F5F91">
        <w:pPr>
          <w:pStyle w:val="Header"/>
          <w:jc w:val="center"/>
        </w:pPr>
        <w:r>
          <w:fldChar w:fldCharType="begin"/>
        </w:r>
        <w:r>
          <w:instrText>PAGE   \* MERGEFORMAT</w:instrText>
        </w:r>
        <w:r>
          <w:fldChar w:fldCharType="separate"/>
        </w:r>
        <w:r w:rsidR="009C0856">
          <w:rPr>
            <w:noProof/>
          </w:rPr>
          <w:t>2</w:t>
        </w:r>
        <w:r>
          <w:fldChar w:fldCharType="end"/>
        </w:r>
      </w:p>
    </w:sdtContent>
  </w:sdt>
  <w:p w14:paraId="7200E449" w14:textId="77777777" w:rsidR="005E6FAA" w:rsidRDefault="001F0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1BFD"/>
    <w:multiLevelType w:val="multilevel"/>
    <w:tmpl w:val="C226CC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F6CDB"/>
    <w:multiLevelType w:val="hybridMultilevel"/>
    <w:tmpl w:val="5484D9FA"/>
    <w:lvl w:ilvl="0" w:tplc="B8E833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594435"/>
    <w:multiLevelType w:val="hybridMultilevel"/>
    <w:tmpl w:val="DBA60076"/>
    <w:lvl w:ilvl="0" w:tplc="DF403C82">
      <w:start w:val="3"/>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3" w15:restartNumberingAfterBreak="0">
    <w:nsid w:val="224D2822"/>
    <w:multiLevelType w:val="hybridMultilevel"/>
    <w:tmpl w:val="758AC4D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ED72F2"/>
    <w:multiLevelType w:val="multilevel"/>
    <w:tmpl w:val="8BF60608"/>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B742B1"/>
    <w:multiLevelType w:val="multilevel"/>
    <w:tmpl w:val="8B92F6AC"/>
    <w:lvl w:ilvl="0">
      <w:start w:val="7"/>
      <w:numFmt w:val="decimal"/>
      <w:lvlText w:val="%1."/>
      <w:lvlJc w:val="left"/>
      <w:pPr>
        <w:ind w:left="540" w:hanging="540"/>
      </w:pPr>
      <w:rPr>
        <w:rFonts w:hint="default"/>
      </w:rPr>
    </w:lvl>
    <w:lvl w:ilvl="1">
      <w:start w:val="1"/>
      <w:numFmt w:val="decimal"/>
      <w:lvlText w:val="%1.%2."/>
      <w:lvlJc w:val="left"/>
      <w:pPr>
        <w:ind w:left="756" w:hanging="540"/>
      </w:pPr>
      <w:rPr>
        <w:rFonts w:hint="default"/>
      </w:rPr>
    </w:lvl>
    <w:lvl w:ilvl="2">
      <w:start w:val="5"/>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8" w15:restartNumberingAfterBreak="0">
    <w:nsid w:val="75C85BAE"/>
    <w:multiLevelType w:val="multilevel"/>
    <w:tmpl w:val="CC240C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7"/>
  </w:num>
  <w:num w:numId="5">
    <w:abstractNumId w:val="6"/>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8B"/>
    <w:rsid w:val="00082B50"/>
    <w:rsid w:val="000868A8"/>
    <w:rsid w:val="000A6456"/>
    <w:rsid w:val="0014776C"/>
    <w:rsid w:val="001941F7"/>
    <w:rsid w:val="001A014F"/>
    <w:rsid w:val="001B6326"/>
    <w:rsid w:val="001E2314"/>
    <w:rsid w:val="001E5D5C"/>
    <w:rsid w:val="001F07C5"/>
    <w:rsid w:val="001F0C47"/>
    <w:rsid w:val="001F4B6C"/>
    <w:rsid w:val="002420B0"/>
    <w:rsid w:val="00283654"/>
    <w:rsid w:val="002F10AA"/>
    <w:rsid w:val="003064C6"/>
    <w:rsid w:val="003513D4"/>
    <w:rsid w:val="00394F78"/>
    <w:rsid w:val="00395B42"/>
    <w:rsid w:val="003E7C75"/>
    <w:rsid w:val="0041507D"/>
    <w:rsid w:val="0048001C"/>
    <w:rsid w:val="004E65A7"/>
    <w:rsid w:val="005121A9"/>
    <w:rsid w:val="00533FC1"/>
    <w:rsid w:val="005C1CBA"/>
    <w:rsid w:val="006153B7"/>
    <w:rsid w:val="0063502C"/>
    <w:rsid w:val="0065116D"/>
    <w:rsid w:val="006978F5"/>
    <w:rsid w:val="006B06A8"/>
    <w:rsid w:val="006D751B"/>
    <w:rsid w:val="006E36D4"/>
    <w:rsid w:val="0078613F"/>
    <w:rsid w:val="007A5EAB"/>
    <w:rsid w:val="007B7224"/>
    <w:rsid w:val="007E0B7C"/>
    <w:rsid w:val="00815E44"/>
    <w:rsid w:val="008433ED"/>
    <w:rsid w:val="00860C3D"/>
    <w:rsid w:val="008F5F91"/>
    <w:rsid w:val="009C0856"/>
    <w:rsid w:val="00A07C9B"/>
    <w:rsid w:val="00A57BD8"/>
    <w:rsid w:val="00A951F8"/>
    <w:rsid w:val="00AC0E71"/>
    <w:rsid w:val="00AC7B3E"/>
    <w:rsid w:val="00AD0668"/>
    <w:rsid w:val="00AF6F30"/>
    <w:rsid w:val="00B4368B"/>
    <w:rsid w:val="00C448F8"/>
    <w:rsid w:val="00C44B95"/>
    <w:rsid w:val="00C57033"/>
    <w:rsid w:val="00C75B79"/>
    <w:rsid w:val="00C87D8C"/>
    <w:rsid w:val="00CC383C"/>
    <w:rsid w:val="00CE5A79"/>
    <w:rsid w:val="00D049AB"/>
    <w:rsid w:val="00D22CBF"/>
    <w:rsid w:val="00D53FDE"/>
    <w:rsid w:val="00DC7A3D"/>
    <w:rsid w:val="00E205EC"/>
    <w:rsid w:val="00E53134"/>
    <w:rsid w:val="00E63696"/>
    <w:rsid w:val="00E7333B"/>
    <w:rsid w:val="00E84818"/>
    <w:rsid w:val="00EA52CD"/>
    <w:rsid w:val="00ED0592"/>
    <w:rsid w:val="00ED50E1"/>
    <w:rsid w:val="00F44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00E385"/>
  <w15:chartTrackingRefBased/>
  <w15:docId w15:val="{FF32B98C-934C-4520-8B21-E3E19AD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368B"/>
    <w:rPr>
      <w:color w:val="0000FF"/>
      <w:u w:val="single"/>
    </w:rPr>
  </w:style>
  <w:style w:type="paragraph" w:styleId="ListParagraph">
    <w:name w:val="List Paragraph"/>
    <w:basedOn w:val="Normal"/>
    <w:uiPriority w:val="99"/>
    <w:qFormat/>
    <w:rsid w:val="00B4368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6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F30"/>
  </w:style>
  <w:style w:type="paragraph" w:styleId="Footer">
    <w:name w:val="footer"/>
    <w:basedOn w:val="Normal"/>
    <w:link w:val="FooterChar"/>
    <w:uiPriority w:val="99"/>
    <w:unhideWhenUsed/>
    <w:rsid w:val="006511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12262</Words>
  <Characters>6990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2025-03-28T07:48:00Z</dcterms:created>
  <dcterms:modified xsi:type="dcterms:W3CDTF">2025-03-28T07:48:00Z</dcterms:modified>
</cp:coreProperties>
</file>