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7B01F" w14:textId="77777777" w:rsidR="004D0100" w:rsidRDefault="004D0100" w:rsidP="004D0100">
      <w:pPr>
        <w:spacing w:before="120"/>
        <w:ind w:right="850"/>
        <w:jc w:val="center"/>
        <w:rPr>
          <w:b/>
          <w:sz w:val="30"/>
          <w:szCs w:val="30"/>
        </w:rPr>
      </w:pPr>
      <w:r w:rsidRPr="005C31DD">
        <w:rPr>
          <w:b/>
          <w:noProof/>
          <w:sz w:val="30"/>
          <w:szCs w:val="30"/>
        </w:rPr>
        <w:drawing>
          <wp:inline distT="0" distB="0" distL="0" distR="0" wp14:anchorId="3782AC86" wp14:editId="220FB0B5">
            <wp:extent cx="619125" cy="733425"/>
            <wp:effectExtent l="0" t="0" r="0" b="0"/>
            <wp:docPr id="1"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MALA gerbonis_black_balts_fon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p w14:paraId="01EC8BCD" w14:textId="77777777" w:rsidR="004D0100" w:rsidRPr="00420247" w:rsidRDefault="004D0100" w:rsidP="004D0100">
      <w:pPr>
        <w:spacing w:before="120" w:after="120"/>
        <w:ind w:right="850"/>
        <w:jc w:val="center"/>
        <w:rPr>
          <w:caps/>
          <w:sz w:val="28"/>
          <w:szCs w:val="28"/>
        </w:rPr>
      </w:pPr>
      <w:r w:rsidRPr="00420247">
        <w:rPr>
          <w:caps/>
          <w:sz w:val="28"/>
          <w:szCs w:val="28"/>
        </w:rPr>
        <w:t>JŪRMALAS DOME</w:t>
      </w:r>
    </w:p>
    <w:tbl>
      <w:tblPr>
        <w:tblW w:w="8505" w:type="dxa"/>
        <w:tblBorders>
          <w:top w:val="single" w:sz="2" w:space="0" w:color="auto"/>
        </w:tblBorders>
        <w:tblCellMar>
          <w:left w:w="0" w:type="dxa"/>
          <w:right w:w="0" w:type="dxa"/>
        </w:tblCellMar>
        <w:tblLook w:val="04A0" w:firstRow="1" w:lastRow="0" w:firstColumn="1" w:lastColumn="0" w:noHBand="0" w:noVBand="1"/>
      </w:tblPr>
      <w:tblGrid>
        <w:gridCol w:w="8505"/>
      </w:tblGrid>
      <w:tr w:rsidR="004D0100" w:rsidRPr="00754A3B" w14:paraId="483C666A" w14:textId="77777777" w:rsidTr="00D45DDA">
        <w:trPr>
          <w:trHeight w:val="569"/>
        </w:trPr>
        <w:tc>
          <w:tcPr>
            <w:tcW w:w="8505" w:type="dxa"/>
          </w:tcPr>
          <w:p w14:paraId="6ABBF895" w14:textId="77777777" w:rsidR="004D0100" w:rsidRPr="00D52B3A" w:rsidRDefault="004D0100" w:rsidP="00D45DDA">
            <w:pPr>
              <w:spacing w:before="120" w:after="120"/>
              <w:jc w:val="center"/>
              <w:rPr>
                <w:sz w:val="16"/>
                <w:szCs w:val="16"/>
              </w:rPr>
            </w:pPr>
            <w:r w:rsidRPr="00D52B3A">
              <w:rPr>
                <w:sz w:val="16"/>
                <w:szCs w:val="16"/>
              </w:rPr>
              <w:t>Jomas iela 1/5, Jūrmala, LV - 2015, tālrunis: 67093816,</w:t>
            </w:r>
            <w:r>
              <w:rPr>
                <w:sz w:val="16"/>
                <w:szCs w:val="16"/>
              </w:rPr>
              <w:t xml:space="preserve"> e-pasts: pasts@jurmala.lv</w:t>
            </w:r>
            <w:r w:rsidRPr="00D52B3A">
              <w:rPr>
                <w:sz w:val="16"/>
                <w:szCs w:val="16"/>
              </w:rPr>
              <w:t>, www.jurmala.lv</w:t>
            </w:r>
          </w:p>
        </w:tc>
      </w:tr>
    </w:tbl>
    <w:p w14:paraId="5031CBC5" w14:textId="77777777" w:rsidR="004D0100" w:rsidRDefault="004D0100" w:rsidP="004D0100">
      <w:pPr>
        <w:spacing w:before="120"/>
        <w:ind w:right="851"/>
        <w:jc w:val="center"/>
        <w:rPr>
          <w:rFonts w:ascii="Times New Roman Bold" w:hAnsi="Times New Roman Bold"/>
          <w:b/>
          <w:caps/>
          <w:sz w:val="26"/>
          <w:szCs w:val="26"/>
        </w:rPr>
      </w:pPr>
      <w:r w:rsidRPr="009962F2">
        <w:rPr>
          <w:rFonts w:ascii="Times New Roman Bold" w:hAnsi="Times New Roman Bold"/>
          <w:b/>
          <w:caps/>
          <w:sz w:val="28"/>
          <w:szCs w:val="28"/>
        </w:rPr>
        <w:t>LĒMUMS</w:t>
      </w:r>
    </w:p>
    <w:p w14:paraId="2163278D" w14:textId="77777777" w:rsidR="004D0100" w:rsidRPr="00C33475" w:rsidRDefault="004D0100" w:rsidP="004D0100">
      <w:pPr>
        <w:spacing w:after="360"/>
        <w:ind w:right="851"/>
        <w:jc w:val="center"/>
        <w:rPr>
          <w:b/>
          <w:szCs w:val="24"/>
        </w:rPr>
      </w:pPr>
      <w:r w:rsidRPr="00D52B3A">
        <w:rPr>
          <w:rFonts w:eastAsia="Calibri"/>
          <w:sz w:val="26"/>
          <w:szCs w:val="26"/>
        </w:rPr>
        <w:t>Jūrmalā</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544"/>
        <w:gridCol w:w="709"/>
        <w:gridCol w:w="2160"/>
      </w:tblGrid>
      <w:tr w:rsidR="003C2B40" w:rsidRPr="00005C7A" w14:paraId="4B19EB9E" w14:textId="77777777" w:rsidTr="0019480B">
        <w:tc>
          <w:tcPr>
            <w:tcW w:w="2943" w:type="dxa"/>
            <w:tcBorders>
              <w:top w:val="nil"/>
              <w:left w:val="nil"/>
              <w:bottom w:val="single" w:sz="4" w:space="0" w:color="auto"/>
              <w:right w:val="nil"/>
            </w:tcBorders>
          </w:tcPr>
          <w:p w14:paraId="1264EF4E" w14:textId="3DF86248" w:rsidR="003C2B40" w:rsidRPr="00005C7A" w:rsidRDefault="00C237A4" w:rsidP="0019480B">
            <w:pPr>
              <w:ind w:left="-105"/>
              <w:jc w:val="both"/>
              <w:rPr>
                <w:b/>
                <w:szCs w:val="24"/>
              </w:rPr>
            </w:pPr>
            <w:r>
              <w:rPr>
                <w:b/>
                <w:szCs w:val="24"/>
              </w:rPr>
              <w:t xml:space="preserve">2025. gada </w:t>
            </w:r>
            <w:r w:rsidR="00322CC5">
              <w:rPr>
                <w:b/>
                <w:szCs w:val="24"/>
              </w:rPr>
              <w:t>27</w:t>
            </w:r>
            <w:r>
              <w:rPr>
                <w:b/>
                <w:szCs w:val="24"/>
              </w:rPr>
              <w:t>. </w:t>
            </w:r>
            <w:r w:rsidR="00322CC5">
              <w:rPr>
                <w:b/>
                <w:szCs w:val="24"/>
              </w:rPr>
              <w:t>febru</w:t>
            </w:r>
            <w:r>
              <w:rPr>
                <w:b/>
                <w:szCs w:val="24"/>
              </w:rPr>
              <w:t>ārī</w:t>
            </w:r>
          </w:p>
        </w:tc>
        <w:tc>
          <w:tcPr>
            <w:tcW w:w="3544" w:type="dxa"/>
            <w:tcBorders>
              <w:top w:val="nil"/>
              <w:left w:val="nil"/>
              <w:bottom w:val="nil"/>
              <w:right w:val="nil"/>
            </w:tcBorders>
          </w:tcPr>
          <w:p w14:paraId="453D3025" w14:textId="77777777" w:rsidR="003C2B40" w:rsidRPr="00005C7A" w:rsidRDefault="003C2B40" w:rsidP="0019480B">
            <w:pPr>
              <w:jc w:val="both"/>
              <w:rPr>
                <w:szCs w:val="24"/>
              </w:rPr>
            </w:pPr>
          </w:p>
        </w:tc>
        <w:tc>
          <w:tcPr>
            <w:tcW w:w="709" w:type="dxa"/>
            <w:tcBorders>
              <w:top w:val="nil"/>
              <w:left w:val="nil"/>
              <w:bottom w:val="nil"/>
              <w:right w:val="nil"/>
            </w:tcBorders>
          </w:tcPr>
          <w:p w14:paraId="576CC6BE" w14:textId="77777777" w:rsidR="003C2B40" w:rsidRPr="00005C7A" w:rsidRDefault="003C2B40" w:rsidP="0019480B">
            <w:pPr>
              <w:rPr>
                <w:b/>
                <w:szCs w:val="24"/>
              </w:rPr>
            </w:pPr>
            <w:r w:rsidRPr="00005C7A">
              <w:rPr>
                <w:b/>
                <w:szCs w:val="24"/>
              </w:rPr>
              <w:t>Nr.</w:t>
            </w:r>
          </w:p>
        </w:tc>
        <w:tc>
          <w:tcPr>
            <w:tcW w:w="2160" w:type="dxa"/>
            <w:tcBorders>
              <w:top w:val="nil"/>
              <w:left w:val="nil"/>
              <w:bottom w:val="single" w:sz="4" w:space="0" w:color="auto"/>
              <w:right w:val="nil"/>
            </w:tcBorders>
          </w:tcPr>
          <w:p w14:paraId="031155EC" w14:textId="0367EABE" w:rsidR="003C2B40" w:rsidRPr="00005C7A" w:rsidRDefault="00D92E33" w:rsidP="0019480B">
            <w:pPr>
              <w:ind w:right="-101"/>
              <w:jc w:val="right"/>
              <w:rPr>
                <w:b/>
                <w:szCs w:val="24"/>
              </w:rPr>
            </w:pPr>
            <w:r>
              <w:rPr>
                <w:b/>
                <w:szCs w:val="24"/>
              </w:rPr>
              <w:t>59</w:t>
            </w:r>
          </w:p>
        </w:tc>
      </w:tr>
    </w:tbl>
    <w:p w14:paraId="3C70DEAC" w14:textId="77777777" w:rsidR="003C2B40" w:rsidRPr="003846AF" w:rsidRDefault="003C2B40" w:rsidP="003C2B40">
      <w:pPr>
        <w:rPr>
          <w:sz w:val="2"/>
          <w:szCs w:val="2"/>
        </w:rPr>
      </w:pPr>
    </w:p>
    <w:p w14:paraId="511B47E5" w14:textId="77777777" w:rsidR="003C2B40" w:rsidRPr="003846AF" w:rsidRDefault="003C2B40" w:rsidP="003C2B40">
      <w:pPr>
        <w:rPr>
          <w:sz w:val="2"/>
          <w:szCs w:val="2"/>
        </w:rPr>
      </w:pPr>
    </w:p>
    <w:tbl>
      <w:tblPr>
        <w:tblW w:w="0" w:type="auto"/>
        <w:tblLook w:val="0000" w:firstRow="0" w:lastRow="0" w:firstColumn="0" w:lastColumn="0" w:noHBand="0" w:noVBand="0"/>
      </w:tblPr>
      <w:tblGrid>
        <w:gridCol w:w="4679"/>
        <w:gridCol w:w="4676"/>
      </w:tblGrid>
      <w:tr w:rsidR="003C2B40" w:rsidRPr="00005C7A" w14:paraId="5A52077A" w14:textId="77777777" w:rsidTr="0019480B">
        <w:tc>
          <w:tcPr>
            <w:tcW w:w="4679" w:type="dxa"/>
          </w:tcPr>
          <w:p w14:paraId="1EA20D1C" w14:textId="0E107657" w:rsidR="003C2B40" w:rsidRPr="00005C7A" w:rsidRDefault="00C90962" w:rsidP="0019480B">
            <w:pPr>
              <w:ind w:left="-105"/>
              <w:jc w:val="both"/>
              <w:rPr>
                <w:szCs w:val="24"/>
              </w:rPr>
            </w:pPr>
            <w:r w:rsidRPr="000E7636">
              <w:rPr>
                <w:color w:val="000000"/>
                <w:szCs w:val="24"/>
              </w:rPr>
              <w:t>Par zemesgabala Druvciems 0021, Jūrmalā, daļas 883 </w:t>
            </w:r>
            <w:r w:rsidRPr="000E7636">
              <w:rPr>
                <w:szCs w:val="24"/>
              </w:rPr>
              <w:t>m</w:t>
            </w:r>
            <w:r w:rsidRPr="000E7636">
              <w:rPr>
                <w:szCs w:val="24"/>
                <w:vertAlign w:val="superscript"/>
              </w:rPr>
              <w:t>2</w:t>
            </w:r>
            <w:r w:rsidRPr="000E7636">
              <w:rPr>
                <w:szCs w:val="24"/>
              </w:rPr>
              <w:t xml:space="preserve"> platībā</w:t>
            </w:r>
            <w:r w:rsidRPr="000E7636">
              <w:rPr>
                <w:color w:val="000000"/>
                <w:szCs w:val="24"/>
              </w:rPr>
              <w:t xml:space="preserve"> un zemes vienības Lielupe, Jūrmalā, kadastra apzīmējums 1300 013 1202</w:t>
            </w:r>
            <w:r>
              <w:rPr>
                <w:color w:val="000000"/>
                <w:szCs w:val="24"/>
              </w:rPr>
              <w:t>,</w:t>
            </w:r>
            <w:r w:rsidRPr="000E7636">
              <w:rPr>
                <w:color w:val="000000"/>
                <w:szCs w:val="24"/>
              </w:rPr>
              <w:t xml:space="preserve"> ūdenstilpes daļas (upes posms starp 18 km un 19 km) 741 </w:t>
            </w:r>
            <w:r w:rsidRPr="000E7636">
              <w:rPr>
                <w:szCs w:val="24"/>
              </w:rPr>
              <w:t>m</w:t>
            </w:r>
            <w:r w:rsidRPr="000E7636">
              <w:rPr>
                <w:szCs w:val="24"/>
                <w:vertAlign w:val="superscript"/>
              </w:rPr>
              <w:t>2</w:t>
            </w:r>
            <w:r w:rsidRPr="000E7636">
              <w:rPr>
                <w:szCs w:val="24"/>
              </w:rPr>
              <w:t xml:space="preserve"> platībā</w:t>
            </w:r>
            <w:r w:rsidRPr="000E7636">
              <w:rPr>
                <w:color w:val="000000"/>
                <w:szCs w:val="24"/>
              </w:rPr>
              <w:t xml:space="preserve"> nomas tiesību izsoles organizēšanu</w:t>
            </w:r>
          </w:p>
        </w:tc>
        <w:tc>
          <w:tcPr>
            <w:tcW w:w="4676" w:type="dxa"/>
          </w:tcPr>
          <w:p w14:paraId="49DDBABF" w14:textId="66536F8D" w:rsidR="003C2B40" w:rsidRPr="00005C7A" w:rsidRDefault="003C2B40" w:rsidP="0019480B">
            <w:pPr>
              <w:ind w:right="-116"/>
              <w:jc w:val="right"/>
              <w:rPr>
                <w:szCs w:val="24"/>
              </w:rPr>
            </w:pPr>
            <w:r w:rsidRPr="00005C7A">
              <w:rPr>
                <w:szCs w:val="24"/>
              </w:rPr>
              <w:t>(</w:t>
            </w:r>
            <w:smartTag w:uri="schemas-tilde-lv/tildestengine" w:element="veidnes">
              <w:smartTagPr>
                <w:attr w:name="text" w:val="protokols"/>
                <w:attr w:name="baseform" w:val="protokols"/>
                <w:attr w:name="id" w:val="-1"/>
              </w:smartTagPr>
              <w:r w:rsidRPr="00005C7A">
                <w:rPr>
                  <w:szCs w:val="24"/>
                </w:rPr>
                <w:t>protokols</w:t>
              </w:r>
            </w:smartTag>
            <w:r w:rsidRPr="00005C7A">
              <w:rPr>
                <w:szCs w:val="24"/>
              </w:rPr>
              <w:t xml:space="preserve"> Nr. </w:t>
            </w:r>
            <w:r w:rsidR="00322CC5">
              <w:rPr>
                <w:szCs w:val="24"/>
              </w:rPr>
              <w:t>2</w:t>
            </w:r>
            <w:r w:rsidRPr="00005C7A">
              <w:rPr>
                <w:szCs w:val="24"/>
              </w:rPr>
              <w:t xml:space="preserve">, </w:t>
            </w:r>
            <w:r w:rsidR="00D92E33">
              <w:rPr>
                <w:szCs w:val="24"/>
              </w:rPr>
              <w:t>11</w:t>
            </w:r>
            <w:r w:rsidRPr="00005C7A">
              <w:rPr>
                <w:szCs w:val="24"/>
              </w:rPr>
              <w:t>. punkts)</w:t>
            </w:r>
          </w:p>
        </w:tc>
      </w:tr>
    </w:tbl>
    <w:p w14:paraId="17F5C836" w14:textId="77777777" w:rsidR="003C2B40" w:rsidRPr="00005C7A" w:rsidRDefault="003C2B40" w:rsidP="003C2B40">
      <w:pPr>
        <w:pStyle w:val="BodyTextIndent"/>
        <w:spacing w:after="0"/>
        <w:ind w:left="0"/>
        <w:jc w:val="both"/>
        <w:rPr>
          <w:szCs w:val="24"/>
        </w:rPr>
      </w:pPr>
    </w:p>
    <w:p w14:paraId="774AE5AF" w14:textId="77777777" w:rsidR="00C90962" w:rsidRPr="000E7636" w:rsidRDefault="00C90962" w:rsidP="00C90962">
      <w:pPr>
        <w:pStyle w:val="BodyTextIndent"/>
        <w:spacing w:after="0"/>
        <w:ind w:left="0" w:firstLine="709"/>
        <w:jc w:val="both"/>
        <w:rPr>
          <w:color w:val="000000"/>
          <w:szCs w:val="24"/>
        </w:rPr>
      </w:pPr>
      <w:r w:rsidRPr="000E7636">
        <w:rPr>
          <w:color w:val="000000"/>
          <w:szCs w:val="24"/>
        </w:rPr>
        <w:t>Saskaņā ar Zemes pārvaldības likuma 15. panta otro daļu vietējā pašvaldība ir valdītājs tās administratīvajā teritorijā esošajiem iekšzemes publiskajiem ūdeņiem, kuru valdītājs nav par vides aizsardzību atbildīgā ministrija vai cita ministrija un kuri nav privātpersonu īpašumā.</w:t>
      </w:r>
    </w:p>
    <w:p w14:paraId="0F5A6F47" w14:textId="77777777" w:rsidR="00C90962" w:rsidRPr="000E7636" w:rsidRDefault="00C90962" w:rsidP="00C90962">
      <w:pPr>
        <w:pStyle w:val="BodyTextIndent"/>
        <w:spacing w:after="0"/>
        <w:ind w:left="0" w:firstLine="709"/>
        <w:jc w:val="both"/>
        <w:rPr>
          <w:szCs w:val="24"/>
        </w:rPr>
      </w:pPr>
      <w:r w:rsidRPr="000E7636">
        <w:rPr>
          <w:szCs w:val="24"/>
        </w:rPr>
        <w:t>Atbilstoši Ministru kabineta 2022. gada 15. novembra noteikumu Nr. 719 „Publisko ūdeņu nomas noteikumi” (turpmāk – MK Noteikumi Nr. 719) 2. punktam ūdenstilpi saskaņā ar šiem noteikumiem, iznomā pašvaldība.</w:t>
      </w:r>
    </w:p>
    <w:p w14:paraId="1B6B9E48" w14:textId="77777777" w:rsidR="00C90962" w:rsidRPr="000E7636" w:rsidRDefault="00C90962" w:rsidP="00C90962">
      <w:pPr>
        <w:pStyle w:val="BodyTextIndent"/>
        <w:spacing w:after="0"/>
        <w:ind w:left="0" w:firstLine="709"/>
        <w:jc w:val="both"/>
        <w:rPr>
          <w:color w:val="000000"/>
          <w:szCs w:val="24"/>
        </w:rPr>
      </w:pPr>
      <w:r w:rsidRPr="000E7636">
        <w:rPr>
          <w:color w:val="000000"/>
          <w:szCs w:val="24"/>
        </w:rPr>
        <w:t>Jūrmalas valstspilsētas administrācijā saņemts iesniegums no fiziskas personas par zemesgabala Druvciems 0021, Jūrmalā, kadastra apzīmējums 1300 013 0021, daļas 883 </w:t>
      </w:r>
      <w:r w:rsidRPr="000E7636">
        <w:rPr>
          <w:szCs w:val="24"/>
        </w:rPr>
        <w:t>m</w:t>
      </w:r>
      <w:r w:rsidRPr="000E7636">
        <w:rPr>
          <w:szCs w:val="24"/>
          <w:vertAlign w:val="superscript"/>
        </w:rPr>
        <w:t>2</w:t>
      </w:r>
      <w:r w:rsidRPr="000E7636">
        <w:rPr>
          <w:szCs w:val="24"/>
        </w:rPr>
        <w:t xml:space="preserve"> platībā</w:t>
      </w:r>
      <w:r w:rsidRPr="000E7636">
        <w:rPr>
          <w:color w:val="000000"/>
          <w:szCs w:val="24"/>
        </w:rPr>
        <w:t xml:space="preserve"> (tai skaitā 536 </w:t>
      </w:r>
      <w:r w:rsidRPr="000E7636">
        <w:rPr>
          <w:szCs w:val="24"/>
        </w:rPr>
        <w:t>m</w:t>
      </w:r>
      <w:r w:rsidRPr="000E7636">
        <w:rPr>
          <w:szCs w:val="24"/>
          <w:vertAlign w:val="superscript"/>
        </w:rPr>
        <w:t>2</w:t>
      </w:r>
      <w:r w:rsidRPr="000E7636">
        <w:rPr>
          <w:szCs w:val="24"/>
        </w:rPr>
        <w:t xml:space="preserve"> platībā sauszemes daļa un 347 m</w:t>
      </w:r>
      <w:r w:rsidRPr="000E7636">
        <w:rPr>
          <w:szCs w:val="24"/>
          <w:vertAlign w:val="superscript"/>
        </w:rPr>
        <w:t>2</w:t>
      </w:r>
      <w:r w:rsidRPr="000E7636">
        <w:rPr>
          <w:szCs w:val="24"/>
        </w:rPr>
        <w:t xml:space="preserve"> platībā</w:t>
      </w:r>
      <w:r w:rsidRPr="000E7636">
        <w:rPr>
          <w:color w:val="000000"/>
          <w:szCs w:val="24"/>
        </w:rPr>
        <w:t xml:space="preserve"> ūdens daļa) un Lielupe, Jūrmalā, kadastra apzīmējums 1300 013 1202</w:t>
      </w:r>
      <w:r>
        <w:rPr>
          <w:color w:val="000000"/>
          <w:szCs w:val="24"/>
        </w:rPr>
        <w:t>,</w:t>
      </w:r>
      <w:r w:rsidRPr="000E7636">
        <w:rPr>
          <w:color w:val="000000"/>
          <w:szCs w:val="24"/>
        </w:rPr>
        <w:t xml:space="preserve"> ūdenstilpes daļas (upes posms starp 18 km un 19 km) 741 </w:t>
      </w:r>
      <w:r w:rsidRPr="000E7636">
        <w:rPr>
          <w:szCs w:val="24"/>
        </w:rPr>
        <w:t>m</w:t>
      </w:r>
      <w:r w:rsidRPr="000E7636">
        <w:rPr>
          <w:szCs w:val="24"/>
          <w:vertAlign w:val="superscript"/>
        </w:rPr>
        <w:t>2</w:t>
      </w:r>
      <w:r w:rsidRPr="000E7636">
        <w:rPr>
          <w:szCs w:val="24"/>
        </w:rPr>
        <w:t xml:space="preserve"> platībā</w:t>
      </w:r>
      <w:r w:rsidRPr="000E7636">
        <w:rPr>
          <w:color w:val="000000"/>
          <w:szCs w:val="24"/>
        </w:rPr>
        <w:t xml:space="preserve"> (turpmāk – Ūdenstilpes daļa) nomu.</w:t>
      </w:r>
    </w:p>
    <w:p w14:paraId="0AA3FF6F" w14:textId="77777777" w:rsidR="00C90962" w:rsidRPr="000E7636" w:rsidRDefault="00C90962" w:rsidP="00C90962">
      <w:pPr>
        <w:pStyle w:val="ListParagraph"/>
        <w:spacing w:after="0" w:line="240" w:lineRule="auto"/>
        <w:ind w:left="0" w:firstLine="709"/>
        <w:jc w:val="both"/>
        <w:rPr>
          <w:rFonts w:ascii="Times New Roman" w:hAnsi="Times New Roman"/>
          <w:sz w:val="24"/>
          <w:szCs w:val="24"/>
          <w:lang w:val="lv-LV"/>
        </w:rPr>
      </w:pPr>
      <w:r w:rsidRPr="000E7636">
        <w:rPr>
          <w:rFonts w:ascii="Times New Roman" w:hAnsi="Times New Roman"/>
          <w:sz w:val="24"/>
          <w:szCs w:val="24"/>
          <w:lang w:val="lv-LV"/>
        </w:rPr>
        <w:t>MK Noteikumu Nr. 719 4. punktā noteikts, ka ūdenstilpi iznomā pakalpojumu sniegšanai vai citiem mērķiem, kas atbilst teritorijas attīstības plānošanas, ūdens apsaimniekošanas, vides un dabas aizsardzības normatīvo aktu prasībām un ūdenstilpes apsaimniekošanas dokumentam.</w:t>
      </w:r>
    </w:p>
    <w:p w14:paraId="508AFF8B" w14:textId="77777777" w:rsidR="00C90962" w:rsidRPr="000E7636" w:rsidRDefault="00C90962" w:rsidP="00C90962">
      <w:pPr>
        <w:ind w:firstLine="709"/>
        <w:jc w:val="both"/>
        <w:rPr>
          <w:szCs w:val="24"/>
        </w:rPr>
      </w:pPr>
      <w:r w:rsidRPr="000E7636">
        <w:rPr>
          <w:szCs w:val="24"/>
        </w:rPr>
        <w:t>Saskaņā ar MK Noteikumu Nr. 719 10. punktu ūdenstilpes nomnieka izvēlei rīko elektronisku nomas tiesību izsoli. Savukārt MK Noteikumu Nr. 719 18. punkts nosaka, ka rīkojot izsoli, solīšanu sāk no iznomātāja noteiktās izsoles sākuma nomas maksas, kas atbilst neatkarīga vērtētāja noteiktajai tirgus vērtībai, bet ne mazāk par 40,00 </w:t>
      </w:r>
      <w:r w:rsidRPr="000E7636">
        <w:rPr>
          <w:i/>
          <w:iCs/>
          <w:szCs w:val="24"/>
        </w:rPr>
        <w:t>euro</w:t>
      </w:r>
      <w:r w:rsidRPr="000E7636">
        <w:rPr>
          <w:szCs w:val="24"/>
        </w:rPr>
        <w:t xml:space="preserve"> gadā, piemērojot noteikto soli augšupejošā virzienā.</w:t>
      </w:r>
    </w:p>
    <w:p w14:paraId="7F7A5680" w14:textId="77777777" w:rsidR="00C90962" w:rsidRPr="000E7636" w:rsidRDefault="00C90962" w:rsidP="00C90962">
      <w:pPr>
        <w:ind w:firstLine="709"/>
        <w:jc w:val="both"/>
        <w:rPr>
          <w:szCs w:val="24"/>
        </w:rPr>
      </w:pPr>
      <w:r w:rsidRPr="000E7636">
        <w:rPr>
          <w:szCs w:val="24"/>
          <w:shd w:val="clear" w:color="auto" w:fill="FFFFFF"/>
        </w:rPr>
        <w:t xml:space="preserve">Atbilstoši </w:t>
      </w:r>
      <w:r w:rsidRPr="000E7636">
        <w:rPr>
          <w:szCs w:val="24"/>
        </w:rPr>
        <w:t xml:space="preserve">MK Noteikumu Nr. 719 45. punktam </w:t>
      </w:r>
      <w:r w:rsidRPr="000E7636">
        <w:rPr>
          <w:szCs w:val="24"/>
          <w:shd w:val="clear" w:color="auto" w:fill="FFFFFF"/>
        </w:rPr>
        <w:t>nomnieks atmaksā izdevumus par neatkarīga vērtētāja pakalpojumiem sākotnējās nomas maksas noteikšanai.</w:t>
      </w:r>
    </w:p>
    <w:p w14:paraId="135578FE" w14:textId="77777777" w:rsidR="00C90962" w:rsidRPr="000E7636" w:rsidRDefault="00C90962" w:rsidP="00C90962">
      <w:pPr>
        <w:tabs>
          <w:tab w:val="left" w:pos="284"/>
          <w:tab w:val="left" w:pos="851"/>
          <w:tab w:val="left" w:pos="993"/>
        </w:tabs>
        <w:ind w:firstLine="709"/>
        <w:jc w:val="both"/>
        <w:rPr>
          <w:szCs w:val="24"/>
        </w:rPr>
      </w:pPr>
      <w:r w:rsidRPr="000E7636">
        <w:rPr>
          <w:szCs w:val="24"/>
        </w:rPr>
        <w:t xml:space="preserve">Neatkarīgā vērtētāja sabiedrības ar ierobežotu atbildību “Vindeks” 2024. gada 2. decembra noteiktā </w:t>
      </w:r>
      <w:r w:rsidRPr="000E7636">
        <w:rPr>
          <w:color w:val="000000"/>
          <w:szCs w:val="24"/>
        </w:rPr>
        <w:t>Ūdenstilpes daļas</w:t>
      </w:r>
      <w:r w:rsidRPr="000E7636">
        <w:rPr>
          <w:szCs w:val="24"/>
        </w:rPr>
        <w:t xml:space="preserve">, nomas maksa gadā ir </w:t>
      </w:r>
      <w:r>
        <w:rPr>
          <w:szCs w:val="24"/>
        </w:rPr>
        <w:t>1513</w:t>
      </w:r>
      <w:r w:rsidRPr="000E7636">
        <w:rPr>
          <w:szCs w:val="24"/>
        </w:rPr>
        <w:t>,00 </w:t>
      </w:r>
      <w:r w:rsidRPr="000E7636">
        <w:rPr>
          <w:i/>
          <w:iCs/>
          <w:szCs w:val="24"/>
        </w:rPr>
        <w:t xml:space="preserve">euro </w:t>
      </w:r>
      <w:r w:rsidRPr="000E7636">
        <w:rPr>
          <w:szCs w:val="24"/>
        </w:rPr>
        <w:t>(ko veido 751,00 </w:t>
      </w:r>
      <w:r w:rsidRPr="000E7636">
        <w:rPr>
          <w:i/>
          <w:iCs/>
          <w:szCs w:val="24"/>
        </w:rPr>
        <w:t>euro</w:t>
      </w:r>
      <w:r w:rsidRPr="000E7636">
        <w:rPr>
          <w:szCs w:val="24"/>
        </w:rPr>
        <w:t xml:space="preserve"> sauszemes daļas nomas maksa jeb </w:t>
      </w:r>
      <w:r>
        <w:rPr>
          <w:szCs w:val="24"/>
        </w:rPr>
        <w:t>49,64</w:t>
      </w:r>
      <w:r w:rsidRPr="000E7636">
        <w:rPr>
          <w:szCs w:val="24"/>
        </w:rPr>
        <w:t> % no kopējās nomas maksas un</w:t>
      </w:r>
      <w:r>
        <w:rPr>
          <w:szCs w:val="24"/>
        </w:rPr>
        <w:t xml:space="preserve"> 762</w:t>
      </w:r>
      <w:r w:rsidRPr="000E7636">
        <w:rPr>
          <w:szCs w:val="24"/>
        </w:rPr>
        <w:t>,00 </w:t>
      </w:r>
      <w:r w:rsidRPr="000E7636">
        <w:rPr>
          <w:i/>
          <w:iCs/>
          <w:szCs w:val="24"/>
        </w:rPr>
        <w:t>euro</w:t>
      </w:r>
      <w:r w:rsidRPr="000E7636">
        <w:rPr>
          <w:szCs w:val="24"/>
        </w:rPr>
        <w:t xml:space="preserve"> ūdens daļas nomas maksa</w:t>
      </w:r>
      <w:r w:rsidRPr="000E7636">
        <w:rPr>
          <w:i/>
          <w:iCs/>
          <w:szCs w:val="24"/>
        </w:rPr>
        <w:t xml:space="preserve"> </w:t>
      </w:r>
      <w:r w:rsidRPr="000E7636">
        <w:rPr>
          <w:szCs w:val="24"/>
        </w:rPr>
        <w:t xml:space="preserve">jeb </w:t>
      </w:r>
      <w:r>
        <w:rPr>
          <w:szCs w:val="24"/>
        </w:rPr>
        <w:t>50,36</w:t>
      </w:r>
      <w:r w:rsidRPr="000E7636">
        <w:rPr>
          <w:szCs w:val="24"/>
        </w:rPr>
        <w:t> % no kopējās nomas maksas), papildus maksājot pievienotās vērtības nodokli.</w:t>
      </w:r>
    </w:p>
    <w:p w14:paraId="510F71ED" w14:textId="77777777" w:rsidR="00C90962" w:rsidRPr="000E7636" w:rsidRDefault="00C90962" w:rsidP="00C90962">
      <w:pPr>
        <w:ind w:firstLine="709"/>
        <w:jc w:val="both"/>
        <w:rPr>
          <w:szCs w:val="24"/>
        </w:rPr>
      </w:pPr>
      <w:r w:rsidRPr="000E7636">
        <w:rPr>
          <w:szCs w:val="24"/>
        </w:rPr>
        <w:t>Atbilstoši Ministru kabineta 2017. gada 20. jūnija noteikumu Nr. 343 “Tiesu administrācijas maksas pakalpojumu cenrādis” pielikuma 18.4. apakšpunktam, izsoles dalības maksa ir 5,00 </w:t>
      </w:r>
      <w:r w:rsidRPr="000E7636">
        <w:rPr>
          <w:i/>
          <w:szCs w:val="24"/>
        </w:rPr>
        <w:t>euro</w:t>
      </w:r>
      <w:r w:rsidRPr="000E7636">
        <w:rPr>
          <w:iCs/>
          <w:szCs w:val="24"/>
        </w:rPr>
        <w:t>.</w:t>
      </w:r>
    </w:p>
    <w:p w14:paraId="58928024" w14:textId="2553DFFB" w:rsidR="00C90962" w:rsidRPr="000E7636" w:rsidRDefault="00C90962" w:rsidP="00C90962">
      <w:pPr>
        <w:tabs>
          <w:tab w:val="left" w:pos="284"/>
          <w:tab w:val="left" w:pos="851"/>
          <w:tab w:val="left" w:pos="993"/>
        </w:tabs>
        <w:ind w:firstLine="709"/>
        <w:jc w:val="both"/>
        <w:rPr>
          <w:szCs w:val="24"/>
        </w:rPr>
      </w:pPr>
      <w:r w:rsidRPr="000E7636">
        <w:rPr>
          <w:szCs w:val="24"/>
        </w:rPr>
        <w:t xml:space="preserve">Pamatojoties uz Pašvaldību likuma 73. panta trešo daļu, </w:t>
      </w:r>
      <w:r w:rsidRPr="000E7636">
        <w:rPr>
          <w:color w:val="000000"/>
          <w:szCs w:val="24"/>
        </w:rPr>
        <w:t>Zemes pārvaldības likuma 15. panta otro daļu,</w:t>
      </w:r>
      <w:r w:rsidRPr="000E7636">
        <w:rPr>
          <w:szCs w:val="24"/>
        </w:rPr>
        <w:t xml:space="preserve"> MK Noteikumu Nr. 719 2., 4., 18. un 45. punktu, </w:t>
      </w:r>
      <w:r w:rsidRPr="000E7636">
        <w:rPr>
          <w:bCs/>
          <w:szCs w:val="24"/>
        </w:rPr>
        <w:t xml:space="preserve">Jūrmalas Nekustamā īpašuma iznomāšanas un izīrēšanas komisijas 2024. gada 3. septembra sēdes lēmumu Nr. 4 </w:t>
      </w:r>
      <w:r w:rsidRPr="000E7636">
        <w:rPr>
          <w:bCs/>
          <w:szCs w:val="24"/>
        </w:rPr>
        <w:lastRenderedPageBreak/>
        <w:t xml:space="preserve">(protokols Nr. 8-2-3/24) </w:t>
      </w:r>
      <w:r w:rsidRPr="000E7636">
        <w:rPr>
          <w:szCs w:val="24"/>
        </w:rPr>
        <w:t xml:space="preserve">un </w:t>
      </w:r>
      <w:r w:rsidRPr="000E7636">
        <w:rPr>
          <w:szCs w:val="24"/>
          <w:lang w:eastAsia="en-US"/>
        </w:rPr>
        <w:t xml:space="preserve">Jūrmalas domes </w:t>
      </w:r>
      <w:r w:rsidRPr="000E7636">
        <w:rPr>
          <w:color w:val="000000"/>
          <w:szCs w:val="24"/>
        </w:rPr>
        <w:t>Pilsētsaimniecības komitejas 202</w:t>
      </w:r>
      <w:r w:rsidR="003B4E38">
        <w:rPr>
          <w:color w:val="000000"/>
          <w:szCs w:val="24"/>
        </w:rPr>
        <w:t>5</w:t>
      </w:r>
      <w:r w:rsidRPr="000E7636">
        <w:rPr>
          <w:color w:val="000000"/>
          <w:szCs w:val="24"/>
        </w:rPr>
        <w:t xml:space="preserve">. gada </w:t>
      </w:r>
      <w:r w:rsidR="003B4E38">
        <w:rPr>
          <w:color w:val="000000"/>
          <w:szCs w:val="24"/>
        </w:rPr>
        <w:t>11</w:t>
      </w:r>
      <w:r w:rsidRPr="000E7636">
        <w:rPr>
          <w:color w:val="000000"/>
          <w:szCs w:val="24"/>
        </w:rPr>
        <w:t> .</w:t>
      </w:r>
      <w:r w:rsidR="003B4E38">
        <w:rPr>
          <w:color w:val="000000"/>
          <w:szCs w:val="24"/>
        </w:rPr>
        <w:t>februāra</w:t>
      </w:r>
      <w:r w:rsidRPr="000E7636">
        <w:rPr>
          <w:color w:val="000000"/>
          <w:szCs w:val="24"/>
        </w:rPr>
        <w:t xml:space="preserve"> sēdes atzinumu (protokols Nr. 1.2-</w:t>
      </w:r>
      <w:r w:rsidR="003B4E38">
        <w:rPr>
          <w:color w:val="000000"/>
          <w:szCs w:val="24"/>
        </w:rPr>
        <w:t>11</w:t>
      </w:r>
      <w:r w:rsidRPr="000E7636">
        <w:rPr>
          <w:color w:val="000000"/>
          <w:szCs w:val="24"/>
        </w:rPr>
        <w:t>/</w:t>
      </w:r>
      <w:r w:rsidR="003B4E38">
        <w:rPr>
          <w:color w:val="000000"/>
          <w:szCs w:val="24"/>
        </w:rPr>
        <w:t>8</w:t>
      </w:r>
      <w:r w:rsidRPr="000E7636">
        <w:rPr>
          <w:color w:val="000000"/>
          <w:szCs w:val="24"/>
        </w:rPr>
        <w:t xml:space="preserve">), </w:t>
      </w:r>
      <w:r w:rsidRPr="001C5E8C">
        <w:rPr>
          <w:b/>
          <w:bCs/>
          <w:color w:val="000000"/>
          <w:szCs w:val="24"/>
        </w:rPr>
        <w:t>Jūrmalas dome</w:t>
      </w:r>
      <w:r w:rsidR="007E772C">
        <w:rPr>
          <w:color w:val="000000"/>
          <w:szCs w:val="24"/>
        </w:rPr>
        <w:t xml:space="preserve"> </w:t>
      </w:r>
      <w:r w:rsidRPr="000E7636">
        <w:rPr>
          <w:b/>
          <w:bCs/>
          <w:color w:val="000000"/>
          <w:szCs w:val="24"/>
        </w:rPr>
        <w:t>nolemj:</w:t>
      </w:r>
    </w:p>
    <w:p w14:paraId="4EC6F844" w14:textId="77777777" w:rsidR="00304085" w:rsidRDefault="00304085" w:rsidP="00A6696F">
      <w:pPr>
        <w:pStyle w:val="NormalWeb"/>
        <w:spacing w:before="0" w:beforeAutospacing="0" w:after="0" w:afterAutospacing="0"/>
        <w:ind w:firstLine="709"/>
        <w:jc w:val="both"/>
      </w:pPr>
    </w:p>
    <w:p w14:paraId="55356163" w14:textId="77777777" w:rsidR="00A22E3E" w:rsidRPr="000E7636" w:rsidRDefault="00A22E3E" w:rsidP="00A22E3E">
      <w:pPr>
        <w:pStyle w:val="NormalWeb"/>
        <w:numPr>
          <w:ilvl w:val="0"/>
          <w:numId w:val="42"/>
        </w:numPr>
        <w:spacing w:before="0" w:beforeAutospacing="0" w:after="0" w:afterAutospacing="0"/>
        <w:ind w:left="425" w:hanging="425"/>
        <w:jc w:val="both"/>
        <w:rPr>
          <w:color w:val="000000"/>
        </w:rPr>
      </w:pPr>
      <w:r w:rsidRPr="000E7636">
        <w:rPr>
          <w:color w:val="000000"/>
        </w:rPr>
        <w:t>Iznomāt Ūdenstilpes daļu uz pieciem gadiem no līguma spēkā stāšanās brīža, rīkojot elektronisko izsoli ar augšupejošu soli.</w:t>
      </w:r>
    </w:p>
    <w:p w14:paraId="7BE5E71B" w14:textId="77777777" w:rsidR="00A22E3E" w:rsidRPr="000E7636" w:rsidRDefault="00A22E3E" w:rsidP="00A22E3E">
      <w:pPr>
        <w:pStyle w:val="NormalWeb"/>
        <w:numPr>
          <w:ilvl w:val="0"/>
          <w:numId w:val="42"/>
        </w:numPr>
        <w:spacing w:before="0" w:beforeAutospacing="0" w:after="0" w:afterAutospacing="0"/>
        <w:ind w:left="425" w:hanging="425"/>
        <w:jc w:val="both"/>
        <w:rPr>
          <w:color w:val="000000"/>
        </w:rPr>
      </w:pPr>
      <w:r w:rsidRPr="000E7636">
        <w:rPr>
          <w:color w:val="000000"/>
        </w:rPr>
        <w:t>Noteikt Ūdenstilpes daļas:</w:t>
      </w:r>
    </w:p>
    <w:p w14:paraId="3DDFF656" w14:textId="77777777" w:rsidR="00A22E3E" w:rsidRPr="000E7636" w:rsidRDefault="00A22E3E" w:rsidP="00A22E3E">
      <w:pPr>
        <w:pStyle w:val="NormalWeb"/>
        <w:spacing w:before="0" w:beforeAutospacing="0" w:after="0" w:afterAutospacing="0"/>
        <w:ind w:left="1134" w:hanging="708"/>
        <w:jc w:val="both"/>
        <w:rPr>
          <w:color w:val="000000"/>
        </w:rPr>
      </w:pPr>
      <w:r w:rsidRPr="000E7636">
        <w:rPr>
          <w:color w:val="000000"/>
        </w:rPr>
        <w:t>2.1.</w:t>
      </w:r>
      <w:r w:rsidRPr="000E7636">
        <w:rPr>
          <w:color w:val="000000"/>
        </w:rPr>
        <w:tab/>
        <w:t>Izmantošanas veidu – laivu piestātnes izvietošana;</w:t>
      </w:r>
    </w:p>
    <w:p w14:paraId="53FA2113" w14:textId="77777777" w:rsidR="00A22E3E" w:rsidRPr="000E7636" w:rsidRDefault="00A22E3E" w:rsidP="00A22E3E">
      <w:pPr>
        <w:pStyle w:val="NormalWeb"/>
        <w:spacing w:before="0" w:beforeAutospacing="0" w:after="0" w:afterAutospacing="0"/>
        <w:ind w:left="1134" w:hanging="708"/>
        <w:jc w:val="both"/>
        <w:rPr>
          <w:color w:val="000000"/>
        </w:rPr>
      </w:pPr>
      <w:r w:rsidRPr="000E7636">
        <w:rPr>
          <w:color w:val="000000"/>
        </w:rPr>
        <w:t>2.2.</w:t>
      </w:r>
      <w:r w:rsidRPr="000E7636">
        <w:rPr>
          <w:color w:val="000000"/>
        </w:rPr>
        <w:tab/>
        <w:t xml:space="preserve">Izsoles sākumcenu – </w:t>
      </w:r>
      <w:r>
        <w:rPr>
          <w:color w:val="000000"/>
        </w:rPr>
        <w:t>1513</w:t>
      </w:r>
      <w:r w:rsidRPr="000E7636">
        <w:rPr>
          <w:color w:val="000000"/>
        </w:rPr>
        <w:t>,00 </w:t>
      </w:r>
      <w:r w:rsidRPr="000E7636">
        <w:rPr>
          <w:i/>
          <w:iCs/>
          <w:color w:val="000000"/>
        </w:rPr>
        <w:t>euro</w:t>
      </w:r>
      <w:r w:rsidRPr="000E7636">
        <w:rPr>
          <w:color w:val="000000"/>
        </w:rPr>
        <w:t>, papildus maksājot pievienotās vērtības nodokli;</w:t>
      </w:r>
    </w:p>
    <w:p w14:paraId="3DD3BBF5" w14:textId="77777777" w:rsidR="00A22E3E" w:rsidRPr="000E7636" w:rsidRDefault="00A22E3E" w:rsidP="00A22E3E">
      <w:pPr>
        <w:pStyle w:val="NormalWeb"/>
        <w:spacing w:before="0" w:beforeAutospacing="0" w:after="0" w:afterAutospacing="0"/>
        <w:ind w:left="1134" w:hanging="708"/>
        <w:jc w:val="both"/>
        <w:rPr>
          <w:color w:val="000000"/>
        </w:rPr>
      </w:pPr>
      <w:r w:rsidRPr="000E7636">
        <w:rPr>
          <w:color w:val="000000"/>
        </w:rPr>
        <w:t>2.3.</w:t>
      </w:r>
      <w:r w:rsidRPr="000E7636">
        <w:rPr>
          <w:color w:val="000000"/>
        </w:rPr>
        <w:tab/>
        <w:t>Izsoles soli – 1</w:t>
      </w:r>
      <w:r>
        <w:rPr>
          <w:color w:val="000000"/>
        </w:rPr>
        <w:t>52</w:t>
      </w:r>
      <w:r w:rsidRPr="000E7636">
        <w:rPr>
          <w:color w:val="000000"/>
        </w:rPr>
        <w:t>,00 </w:t>
      </w:r>
      <w:r w:rsidRPr="000E7636">
        <w:rPr>
          <w:i/>
          <w:iCs/>
          <w:color w:val="000000"/>
        </w:rPr>
        <w:t>euro</w:t>
      </w:r>
      <w:r w:rsidRPr="000E7636">
        <w:rPr>
          <w:color w:val="000000"/>
        </w:rPr>
        <w:t>;</w:t>
      </w:r>
    </w:p>
    <w:p w14:paraId="7EDE689D" w14:textId="77777777" w:rsidR="00A22E3E" w:rsidRPr="000E7636" w:rsidRDefault="00A22E3E" w:rsidP="00A22E3E">
      <w:pPr>
        <w:pStyle w:val="NormalWeb"/>
        <w:spacing w:before="0" w:beforeAutospacing="0" w:after="0" w:afterAutospacing="0"/>
        <w:ind w:left="1134" w:hanging="708"/>
        <w:jc w:val="both"/>
        <w:rPr>
          <w:color w:val="000000"/>
        </w:rPr>
      </w:pPr>
      <w:r w:rsidRPr="000E7636">
        <w:rPr>
          <w:color w:val="000000"/>
        </w:rPr>
        <w:t>2.4.</w:t>
      </w:r>
      <w:r w:rsidRPr="000E7636">
        <w:rPr>
          <w:color w:val="000000"/>
        </w:rPr>
        <w:tab/>
        <w:t xml:space="preserve">Izsoles nodrošinājumu – </w:t>
      </w:r>
      <w:r>
        <w:rPr>
          <w:color w:val="000000"/>
        </w:rPr>
        <w:t>757</w:t>
      </w:r>
      <w:r w:rsidRPr="000E7636">
        <w:rPr>
          <w:color w:val="000000"/>
        </w:rPr>
        <w:t>,00 </w:t>
      </w:r>
      <w:r w:rsidRPr="000E7636">
        <w:rPr>
          <w:i/>
          <w:iCs/>
          <w:color w:val="000000"/>
        </w:rPr>
        <w:t>euro</w:t>
      </w:r>
      <w:r w:rsidRPr="000E7636">
        <w:rPr>
          <w:color w:val="000000"/>
        </w:rPr>
        <w:t>;</w:t>
      </w:r>
    </w:p>
    <w:p w14:paraId="35603B3C" w14:textId="77777777" w:rsidR="00A22E3E" w:rsidRPr="000E7636" w:rsidRDefault="00A22E3E" w:rsidP="00A22E3E">
      <w:pPr>
        <w:pStyle w:val="NormalWeb"/>
        <w:spacing w:before="0" w:beforeAutospacing="0" w:after="0" w:afterAutospacing="0"/>
        <w:ind w:left="1134" w:hanging="708"/>
        <w:jc w:val="both"/>
        <w:rPr>
          <w:color w:val="000000"/>
        </w:rPr>
      </w:pPr>
      <w:r w:rsidRPr="000E7636">
        <w:rPr>
          <w:color w:val="000000"/>
        </w:rPr>
        <w:t>2.5.</w:t>
      </w:r>
      <w:r w:rsidRPr="000E7636">
        <w:rPr>
          <w:color w:val="000000"/>
        </w:rPr>
        <w:tab/>
        <w:t>Izsoles dalības maksu – 5,00 </w:t>
      </w:r>
      <w:r w:rsidRPr="000E7636">
        <w:rPr>
          <w:i/>
          <w:iCs/>
          <w:color w:val="000000"/>
        </w:rPr>
        <w:t>euro</w:t>
      </w:r>
      <w:r w:rsidRPr="000E7636">
        <w:rPr>
          <w:color w:val="000000"/>
        </w:rPr>
        <w:t>.</w:t>
      </w:r>
    </w:p>
    <w:p w14:paraId="47CD2B5D" w14:textId="77777777" w:rsidR="00A22E3E" w:rsidRPr="000E7636" w:rsidRDefault="00A22E3E" w:rsidP="00A22E3E">
      <w:pPr>
        <w:pStyle w:val="NormalWeb"/>
        <w:spacing w:before="0" w:beforeAutospacing="0" w:after="0" w:afterAutospacing="0"/>
        <w:ind w:left="426" w:hanging="426"/>
        <w:jc w:val="both"/>
        <w:rPr>
          <w:color w:val="000000"/>
        </w:rPr>
      </w:pPr>
      <w:r w:rsidRPr="000E7636">
        <w:rPr>
          <w:color w:val="000000"/>
        </w:rPr>
        <w:t>3.</w:t>
      </w:r>
      <w:r w:rsidRPr="000E7636">
        <w:rPr>
          <w:color w:val="000000"/>
        </w:rPr>
        <w:tab/>
        <w:t>Apstiprināt Ūdenstilpes daļas nomas tiesību izsoles noteikumus (pielikums).</w:t>
      </w:r>
    </w:p>
    <w:p w14:paraId="25055BF7" w14:textId="77777777" w:rsidR="00A22E3E" w:rsidRPr="000E7636" w:rsidRDefault="00A22E3E" w:rsidP="00A22E3E">
      <w:pPr>
        <w:pStyle w:val="NormalWeb"/>
        <w:spacing w:before="0" w:beforeAutospacing="0" w:after="0" w:afterAutospacing="0"/>
        <w:ind w:left="426" w:hanging="426"/>
        <w:jc w:val="both"/>
        <w:rPr>
          <w:color w:val="000000"/>
        </w:rPr>
      </w:pPr>
      <w:r w:rsidRPr="000E7636">
        <w:rPr>
          <w:color w:val="000000"/>
        </w:rPr>
        <w:t>4.</w:t>
      </w:r>
      <w:r w:rsidRPr="000E7636">
        <w:rPr>
          <w:color w:val="000000"/>
        </w:rPr>
        <w:tab/>
        <w:t>Uzdot Jūrmalas Nekustamā īpašuma iznomāšanas un izīrēšanas komisijai organizēt Ūdenstilpes daļas nomas tiesību izsoli un pieņemt lēmumu par ūdenstilpes daļas nomas tiesību izsoles rezultātu apstiprināšanu.</w:t>
      </w:r>
    </w:p>
    <w:p w14:paraId="59A5C9A7" w14:textId="77777777" w:rsidR="00A22E3E" w:rsidRPr="000E7636" w:rsidRDefault="00A22E3E" w:rsidP="00A22E3E">
      <w:pPr>
        <w:pStyle w:val="NormalWeb"/>
        <w:spacing w:before="0" w:beforeAutospacing="0" w:after="0" w:afterAutospacing="0"/>
        <w:ind w:left="426" w:hanging="426"/>
        <w:jc w:val="both"/>
        <w:rPr>
          <w:color w:val="000000"/>
        </w:rPr>
      </w:pPr>
      <w:r w:rsidRPr="000E7636">
        <w:rPr>
          <w:color w:val="000000"/>
        </w:rPr>
        <w:t>5.</w:t>
      </w:r>
      <w:r w:rsidRPr="000E7636">
        <w:rPr>
          <w:color w:val="000000"/>
        </w:rPr>
        <w:tab/>
        <w:t>Uzdot Jūrmalas valstspilsētas administrācijas Īpašumu pārvaldes Pašvaldības īpašumu nodaļai veikt nepieciešamās darbības ūdenstilpes daļas nomas tiesību izsoles organizēšanai un līguma noslēgšanai.</w:t>
      </w:r>
    </w:p>
    <w:p w14:paraId="4835EAFA" w14:textId="77777777" w:rsidR="00A22E3E" w:rsidRPr="000E7636" w:rsidRDefault="00A22E3E" w:rsidP="00A22E3E">
      <w:pPr>
        <w:pStyle w:val="NormalWeb"/>
        <w:spacing w:before="0" w:beforeAutospacing="0" w:after="0" w:afterAutospacing="0"/>
        <w:ind w:left="426" w:hanging="426"/>
        <w:jc w:val="both"/>
        <w:rPr>
          <w:color w:val="000000"/>
        </w:rPr>
      </w:pPr>
      <w:r w:rsidRPr="000E7636">
        <w:rPr>
          <w:color w:val="000000"/>
        </w:rPr>
        <w:t>6.</w:t>
      </w:r>
      <w:r w:rsidRPr="000E7636">
        <w:tab/>
        <w:t xml:space="preserve">Pilnvarot Jūrmalas valstspilsētas pašvaldības izpilddirektoru parakstīt </w:t>
      </w:r>
      <w:r w:rsidRPr="000E7636">
        <w:rPr>
          <w:color w:val="000000"/>
        </w:rPr>
        <w:t>ūdenstilpes daļas nomas līgumu.</w:t>
      </w:r>
    </w:p>
    <w:p w14:paraId="6DEDC1EC" w14:textId="77777777" w:rsidR="00A22E3E" w:rsidRDefault="00A22E3E" w:rsidP="00A6696F">
      <w:pPr>
        <w:pStyle w:val="NormalWeb"/>
        <w:spacing w:before="0" w:beforeAutospacing="0" w:after="0" w:afterAutospacing="0"/>
        <w:ind w:firstLine="709"/>
        <w:jc w:val="both"/>
      </w:pPr>
    </w:p>
    <w:p w14:paraId="06731999" w14:textId="77777777" w:rsidR="003C2B40" w:rsidRPr="00005C7A" w:rsidRDefault="003C2B40" w:rsidP="003C2B40">
      <w:pPr>
        <w:pStyle w:val="BodyTextIndent"/>
        <w:spacing w:after="0"/>
        <w:ind w:left="0"/>
        <w:jc w:val="both"/>
        <w:rPr>
          <w:szCs w:val="24"/>
        </w:rPr>
      </w:pPr>
    </w:p>
    <w:tbl>
      <w:tblPr>
        <w:tblW w:w="5000" w:type="pct"/>
        <w:tblLook w:val="04A0" w:firstRow="1" w:lastRow="0" w:firstColumn="1" w:lastColumn="0" w:noHBand="0" w:noVBand="1"/>
      </w:tblPr>
      <w:tblGrid>
        <w:gridCol w:w="3703"/>
        <w:gridCol w:w="2958"/>
        <w:gridCol w:w="2694"/>
      </w:tblGrid>
      <w:tr w:rsidR="003C2B40" w:rsidRPr="00005C7A" w14:paraId="52123915" w14:textId="77777777" w:rsidTr="0019480B">
        <w:trPr>
          <w:trHeight w:val="131"/>
        </w:trPr>
        <w:tc>
          <w:tcPr>
            <w:tcW w:w="1979" w:type="pct"/>
            <w:hideMark/>
          </w:tcPr>
          <w:p w14:paraId="08A9BE9A" w14:textId="77777777" w:rsidR="003C2B40" w:rsidRPr="00005C7A" w:rsidRDefault="003C2B40" w:rsidP="0019480B">
            <w:pPr>
              <w:ind w:left="-105"/>
              <w:rPr>
                <w:szCs w:val="24"/>
              </w:rPr>
            </w:pPr>
            <w:r w:rsidRPr="00005C7A">
              <w:rPr>
                <w:szCs w:val="24"/>
              </w:rPr>
              <w:t>Priekšsēdētāja</w:t>
            </w:r>
          </w:p>
        </w:tc>
        <w:tc>
          <w:tcPr>
            <w:tcW w:w="1581" w:type="pct"/>
            <w:hideMark/>
          </w:tcPr>
          <w:p w14:paraId="7301E060" w14:textId="77777777" w:rsidR="003C2B40" w:rsidRPr="00005C7A" w:rsidRDefault="003C2B40" w:rsidP="0019480B">
            <w:pPr>
              <w:rPr>
                <w:szCs w:val="24"/>
              </w:rPr>
            </w:pPr>
            <w:r w:rsidRPr="00005C7A">
              <w:rPr>
                <w:szCs w:val="24"/>
              </w:rPr>
              <w:t>(paraksts*)</w:t>
            </w:r>
          </w:p>
        </w:tc>
        <w:tc>
          <w:tcPr>
            <w:tcW w:w="1440" w:type="pct"/>
            <w:hideMark/>
          </w:tcPr>
          <w:p w14:paraId="2A09B930" w14:textId="77777777" w:rsidR="003C2B40" w:rsidRPr="00005C7A" w:rsidRDefault="003C2B40" w:rsidP="0019480B">
            <w:pPr>
              <w:ind w:right="-116"/>
              <w:jc w:val="right"/>
              <w:rPr>
                <w:szCs w:val="24"/>
              </w:rPr>
            </w:pPr>
            <w:r w:rsidRPr="00005C7A">
              <w:rPr>
                <w:szCs w:val="24"/>
              </w:rPr>
              <w:t>R. Sproģe</w:t>
            </w:r>
          </w:p>
        </w:tc>
      </w:tr>
    </w:tbl>
    <w:p w14:paraId="2024C1E2" w14:textId="77777777" w:rsidR="003C2B40" w:rsidRPr="00005C7A" w:rsidRDefault="003C2B40" w:rsidP="003C2B40">
      <w:pPr>
        <w:rPr>
          <w:rFonts w:eastAsia="Calibri"/>
          <w:szCs w:val="24"/>
        </w:rPr>
      </w:pPr>
    </w:p>
    <w:p w14:paraId="529EAAAE" w14:textId="01D03F4F" w:rsidR="00A6696F" w:rsidRDefault="004D0100" w:rsidP="00304085">
      <w:pPr>
        <w:jc w:val="center"/>
        <w:rPr>
          <w:rFonts w:eastAsia="Calibri"/>
          <w:sz w:val="20"/>
          <w:lang w:eastAsia="en-US"/>
        </w:rPr>
      </w:pPr>
      <w:r>
        <w:rPr>
          <w:rFonts w:eastAsia="Calibri"/>
          <w:sz w:val="20"/>
          <w:lang w:eastAsia="en-US"/>
        </w:rPr>
        <w:t>*DOKUMENTS PARAKSTĪTS AR DROŠU ELEKTRONISKO PARAKSTU UN SATUR LAIKA ZĪMOGU</w:t>
      </w:r>
    </w:p>
    <w:p w14:paraId="332CF3EE" w14:textId="77777777" w:rsidR="00A22E3E" w:rsidRDefault="00A22E3E" w:rsidP="00A22E3E">
      <w:pPr>
        <w:overflowPunct/>
        <w:autoSpaceDE/>
        <w:autoSpaceDN/>
        <w:adjustRightInd/>
        <w:textAlignment w:val="auto"/>
        <w:rPr>
          <w:rFonts w:eastAsia="Calibri"/>
          <w:sz w:val="20"/>
          <w:lang w:eastAsia="en-US"/>
        </w:rPr>
      </w:pPr>
      <w:r>
        <w:rPr>
          <w:rFonts w:eastAsia="Calibri"/>
          <w:sz w:val="20"/>
          <w:lang w:eastAsia="en-US"/>
        </w:rPr>
        <w:br w:type="page"/>
      </w:r>
    </w:p>
    <w:p w14:paraId="5E96BDBD" w14:textId="77777777" w:rsidR="00A22E3E" w:rsidRPr="002421FE" w:rsidRDefault="00A22E3E" w:rsidP="00A22E3E">
      <w:pPr>
        <w:jc w:val="right"/>
        <w:rPr>
          <w:szCs w:val="24"/>
        </w:rPr>
      </w:pPr>
      <w:r>
        <w:rPr>
          <w:szCs w:val="24"/>
        </w:rPr>
        <w:lastRenderedPageBreak/>
        <w:t>P</w:t>
      </w:r>
      <w:r w:rsidRPr="002421FE">
        <w:rPr>
          <w:szCs w:val="24"/>
        </w:rPr>
        <w:t>ielikums</w:t>
      </w:r>
      <w:r>
        <w:rPr>
          <w:szCs w:val="24"/>
        </w:rPr>
        <w:t xml:space="preserve"> </w:t>
      </w:r>
      <w:r w:rsidRPr="002421FE">
        <w:rPr>
          <w:szCs w:val="24"/>
        </w:rPr>
        <w:t>Jūrmalas domes</w:t>
      </w:r>
    </w:p>
    <w:p w14:paraId="57F9D20D" w14:textId="1DC47827" w:rsidR="00A22E3E" w:rsidRDefault="00A22E3E" w:rsidP="00A22E3E">
      <w:pPr>
        <w:jc w:val="right"/>
        <w:rPr>
          <w:szCs w:val="24"/>
        </w:rPr>
      </w:pPr>
      <w:r w:rsidRPr="002421FE">
        <w:rPr>
          <w:szCs w:val="24"/>
        </w:rPr>
        <w:t>20</w:t>
      </w:r>
      <w:r>
        <w:rPr>
          <w:szCs w:val="24"/>
        </w:rPr>
        <w:t>25</w:t>
      </w:r>
      <w:r w:rsidRPr="002421FE">
        <w:rPr>
          <w:szCs w:val="24"/>
        </w:rPr>
        <w:t>.</w:t>
      </w:r>
      <w:r>
        <w:rPr>
          <w:szCs w:val="24"/>
        </w:rPr>
        <w:t> </w:t>
      </w:r>
      <w:r w:rsidRPr="002421FE">
        <w:rPr>
          <w:szCs w:val="24"/>
        </w:rPr>
        <w:t xml:space="preserve">gada </w:t>
      </w:r>
      <w:r w:rsidR="00C6641F">
        <w:rPr>
          <w:szCs w:val="24"/>
        </w:rPr>
        <w:t>27. februāra</w:t>
      </w:r>
      <w:r>
        <w:rPr>
          <w:szCs w:val="24"/>
        </w:rPr>
        <w:t xml:space="preserve"> </w:t>
      </w:r>
      <w:r w:rsidRPr="00383C68">
        <w:rPr>
          <w:szCs w:val="24"/>
        </w:rPr>
        <w:t>lēmumam Nr</w:t>
      </w:r>
      <w:r>
        <w:rPr>
          <w:szCs w:val="24"/>
        </w:rPr>
        <w:t>.</w:t>
      </w:r>
      <w:r w:rsidR="007E772C">
        <w:rPr>
          <w:szCs w:val="24"/>
        </w:rPr>
        <w:t> </w:t>
      </w:r>
      <w:r w:rsidR="00D92E33">
        <w:rPr>
          <w:szCs w:val="24"/>
        </w:rPr>
        <w:t>59</w:t>
      </w:r>
    </w:p>
    <w:p w14:paraId="25FC271F" w14:textId="57713EB7" w:rsidR="00A22E3E" w:rsidRDefault="00A22E3E" w:rsidP="00A22E3E">
      <w:pPr>
        <w:jc w:val="right"/>
        <w:rPr>
          <w:szCs w:val="24"/>
        </w:rPr>
      </w:pPr>
      <w:r>
        <w:rPr>
          <w:szCs w:val="24"/>
        </w:rPr>
        <w:t>(protokols Nr. </w:t>
      </w:r>
      <w:r w:rsidR="00C6641F">
        <w:rPr>
          <w:szCs w:val="24"/>
        </w:rPr>
        <w:t>2</w:t>
      </w:r>
      <w:r>
        <w:rPr>
          <w:szCs w:val="24"/>
        </w:rPr>
        <w:t xml:space="preserve">, </w:t>
      </w:r>
      <w:r w:rsidR="00D92E33">
        <w:rPr>
          <w:szCs w:val="24"/>
        </w:rPr>
        <w:t>11</w:t>
      </w:r>
      <w:r>
        <w:rPr>
          <w:szCs w:val="24"/>
        </w:rPr>
        <w:t>.</w:t>
      </w:r>
      <w:r w:rsidR="00C6641F">
        <w:t> </w:t>
      </w:r>
      <w:r>
        <w:rPr>
          <w:szCs w:val="24"/>
        </w:rPr>
        <w:t>punkts)</w:t>
      </w:r>
    </w:p>
    <w:p w14:paraId="5575A767" w14:textId="77777777" w:rsidR="00A22E3E" w:rsidRPr="005A7BB8" w:rsidRDefault="00A22E3E" w:rsidP="00A22E3E">
      <w:pPr>
        <w:spacing w:before="120"/>
        <w:jc w:val="center"/>
        <w:rPr>
          <w:rFonts w:ascii="Times New Roman Bold" w:hAnsi="Times New Roman Bold"/>
          <w:b/>
          <w:caps/>
          <w:szCs w:val="26"/>
        </w:rPr>
      </w:pPr>
      <w:r w:rsidRPr="000C7267">
        <w:rPr>
          <w:rFonts w:ascii="Times New Roman Bold" w:hAnsi="Times New Roman Bold"/>
          <w:b/>
          <w:caps/>
          <w:szCs w:val="26"/>
        </w:rPr>
        <w:t xml:space="preserve">zemes vienības Lielupe, Jūrmalā, ūdenstilpes </w:t>
      </w:r>
      <w:r>
        <w:rPr>
          <w:rFonts w:ascii="Times New Roman Bold" w:hAnsi="Times New Roman Bold"/>
          <w:b/>
          <w:caps/>
          <w:szCs w:val="26"/>
        </w:rPr>
        <w:t xml:space="preserve">DAĻAS </w:t>
      </w:r>
      <w:r w:rsidRPr="000C7267">
        <w:rPr>
          <w:rFonts w:ascii="Times New Roman Bold" w:hAnsi="Times New Roman Bold"/>
          <w:b/>
          <w:caps/>
          <w:szCs w:val="26"/>
        </w:rPr>
        <w:t>nomas tiesību</w:t>
      </w:r>
      <w:r w:rsidRPr="005A7BB8">
        <w:rPr>
          <w:rFonts w:ascii="Times New Roman Bold" w:hAnsi="Times New Roman Bold"/>
          <w:b/>
          <w:caps/>
          <w:szCs w:val="26"/>
        </w:rPr>
        <w:t xml:space="preserve"> </w:t>
      </w:r>
      <w:r>
        <w:rPr>
          <w:rFonts w:ascii="Times New Roman Bold" w:hAnsi="Times New Roman Bold"/>
          <w:b/>
          <w:caps/>
          <w:szCs w:val="26"/>
        </w:rPr>
        <w:t xml:space="preserve">ELEKTRONISKĀS </w:t>
      </w:r>
      <w:r w:rsidRPr="005A7BB8">
        <w:rPr>
          <w:rFonts w:ascii="Times New Roman Bold" w:hAnsi="Times New Roman Bold"/>
          <w:b/>
          <w:caps/>
          <w:szCs w:val="26"/>
        </w:rPr>
        <w:t>izsoles noteikumi</w:t>
      </w:r>
    </w:p>
    <w:p w14:paraId="1DA3FDC6" w14:textId="77777777" w:rsidR="00A22E3E" w:rsidRDefault="00A22E3E" w:rsidP="00A22E3E">
      <w:pPr>
        <w:jc w:val="center"/>
        <w:rPr>
          <w:rFonts w:eastAsia="Calibri"/>
          <w:sz w:val="20"/>
          <w:lang w:eastAsia="en-US"/>
        </w:rPr>
      </w:pPr>
    </w:p>
    <w:p w14:paraId="374B693A" w14:textId="77777777" w:rsidR="00A22E3E" w:rsidRPr="005A7BB8" w:rsidRDefault="00A22E3E" w:rsidP="00A22E3E">
      <w:pPr>
        <w:numPr>
          <w:ilvl w:val="0"/>
          <w:numId w:val="37"/>
        </w:numPr>
        <w:overflowPunct/>
        <w:autoSpaceDE/>
        <w:autoSpaceDN/>
        <w:adjustRightInd/>
        <w:ind w:left="0" w:firstLine="284"/>
        <w:jc w:val="center"/>
        <w:textAlignment w:val="auto"/>
        <w:rPr>
          <w:b/>
          <w:szCs w:val="24"/>
        </w:rPr>
      </w:pPr>
      <w:r w:rsidRPr="005A7BB8">
        <w:rPr>
          <w:b/>
          <w:szCs w:val="24"/>
        </w:rPr>
        <w:t>Vispārīgie noteikumi</w:t>
      </w:r>
    </w:p>
    <w:p w14:paraId="631096CE" w14:textId="77777777" w:rsidR="00A22E3E" w:rsidRPr="00FF194D" w:rsidRDefault="00A22E3E" w:rsidP="00A22E3E">
      <w:pPr>
        <w:numPr>
          <w:ilvl w:val="1"/>
          <w:numId w:val="37"/>
        </w:numPr>
        <w:overflowPunct/>
        <w:autoSpaceDE/>
        <w:autoSpaceDN/>
        <w:adjustRightInd/>
        <w:ind w:left="567" w:hanging="566"/>
        <w:jc w:val="both"/>
        <w:textAlignment w:val="auto"/>
        <w:rPr>
          <w:szCs w:val="24"/>
        </w:rPr>
      </w:pPr>
      <w:r w:rsidRPr="00ED11C7">
        <w:rPr>
          <w:szCs w:val="24"/>
        </w:rPr>
        <w:t xml:space="preserve">Zemes vienības </w:t>
      </w:r>
      <w:r>
        <w:rPr>
          <w:color w:val="000000"/>
          <w:szCs w:val="24"/>
        </w:rPr>
        <w:t>Druvciems</w:t>
      </w:r>
      <w:r w:rsidRPr="00172643">
        <w:rPr>
          <w:color w:val="000000"/>
          <w:szCs w:val="24"/>
        </w:rPr>
        <w:t>, Jūrmalā, kadastra apzīmējums 1300 013 0021</w:t>
      </w:r>
      <w:r>
        <w:rPr>
          <w:color w:val="000000"/>
          <w:szCs w:val="24"/>
        </w:rPr>
        <w:t xml:space="preserve">, daļas un zemes vienības </w:t>
      </w:r>
      <w:r w:rsidRPr="00ED11C7">
        <w:rPr>
          <w:szCs w:val="24"/>
        </w:rPr>
        <w:t xml:space="preserve">Lielupe, </w:t>
      </w:r>
      <w:r>
        <w:rPr>
          <w:iCs/>
          <w:kern w:val="28"/>
          <w:szCs w:val="24"/>
          <w:lang w:eastAsia="en-US"/>
        </w:rPr>
        <w:t xml:space="preserve">Jūrmalā, </w:t>
      </w:r>
      <w:r w:rsidRPr="00ED11C7">
        <w:rPr>
          <w:iCs/>
          <w:kern w:val="28"/>
          <w:szCs w:val="24"/>
          <w:lang w:eastAsia="en-US"/>
        </w:rPr>
        <w:t>ar kadastra apzīmējumu 1300</w:t>
      </w:r>
      <w:r>
        <w:rPr>
          <w:iCs/>
          <w:kern w:val="28"/>
          <w:szCs w:val="24"/>
          <w:lang w:eastAsia="en-US"/>
        </w:rPr>
        <w:t> </w:t>
      </w:r>
      <w:r w:rsidRPr="00ED11C7">
        <w:rPr>
          <w:iCs/>
          <w:kern w:val="28"/>
          <w:szCs w:val="24"/>
          <w:lang w:eastAsia="en-US"/>
        </w:rPr>
        <w:t>0</w:t>
      </w:r>
      <w:r>
        <w:rPr>
          <w:iCs/>
          <w:kern w:val="28"/>
          <w:szCs w:val="24"/>
          <w:lang w:eastAsia="en-US"/>
        </w:rPr>
        <w:t xml:space="preserve">13 1202, </w:t>
      </w:r>
      <w:r w:rsidRPr="00ED11C7">
        <w:rPr>
          <w:iCs/>
          <w:kern w:val="28"/>
          <w:szCs w:val="24"/>
          <w:lang w:eastAsia="en-US"/>
        </w:rPr>
        <w:t>ūdenstilpes daļ</w:t>
      </w:r>
      <w:r>
        <w:rPr>
          <w:iCs/>
          <w:kern w:val="28"/>
          <w:szCs w:val="24"/>
          <w:lang w:eastAsia="en-US"/>
        </w:rPr>
        <w:t>as,</w:t>
      </w:r>
      <w:r w:rsidRPr="00ED11C7">
        <w:rPr>
          <w:iCs/>
          <w:kern w:val="28"/>
          <w:szCs w:val="24"/>
          <w:lang w:eastAsia="en-US"/>
        </w:rPr>
        <w:t xml:space="preserve"> </w:t>
      </w:r>
      <w:r w:rsidRPr="00ED11C7">
        <w:rPr>
          <w:szCs w:val="24"/>
        </w:rPr>
        <w:t xml:space="preserve">nomas tiesību </w:t>
      </w:r>
      <w:r>
        <w:rPr>
          <w:szCs w:val="24"/>
        </w:rPr>
        <w:t xml:space="preserve">elektroniskas </w:t>
      </w:r>
      <w:r w:rsidRPr="00ED11C7">
        <w:rPr>
          <w:szCs w:val="24"/>
        </w:rPr>
        <w:t xml:space="preserve">izsoles noteikumi (turpmāk – Noteikumi) nosaka kārtību, kādā </w:t>
      </w:r>
      <w:r w:rsidRPr="00E86D02">
        <w:rPr>
          <w:szCs w:val="24"/>
        </w:rPr>
        <w:t>Jūrmalas valstspilsētas administrācija (turpmāk – Administrācija) rīko</w:t>
      </w:r>
      <w:r w:rsidRPr="00ED11C7">
        <w:rPr>
          <w:szCs w:val="24"/>
        </w:rPr>
        <w:t xml:space="preserve"> zemes vienības Lielupe, Jūrmalā, ūdenstilpes daļ</w:t>
      </w:r>
      <w:r>
        <w:rPr>
          <w:szCs w:val="24"/>
        </w:rPr>
        <w:t>as</w:t>
      </w:r>
      <w:r w:rsidRPr="00ED11C7">
        <w:rPr>
          <w:szCs w:val="24"/>
        </w:rPr>
        <w:t xml:space="preserve"> nomas tiesību izsoli (turpmāk</w:t>
      </w:r>
      <w:r>
        <w:rPr>
          <w:szCs w:val="24"/>
        </w:rPr>
        <w:t xml:space="preserve"> – Izsole), saskaņā ar </w:t>
      </w:r>
      <w:r w:rsidRPr="005A7BB8">
        <w:rPr>
          <w:szCs w:val="24"/>
        </w:rPr>
        <w:t>Ministru kabineta 20</w:t>
      </w:r>
      <w:r>
        <w:rPr>
          <w:szCs w:val="24"/>
        </w:rPr>
        <w:t>22</w:t>
      </w:r>
      <w:r w:rsidRPr="005A7BB8">
        <w:rPr>
          <w:szCs w:val="24"/>
        </w:rPr>
        <w:t>.</w:t>
      </w:r>
      <w:r>
        <w:rPr>
          <w:szCs w:val="24"/>
        </w:rPr>
        <w:t> </w:t>
      </w:r>
      <w:r w:rsidRPr="005A7BB8">
        <w:rPr>
          <w:szCs w:val="24"/>
        </w:rPr>
        <w:t xml:space="preserve">gada </w:t>
      </w:r>
      <w:r>
        <w:rPr>
          <w:szCs w:val="24"/>
        </w:rPr>
        <w:t>15. novembra</w:t>
      </w:r>
      <w:r w:rsidRPr="00FF194D">
        <w:rPr>
          <w:szCs w:val="24"/>
        </w:rPr>
        <w:t xml:space="preserve"> noteikumiem Nr.</w:t>
      </w:r>
      <w:r>
        <w:rPr>
          <w:szCs w:val="24"/>
        </w:rPr>
        <w:t> 719</w:t>
      </w:r>
      <w:r w:rsidRPr="00FF194D">
        <w:rPr>
          <w:szCs w:val="24"/>
        </w:rPr>
        <w:t xml:space="preserve"> “</w:t>
      </w:r>
      <w:r>
        <w:rPr>
          <w:szCs w:val="24"/>
        </w:rPr>
        <w:t xml:space="preserve">Publisko </w:t>
      </w:r>
      <w:r w:rsidRPr="00FF194D">
        <w:rPr>
          <w:szCs w:val="24"/>
        </w:rPr>
        <w:t>ūde</w:t>
      </w:r>
      <w:r>
        <w:rPr>
          <w:szCs w:val="24"/>
        </w:rPr>
        <w:t xml:space="preserve">ņu </w:t>
      </w:r>
      <w:r w:rsidRPr="00FF194D">
        <w:rPr>
          <w:szCs w:val="24"/>
        </w:rPr>
        <w:t>nom</w:t>
      </w:r>
      <w:r>
        <w:rPr>
          <w:szCs w:val="24"/>
        </w:rPr>
        <w:t>as noteikumi</w:t>
      </w:r>
      <w:r w:rsidRPr="00FF194D">
        <w:rPr>
          <w:szCs w:val="24"/>
        </w:rPr>
        <w:t>”.</w:t>
      </w:r>
    </w:p>
    <w:p w14:paraId="0E765AA5" w14:textId="77777777" w:rsidR="00A22E3E" w:rsidRPr="00172643" w:rsidRDefault="00A22E3E" w:rsidP="00A22E3E">
      <w:pPr>
        <w:numPr>
          <w:ilvl w:val="1"/>
          <w:numId w:val="37"/>
        </w:numPr>
        <w:overflowPunct/>
        <w:autoSpaceDE/>
        <w:autoSpaceDN/>
        <w:adjustRightInd/>
        <w:ind w:left="567" w:hanging="566"/>
        <w:jc w:val="both"/>
        <w:textAlignment w:val="auto"/>
        <w:rPr>
          <w:szCs w:val="24"/>
        </w:rPr>
      </w:pPr>
      <w:r w:rsidRPr="00172643">
        <w:rPr>
          <w:szCs w:val="24"/>
        </w:rPr>
        <w:t xml:space="preserve">Noteikumi attiecas uz </w:t>
      </w:r>
      <w:r w:rsidRPr="00172643">
        <w:rPr>
          <w:color w:val="000000"/>
          <w:szCs w:val="24"/>
        </w:rPr>
        <w:t xml:space="preserve">zemes vienības </w:t>
      </w:r>
      <w:r>
        <w:rPr>
          <w:color w:val="000000"/>
          <w:szCs w:val="24"/>
        </w:rPr>
        <w:t>Druvciems</w:t>
      </w:r>
      <w:r w:rsidRPr="00172643">
        <w:rPr>
          <w:color w:val="000000"/>
          <w:szCs w:val="24"/>
        </w:rPr>
        <w:t xml:space="preserve">, Jūrmalā, kadastra </w:t>
      </w:r>
      <w:r w:rsidRPr="002C7BB2">
        <w:rPr>
          <w:color w:val="000000"/>
          <w:szCs w:val="24"/>
        </w:rPr>
        <w:t>apzīmējums 1300 013 0021, daļas 883</w:t>
      </w:r>
      <w:r w:rsidRPr="002C7BB2">
        <w:rPr>
          <w:szCs w:val="24"/>
        </w:rPr>
        <w:t xml:space="preserve"> m</w:t>
      </w:r>
      <w:r w:rsidRPr="002C7BB2">
        <w:rPr>
          <w:szCs w:val="24"/>
          <w:vertAlign w:val="superscript"/>
        </w:rPr>
        <w:t>2</w:t>
      </w:r>
      <w:r w:rsidRPr="002C7BB2">
        <w:rPr>
          <w:szCs w:val="24"/>
        </w:rPr>
        <w:t xml:space="preserve"> platībā </w:t>
      </w:r>
      <w:r w:rsidRPr="002C7BB2">
        <w:rPr>
          <w:color w:val="000000"/>
          <w:szCs w:val="24"/>
        </w:rPr>
        <w:t>(tai skaitā 536 </w:t>
      </w:r>
      <w:r w:rsidRPr="002C7BB2">
        <w:rPr>
          <w:szCs w:val="24"/>
        </w:rPr>
        <w:t>m</w:t>
      </w:r>
      <w:r w:rsidRPr="002C7BB2">
        <w:rPr>
          <w:szCs w:val="24"/>
          <w:vertAlign w:val="superscript"/>
        </w:rPr>
        <w:t>2</w:t>
      </w:r>
      <w:r w:rsidRPr="002C7BB2">
        <w:rPr>
          <w:szCs w:val="24"/>
        </w:rPr>
        <w:t xml:space="preserve"> platībā sauszemes daļa un 347 m</w:t>
      </w:r>
      <w:r w:rsidRPr="002C7BB2">
        <w:rPr>
          <w:szCs w:val="24"/>
          <w:vertAlign w:val="superscript"/>
        </w:rPr>
        <w:t>2</w:t>
      </w:r>
      <w:r w:rsidRPr="002C7BB2">
        <w:rPr>
          <w:szCs w:val="24"/>
        </w:rPr>
        <w:t xml:space="preserve"> platībā</w:t>
      </w:r>
      <w:r w:rsidRPr="002C7BB2">
        <w:rPr>
          <w:color w:val="000000"/>
          <w:szCs w:val="24"/>
        </w:rPr>
        <w:t xml:space="preserve"> ūdens daļa</w:t>
      </w:r>
      <w:r>
        <w:rPr>
          <w:color w:val="000000"/>
          <w:szCs w:val="24"/>
        </w:rPr>
        <w:t>)</w:t>
      </w:r>
      <w:r w:rsidRPr="002C7BB2">
        <w:rPr>
          <w:color w:val="000000"/>
          <w:szCs w:val="24"/>
        </w:rPr>
        <w:t xml:space="preserve"> un Lielupe, Jūrmalā, kadastra apzīmējums 1300 013 1202 ūdenstilpes daļas (upes posms starp 18 km un 19 km) 741 </w:t>
      </w:r>
      <w:r w:rsidRPr="002C7BB2">
        <w:rPr>
          <w:szCs w:val="24"/>
        </w:rPr>
        <w:t>m</w:t>
      </w:r>
      <w:r w:rsidRPr="002C7BB2">
        <w:rPr>
          <w:szCs w:val="24"/>
          <w:vertAlign w:val="superscript"/>
        </w:rPr>
        <w:t>2</w:t>
      </w:r>
      <w:r w:rsidRPr="00172643">
        <w:rPr>
          <w:szCs w:val="24"/>
        </w:rPr>
        <w:t xml:space="preserve"> platībā.</w:t>
      </w:r>
    </w:p>
    <w:p w14:paraId="6D801E71" w14:textId="77777777" w:rsidR="00A22E3E" w:rsidRPr="00172643" w:rsidRDefault="00A22E3E" w:rsidP="00A22E3E">
      <w:pPr>
        <w:numPr>
          <w:ilvl w:val="1"/>
          <w:numId w:val="37"/>
        </w:numPr>
        <w:overflowPunct/>
        <w:autoSpaceDE/>
        <w:autoSpaceDN/>
        <w:adjustRightInd/>
        <w:ind w:left="567" w:hanging="566"/>
        <w:jc w:val="both"/>
        <w:textAlignment w:val="auto"/>
        <w:rPr>
          <w:szCs w:val="24"/>
        </w:rPr>
      </w:pPr>
      <w:r w:rsidRPr="00172643">
        <w:rPr>
          <w:szCs w:val="24"/>
        </w:rPr>
        <w:t xml:space="preserve">Ūdenstilpes daļa tiek iznomāta </w:t>
      </w:r>
      <w:r>
        <w:rPr>
          <w:color w:val="000000"/>
          <w:szCs w:val="24"/>
        </w:rPr>
        <w:t xml:space="preserve">laivu piestātnes </w:t>
      </w:r>
      <w:r w:rsidRPr="00172643">
        <w:rPr>
          <w:color w:val="000000"/>
          <w:szCs w:val="24"/>
        </w:rPr>
        <w:t>izvietošanai</w:t>
      </w:r>
      <w:r w:rsidRPr="00172643">
        <w:rPr>
          <w:szCs w:val="24"/>
        </w:rPr>
        <w:t>.</w:t>
      </w:r>
    </w:p>
    <w:p w14:paraId="671CBF39" w14:textId="77777777" w:rsidR="00A22E3E" w:rsidRPr="00DF0AC2" w:rsidRDefault="00A22E3E" w:rsidP="00A22E3E">
      <w:pPr>
        <w:numPr>
          <w:ilvl w:val="1"/>
          <w:numId w:val="37"/>
        </w:numPr>
        <w:overflowPunct/>
        <w:autoSpaceDE/>
        <w:autoSpaceDN/>
        <w:adjustRightInd/>
        <w:ind w:left="567" w:hanging="566"/>
        <w:jc w:val="both"/>
        <w:textAlignment w:val="auto"/>
        <w:rPr>
          <w:szCs w:val="24"/>
        </w:rPr>
      </w:pPr>
      <w:r w:rsidRPr="00DF0AC2">
        <w:rPr>
          <w:szCs w:val="24"/>
        </w:rPr>
        <w:t xml:space="preserve">Izsoles veids ir </w:t>
      </w:r>
      <w:r>
        <w:rPr>
          <w:szCs w:val="24"/>
        </w:rPr>
        <w:t>elektroniska</w:t>
      </w:r>
      <w:r w:rsidRPr="00DF0AC2">
        <w:rPr>
          <w:szCs w:val="24"/>
        </w:rPr>
        <w:t xml:space="preserve"> Izsole ar augšupejošu soli.</w:t>
      </w:r>
    </w:p>
    <w:p w14:paraId="54E0D662" w14:textId="77777777" w:rsidR="00A22E3E" w:rsidRPr="00480DC1" w:rsidRDefault="00A22E3E" w:rsidP="00A22E3E">
      <w:pPr>
        <w:numPr>
          <w:ilvl w:val="1"/>
          <w:numId w:val="37"/>
        </w:numPr>
        <w:ind w:left="567" w:hanging="566"/>
        <w:jc w:val="both"/>
        <w:rPr>
          <w:szCs w:val="24"/>
        </w:rPr>
      </w:pPr>
      <w:r w:rsidRPr="00DF0AC2">
        <w:rPr>
          <w:szCs w:val="24"/>
        </w:rPr>
        <w:t>Izsoles mērķis par iespējami augstāku nomas maksu Izsoles uzvarētājam nodot ūdenstilpes</w:t>
      </w:r>
      <w:r>
        <w:rPr>
          <w:szCs w:val="24"/>
        </w:rPr>
        <w:t xml:space="preserve"> </w:t>
      </w:r>
      <w:r w:rsidRPr="00DF0AC2">
        <w:rPr>
          <w:szCs w:val="24"/>
        </w:rPr>
        <w:t>daļas nomas tiesības</w:t>
      </w:r>
      <w:r>
        <w:t xml:space="preserve"> par vienu nomas gadu, neieskaitot pievienotās vērtības nodokli (turpmāk – PVN).</w:t>
      </w:r>
      <w:r w:rsidRPr="00DF0AC2">
        <w:rPr>
          <w:szCs w:val="24"/>
        </w:rPr>
        <w:t xml:space="preserve"> Papildus nomas maksai Izsoles uzvarētājs </w:t>
      </w:r>
      <w:r>
        <w:t>kompensē Administrācijai pieaicinātā neatkarīga vērtētāja atlīdzības summu 361,79 </w:t>
      </w:r>
      <w:r w:rsidRPr="00C93F3A">
        <w:rPr>
          <w:i/>
          <w:iCs/>
        </w:rPr>
        <w:t>euro</w:t>
      </w:r>
      <w:r>
        <w:t xml:space="preserve"> apmērā un </w:t>
      </w:r>
      <w:r w:rsidRPr="00DF0AC2">
        <w:rPr>
          <w:szCs w:val="24"/>
        </w:rPr>
        <w:t>maksā normatīvajos aktos</w:t>
      </w:r>
      <w:r w:rsidRPr="0076773B">
        <w:rPr>
          <w:szCs w:val="24"/>
        </w:rPr>
        <w:t xml:space="preserve"> noteiktos nodokļus, nodevas un citus izdevumus, ja tādi rodas nomas laikā</w:t>
      </w:r>
      <w:r>
        <w:rPr>
          <w:szCs w:val="24"/>
        </w:rPr>
        <w:t>.</w:t>
      </w:r>
    </w:p>
    <w:p w14:paraId="508D3DED" w14:textId="77777777" w:rsidR="00A22E3E" w:rsidRPr="00FF194D" w:rsidRDefault="00A22E3E" w:rsidP="00A22E3E">
      <w:pPr>
        <w:numPr>
          <w:ilvl w:val="1"/>
          <w:numId w:val="37"/>
        </w:numPr>
        <w:overflowPunct/>
        <w:autoSpaceDE/>
        <w:autoSpaceDN/>
        <w:adjustRightInd/>
        <w:ind w:left="567" w:hanging="566"/>
        <w:jc w:val="both"/>
        <w:textAlignment w:val="auto"/>
        <w:rPr>
          <w:szCs w:val="24"/>
        </w:rPr>
      </w:pPr>
      <w:r>
        <w:rPr>
          <w:szCs w:val="24"/>
        </w:rPr>
        <w:t>Izsolīts tiek nomas maksas apmērs (lielums) par nomājamās ūdenstilpes daļas vienu nomas</w:t>
      </w:r>
      <w:r w:rsidRPr="00FF194D">
        <w:rPr>
          <w:szCs w:val="24"/>
        </w:rPr>
        <w:t xml:space="preserve"> gadu. Pie nosacītās nomas maksas papildus tiek maksāts PVN.</w:t>
      </w:r>
    </w:p>
    <w:p w14:paraId="558D7C25" w14:textId="77777777" w:rsidR="00A22E3E" w:rsidRPr="00FF194D" w:rsidRDefault="00A22E3E" w:rsidP="00A22E3E">
      <w:pPr>
        <w:pStyle w:val="ListParagraph"/>
        <w:numPr>
          <w:ilvl w:val="1"/>
          <w:numId w:val="41"/>
        </w:numPr>
        <w:overflowPunct w:val="0"/>
        <w:autoSpaceDE w:val="0"/>
        <w:autoSpaceDN w:val="0"/>
        <w:adjustRightInd w:val="0"/>
        <w:spacing w:after="0" w:line="240" w:lineRule="auto"/>
        <w:ind w:left="567" w:hanging="566"/>
        <w:jc w:val="both"/>
        <w:textAlignment w:val="baseline"/>
        <w:rPr>
          <w:rFonts w:ascii="Times New Roman" w:hAnsi="Times New Roman"/>
          <w:sz w:val="24"/>
          <w:szCs w:val="24"/>
          <w:lang w:val="lv-LV"/>
        </w:rPr>
      </w:pPr>
      <w:r w:rsidRPr="00FF194D">
        <w:rPr>
          <w:rFonts w:ascii="Times New Roman" w:hAnsi="Times New Roman"/>
          <w:sz w:val="24"/>
          <w:szCs w:val="24"/>
          <w:lang w:val="lv-LV"/>
        </w:rPr>
        <w:t>Izsoles nosacītā cena</w:t>
      </w:r>
      <w:r w:rsidRPr="00FF194D" w:rsidDel="00684B15">
        <w:rPr>
          <w:rFonts w:ascii="Times New Roman" w:hAnsi="Times New Roman"/>
          <w:sz w:val="24"/>
          <w:szCs w:val="24"/>
          <w:lang w:val="lv-LV"/>
        </w:rPr>
        <w:t xml:space="preserve"> </w:t>
      </w:r>
      <w:r w:rsidRPr="00FF194D">
        <w:rPr>
          <w:rFonts w:ascii="Times New Roman" w:hAnsi="Times New Roman"/>
          <w:sz w:val="24"/>
          <w:szCs w:val="24"/>
          <w:lang w:val="lv-LV"/>
        </w:rPr>
        <w:t>(turpmāk – Sākumcena) ir aprēķināta atbilstoši neatkarīg</w:t>
      </w:r>
      <w:r>
        <w:rPr>
          <w:rFonts w:ascii="Times New Roman" w:hAnsi="Times New Roman"/>
          <w:sz w:val="24"/>
          <w:szCs w:val="24"/>
          <w:lang w:val="lv-LV"/>
        </w:rPr>
        <w:t>a</w:t>
      </w:r>
      <w:r w:rsidRPr="00FF194D">
        <w:rPr>
          <w:rFonts w:ascii="Times New Roman" w:hAnsi="Times New Roman"/>
          <w:sz w:val="24"/>
          <w:szCs w:val="24"/>
          <w:lang w:val="lv-LV"/>
        </w:rPr>
        <w:t xml:space="preserve"> vērtētāja noteiktai tirgus nomas maksai </w:t>
      </w:r>
      <w:r w:rsidRPr="00281A50">
        <w:rPr>
          <w:rFonts w:ascii="Times New Roman" w:hAnsi="Times New Roman"/>
          <w:b/>
          <w:bCs/>
          <w:sz w:val="24"/>
          <w:szCs w:val="24"/>
          <w:lang w:val="lv-LV"/>
        </w:rPr>
        <w:t>1513</w:t>
      </w:r>
      <w:r w:rsidRPr="009747EC">
        <w:rPr>
          <w:rFonts w:ascii="Times New Roman" w:hAnsi="Times New Roman"/>
          <w:b/>
          <w:bCs/>
          <w:sz w:val="24"/>
          <w:szCs w:val="24"/>
          <w:lang w:val="lv-LV"/>
        </w:rPr>
        <w:t>,</w:t>
      </w:r>
      <w:r w:rsidRPr="00F31941">
        <w:rPr>
          <w:rFonts w:ascii="Times New Roman" w:hAnsi="Times New Roman"/>
          <w:b/>
          <w:bCs/>
          <w:sz w:val="24"/>
          <w:szCs w:val="24"/>
          <w:lang w:val="lv-LV"/>
        </w:rPr>
        <w:t>00 </w:t>
      </w:r>
      <w:r w:rsidRPr="00F31941">
        <w:rPr>
          <w:rFonts w:ascii="Times New Roman" w:hAnsi="Times New Roman"/>
          <w:b/>
          <w:bCs/>
          <w:i/>
          <w:iCs/>
          <w:sz w:val="24"/>
          <w:szCs w:val="24"/>
          <w:lang w:val="lv-LV"/>
        </w:rPr>
        <w:t>euro</w:t>
      </w:r>
      <w:r w:rsidRPr="00FF194D">
        <w:rPr>
          <w:rFonts w:ascii="Times New Roman" w:hAnsi="Times New Roman"/>
          <w:sz w:val="24"/>
          <w:szCs w:val="24"/>
          <w:lang w:val="lv-LV"/>
        </w:rPr>
        <w:t>.</w:t>
      </w:r>
    </w:p>
    <w:p w14:paraId="2FE0897C" w14:textId="77777777" w:rsidR="00A22E3E" w:rsidRPr="00DF0AC2" w:rsidRDefault="00A22E3E" w:rsidP="00A22E3E">
      <w:pPr>
        <w:pStyle w:val="ListParagraph"/>
        <w:numPr>
          <w:ilvl w:val="1"/>
          <w:numId w:val="41"/>
        </w:numPr>
        <w:overflowPunct w:val="0"/>
        <w:autoSpaceDE w:val="0"/>
        <w:autoSpaceDN w:val="0"/>
        <w:adjustRightInd w:val="0"/>
        <w:spacing w:after="0" w:line="240" w:lineRule="auto"/>
        <w:ind w:left="567" w:hanging="566"/>
        <w:jc w:val="both"/>
        <w:textAlignment w:val="baseline"/>
        <w:rPr>
          <w:rFonts w:ascii="Times New Roman" w:hAnsi="Times New Roman"/>
          <w:sz w:val="24"/>
          <w:szCs w:val="24"/>
          <w:lang w:val="lv-LV"/>
        </w:rPr>
      </w:pPr>
      <w:r w:rsidRPr="00DF0AC2">
        <w:rPr>
          <w:rFonts w:ascii="Times New Roman" w:hAnsi="Times New Roman"/>
          <w:sz w:val="24"/>
          <w:szCs w:val="24"/>
          <w:lang w:val="lv-LV"/>
        </w:rPr>
        <w:t>Ūdenstilpes</w:t>
      </w:r>
      <w:r>
        <w:rPr>
          <w:rFonts w:ascii="Times New Roman" w:hAnsi="Times New Roman"/>
          <w:sz w:val="24"/>
          <w:szCs w:val="24"/>
          <w:lang w:val="lv-LV"/>
        </w:rPr>
        <w:t xml:space="preserve"> </w:t>
      </w:r>
      <w:r w:rsidRPr="00DF0AC2">
        <w:rPr>
          <w:rFonts w:ascii="Times New Roman" w:hAnsi="Times New Roman"/>
          <w:sz w:val="24"/>
          <w:szCs w:val="24"/>
          <w:lang w:val="lv-LV"/>
        </w:rPr>
        <w:t xml:space="preserve">daļas nomas tiesības tiek izsolītas </w:t>
      </w:r>
      <w:r>
        <w:rPr>
          <w:rFonts w:ascii="Times New Roman" w:hAnsi="Times New Roman"/>
          <w:sz w:val="24"/>
          <w:szCs w:val="24"/>
          <w:lang w:val="lv-LV"/>
        </w:rPr>
        <w:t>uz 5 gadiem no līguma spēkā stāšanas brīža</w:t>
      </w:r>
      <w:r w:rsidRPr="00DF0AC2">
        <w:rPr>
          <w:rFonts w:ascii="Times New Roman" w:hAnsi="Times New Roman"/>
          <w:sz w:val="24"/>
          <w:szCs w:val="24"/>
          <w:lang w:val="lv-LV"/>
        </w:rPr>
        <w:t>.</w:t>
      </w:r>
    </w:p>
    <w:p w14:paraId="54071F0E" w14:textId="77777777" w:rsidR="00A22E3E" w:rsidRDefault="00A22E3E" w:rsidP="00A22E3E">
      <w:pPr>
        <w:numPr>
          <w:ilvl w:val="1"/>
          <w:numId w:val="41"/>
        </w:numPr>
        <w:ind w:left="567" w:hanging="566"/>
        <w:jc w:val="both"/>
        <w:rPr>
          <w:szCs w:val="24"/>
        </w:rPr>
      </w:pPr>
      <w:r w:rsidRPr="00C20202">
        <w:rPr>
          <w:szCs w:val="24"/>
        </w:rPr>
        <w:t xml:space="preserve">Maksa par dalību </w:t>
      </w:r>
      <w:r w:rsidRPr="00DF0AC2">
        <w:rPr>
          <w:szCs w:val="24"/>
        </w:rPr>
        <w:t>Izsol</w:t>
      </w:r>
      <w:r>
        <w:rPr>
          <w:szCs w:val="24"/>
        </w:rPr>
        <w:t>ē</w:t>
      </w:r>
      <w:r w:rsidRPr="00DF0AC2">
        <w:rPr>
          <w:szCs w:val="24"/>
        </w:rPr>
        <w:t xml:space="preserve"> noteikta </w:t>
      </w:r>
      <w:r w:rsidRPr="00F31941">
        <w:rPr>
          <w:b/>
          <w:bCs/>
          <w:szCs w:val="24"/>
        </w:rPr>
        <w:t>5,00 </w:t>
      </w:r>
      <w:r w:rsidRPr="00F31941">
        <w:rPr>
          <w:b/>
          <w:bCs/>
          <w:i/>
          <w:szCs w:val="24"/>
        </w:rPr>
        <w:t>euro</w:t>
      </w:r>
      <w:r>
        <w:rPr>
          <w:b/>
          <w:bCs/>
          <w:i/>
          <w:szCs w:val="24"/>
        </w:rPr>
        <w:t>.</w:t>
      </w:r>
    </w:p>
    <w:p w14:paraId="303F4117" w14:textId="77777777" w:rsidR="00A22E3E" w:rsidRDefault="00A22E3E" w:rsidP="00A22E3E">
      <w:pPr>
        <w:numPr>
          <w:ilvl w:val="1"/>
          <w:numId w:val="41"/>
        </w:numPr>
        <w:ind w:left="567" w:hanging="566"/>
        <w:jc w:val="both"/>
        <w:rPr>
          <w:szCs w:val="24"/>
        </w:rPr>
      </w:pPr>
      <w:r w:rsidRPr="00281A50">
        <w:rPr>
          <w:szCs w:val="24"/>
        </w:rPr>
        <w:t xml:space="preserve">Nodrošinājums par piedalīšanos Izsolē noteikts 50 % no Sākumcenas, t.i. </w:t>
      </w:r>
      <w:r w:rsidRPr="00281A50">
        <w:rPr>
          <w:b/>
          <w:bCs/>
          <w:szCs w:val="24"/>
        </w:rPr>
        <w:t>757,00 </w:t>
      </w:r>
      <w:r w:rsidRPr="00281A50">
        <w:rPr>
          <w:b/>
          <w:bCs/>
          <w:i/>
          <w:szCs w:val="24"/>
        </w:rPr>
        <w:t>euro</w:t>
      </w:r>
      <w:r w:rsidRPr="00281A50">
        <w:rPr>
          <w:szCs w:val="24"/>
        </w:rPr>
        <w:t xml:space="preserve">. </w:t>
      </w:r>
      <w:r w:rsidRPr="00F520E7">
        <w:rPr>
          <w:szCs w:val="24"/>
        </w:rPr>
        <w:t xml:space="preserve">noapaļojot Izsoles nodrošinājumu uz augšu līdz veselam skaitlim </w:t>
      </w:r>
      <w:r w:rsidRPr="00F520E7">
        <w:rPr>
          <w:i/>
          <w:iCs/>
          <w:szCs w:val="24"/>
        </w:rPr>
        <w:t>euro</w:t>
      </w:r>
      <w:r w:rsidRPr="00F520E7">
        <w:rPr>
          <w:szCs w:val="24"/>
        </w:rPr>
        <w:t>. Administrācija rēķinu</w:t>
      </w:r>
      <w:r w:rsidRPr="00F520E7">
        <w:rPr>
          <w:szCs w:val="24"/>
          <w:lang w:eastAsia="en-US"/>
        </w:rPr>
        <w:t xml:space="preserve"> par Izsoles no</w:t>
      </w:r>
      <w:r w:rsidRPr="00F520E7">
        <w:rPr>
          <w:szCs w:val="24"/>
        </w:rPr>
        <w:t>drošinājumu neizraksta</w:t>
      </w:r>
      <w:r>
        <w:rPr>
          <w:szCs w:val="24"/>
        </w:rPr>
        <w:t>.</w:t>
      </w:r>
    </w:p>
    <w:p w14:paraId="05B0E381" w14:textId="77777777" w:rsidR="00A22E3E" w:rsidRPr="00281A50" w:rsidRDefault="00A22E3E" w:rsidP="00A22E3E">
      <w:pPr>
        <w:numPr>
          <w:ilvl w:val="1"/>
          <w:numId w:val="41"/>
        </w:numPr>
        <w:ind w:left="567" w:hanging="566"/>
        <w:jc w:val="both"/>
        <w:rPr>
          <w:szCs w:val="24"/>
        </w:rPr>
      </w:pPr>
      <w:r w:rsidRPr="00281A50">
        <w:rPr>
          <w:szCs w:val="24"/>
        </w:rPr>
        <w:t xml:space="preserve">Izsoles solis noteikts 10 % apmērā no Sākumcenas, noapaļojot Izsoles soli uz augšu līdz veselam skaitlim </w:t>
      </w:r>
      <w:r w:rsidRPr="00281A50">
        <w:rPr>
          <w:i/>
          <w:szCs w:val="24"/>
        </w:rPr>
        <w:t>euro</w:t>
      </w:r>
      <w:r w:rsidRPr="00281A50">
        <w:rPr>
          <w:iCs/>
          <w:szCs w:val="24"/>
        </w:rPr>
        <w:t>,</w:t>
      </w:r>
      <w:r w:rsidRPr="00281A50">
        <w:rPr>
          <w:szCs w:val="24"/>
        </w:rPr>
        <w:t xml:space="preserve"> t.i. </w:t>
      </w:r>
      <w:r w:rsidRPr="00281A50">
        <w:rPr>
          <w:b/>
          <w:bCs/>
          <w:szCs w:val="24"/>
        </w:rPr>
        <w:t>1</w:t>
      </w:r>
      <w:r>
        <w:rPr>
          <w:b/>
          <w:bCs/>
          <w:szCs w:val="24"/>
        </w:rPr>
        <w:t>52</w:t>
      </w:r>
      <w:r w:rsidRPr="00281A50">
        <w:rPr>
          <w:b/>
          <w:bCs/>
          <w:szCs w:val="24"/>
        </w:rPr>
        <w:t>,00 </w:t>
      </w:r>
      <w:r w:rsidRPr="00281A50">
        <w:rPr>
          <w:b/>
          <w:bCs/>
          <w:i/>
          <w:szCs w:val="24"/>
        </w:rPr>
        <w:t>euro</w:t>
      </w:r>
      <w:r w:rsidRPr="00281A50">
        <w:rPr>
          <w:b/>
          <w:bCs/>
          <w:szCs w:val="24"/>
        </w:rPr>
        <w:t>.</w:t>
      </w:r>
    </w:p>
    <w:p w14:paraId="6E147EAA" w14:textId="77777777" w:rsidR="00A22E3E" w:rsidRPr="00F5426B" w:rsidRDefault="00A22E3E" w:rsidP="00A22E3E">
      <w:pPr>
        <w:ind w:left="567" w:hanging="567"/>
        <w:jc w:val="both"/>
        <w:rPr>
          <w:szCs w:val="24"/>
        </w:rPr>
      </w:pPr>
      <w:r w:rsidRPr="00F5426B">
        <w:rPr>
          <w:szCs w:val="24"/>
        </w:rPr>
        <w:t>1.1</w:t>
      </w:r>
      <w:r>
        <w:rPr>
          <w:szCs w:val="24"/>
        </w:rPr>
        <w:t>1</w:t>
      </w:r>
      <w:r w:rsidRPr="00F5426B">
        <w:rPr>
          <w:szCs w:val="24"/>
        </w:rPr>
        <w:t>.</w:t>
      </w:r>
      <w:r w:rsidRPr="00F5426B">
        <w:rPr>
          <w:szCs w:val="24"/>
          <w:vertAlign w:val="superscript"/>
        </w:rPr>
        <w:t>1</w:t>
      </w:r>
      <w:r w:rsidRPr="00F5426B">
        <w:rPr>
          <w:szCs w:val="24"/>
        </w:rPr>
        <w:t>.</w:t>
      </w:r>
      <w:bookmarkStart w:id="0" w:name="_Hlk176522654"/>
      <w:r w:rsidRPr="00F5426B">
        <w:rPr>
          <w:szCs w:val="24"/>
        </w:rPr>
        <w:tab/>
        <w:t xml:space="preserve">Elektroniskās izsoļu vietnes funkcionalitātes dēļ izsoles sākumcena un izsoles soļa apmērs, publicējot sludinājumu elektroniskajā izsoļu vietnē </w:t>
      </w:r>
      <w:hyperlink r:id="rId8" w:history="1">
        <w:r w:rsidRPr="00F5426B">
          <w:rPr>
            <w:szCs w:val="24"/>
          </w:rPr>
          <w:t>https://izsoles.ta.gov.lv</w:t>
        </w:r>
      </w:hyperlink>
      <w:r w:rsidRPr="00F5426B">
        <w:rPr>
          <w:szCs w:val="24"/>
        </w:rPr>
        <w:t>, tiek norādīta mērvienība mēnesis, kas faktiski ir gada nomas maksa.</w:t>
      </w:r>
    </w:p>
    <w:bookmarkEnd w:id="0"/>
    <w:p w14:paraId="234C1F71" w14:textId="77777777" w:rsidR="00A22E3E" w:rsidRPr="00964542" w:rsidRDefault="00A22E3E" w:rsidP="00A22E3E">
      <w:pPr>
        <w:numPr>
          <w:ilvl w:val="1"/>
          <w:numId w:val="41"/>
        </w:numPr>
        <w:overflowPunct/>
        <w:autoSpaceDE/>
        <w:autoSpaceDN/>
        <w:adjustRightInd/>
        <w:ind w:left="567" w:hanging="566"/>
        <w:jc w:val="both"/>
        <w:textAlignment w:val="auto"/>
        <w:rPr>
          <w:szCs w:val="24"/>
        </w:rPr>
      </w:pPr>
      <w:r w:rsidRPr="00964542">
        <w:rPr>
          <w:szCs w:val="24"/>
        </w:rPr>
        <w:t xml:space="preserve">Ar Noteikumiem un Ūdenstilpes </w:t>
      </w:r>
      <w:r>
        <w:rPr>
          <w:szCs w:val="24"/>
        </w:rPr>
        <w:t xml:space="preserve">daļas </w:t>
      </w:r>
      <w:r w:rsidRPr="00964542">
        <w:rPr>
          <w:szCs w:val="24"/>
        </w:rPr>
        <w:t>nomas līguma</w:t>
      </w:r>
      <w:r>
        <w:rPr>
          <w:szCs w:val="24"/>
        </w:rPr>
        <w:t xml:space="preserve"> </w:t>
      </w:r>
      <w:r w:rsidRPr="00964542">
        <w:rPr>
          <w:szCs w:val="24"/>
        </w:rPr>
        <w:t>projekt</w:t>
      </w:r>
      <w:r>
        <w:rPr>
          <w:szCs w:val="24"/>
        </w:rPr>
        <w:t>u</w:t>
      </w:r>
      <w:r w:rsidRPr="00964542">
        <w:rPr>
          <w:szCs w:val="24"/>
        </w:rPr>
        <w:t xml:space="preserve"> Izsoles pretendents var iepazīties Jūrmalas valstspilsētas</w:t>
      </w:r>
      <w:r>
        <w:rPr>
          <w:szCs w:val="24"/>
        </w:rPr>
        <w:t xml:space="preserve"> pašvaldības</w:t>
      </w:r>
      <w:r w:rsidRPr="00964542">
        <w:rPr>
          <w:szCs w:val="24"/>
        </w:rPr>
        <w:t xml:space="preserve"> tīmekļvietnē </w:t>
      </w:r>
      <w:r w:rsidRPr="001E13E2">
        <w:rPr>
          <w:szCs w:val="24"/>
        </w:rPr>
        <w:t>www.jurmala.lv</w:t>
      </w:r>
      <w:r w:rsidRPr="00964542">
        <w:rPr>
          <w:szCs w:val="24"/>
        </w:rPr>
        <w:t>, sadaļā - Izsoles.</w:t>
      </w:r>
    </w:p>
    <w:p w14:paraId="3A5F0A3E" w14:textId="77777777" w:rsidR="00A22E3E" w:rsidRDefault="00A22E3E" w:rsidP="00A22E3E">
      <w:pPr>
        <w:numPr>
          <w:ilvl w:val="1"/>
          <w:numId w:val="41"/>
        </w:numPr>
        <w:overflowPunct/>
        <w:autoSpaceDE/>
        <w:autoSpaceDN/>
        <w:adjustRightInd/>
        <w:ind w:left="567" w:hanging="566"/>
        <w:jc w:val="both"/>
        <w:textAlignment w:val="auto"/>
        <w:rPr>
          <w:szCs w:val="24"/>
        </w:rPr>
      </w:pPr>
      <w:r>
        <w:rPr>
          <w:szCs w:val="24"/>
        </w:rPr>
        <w:t>A</w:t>
      </w:r>
      <w:r w:rsidRPr="001E13E2">
        <w:rPr>
          <w:szCs w:val="24"/>
        </w:rPr>
        <w:t xml:space="preserve">dministrācijas Īpašumu pārvaldes Pašvaldības īpašumu nodaļa sludinājumu par Izsoli publicē </w:t>
      </w:r>
      <w:r w:rsidRPr="00E86D02">
        <w:rPr>
          <w:szCs w:val="24"/>
        </w:rPr>
        <w:t xml:space="preserve">Jūrmalas valstspilsētas </w:t>
      </w:r>
      <w:r>
        <w:rPr>
          <w:szCs w:val="24"/>
        </w:rPr>
        <w:t xml:space="preserve">pašvaldības </w:t>
      </w:r>
      <w:r w:rsidRPr="00E86D02">
        <w:rPr>
          <w:szCs w:val="24"/>
        </w:rPr>
        <w:t>tīmekļa vietnē</w:t>
      </w:r>
      <w:r w:rsidRPr="00E86D02">
        <w:t xml:space="preserve"> </w:t>
      </w:r>
      <w:r w:rsidRPr="00E86D02">
        <w:rPr>
          <w:szCs w:val="24"/>
        </w:rPr>
        <w:t>www.jurmala.lv</w:t>
      </w:r>
      <w:r>
        <w:rPr>
          <w:szCs w:val="24"/>
        </w:rPr>
        <w:t>,</w:t>
      </w:r>
      <w:r w:rsidRPr="00E86D02">
        <w:rPr>
          <w:szCs w:val="24"/>
        </w:rPr>
        <w:t xml:space="preserve"> Jūrmalas valstspilsētas pašvaldības informatīvajā izdevumā “Jūrmalas Avīze</w:t>
      </w:r>
      <w:r>
        <w:rPr>
          <w:szCs w:val="24"/>
        </w:rPr>
        <w:t>”</w:t>
      </w:r>
      <w:r w:rsidRPr="001E13E2">
        <w:rPr>
          <w:szCs w:val="24"/>
        </w:rPr>
        <w:t xml:space="preserve"> un kā arī Elektronisko izsoļu vietnē </w:t>
      </w:r>
      <w:hyperlink r:id="rId9" w:history="1">
        <w:r w:rsidRPr="001E13E2">
          <w:t>https://izsoles.ta.gov.lv</w:t>
        </w:r>
      </w:hyperlink>
      <w:r w:rsidRPr="001E13E2">
        <w:rPr>
          <w:szCs w:val="24"/>
        </w:rPr>
        <w:t>.</w:t>
      </w:r>
    </w:p>
    <w:p w14:paraId="6B18BE58" w14:textId="77777777" w:rsidR="00A22E3E" w:rsidRDefault="00A22E3E" w:rsidP="00A22E3E">
      <w:pPr>
        <w:jc w:val="center"/>
        <w:rPr>
          <w:rFonts w:eastAsia="Calibri"/>
          <w:sz w:val="20"/>
          <w:lang w:eastAsia="en-US"/>
        </w:rPr>
      </w:pPr>
    </w:p>
    <w:p w14:paraId="2F4B1D4C" w14:textId="77777777" w:rsidR="00A22E3E" w:rsidRPr="00D73B2D" w:rsidRDefault="00A22E3E" w:rsidP="00A22E3E">
      <w:pPr>
        <w:numPr>
          <w:ilvl w:val="0"/>
          <w:numId w:val="37"/>
        </w:numPr>
        <w:overflowPunct/>
        <w:autoSpaceDE/>
        <w:autoSpaceDN/>
        <w:adjustRightInd/>
        <w:ind w:left="0" w:firstLine="284"/>
        <w:jc w:val="center"/>
        <w:textAlignment w:val="auto"/>
        <w:rPr>
          <w:b/>
          <w:szCs w:val="24"/>
        </w:rPr>
      </w:pPr>
      <w:r w:rsidRPr="00D73B2D">
        <w:rPr>
          <w:b/>
          <w:szCs w:val="24"/>
        </w:rPr>
        <w:t>Izsoles sagatavošanas kārtība</w:t>
      </w:r>
    </w:p>
    <w:p w14:paraId="6FAFB2AA" w14:textId="77777777" w:rsidR="00A22E3E" w:rsidRPr="006239CA" w:rsidRDefault="00A22E3E" w:rsidP="00A22E3E">
      <w:pPr>
        <w:ind w:left="567" w:hanging="567"/>
        <w:jc w:val="both"/>
        <w:rPr>
          <w:szCs w:val="24"/>
        </w:rPr>
      </w:pPr>
      <w:r w:rsidRPr="006239CA">
        <w:rPr>
          <w:szCs w:val="24"/>
        </w:rPr>
        <w:t>2.1.</w:t>
      </w:r>
      <w:r w:rsidRPr="006239CA">
        <w:rPr>
          <w:szCs w:val="24"/>
        </w:rPr>
        <w:tab/>
        <w:t>Izsoli atbilstoši Noteikumu 4.</w:t>
      </w:r>
      <w:r>
        <w:rPr>
          <w:szCs w:val="24"/>
        </w:rPr>
        <w:t> </w:t>
      </w:r>
      <w:r w:rsidRPr="006239CA">
        <w:rPr>
          <w:szCs w:val="24"/>
        </w:rPr>
        <w:t xml:space="preserve">nodaļā minētajiem nosacījumiem organizē un rīko </w:t>
      </w:r>
      <w:r>
        <w:rPr>
          <w:szCs w:val="24"/>
        </w:rPr>
        <w:t>Jūrmalas</w:t>
      </w:r>
      <w:r w:rsidRPr="006239CA">
        <w:rPr>
          <w:szCs w:val="24"/>
        </w:rPr>
        <w:t xml:space="preserve"> Nekustamā īpašuma iznomāšanas un izīrēšanas komisija (turpmāk – Komisija).</w:t>
      </w:r>
    </w:p>
    <w:p w14:paraId="42661D97" w14:textId="77777777" w:rsidR="00A22E3E" w:rsidRPr="006239CA" w:rsidRDefault="00A22E3E" w:rsidP="00A22E3E">
      <w:pPr>
        <w:pStyle w:val="ListParagraph"/>
        <w:numPr>
          <w:ilvl w:val="1"/>
          <w:numId w:val="38"/>
        </w:numPr>
        <w:spacing w:after="0" w:line="240" w:lineRule="auto"/>
        <w:ind w:left="567" w:hanging="567"/>
        <w:jc w:val="both"/>
        <w:rPr>
          <w:rFonts w:ascii="Times New Roman" w:hAnsi="Times New Roman"/>
          <w:sz w:val="24"/>
          <w:szCs w:val="24"/>
          <w:lang w:val="lv-LV"/>
        </w:rPr>
      </w:pPr>
      <w:r w:rsidRPr="006239CA">
        <w:rPr>
          <w:rFonts w:ascii="Times New Roman" w:hAnsi="Times New Roman"/>
          <w:sz w:val="24"/>
          <w:szCs w:val="24"/>
          <w:lang w:val="lv-LV"/>
        </w:rPr>
        <w:t xml:space="preserve">Izsole </w:t>
      </w:r>
      <w:r>
        <w:rPr>
          <w:rFonts w:ascii="Times New Roman" w:hAnsi="Times New Roman"/>
          <w:sz w:val="24"/>
          <w:szCs w:val="24"/>
          <w:lang w:val="lv-LV"/>
        </w:rPr>
        <w:t xml:space="preserve">notiek </w:t>
      </w:r>
      <w:r w:rsidRPr="00C20202">
        <w:rPr>
          <w:rFonts w:ascii="Times New Roman" w:hAnsi="Times New Roman"/>
          <w:sz w:val="24"/>
          <w:szCs w:val="24"/>
          <w:lang w:val="lv-LV"/>
        </w:rPr>
        <w:t>Elektronisko izsoļu vietnē https://izsoles.ta.gov.lv</w:t>
      </w:r>
      <w:r w:rsidRPr="006239CA">
        <w:rPr>
          <w:rFonts w:ascii="Times New Roman" w:hAnsi="Times New Roman"/>
          <w:sz w:val="24"/>
          <w:szCs w:val="24"/>
          <w:lang w:val="lv-LV"/>
        </w:rPr>
        <w:t>.</w:t>
      </w:r>
    </w:p>
    <w:p w14:paraId="628A112E" w14:textId="77777777" w:rsidR="00A22E3E" w:rsidRDefault="00A22E3E" w:rsidP="00A22E3E">
      <w:pPr>
        <w:pStyle w:val="ListParagraph"/>
        <w:numPr>
          <w:ilvl w:val="1"/>
          <w:numId w:val="38"/>
        </w:numPr>
        <w:spacing w:after="0" w:line="240" w:lineRule="auto"/>
        <w:ind w:left="567" w:hanging="567"/>
        <w:jc w:val="both"/>
        <w:rPr>
          <w:rFonts w:ascii="Times New Roman" w:hAnsi="Times New Roman"/>
          <w:sz w:val="24"/>
          <w:szCs w:val="24"/>
          <w:lang w:val="lv-LV"/>
        </w:rPr>
      </w:pPr>
      <w:r w:rsidRPr="006239CA">
        <w:rPr>
          <w:rFonts w:ascii="Times New Roman" w:hAnsi="Times New Roman"/>
          <w:sz w:val="24"/>
          <w:szCs w:val="24"/>
          <w:lang w:val="lv-LV"/>
        </w:rPr>
        <w:lastRenderedPageBreak/>
        <w:t>Administrācijas Centralizētā grāmatvedība pārbauda Izsoles pretendentu veiktos nodrošinājuma maksājumus</w:t>
      </w:r>
      <w:r>
        <w:rPr>
          <w:rFonts w:ascii="Times New Roman" w:hAnsi="Times New Roman"/>
          <w:sz w:val="24"/>
          <w:szCs w:val="24"/>
          <w:lang w:val="lv-LV"/>
        </w:rPr>
        <w:t>.</w:t>
      </w:r>
    </w:p>
    <w:p w14:paraId="65C1FE0E" w14:textId="77777777" w:rsidR="00A22E3E" w:rsidRDefault="00A22E3E" w:rsidP="00A22E3E">
      <w:pPr>
        <w:jc w:val="center"/>
        <w:rPr>
          <w:rFonts w:eastAsia="Calibri"/>
          <w:sz w:val="20"/>
          <w:lang w:eastAsia="en-US"/>
        </w:rPr>
      </w:pPr>
    </w:p>
    <w:p w14:paraId="5E3C51F3" w14:textId="77777777" w:rsidR="00A22E3E" w:rsidRPr="00D73B2D" w:rsidRDefault="00A22E3E" w:rsidP="00A22E3E">
      <w:pPr>
        <w:numPr>
          <w:ilvl w:val="0"/>
          <w:numId w:val="37"/>
        </w:numPr>
        <w:overflowPunct/>
        <w:autoSpaceDE/>
        <w:autoSpaceDN/>
        <w:adjustRightInd/>
        <w:ind w:left="0" w:firstLine="284"/>
        <w:jc w:val="center"/>
        <w:textAlignment w:val="auto"/>
        <w:rPr>
          <w:b/>
          <w:szCs w:val="24"/>
        </w:rPr>
      </w:pPr>
      <w:r w:rsidRPr="00D73B2D">
        <w:rPr>
          <w:b/>
          <w:szCs w:val="24"/>
        </w:rPr>
        <w:t>Izsoles dalībnieki, to reģistrācijas kārtība</w:t>
      </w:r>
    </w:p>
    <w:p w14:paraId="4B20C293" w14:textId="77777777" w:rsidR="00A22E3E" w:rsidRPr="002E18E1" w:rsidRDefault="00A22E3E" w:rsidP="00A22E3E">
      <w:pPr>
        <w:numPr>
          <w:ilvl w:val="1"/>
          <w:numId w:val="39"/>
        </w:numPr>
        <w:tabs>
          <w:tab w:val="clear" w:pos="454"/>
        </w:tabs>
        <w:overflowPunct/>
        <w:autoSpaceDE/>
        <w:autoSpaceDN/>
        <w:adjustRightInd/>
        <w:ind w:left="567" w:hanging="567"/>
        <w:jc w:val="both"/>
        <w:textAlignment w:val="auto"/>
        <w:rPr>
          <w:rFonts w:eastAsia="Calibri"/>
          <w:szCs w:val="24"/>
        </w:rPr>
      </w:pPr>
      <w:r w:rsidRPr="00C20202">
        <w:rPr>
          <w:szCs w:val="24"/>
        </w:rPr>
        <w:t xml:space="preserve">Par </w:t>
      </w:r>
      <w:r>
        <w:rPr>
          <w:szCs w:val="24"/>
        </w:rPr>
        <w:t>I</w:t>
      </w:r>
      <w:r w:rsidRPr="00C20202">
        <w:rPr>
          <w:szCs w:val="24"/>
        </w:rPr>
        <w:t xml:space="preserve">zsoles </w:t>
      </w:r>
      <w:r>
        <w:rPr>
          <w:szCs w:val="24"/>
        </w:rPr>
        <w:t xml:space="preserve">pretendentu </w:t>
      </w:r>
      <w:r w:rsidRPr="00C20202">
        <w:rPr>
          <w:szCs w:val="24"/>
        </w:rPr>
        <w:t>var kļūt jebkura fiziska vai juridiska persona, kurai ir tiesības saskaņā ar spēkā esošiem normatīvajiem aktiem</w:t>
      </w:r>
      <w:r>
        <w:rPr>
          <w:szCs w:val="24"/>
        </w:rPr>
        <w:t xml:space="preserve"> nomāt nekustamo īpašumu</w:t>
      </w:r>
      <w:r w:rsidRPr="002E18E1">
        <w:rPr>
          <w:rFonts w:eastAsia="Calibri"/>
          <w:szCs w:val="24"/>
        </w:rPr>
        <w:t>.</w:t>
      </w:r>
    </w:p>
    <w:p w14:paraId="42D55F70" w14:textId="77777777" w:rsidR="00A22E3E" w:rsidRPr="00A81C69" w:rsidRDefault="00A22E3E" w:rsidP="00A22E3E">
      <w:pPr>
        <w:numPr>
          <w:ilvl w:val="1"/>
          <w:numId w:val="39"/>
        </w:numPr>
        <w:tabs>
          <w:tab w:val="clear" w:pos="454"/>
        </w:tabs>
        <w:ind w:left="567" w:hanging="567"/>
        <w:jc w:val="both"/>
        <w:rPr>
          <w:rFonts w:eastAsia="Calibri"/>
          <w:szCs w:val="24"/>
        </w:rPr>
      </w:pPr>
      <w:r w:rsidRPr="00A81C69">
        <w:rPr>
          <w:rFonts w:eastAsia="Calibri"/>
          <w:szCs w:val="24"/>
        </w:rPr>
        <w:t>Izsoles pretendentam uz Izsoles pieteikuma iesniegšanas brīdi nedrīkst būt neizpildītas</w:t>
      </w:r>
      <w:r w:rsidRPr="002A5860">
        <w:rPr>
          <w:rFonts w:eastAsia="Calibri"/>
          <w:szCs w:val="24"/>
        </w:rPr>
        <w:t xml:space="preserve"> </w:t>
      </w:r>
      <w:r w:rsidRPr="00A81C69">
        <w:rPr>
          <w:rFonts w:eastAsia="Calibri"/>
          <w:szCs w:val="24"/>
        </w:rPr>
        <w:t xml:space="preserve">saistības pret </w:t>
      </w:r>
      <w:r w:rsidRPr="00E86D02">
        <w:rPr>
          <w:rFonts w:eastAsia="Calibri"/>
          <w:szCs w:val="24"/>
        </w:rPr>
        <w:t>Jūrmalas valstspilsētas pašvaldību</w:t>
      </w:r>
      <w:r w:rsidRPr="00A81C69">
        <w:rPr>
          <w:rFonts w:eastAsia="Calibri"/>
          <w:szCs w:val="24"/>
        </w:rPr>
        <w:t>:</w:t>
      </w:r>
    </w:p>
    <w:p w14:paraId="0EBB23F5" w14:textId="77777777" w:rsidR="00A22E3E" w:rsidRPr="005516F8" w:rsidRDefault="00A22E3E" w:rsidP="00A22E3E">
      <w:pPr>
        <w:numPr>
          <w:ilvl w:val="2"/>
          <w:numId w:val="39"/>
        </w:numPr>
        <w:tabs>
          <w:tab w:val="clear" w:pos="3839"/>
        </w:tabs>
        <w:ind w:left="0" w:firstLine="567"/>
        <w:jc w:val="both"/>
        <w:rPr>
          <w:rFonts w:eastAsia="Calibri"/>
          <w:szCs w:val="24"/>
        </w:rPr>
      </w:pPr>
      <w:r w:rsidRPr="005516F8">
        <w:rPr>
          <w:rFonts w:eastAsia="Calibri"/>
          <w:szCs w:val="24"/>
        </w:rPr>
        <w:t>neizpildīti maksājumi par Administrācijas administrētajiem līgumiem;</w:t>
      </w:r>
    </w:p>
    <w:p w14:paraId="3C5F206E" w14:textId="77777777" w:rsidR="00A22E3E" w:rsidRPr="005516F8" w:rsidRDefault="00A22E3E" w:rsidP="00A22E3E">
      <w:pPr>
        <w:numPr>
          <w:ilvl w:val="2"/>
          <w:numId w:val="39"/>
        </w:numPr>
        <w:tabs>
          <w:tab w:val="clear" w:pos="3839"/>
        </w:tabs>
        <w:ind w:left="0" w:firstLine="567"/>
        <w:jc w:val="both"/>
        <w:rPr>
          <w:rFonts w:eastAsia="Calibri"/>
          <w:szCs w:val="24"/>
        </w:rPr>
      </w:pPr>
      <w:r w:rsidRPr="005516F8">
        <w:rPr>
          <w:rFonts w:eastAsia="Calibri"/>
          <w:szCs w:val="24"/>
        </w:rPr>
        <w:t>nekustamā īpašuma nodokļa parāds.</w:t>
      </w:r>
    </w:p>
    <w:p w14:paraId="286BFF2B" w14:textId="77777777" w:rsidR="00A22E3E" w:rsidRPr="00DE18A4" w:rsidRDefault="00A22E3E" w:rsidP="00A22E3E">
      <w:pPr>
        <w:pStyle w:val="ListParagraph"/>
        <w:numPr>
          <w:ilvl w:val="1"/>
          <w:numId w:val="39"/>
        </w:numPr>
        <w:tabs>
          <w:tab w:val="clear" w:pos="454"/>
        </w:tabs>
        <w:spacing w:after="0" w:line="240" w:lineRule="auto"/>
        <w:ind w:left="567" w:hanging="567"/>
        <w:jc w:val="both"/>
        <w:rPr>
          <w:rFonts w:ascii="Times New Roman" w:hAnsi="Times New Roman"/>
          <w:sz w:val="24"/>
          <w:szCs w:val="24"/>
          <w:lang w:val="lv-LV"/>
        </w:rPr>
      </w:pPr>
      <w:r w:rsidRPr="005516F8">
        <w:rPr>
          <w:rFonts w:ascii="Times New Roman" w:hAnsi="Times New Roman"/>
          <w:sz w:val="24"/>
          <w:szCs w:val="24"/>
          <w:lang w:val="lv-LV"/>
        </w:rPr>
        <w:t xml:space="preserve">Maksa par dalību Izsolē Izsoles pretendentam jāiemaksā līdz Izsoles pieteikuma iesniegšanai </w:t>
      </w:r>
      <w:r w:rsidRPr="003D7D44">
        <w:rPr>
          <w:rFonts w:ascii="Times New Roman" w:hAnsi="Times New Roman"/>
          <w:sz w:val="24"/>
          <w:szCs w:val="24"/>
          <w:lang w:val="lv-LV"/>
        </w:rPr>
        <w:t>Tiesu administrācijas norēķinu kontā.</w:t>
      </w:r>
    </w:p>
    <w:p w14:paraId="5228DAFA" w14:textId="77777777" w:rsidR="00A22E3E" w:rsidRPr="003D7D44" w:rsidRDefault="00A22E3E" w:rsidP="00A22E3E">
      <w:pPr>
        <w:numPr>
          <w:ilvl w:val="1"/>
          <w:numId w:val="39"/>
        </w:numPr>
        <w:tabs>
          <w:tab w:val="clear" w:pos="454"/>
        </w:tabs>
        <w:overflowPunct/>
        <w:autoSpaceDE/>
        <w:autoSpaceDN/>
        <w:adjustRightInd/>
        <w:ind w:left="567" w:hanging="567"/>
        <w:jc w:val="both"/>
        <w:textAlignment w:val="auto"/>
        <w:rPr>
          <w:rFonts w:eastAsia="Calibri"/>
          <w:szCs w:val="24"/>
        </w:rPr>
      </w:pPr>
      <w:r w:rsidRPr="003D7D44">
        <w:rPr>
          <w:szCs w:val="24"/>
        </w:rPr>
        <w:t xml:space="preserve">Nodrošinājums Izsoles pretendentam jāiemaksā līdz Izsoles pieteikuma iesniegšanai Administrācijas kontā LV51PARX0002484575117, akciju sabiedrība “Citadele banka”, kods PARXLV22, ar norādi “Nodrošinājums par piedalīšanos </w:t>
      </w:r>
      <w:r w:rsidRPr="003D7D44">
        <w:rPr>
          <w:rFonts w:eastAsia="Calibri"/>
          <w:szCs w:val="24"/>
        </w:rPr>
        <w:t xml:space="preserve">Lielupes ūdenstilpes daļas nomas tiesību </w:t>
      </w:r>
      <w:r w:rsidRPr="003D7D44">
        <w:rPr>
          <w:szCs w:val="24"/>
        </w:rPr>
        <w:t>izsolē”.</w:t>
      </w:r>
    </w:p>
    <w:p w14:paraId="0465982B" w14:textId="77777777" w:rsidR="00A22E3E" w:rsidRPr="003D7D44" w:rsidRDefault="00A22E3E" w:rsidP="00A22E3E">
      <w:pPr>
        <w:numPr>
          <w:ilvl w:val="1"/>
          <w:numId w:val="39"/>
        </w:numPr>
        <w:tabs>
          <w:tab w:val="clear" w:pos="454"/>
        </w:tabs>
        <w:overflowPunct/>
        <w:autoSpaceDE/>
        <w:autoSpaceDN/>
        <w:adjustRightInd/>
        <w:ind w:left="567" w:hanging="567"/>
        <w:jc w:val="both"/>
        <w:textAlignment w:val="auto"/>
        <w:rPr>
          <w:rFonts w:eastAsia="Calibri"/>
          <w:szCs w:val="24"/>
        </w:rPr>
      </w:pPr>
      <w:r w:rsidRPr="003D7D44">
        <w:rPr>
          <w:szCs w:val="24"/>
        </w:rPr>
        <w:t xml:space="preserve">Izsoles pretendentu reģistrācija notiek </w:t>
      </w:r>
      <w:r w:rsidRPr="00FE36BC">
        <w:rPr>
          <w:szCs w:val="24"/>
        </w:rPr>
        <w:t>no 202</w:t>
      </w:r>
      <w:r>
        <w:rPr>
          <w:szCs w:val="24"/>
        </w:rPr>
        <w:t>5</w:t>
      </w:r>
      <w:r w:rsidRPr="00FE36BC">
        <w:rPr>
          <w:szCs w:val="24"/>
        </w:rPr>
        <w:t xml:space="preserve">. gada </w:t>
      </w:r>
      <w:r>
        <w:rPr>
          <w:szCs w:val="24"/>
        </w:rPr>
        <w:t>12</w:t>
      </w:r>
      <w:r w:rsidRPr="00FE36BC">
        <w:rPr>
          <w:szCs w:val="24"/>
        </w:rPr>
        <w:t>. </w:t>
      </w:r>
      <w:r>
        <w:rPr>
          <w:szCs w:val="24"/>
        </w:rPr>
        <w:t>marta</w:t>
      </w:r>
      <w:r w:rsidRPr="00FE36BC">
        <w:rPr>
          <w:szCs w:val="24"/>
        </w:rPr>
        <w:t xml:space="preserve"> plkst. 13:00 līdz 202</w:t>
      </w:r>
      <w:r>
        <w:rPr>
          <w:szCs w:val="24"/>
        </w:rPr>
        <w:t>5</w:t>
      </w:r>
      <w:r w:rsidRPr="00FE36BC">
        <w:rPr>
          <w:szCs w:val="24"/>
        </w:rPr>
        <w:t xml:space="preserve">. gada </w:t>
      </w:r>
      <w:r>
        <w:rPr>
          <w:szCs w:val="24"/>
        </w:rPr>
        <w:t>1</w:t>
      </w:r>
      <w:r w:rsidRPr="00FE36BC">
        <w:rPr>
          <w:szCs w:val="24"/>
        </w:rPr>
        <w:t>. </w:t>
      </w:r>
      <w:r>
        <w:rPr>
          <w:szCs w:val="24"/>
        </w:rPr>
        <w:t>aprīļa</w:t>
      </w:r>
      <w:r w:rsidRPr="00FE36BC">
        <w:rPr>
          <w:szCs w:val="24"/>
        </w:rPr>
        <w:t xml:space="preserve"> plkst. 23:59 elektronisko i</w:t>
      </w:r>
      <w:r w:rsidRPr="003D7D44">
        <w:rPr>
          <w:szCs w:val="24"/>
        </w:rPr>
        <w:t xml:space="preserve">zsoļu vietnē https://izsoles.ta.gov.lv uzturētā izsoļu dalībnieku reģistrā pēc sludinājuma par izsoli publicēšanas </w:t>
      </w:r>
      <w:r w:rsidRPr="00E86D02">
        <w:rPr>
          <w:szCs w:val="24"/>
        </w:rPr>
        <w:t xml:space="preserve">Jūrmalas valstspilsētas </w:t>
      </w:r>
      <w:r>
        <w:rPr>
          <w:szCs w:val="24"/>
        </w:rPr>
        <w:t xml:space="preserve">pašvaldības </w:t>
      </w:r>
      <w:r w:rsidRPr="00E86D02">
        <w:rPr>
          <w:szCs w:val="24"/>
        </w:rPr>
        <w:t>tīmekļa vietnē</w:t>
      </w:r>
      <w:r w:rsidRPr="00E86D02">
        <w:t xml:space="preserve"> </w:t>
      </w:r>
      <w:r w:rsidRPr="00E86D02">
        <w:rPr>
          <w:szCs w:val="24"/>
        </w:rPr>
        <w:t>www.jurmala.lv</w:t>
      </w:r>
      <w:r>
        <w:rPr>
          <w:szCs w:val="24"/>
        </w:rPr>
        <w:t>.</w:t>
      </w:r>
    </w:p>
    <w:p w14:paraId="488B59F3" w14:textId="77777777" w:rsidR="00A22E3E" w:rsidRPr="003D7D44" w:rsidRDefault="00A22E3E" w:rsidP="00A22E3E">
      <w:pPr>
        <w:numPr>
          <w:ilvl w:val="1"/>
          <w:numId w:val="39"/>
        </w:numPr>
        <w:tabs>
          <w:tab w:val="clear" w:pos="454"/>
        </w:tabs>
        <w:overflowPunct/>
        <w:autoSpaceDE/>
        <w:autoSpaceDN/>
        <w:adjustRightInd/>
        <w:ind w:left="567" w:hanging="567"/>
        <w:jc w:val="both"/>
        <w:textAlignment w:val="auto"/>
        <w:rPr>
          <w:rFonts w:eastAsia="Calibri"/>
          <w:szCs w:val="24"/>
        </w:rPr>
      </w:pPr>
      <w:r w:rsidRPr="003D7D44">
        <w:rPr>
          <w:szCs w:val="24"/>
        </w:rPr>
        <w:t>Izsoles pretendenti – fiziskas personas, kuras vēlas savā vai cita vārdā vai juridiskās personas vārdā pieteikties izsolei, elektronisko izsoļu vietnē https://izsoles.ta.gov.lv norāda</w:t>
      </w:r>
      <w:r w:rsidRPr="003D7D44">
        <w:rPr>
          <w:rFonts w:eastAsia="Calibri"/>
          <w:szCs w:val="24"/>
        </w:rPr>
        <w:t>:</w:t>
      </w:r>
    </w:p>
    <w:p w14:paraId="25069F30" w14:textId="77777777" w:rsidR="00A22E3E" w:rsidRPr="00C20202" w:rsidRDefault="00A22E3E" w:rsidP="00A22E3E">
      <w:pPr>
        <w:pStyle w:val="ListParagraph"/>
        <w:numPr>
          <w:ilvl w:val="2"/>
          <w:numId w:val="39"/>
        </w:numPr>
        <w:tabs>
          <w:tab w:val="clear" w:pos="3839"/>
        </w:tabs>
        <w:spacing w:after="0" w:line="240" w:lineRule="auto"/>
        <w:ind w:left="1276" w:hanging="709"/>
        <w:jc w:val="both"/>
        <w:rPr>
          <w:rFonts w:ascii="Times New Roman" w:hAnsi="Times New Roman"/>
          <w:sz w:val="24"/>
          <w:szCs w:val="24"/>
          <w:lang w:val="lv-LV"/>
        </w:rPr>
      </w:pPr>
      <w:r w:rsidRPr="00C20202">
        <w:rPr>
          <w:rFonts w:ascii="Times New Roman" w:hAnsi="Times New Roman"/>
          <w:sz w:val="24"/>
          <w:szCs w:val="24"/>
          <w:lang w:val="lv-LV"/>
        </w:rPr>
        <w:t>Fiziska persona:</w:t>
      </w:r>
    </w:p>
    <w:p w14:paraId="0A15BB19" w14:textId="77777777" w:rsidR="00A22E3E" w:rsidRPr="00C20202" w:rsidRDefault="00A22E3E" w:rsidP="00A22E3E">
      <w:pPr>
        <w:pStyle w:val="Default"/>
        <w:numPr>
          <w:ilvl w:val="3"/>
          <w:numId w:val="39"/>
        </w:numPr>
        <w:tabs>
          <w:tab w:val="clear" w:pos="720"/>
        </w:tabs>
        <w:ind w:left="2127" w:hanging="851"/>
        <w:contextualSpacing/>
        <w:jc w:val="both"/>
        <w:rPr>
          <w:rFonts w:eastAsia="Calibri"/>
          <w:color w:val="auto"/>
          <w:lang w:eastAsia="en-US"/>
        </w:rPr>
      </w:pPr>
      <w:r w:rsidRPr="00C20202">
        <w:rPr>
          <w:rFonts w:eastAsia="Calibri"/>
          <w:color w:val="auto"/>
          <w:lang w:eastAsia="en-US"/>
        </w:rPr>
        <w:t>Vārdu, uzvārdu;</w:t>
      </w:r>
    </w:p>
    <w:p w14:paraId="7EB76C92" w14:textId="77777777" w:rsidR="00A22E3E" w:rsidRPr="00C20202" w:rsidRDefault="00A22E3E" w:rsidP="00A22E3E">
      <w:pPr>
        <w:pStyle w:val="Default"/>
        <w:numPr>
          <w:ilvl w:val="3"/>
          <w:numId w:val="39"/>
        </w:numPr>
        <w:tabs>
          <w:tab w:val="clear" w:pos="720"/>
        </w:tabs>
        <w:ind w:left="2127" w:hanging="851"/>
        <w:contextualSpacing/>
        <w:jc w:val="both"/>
        <w:rPr>
          <w:rFonts w:eastAsia="Calibri"/>
          <w:color w:val="auto"/>
          <w:lang w:eastAsia="en-US"/>
        </w:rPr>
      </w:pPr>
      <w:r w:rsidRPr="00C20202">
        <w:rPr>
          <w:rFonts w:eastAsia="Calibri"/>
          <w:color w:val="auto"/>
          <w:lang w:eastAsia="en-US"/>
        </w:rPr>
        <w:t>Personas kodu vai dzimšanas datumu (persona, kurai nav piešķirts personas kods);</w:t>
      </w:r>
    </w:p>
    <w:p w14:paraId="5DCD099C" w14:textId="77777777" w:rsidR="00A22E3E" w:rsidRPr="00C20202" w:rsidRDefault="00A22E3E" w:rsidP="00A22E3E">
      <w:pPr>
        <w:pStyle w:val="Default"/>
        <w:numPr>
          <w:ilvl w:val="3"/>
          <w:numId w:val="39"/>
        </w:numPr>
        <w:tabs>
          <w:tab w:val="clear" w:pos="720"/>
        </w:tabs>
        <w:ind w:left="2127" w:hanging="851"/>
        <w:contextualSpacing/>
        <w:jc w:val="both"/>
        <w:rPr>
          <w:rFonts w:eastAsia="Calibri"/>
          <w:color w:val="auto"/>
          <w:lang w:eastAsia="en-US"/>
        </w:rPr>
      </w:pPr>
      <w:r w:rsidRPr="00C20202">
        <w:rPr>
          <w:rFonts w:eastAsia="Calibri"/>
          <w:color w:val="auto"/>
          <w:lang w:eastAsia="en-US"/>
        </w:rPr>
        <w:t>Kontaktadresi;</w:t>
      </w:r>
    </w:p>
    <w:p w14:paraId="1DF68728" w14:textId="77777777" w:rsidR="00A22E3E" w:rsidRPr="00C20202" w:rsidRDefault="00A22E3E" w:rsidP="00A22E3E">
      <w:pPr>
        <w:pStyle w:val="Default"/>
        <w:numPr>
          <w:ilvl w:val="3"/>
          <w:numId w:val="39"/>
        </w:numPr>
        <w:tabs>
          <w:tab w:val="clear" w:pos="720"/>
        </w:tabs>
        <w:ind w:left="2127" w:hanging="851"/>
        <w:contextualSpacing/>
        <w:jc w:val="both"/>
        <w:rPr>
          <w:rFonts w:eastAsia="Calibri"/>
          <w:color w:val="auto"/>
          <w:lang w:eastAsia="en-US"/>
        </w:rPr>
      </w:pPr>
      <w:r w:rsidRPr="00C20202">
        <w:rPr>
          <w:rFonts w:eastAsia="Calibri"/>
          <w:color w:val="auto"/>
          <w:lang w:eastAsia="en-US"/>
        </w:rPr>
        <w:t>Personu apliecinoša dokumenta veidu un numuru;</w:t>
      </w:r>
    </w:p>
    <w:p w14:paraId="15ABC913" w14:textId="77777777" w:rsidR="00A22E3E" w:rsidRPr="00C20202" w:rsidRDefault="00A22E3E" w:rsidP="00A22E3E">
      <w:pPr>
        <w:pStyle w:val="Default"/>
        <w:numPr>
          <w:ilvl w:val="3"/>
          <w:numId w:val="39"/>
        </w:numPr>
        <w:tabs>
          <w:tab w:val="clear" w:pos="720"/>
        </w:tabs>
        <w:ind w:left="2127" w:hanging="851"/>
        <w:contextualSpacing/>
        <w:jc w:val="both"/>
        <w:rPr>
          <w:rFonts w:eastAsia="Calibri"/>
          <w:color w:val="auto"/>
          <w:lang w:eastAsia="en-US"/>
        </w:rPr>
      </w:pPr>
      <w:r w:rsidRPr="00C20202">
        <w:rPr>
          <w:rFonts w:eastAsia="Calibri"/>
          <w:color w:val="auto"/>
          <w:lang w:eastAsia="en-US"/>
        </w:rPr>
        <w:t>Norēķinu rekvizītus (kredītiestādes konta numurs, uz kuru personai atmaksājama nodrošinājuma summa);</w:t>
      </w:r>
    </w:p>
    <w:p w14:paraId="7A4D9293" w14:textId="77777777" w:rsidR="00A22E3E" w:rsidRPr="00C20202" w:rsidRDefault="00A22E3E" w:rsidP="00A22E3E">
      <w:pPr>
        <w:pStyle w:val="Default"/>
        <w:numPr>
          <w:ilvl w:val="3"/>
          <w:numId w:val="39"/>
        </w:numPr>
        <w:tabs>
          <w:tab w:val="clear" w:pos="720"/>
        </w:tabs>
        <w:ind w:left="2127" w:hanging="851"/>
        <w:contextualSpacing/>
        <w:jc w:val="both"/>
        <w:rPr>
          <w:rFonts w:eastAsia="Calibri"/>
          <w:color w:val="auto"/>
          <w:lang w:eastAsia="en-US"/>
        </w:rPr>
      </w:pPr>
      <w:r w:rsidRPr="00C20202">
        <w:rPr>
          <w:rFonts w:eastAsia="Calibri"/>
          <w:color w:val="auto"/>
          <w:lang w:eastAsia="en-US"/>
        </w:rPr>
        <w:t>Personas papildu kontaktinformāciju – elektroniskā pasta adresi un tālruņa numuru (ja tāds ir).</w:t>
      </w:r>
    </w:p>
    <w:p w14:paraId="0CFD05D8" w14:textId="77777777" w:rsidR="00A22E3E" w:rsidRPr="00C20202" w:rsidRDefault="00A22E3E" w:rsidP="00A22E3E">
      <w:pPr>
        <w:pStyle w:val="Default"/>
        <w:numPr>
          <w:ilvl w:val="2"/>
          <w:numId w:val="39"/>
        </w:numPr>
        <w:tabs>
          <w:tab w:val="clear" w:pos="3839"/>
        </w:tabs>
        <w:ind w:left="1276" w:hanging="709"/>
        <w:contextualSpacing/>
        <w:jc w:val="both"/>
        <w:rPr>
          <w:rFonts w:eastAsia="Calibri"/>
          <w:color w:val="auto"/>
          <w:lang w:eastAsia="en-US"/>
        </w:rPr>
      </w:pPr>
      <w:r w:rsidRPr="00C20202">
        <w:rPr>
          <w:rFonts w:eastAsia="Calibri"/>
          <w:color w:val="auto"/>
          <w:lang w:eastAsia="en-US"/>
        </w:rPr>
        <w:t>Fiziska persona, kura pārstāv citu fizisku vai juridisku personu, papildus punktā norādītajam, sniedz informāciju par:</w:t>
      </w:r>
    </w:p>
    <w:p w14:paraId="61D5ED6F" w14:textId="77777777" w:rsidR="00A22E3E" w:rsidRPr="00C20202" w:rsidRDefault="00A22E3E" w:rsidP="00A22E3E">
      <w:pPr>
        <w:pStyle w:val="Default"/>
        <w:numPr>
          <w:ilvl w:val="3"/>
          <w:numId w:val="39"/>
        </w:numPr>
        <w:tabs>
          <w:tab w:val="clear" w:pos="720"/>
        </w:tabs>
        <w:ind w:left="2127" w:hanging="851"/>
        <w:contextualSpacing/>
        <w:jc w:val="both"/>
        <w:rPr>
          <w:rFonts w:eastAsia="Calibri"/>
          <w:color w:val="auto"/>
          <w:lang w:eastAsia="en-US"/>
        </w:rPr>
      </w:pPr>
      <w:r w:rsidRPr="00C20202">
        <w:rPr>
          <w:rFonts w:eastAsia="Calibri"/>
          <w:color w:val="auto"/>
          <w:lang w:eastAsia="en-US"/>
        </w:rPr>
        <w:t>Pārstāvamās personas veidu;</w:t>
      </w:r>
    </w:p>
    <w:p w14:paraId="67029D7A" w14:textId="77777777" w:rsidR="00A22E3E" w:rsidRPr="00C20202" w:rsidRDefault="00A22E3E" w:rsidP="00A22E3E">
      <w:pPr>
        <w:pStyle w:val="Default"/>
        <w:numPr>
          <w:ilvl w:val="3"/>
          <w:numId w:val="39"/>
        </w:numPr>
        <w:tabs>
          <w:tab w:val="clear" w:pos="720"/>
        </w:tabs>
        <w:ind w:left="2127" w:hanging="851"/>
        <w:contextualSpacing/>
        <w:jc w:val="both"/>
        <w:rPr>
          <w:rFonts w:eastAsia="Calibri"/>
          <w:color w:val="auto"/>
          <w:lang w:eastAsia="en-US"/>
        </w:rPr>
      </w:pPr>
      <w:r w:rsidRPr="00C20202">
        <w:rPr>
          <w:rFonts w:eastAsia="Calibri"/>
          <w:color w:val="auto"/>
          <w:lang w:eastAsia="en-US"/>
        </w:rPr>
        <w:t>Vārdu, uzvārdu fiziskai personai vai nosaukumu juridiskai personai;</w:t>
      </w:r>
    </w:p>
    <w:p w14:paraId="6A604F92" w14:textId="77777777" w:rsidR="00A22E3E" w:rsidRPr="00C20202" w:rsidRDefault="00A22E3E" w:rsidP="00A22E3E">
      <w:pPr>
        <w:pStyle w:val="Default"/>
        <w:numPr>
          <w:ilvl w:val="3"/>
          <w:numId w:val="39"/>
        </w:numPr>
        <w:tabs>
          <w:tab w:val="clear" w:pos="720"/>
        </w:tabs>
        <w:ind w:left="2127" w:hanging="851"/>
        <w:contextualSpacing/>
        <w:jc w:val="both"/>
        <w:rPr>
          <w:rFonts w:eastAsia="Calibri"/>
          <w:color w:val="auto"/>
          <w:lang w:eastAsia="en-US"/>
        </w:rPr>
      </w:pPr>
      <w:r w:rsidRPr="00C20202">
        <w:rPr>
          <w:rFonts w:eastAsia="Calibri"/>
          <w:color w:val="auto"/>
          <w:lang w:eastAsia="en-US"/>
        </w:rPr>
        <w:t>Personas kodu vai dzimšanas datumu (ārzemniekam) fiziskai personai vai reģistrācijas numuru juridiskai personai;</w:t>
      </w:r>
    </w:p>
    <w:p w14:paraId="0BD996B8" w14:textId="77777777" w:rsidR="00A22E3E" w:rsidRPr="00C20202" w:rsidRDefault="00A22E3E" w:rsidP="00A22E3E">
      <w:pPr>
        <w:pStyle w:val="Default"/>
        <w:numPr>
          <w:ilvl w:val="3"/>
          <w:numId w:val="39"/>
        </w:numPr>
        <w:tabs>
          <w:tab w:val="clear" w:pos="720"/>
        </w:tabs>
        <w:ind w:left="2127" w:hanging="851"/>
        <w:contextualSpacing/>
        <w:jc w:val="both"/>
        <w:rPr>
          <w:rFonts w:eastAsia="Calibri"/>
          <w:color w:val="auto"/>
          <w:lang w:eastAsia="en-US"/>
        </w:rPr>
      </w:pPr>
      <w:r w:rsidRPr="00C20202">
        <w:rPr>
          <w:rFonts w:eastAsia="Calibri"/>
          <w:color w:val="auto"/>
          <w:lang w:eastAsia="en-US"/>
        </w:rPr>
        <w:t>Kontaktadresi;</w:t>
      </w:r>
    </w:p>
    <w:p w14:paraId="3577BBEE" w14:textId="77777777" w:rsidR="00A22E3E" w:rsidRPr="00C20202" w:rsidRDefault="00A22E3E" w:rsidP="00A22E3E">
      <w:pPr>
        <w:pStyle w:val="Default"/>
        <w:numPr>
          <w:ilvl w:val="3"/>
          <w:numId w:val="39"/>
        </w:numPr>
        <w:tabs>
          <w:tab w:val="clear" w:pos="720"/>
        </w:tabs>
        <w:ind w:left="2127" w:hanging="851"/>
        <w:contextualSpacing/>
        <w:jc w:val="both"/>
        <w:rPr>
          <w:rFonts w:eastAsia="Calibri"/>
          <w:color w:val="auto"/>
          <w:lang w:eastAsia="en-US"/>
        </w:rPr>
      </w:pPr>
      <w:r w:rsidRPr="00C20202">
        <w:rPr>
          <w:rFonts w:eastAsia="Calibri"/>
          <w:color w:val="auto"/>
          <w:lang w:eastAsia="en-US"/>
        </w:rPr>
        <w:t>Personu apliecinoša dokumenta veidu un numuru fiziskai personai;</w:t>
      </w:r>
    </w:p>
    <w:p w14:paraId="4D715DF2" w14:textId="77777777" w:rsidR="00A22E3E" w:rsidRPr="00C20202" w:rsidRDefault="00A22E3E" w:rsidP="00A22E3E">
      <w:pPr>
        <w:pStyle w:val="Default"/>
        <w:numPr>
          <w:ilvl w:val="3"/>
          <w:numId w:val="39"/>
        </w:numPr>
        <w:tabs>
          <w:tab w:val="clear" w:pos="720"/>
        </w:tabs>
        <w:ind w:left="2127" w:hanging="851"/>
        <w:contextualSpacing/>
        <w:jc w:val="both"/>
        <w:rPr>
          <w:rFonts w:eastAsia="Calibri"/>
          <w:color w:val="auto"/>
          <w:lang w:eastAsia="en-US"/>
        </w:rPr>
      </w:pPr>
      <w:r w:rsidRPr="00C20202">
        <w:rPr>
          <w:rFonts w:eastAsia="Calibri"/>
          <w:color w:val="auto"/>
          <w:lang w:eastAsia="en-US"/>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112DE781" w14:textId="77777777" w:rsidR="00A22E3E" w:rsidRPr="00D21C66" w:rsidRDefault="00A22E3E" w:rsidP="00A22E3E">
      <w:pPr>
        <w:pStyle w:val="Default"/>
        <w:numPr>
          <w:ilvl w:val="3"/>
          <w:numId w:val="39"/>
        </w:numPr>
        <w:tabs>
          <w:tab w:val="clear" w:pos="720"/>
        </w:tabs>
        <w:ind w:left="2127" w:hanging="851"/>
        <w:contextualSpacing/>
        <w:jc w:val="both"/>
        <w:rPr>
          <w:rFonts w:eastAsia="Calibri"/>
          <w:color w:val="auto"/>
          <w:lang w:eastAsia="en-US"/>
        </w:rPr>
      </w:pPr>
      <w:r w:rsidRPr="00C20202">
        <w:rPr>
          <w:rFonts w:eastAsia="Calibri"/>
          <w:color w:val="auto"/>
          <w:lang w:eastAsia="en-US"/>
        </w:rPr>
        <w:t>Informāciju par pilnvarojuma apjomu (pārstāvības tiesības konkrētai izsolei, vairākām konkrētām izsolēm, uz noteiktu laiku, pastāvīgi)</w:t>
      </w:r>
      <w:r>
        <w:rPr>
          <w:rFonts w:eastAsia="Calibri"/>
          <w:color w:val="auto"/>
          <w:lang w:eastAsia="en-US"/>
        </w:rPr>
        <w:t>.</w:t>
      </w:r>
    </w:p>
    <w:p w14:paraId="29170A7E" w14:textId="77777777" w:rsidR="00A22E3E" w:rsidRPr="00D21C66" w:rsidRDefault="00A22E3E" w:rsidP="00A22E3E">
      <w:pPr>
        <w:numPr>
          <w:ilvl w:val="1"/>
          <w:numId w:val="39"/>
        </w:numPr>
        <w:tabs>
          <w:tab w:val="clear" w:pos="454"/>
        </w:tabs>
        <w:overflowPunct/>
        <w:autoSpaceDE/>
        <w:autoSpaceDN/>
        <w:adjustRightInd/>
        <w:ind w:left="567" w:hanging="567"/>
        <w:jc w:val="both"/>
        <w:textAlignment w:val="auto"/>
        <w:rPr>
          <w:rFonts w:eastAsia="Calibri"/>
          <w:szCs w:val="24"/>
        </w:rPr>
      </w:pPr>
      <w:r w:rsidRPr="00C20202">
        <w:rPr>
          <w:rFonts w:eastAsia="Calibri"/>
          <w:lang w:eastAsia="en-US"/>
        </w:rPr>
        <w:t xml:space="preserve">Reģistrējoties Izsoļu </w:t>
      </w:r>
      <w:r>
        <w:rPr>
          <w:rFonts w:eastAsia="Calibri"/>
          <w:lang w:eastAsia="en-US"/>
        </w:rPr>
        <w:t>pretendentu</w:t>
      </w:r>
      <w:r w:rsidRPr="00C20202">
        <w:rPr>
          <w:rFonts w:eastAsia="Calibri"/>
          <w:lang w:eastAsia="en-US"/>
        </w:rPr>
        <w:t xml:space="preserve"> reģistrā, persona iepazīstas ar elektronisko izsoļu vietnes lietošanas noteikumiem un apliecina noteikumu ievērošanu, kā arī par sevi sniegto datu pareizību</w:t>
      </w:r>
      <w:r>
        <w:rPr>
          <w:rFonts w:eastAsia="Calibri"/>
          <w:lang w:eastAsia="en-US"/>
        </w:rPr>
        <w:t>.</w:t>
      </w:r>
    </w:p>
    <w:p w14:paraId="73FA5A50" w14:textId="77777777" w:rsidR="00A22E3E" w:rsidRPr="00D21C66" w:rsidRDefault="00A22E3E" w:rsidP="00A22E3E">
      <w:pPr>
        <w:numPr>
          <w:ilvl w:val="1"/>
          <w:numId w:val="39"/>
        </w:numPr>
        <w:tabs>
          <w:tab w:val="clear" w:pos="454"/>
        </w:tabs>
        <w:overflowPunct/>
        <w:autoSpaceDE/>
        <w:autoSpaceDN/>
        <w:adjustRightInd/>
        <w:ind w:left="567" w:hanging="567"/>
        <w:jc w:val="both"/>
        <w:textAlignment w:val="auto"/>
        <w:rPr>
          <w:rFonts w:eastAsia="Calibri"/>
          <w:szCs w:val="24"/>
        </w:rPr>
      </w:pPr>
      <w:r w:rsidRPr="00C20202">
        <w:rPr>
          <w:rFonts w:eastAsia="Calibri"/>
          <w:lang w:eastAsia="en-US"/>
        </w:rPr>
        <w:t xml:space="preserve">Ziņas par personu iekļauj Izsoļu </w:t>
      </w:r>
      <w:r>
        <w:rPr>
          <w:rFonts w:eastAsia="Calibri"/>
          <w:lang w:eastAsia="en-US"/>
        </w:rPr>
        <w:t>pretendentu</w:t>
      </w:r>
      <w:r w:rsidRPr="00C20202">
        <w:rPr>
          <w:rFonts w:eastAsia="Calibri"/>
          <w:lang w:eastAsia="en-US"/>
        </w:rPr>
        <w:t xml:space="preserve"> reģistrā, pamatojoties uz personas iesniegumu. Iesniegumu persona iesniedz patstāvīgi, izmantojot elektronisko izsoļu vietnē pieejamo </w:t>
      </w:r>
      <w:r w:rsidRPr="00C20202">
        <w:rPr>
          <w:rFonts w:eastAsia="Calibri"/>
          <w:lang w:eastAsia="en-US"/>
        </w:rPr>
        <w:lastRenderedPageBreak/>
        <w:t xml:space="preserve">elektronisko pakalpojumu “Par e-izsoļu vietnes dalībnieka dalību konkrētā izsolē” un identificējoties ar vienu no vienotajā valsts un pašvaldību portālā </w:t>
      </w:r>
      <w:r w:rsidRPr="00C20202">
        <w:rPr>
          <w:rFonts w:eastAsia="Calibri"/>
        </w:rPr>
        <w:t>www.latvija.lv</w:t>
      </w:r>
      <w:r w:rsidRPr="00C20202">
        <w:rPr>
          <w:rFonts w:eastAsia="Calibri"/>
          <w:lang w:eastAsia="en-US"/>
        </w:rPr>
        <w:t xml:space="preserve"> piedāvātajiem identifikācijas līdzekļiem</w:t>
      </w:r>
      <w:r>
        <w:rPr>
          <w:rFonts w:eastAsia="Calibri"/>
          <w:lang w:eastAsia="en-US"/>
        </w:rPr>
        <w:t>.</w:t>
      </w:r>
    </w:p>
    <w:p w14:paraId="6667A765" w14:textId="77777777" w:rsidR="00A22E3E" w:rsidRPr="00E45A5C" w:rsidRDefault="00A22E3E" w:rsidP="00A22E3E">
      <w:pPr>
        <w:numPr>
          <w:ilvl w:val="1"/>
          <w:numId w:val="39"/>
        </w:numPr>
        <w:tabs>
          <w:tab w:val="clear" w:pos="454"/>
        </w:tabs>
        <w:overflowPunct/>
        <w:autoSpaceDE/>
        <w:autoSpaceDN/>
        <w:adjustRightInd/>
        <w:ind w:left="567" w:hanging="567"/>
        <w:jc w:val="both"/>
        <w:textAlignment w:val="auto"/>
        <w:rPr>
          <w:rFonts w:eastAsia="Calibri"/>
          <w:szCs w:val="24"/>
        </w:rPr>
      </w:pPr>
      <w:r w:rsidRPr="00C20202">
        <w:rPr>
          <w:rFonts w:eastAsia="Calibri"/>
          <w:lang w:eastAsia="en-US"/>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r>
        <w:rPr>
          <w:rFonts w:eastAsia="Calibri"/>
          <w:lang w:eastAsia="en-US"/>
        </w:rPr>
        <w:t>.</w:t>
      </w:r>
    </w:p>
    <w:p w14:paraId="318DC31B" w14:textId="77777777" w:rsidR="00A22E3E" w:rsidRPr="00E45A5C" w:rsidRDefault="00A22E3E" w:rsidP="00A22E3E">
      <w:pPr>
        <w:numPr>
          <w:ilvl w:val="1"/>
          <w:numId w:val="39"/>
        </w:numPr>
        <w:tabs>
          <w:tab w:val="clear" w:pos="454"/>
        </w:tabs>
        <w:overflowPunct/>
        <w:autoSpaceDE/>
        <w:autoSpaceDN/>
        <w:adjustRightInd/>
        <w:ind w:left="567" w:hanging="567"/>
        <w:jc w:val="both"/>
        <w:textAlignment w:val="auto"/>
        <w:rPr>
          <w:rFonts w:eastAsia="Calibri"/>
          <w:szCs w:val="24"/>
        </w:rPr>
      </w:pPr>
      <w:r w:rsidRPr="00C20202">
        <w:rPr>
          <w:rFonts w:eastAsia="Calibri"/>
          <w:lang w:eastAsia="en-US"/>
        </w:rPr>
        <w:t xml:space="preserve">Izsoles rīkotājs autorizē </w:t>
      </w:r>
      <w:r>
        <w:rPr>
          <w:rFonts w:eastAsia="Calibri"/>
          <w:lang w:eastAsia="en-US"/>
        </w:rPr>
        <w:t>I</w:t>
      </w:r>
      <w:r w:rsidRPr="00C20202">
        <w:rPr>
          <w:rFonts w:eastAsia="Calibri"/>
          <w:lang w:eastAsia="en-US"/>
        </w:rPr>
        <w:t xml:space="preserve">zsoles pretendentu, kurš izpildījis </w:t>
      </w:r>
      <w:r>
        <w:rPr>
          <w:rFonts w:eastAsia="Calibri"/>
          <w:lang w:eastAsia="en-US"/>
        </w:rPr>
        <w:t>I</w:t>
      </w:r>
      <w:r w:rsidRPr="00C20202">
        <w:rPr>
          <w:rFonts w:eastAsia="Calibri"/>
          <w:lang w:eastAsia="en-US"/>
        </w:rPr>
        <w:t>zsoles priekšnoteikumus, dalībai izsolē septiņu dienu laikā, izmantojot elektronisko izsoļu vietnē pieejamo rīku</w:t>
      </w:r>
      <w:r>
        <w:rPr>
          <w:rFonts w:eastAsia="Calibri"/>
          <w:lang w:eastAsia="en-US"/>
        </w:rPr>
        <w:t>.</w:t>
      </w:r>
    </w:p>
    <w:p w14:paraId="2682AE7D" w14:textId="77777777" w:rsidR="00A22E3E" w:rsidRPr="00E45A5C" w:rsidRDefault="00A22E3E" w:rsidP="00A22E3E">
      <w:pPr>
        <w:numPr>
          <w:ilvl w:val="1"/>
          <w:numId w:val="39"/>
        </w:numPr>
        <w:tabs>
          <w:tab w:val="clear" w:pos="454"/>
        </w:tabs>
        <w:overflowPunct/>
        <w:autoSpaceDE/>
        <w:autoSpaceDN/>
        <w:adjustRightInd/>
        <w:ind w:left="567" w:hanging="567"/>
        <w:jc w:val="both"/>
        <w:textAlignment w:val="auto"/>
        <w:rPr>
          <w:rFonts w:eastAsia="Calibri"/>
          <w:szCs w:val="24"/>
        </w:rPr>
      </w:pPr>
      <w:r w:rsidRPr="00C20202">
        <w:rPr>
          <w:rFonts w:eastAsia="Calibri"/>
          <w:lang w:eastAsia="en-US"/>
        </w:rPr>
        <w:t>Informāciju par autorizēšanu dalībai izsolē izsoles rīkotājs reģistrētam lietotājam nosūta elektroniski uz elektronisko izsoļu vietnē reģistrētam lietotājam izveidoto kontu</w:t>
      </w:r>
      <w:r>
        <w:rPr>
          <w:rFonts w:eastAsia="Calibri"/>
          <w:lang w:eastAsia="en-US"/>
        </w:rPr>
        <w:t>.</w:t>
      </w:r>
    </w:p>
    <w:p w14:paraId="7E6CB66A" w14:textId="77777777" w:rsidR="00A22E3E" w:rsidRDefault="00A22E3E" w:rsidP="00A22E3E">
      <w:pPr>
        <w:numPr>
          <w:ilvl w:val="1"/>
          <w:numId w:val="39"/>
        </w:numPr>
        <w:tabs>
          <w:tab w:val="clear" w:pos="454"/>
        </w:tabs>
        <w:overflowPunct/>
        <w:autoSpaceDE/>
        <w:autoSpaceDN/>
        <w:adjustRightInd/>
        <w:ind w:left="567" w:hanging="567"/>
        <w:jc w:val="both"/>
        <w:textAlignment w:val="auto"/>
        <w:rPr>
          <w:rFonts w:eastAsia="Calibri"/>
          <w:szCs w:val="24"/>
        </w:rPr>
      </w:pPr>
      <w:r w:rsidRPr="00C20202">
        <w:rPr>
          <w:rFonts w:eastAsia="Calibri"/>
          <w:lang w:eastAsia="en-US"/>
        </w:rPr>
        <w:t xml:space="preserve">Autorizējot personu </w:t>
      </w:r>
      <w:r>
        <w:rPr>
          <w:rFonts w:eastAsia="Calibri"/>
          <w:lang w:eastAsia="en-US"/>
        </w:rPr>
        <w:t>I</w:t>
      </w:r>
      <w:r w:rsidRPr="00C20202">
        <w:rPr>
          <w:rFonts w:eastAsia="Calibri"/>
          <w:lang w:eastAsia="en-US"/>
        </w:rPr>
        <w:t>zsolei, katram solītājam elektronisko izsoļu vietnes sistēma automātiski izveido unikālu identifikatoru</w:t>
      </w:r>
      <w:r>
        <w:rPr>
          <w:rFonts w:eastAsia="Calibri"/>
          <w:lang w:eastAsia="en-US"/>
        </w:rPr>
        <w:t>.</w:t>
      </w:r>
    </w:p>
    <w:p w14:paraId="2B9F0BE0" w14:textId="77777777" w:rsidR="00A22E3E" w:rsidRPr="005A7BB8" w:rsidRDefault="00A22E3E" w:rsidP="00A22E3E">
      <w:pPr>
        <w:numPr>
          <w:ilvl w:val="1"/>
          <w:numId w:val="39"/>
        </w:numPr>
        <w:tabs>
          <w:tab w:val="clear" w:pos="454"/>
        </w:tabs>
        <w:overflowPunct/>
        <w:autoSpaceDE/>
        <w:autoSpaceDN/>
        <w:adjustRightInd/>
        <w:ind w:left="567" w:hanging="567"/>
        <w:jc w:val="both"/>
        <w:textAlignment w:val="auto"/>
        <w:rPr>
          <w:rFonts w:eastAsia="Calibri"/>
          <w:szCs w:val="24"/>
        </w:rPr>
      </w:pPr>
      <w:r w:rsidRPr="005A7BB8">
        <w:rPr>
          <w:rFonts w:eastAsia="Calibri"/>
          <w:szCs w:val="24"/>
        </w:rPr>
        <w:t>Izsoles pretendents netiek reģistrēts, ja:</w:t>
      </w:r>
    </w:p>
    <w:p w14:paraId="0F976486" w14:textId="77777777" w:rsidR="00A22E3E" w:rsidRPr="00B57D0E" w:rsidRDefault="00A22E3E" w:rsidP="00A22E3E">
      <w:pPr>
        <w:numPr>
          <w:ilvl w:val="2"/>
          <w:numId w:val="39"/>
        </w:numPr>
        <w:tabs>
          <w:tab w:val="clear" w:pos="3839"/>
        </w:tabs>
        <w:ind w:left="1287"/>
        <w:jc w:val="both"/>
        <w:rPr>
          <w:szCs w:val="24"/>
        </w:rPr>
      </w:pPr>
      <w:r w:rsidRPr="00C20202">
        <w:rPr>
          <w:rFonts w:eastAsia="Calibri"/>
          <w:lang w:eastAsia="en-US"/>
        </w:rPr>
        <w:t>nav vēl iestājies vai ir beidzies pretendentu reģistrācijas termiņš</w:t>
      </w:r>
      <w:r w:rsidRPr="00B57D0E">
        <w:rPr>
          <w:rFonts w:eastAsia="Calibri"/>
          <w:szCs w:val="24"/>
        </w:rPr>
        <w:t>;</w:t>
      </w:r>
    </w:p>
    <w:p w14:paraId="3DF81B7B" w14:textId="77777777" w:rsidR="00A22E3E" w:rsidRPr="00C418B3" w:rsidRDefault="00A22E3E" w:rsidP="00A22E3E">
      <w:pPr>
        <w:numPr>
          <w:ilvl w:val="2"/>
          <w:numId w:val="39"/>
        </w:numPr>
        <w:tabs>
          <w:tab w:val="clear" w:pos="3839"/>
        </w:tabs>
        <w:ind w:left="1287"/>
        <w:jc w:val="both"/>
        <w:rPr>
          <w:szCs w:val="24"/>
        </w:rPr>
      </w:pPr>
      <w:r w:rsidRPr="00C20202">
        <w:rPr>
          <w:rFonts w:eastAsia="Calibri"/>
          <w:lang w:eastAsia="en-US"/>
        </w:rPr>
        <w:t xml:space="preserve">ja nav izpildīti visi šo Noteikumu </w:t>
      </w:r>
      <w:r>
        <w:rPr>
          <w:rFonts w:eastAsia="Calibri"/>
          <w:lang w:eastAsia="en-US"/>
        </w:rPr>
        <w:t>3.6</w:t>
      </w:r>
      <w:r w:rsidRPr="00C20202">
        <w:rPr>
          <w:rFonts w:eastAsia="Calibri"/>
          <w:lang w:eastAsia="en-US"/>
        </w:rPr>
        <w:t xml:space="preserve">.1. vai </w:t>
      </w:r>
      <w:r>
        <w:rPr>
          <w:rFonts w:eastAsia="Calibri"/>
          <w:lang w:eastAsia="en-US"/>
        </w:rPr>
        <w:t>3</w:t>
      </w:r>
      <w:r w:rsidRPr="00C20202">
        <w:rPr>
          <w:rFonts w:eastAsia="Calibri"/>
          <w:lang w:eastAsia="en-US"/>
        </w:rPr>
        <w:t>.</w:t>
      </w:r>
      <w:r>
        <w:rPr>
          <w:rFonts w:eastAsia="Calibri"/>
          <w:lang w:eastAsia="en-US"/>
        </w:rPr>
        <w:t>6</w:t>
      </w:r>
      <w:r w:rsidRPr="00C20202">
        <w:rPr>
          <w:rFonts w:eastAsia="Calibri"/>
          <w:lang w:eastAsia="en-US"/>
        </w:rPr>
        <w:t>.2. apakšpunktā minētie norādījumi</w:t>
      </w:r>
      <w:r>
        <w:rPr>
          <w:rFonts w:eastAsia="Calibri"/>
          <w:lang w:eastAsia="en-US"/>
        </w:rPr>
        <w:t>;</w:t>
      </w:r>
    </w:p>
    <w:p w14:paraId="72431D5D" w14:textId="77777777" w:rsidR="00A22E3E" w:rsidRPr="00B57D0E" w:rsidRDefault="00A22E3E" w:rsidP="00A22E3E">
      <w:pPr>
        <w:numPr>
          <w:ilvl w:val="2"/>
          <w:numId w:val="39"/>
        </w:numPr>
        <w:tabs>
          <w:tab w:val="clear" w:pos="3839"/>
        </w:tabs>
        <w:ind w:left="1287"/>
        <w:jc w:val="both"/>
        <w:rPr>
          <w:szCs w:val="24"/>
        </w:rPr>
      </w:pPr>
      <w:r w:rsidRPr="00C20202">
        <w:rPr>
          <w:rFonts w:eastAsia="Calibri"/>
          <w:lang w:eastAsia="en-US"/>
        </w:rPr>
        <w:t xml:space="preserve">konstatēts, ka </w:t>
      </w:r>
      <w:r>
        <w:rPr>
          <w:rFonts w:eastAsia="Calibri"/>
          <w:lang w:eastAsia="en-US"/>
        </w:rPr>
        <w:t xml:space="preserve">Izsoles </w:t>
      </w:r>
      <w:r w:rsidRPr="00C20202">
        <w:rPr>
          <w:rFonts w:eastAsia="Calibri"/>
          <w:lang w:eastAsia="en-US"/>
        </w:rPr>
        <w:t>pretendent</w:t>
      </w:r>
      <w:r>
        <w:rPr>
          <w:rFonts w:eastAsia="Calibri"/>
          <w:lang w:eastAsia="en-US"/>
        </w:rPr>
        <w:t>s atbilst kādam no Noteikumu 3</w:t>
      </w:r>
      <w:r w:rsidRPr="00C20202">
        <w:rPr>
          <w:rFonts w:eastAsia="Calibri"/>
          <w:lang w:eastAsia="en-US"/>
        </w:rPr>
        <w:t>.</w:t>
      </w:r>
      <w:r>
        <w:rPr>
          <w:rFonts w:eastAsia="Calibri"/>
          <w:lang w:eastAsia="en-US"/>
        </w:rPr>
        <w:t>2</w:t>
      </w:r>
      <w:r w:rsidRPr="00C20202">
        <w:rPr>
          <w:rFonts w:eastAsia="Calibri"/>
          <w:lang w:eastAsia="en-US"/>
        </w:rPr>
        <w:t>. apakšpunktā minēt</w:t>
      </w:r>
      <w:r>
        <w:rPr>
          <w:rFonts w:eastAsia="Calibri"/>
          <w:lang w:eastAsia="en-US"/>
        </w:rPr>
        <w:t>ajiem nosacījumiem</w:t>
      </w:r>
      <w:r w:rsidRPr="00B57D0E">
        <w:rPr>
          <w:rFonts w:eastAsia="Calibri"/>
          <w:szCs w:val="24"/>
        </w:rPr>
        <w:t>.</w:t>
      </w:r>
    </w:p>
    <w:p w14:paraId="13CA7744" w14:textId="77777777" w:rsidR="00A22E3E" w:rsidRPr="003D7D44" w:rsidRDefault="00A22E3E" w:rsidP="00A22E3E">
      <w:pPr>
        <w:numPr>
          <w:ilvl w:val="1"/>
          <w:numId w:val="39"/>
        </w:numPr>
        <w:tabs>
          <w:tab w:val="clear" w:pos="454"/>
        </w:tabs>
        <w:ind w:left="567" w:hanging="567"/>
        <w:jc w:val="both"/>
        <w:rPr>
          <w:szCs w:val="24"/>
        </w:rPr>
      </w:pPr>
      <w:r w:rsidRPr="003D7D44">
        <w:rPr>
          <w:rFonts w:eastAsia="Calibri"/>
          <w:lang w:eastAsia="en-US"/>
        </w:rPr>
        <w:t>Izsoles rīkotāji nav tiesīgi līdz izsoles sākumam sniegt informāciju par Izsoles pretendentiem</w:t>
      </w:r>
      <w:r w:rsidRPr="003D7D44">
        <w:rPr>
          <w:szCs w:val="24"/>
        </w:rPr>
        <w:t>.</w:t>
      </w:r>
    </w:p>
    <w:p w14:paraId="594E368E" w14:textId="77777777" w:rsidR="00A22E3E" w:rsidRPr="005B4B0F" w:rsidRDefault="00A22E3E" w:rsidP="00A22E3E">
      <w:pPr>
        <w:jc w:val="center"/>
        <w:rPr>
          <w:rFonts w:eastAsia="Calibri"/>
          <w:szCs w:val="24"/>
          <w:lang w:eastAsia="en-US"/>
        </w:rPr>
      </w:pPr>
    </w:p>
    <w:p w14:paraId="288FD109" w14:textId="77777777" w:rsidR="00A22E3E" w:rsidRPr="003D7D44" w:rsidRDefault="00A22E3E" w:rsidP="00A22E3E">
      <w:pPr>
        <w:pStyle w:val="ListParagraph"/>
        <w:numPr>
          <w:ilvl w:val="0"/>
          <w:numId w:val="39"/>
        </w:numPr>
        <w:tabs>
          <w:tab w:val="clear" w:pos="4188"/>
        </w:tabs>
        <w:overflowPunct w:val="0"/>
        <w:autoSpaceDE w:val="0"/>
        <w:autoSpaceDN w:val="0"/>
        <w:adjustRightInd w:val="0"/>
        <w:spacing w:after="0" w:line="240" w:lineRule="auto"/>
        <w:ind w:left="360"/>
        <w:jc w:val="center"/>
        <w:textAlignment w:val="baseline"/>
        <w:rPr>
          <w:rFonts w:ascii="Times New Roman" w:hAnsi="Times New Roman"/>
          <w:b/>
          <w:sz w:val="24"/>
          <w:szCs w:val="24"/>
          <w:lang w:val="lv-LV"/>
        </w:rPr>
      </w:pPr>
      <w:r w:rsidRPr="003D7D44">
        <w:rPr>
          <w:rFonts w:ascii="Times New Roman" w:hAnsi="Times New Roman"/>
          <w:b/>
          <w:sz w:val="24"/>
          <w:szCs w:val="24"/>
          <w:lang w:val="lv-LV"/>
        </w:rPr>
        <w:t>Nomas tiesību izsoles norise</w:t>
      </w:r>
    </w:p>
    <w:p w14:paraId="30530BE1" w14:textId="77777777" w:rsidR="00A22E3E" w:rsidRPr="003D7D44" w:rsidRDefault="00A22E3E" w:rsidP="00A22E3E">
      <w:pPr>
        <w:pStyle w:val="Default"/>
        <w:numPr>
          <w:ilvl w:val="1"/>
          <w:numId w:val="39"/>
        </w:numPr>
        <w:tabs>
          <w:tab w:val="clear" w:pos="454"/>
        </w:tabs>
        <w:ind w:left="567" w:hanging="567"/>
        <w:contextualSpacing/>
        <w:jc w:val="both"/>
        <w:rPr>
          <w:rFonts w:eastAsia="Calibri"/>
          <w:color w:val="auto"/>
          <w:lang w:eastAsia="en-US"/>
        </w:rPr>
      </w:pPr>
      <w:r w:rsidRPr="003D7D44">
        <w:rPr>
          <w:rFonts w:eastAsia="Calibri"/>
          <w:color w:val="auto"/>
          <w:lang w:eastAsia="en-US"/>
        </w:rPr>
        <w:t>Izsole sākas elektronisko izsoļu vietnē https://izsoles.ta.gov.lv 202</w:t>
      </w:r>
      <w:r>
        <w:rPr>
          <w:rFonts w:eastAsia="Calibri"/>
          <w:color w:val="auto"/>
          <w:lang w:eastAsia="en-US"/>
        </w:rPr>
        <w:t>5</w:t>
      </w:r>
      <w:r w:rsidRPr="003D7D44">
        <w:rPr>
          <w:rFonts w:eastAsia="Calibri"/>
          <w:color w:val="auto"/>
          <w:lang w:eastAsia="en-US"/>
        </w:rPr>
        <w:t xml:space="preserve">. gada </w:t>
      </w:r>
      <w:r>
        <w:rPr>
          <w:rFonts w:eastAsia="Calibri"/>
          <w:color w:val="auto"/>
          <w:lang w:eastAsia="en-US"/>
        </w:rPr>
        <w:t>12</w:t>
      </w:r>
      <w:r w:rsidRPr="003D7D44">
        <w:rPr>
          <w:rFonts w:eastAsia="Calibri"/>
          <w:color w:val="auto"/>
          <w:lang w:eastAsia="en-US"/>
        </w:rPr>
        <w:t>. </w:t>
      </w:r>
      <w:r>
        <w:rPr>
          <w:rFonts w:eastAsia="Calibri"/>
          <w:color w:val="auto"/>
          <w:lang w:eastAsia="en-US"/>
        </w:rPr>
        <w:t>marta</w:t>
      </w:r>
      <w:r w:rsidRPr="003D7D44">
        <w:rPr>
          <w:rFonts w:eastAsia="Calibri"/>
          <w:color w:val="auto"/>
          <w:lang w:eastAsia="en-US"/>
        </w:rPr>
        <w:t xml:space="preserve"> plkst. 13:00 un noslēdzas 202</w:t>
      </w:r>
      <w:r>
        <w:rPr>
          <w:rFonts w:eastAsia="Calibri"/>
          <w:color w:val="auto"/>
          <w:lang w:eastAsia="en-US"/>
        </w:rPr>
        <w:t>5</w:t>
      </w:r>
      <w:r w:rsidRPr="003D7D44">
        <w:rPr>
          <w:rFonts w:eastAsia="Calibri"/>
          <w:color w:val="auto"/>
          <w:lang w:eastAsia="en-US"/>
        </w:rPr>
        <w:t xml:space="preserve">. gada </w:t>
      </w:r>
      <w:r>
        <w:rPr>
          <w:rFonts w:eastAsia="Calibri"/>
          <w:color w:val="auto"/>
          <w:lang w:eastAsia="en-US"/>
        </w:rPr>
        <w:t>11</w:t>
      </w:r>
      <w:r w:rsidRPr="003D7D44">
        <w:rPr>
          <w:rFonts w:eastAsia="Calibri"/>
          <w:color w:val="auto"/>
          <w:lang w:eastAsia="en-US"/>
        </w:rPr>
        <w:t>. </w:t>
      </w:r>
      <w:r>
        <w:rPr>
          <w:rFonts w:eastAsia="Calibri"/>
          <w:color w:val="auto"/>
          <w:lang w:eastAsia="en-US"/>
        </w:rPr>
        <w:t>aprīlī</w:t>
      </w:r>
      <w:r w:rsidRPr="003D7D44">
        <w:rPr>
          <w:rFonts w:eastAsia="Calibri"/>
          <w:color w:val="auto"/>
          <w:lang w:eastAsia="en-US"/>
        </w:rPr>
        <w:t xml:space="preserve"> plkst. 13:00.</w:t>
      </w:r>
    </w:p>
    <w:p w14:paraId="7CFB86C2" w14:textId="77777777" w:rsidR="00A22E3E" w:rsidRPr="003D7D44" w:rsidRDefault="00A22E3E" w:rsidP="00A22E3E">
      <w:pPr>
        <w:pStyle w:val="Default"/>
        <w:numPr>
          <w:ilvl w:val="1"/>
          <w:numId w:val="39"/>
        </w:numPr>
        <w:tabs>
          <w:tab w:val="clear" w:pos="454"/>
        </w:tabs>
        <w:ind w:left="567" w:hanging="567"/>
        <w:contextualSpacing/>
        <w:jc w:val="both"/>
        <w:rPr>
          <w:rFonts w:eastAsia="Calibri"/>
          <w:color w:val="auto"/>
          <w:lang w:eastAsia="en-US"/>
        </w:rPr>
      </w:pPr>
      <w:r w:rsidRPr="003D7D44">
        <w:rPr>
          <w:rFonts w:eastAsia="Calibri"/>
          <w:color w:val="auto"/>
          <w:lang w:eastAsia="en-US"/>
        </w:rPr>
        <w:t>Izsolei autorizētie pretendenti drīkst izdarīt solījumus visā Izsoles norises laikā.</w:t>
      </w:r>
    </w:p>
    <w:p w14:paraId="586DC061" w14:textId="77777777" w:rsidR="00A22E3E" w:rsidRPr="00C20202" w:rsidRDefault="00A22E3E" w:rsidP="00A22E3E">
      <w:pPr>
        <w:pStyle w:val="Default"/>
        <w:numPr>
          <w:ilvl w:val="1"/>
          <w:numId w:val="39"/>
        </w:numPr>
        <w:tabs>
          <w:tab w:val="clear" w:pos="454"/>
        </w:tabs>
        <w:ind w:left="567" w:hanging="567"/>
        <w:contextualSpacing/>
        <w:jc w:val="both"/>
        <w:rPr>
          <w:rFonts w:eastAsia="Calibri"/>
          <w:color w:val="auto"/>
          <w:lang w:eastAsia="en-US"/>
        </w:rPr>
      </w:pPr>
      <w:r w:rsidRPr="003D7D44">
        <w:rPr>
          <w:rFonts w:eastAsia="Calibri"/>
          <w:color w:val="auto"/>
          <w:lang w:eastAsia="en-US"/>
        </w:rPr>
        <w:t>Ja pēdējo piecu minūšu laikā pirms Izsoles noslēgšanai noteiktā laika tiek reģistrēts solījums,</w:t>
      </w:r>
      <w:r w:rsidRPr="00C20202">
        <w:rPr>
          <w:rFonts w:eastAsia="Calibri"/>
          <w:color w:val="auto"/>
          <w:lang w:eastAsia="en-US"/>
        </w:rPr>
        <w:t xml:space="preserve"> </w:t>
      </w:r>
      <w:r>
        <w:rPr>
          <w:rFonts w:eastAsia="Calibri"/>
          <w:color w:val="auto"/>
          <w:lang w:eastAsia="en-US"/>
        </w:rPr>
        <w:t>I</w:t>
      </w:r>
      <w:r w:rsidRPr="00C20202">
        <w:rPr>
          <w:rFonts w:eastAsia="Calibri"/>
          <w:color w:val="auto"/>
          <w:lang w:eastAsia="en-US"/>
        </w:rPr>
        <w:t>zsoles laiks automātiski tiek pagarināts par piecām minūtēm.</w:t>
      </w:r>
    </w:p>
    <w:p w14:paraId="057A257B" w14:textId="77777777" w:rsidR="00A22E3E" w:rsidRPr="00C20202" w:rsidRDefault="00A22E3E" w:rsidP="00A22E3E">
      <w:pPr>
        <w:pStyle w:val="Default"/>
        <w:numPr>
          <w:ilvl w:val="1"/>
          <w:numId w:val="39"/>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Ja pēdējās stundas laikā pirms </w:t>
      </w:r>
      <w:r>
        <w:rPr>
          <w:rFonts w:eastAsia="Calibri"/>
          <w:color w:val="auto"/>
          <w:lang w:eastAsia="en-US"/>
        </w:rPr>
        <w:t>I</w:t>
      </w:r>
      <w:r w:rsidRPr="00C20202">
        <w:rPr>
          <w:rFonts w:eastAsia="Calibri"/>
          <w:color w:val="auto"/>
          <w:lang w:eastAsia="en-US"/>
        </w:rPr>
        <w:t xml:space="preserve">zsoles noslēgšanas tiek konstatēti būtiski tehniski traucējumi, kas var ietekmēt </w:t>
      </w:r>
      <w:r>
        <w:rPr>
          <w:rFonts w:eastAsia="Calibri"/>
          <w:color w:val="auto"/>
          <w:lang w:eastAsia="en-US"/>
        </w:rPr>
        <w:t>I</w:t>
      </w:r>
      <w:r w:rsidRPr="00C20202">
        <w:rPr>
          <w:rFonts w:eastAsia="Calibri"/>
          <w:color w:val="auto"/>
          <w:lang w:eastAsia="en-US"/>
        </w:rPr>
        <w:t xml:space="preserve">zsoles rezultātu, un tie nav saistīti ar sistēmas drošības pārkāpumiem, </w:t>
      </w:r>
      <w:r>
        <w:rPr>
          <w:rFonts w:eastAsia="Calibri"/>
          <w:color w:val="auto"/>
          <w:lang w:eastAsia="en-US"/>
        </w:rPr>
        <w:t>I</w:t>
      </w:r>
      <w:r w:rsidRPr="00C20202">
        <w:rPr>
          <w:rFonts w:eastAsia="Calibri"/>
          <w:color w:val="auto"/>
          <w:lang w:eastAsia="en-US"/>
        </w:rPr>
        <w:t>zsoles laiks automātiski tiek pagarināts līdz nākamās darba dienas plkst. 13:00.</w:t>
      </w:r>
    </w:p>
    <w:p w14:paraId="39FC83CD" w14:textId="77777777" w:rsidR="00A22E3E" w:rsidRPr="00C20202" w:rsidRDefault="00A22E3E" w:rsidP="00A22E3E">
      <w:pPr>
        <w:pStyle w:val="Default"/>
        <w:numPr>
          <w:ilvl w:val="1"/>
          <w:numId w:val="39"/>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Pēc </w:t>
      </w:r>
      <w:r>
        <w:rPr>
          <w:rFonts w:eastAsia="Calibri"/>
          <w:color w:val="auto"/>
          <w:lang w:eastAsia="en-US"/>
        </w:rPr>
        <w:t>I</w:t>
      </w:r>
      <w:r w:rsidRPr="00C20202">
        <w:rPr>
          <w:rFonts w:eastAsia="Calibri"/>
          <w:color w:val="auto"/>
          <w:lang w:eastAsia="en-US"/>
        </w:rPr>
        <w:t xml:space="preserve">zsoles noslēgšanas solījumus nereģistrē un elektronisko izsoļu vietnē tiek norādīts </w:t>
      </w:r>
      <w:r>
        <w:rPr>
          <w:rFonts w:eastAsia="Calibri"/>
          <w:color w:val="auto"/>
          <w:lang w:eastAsia="en-US"/>
        </w:rPr>
        <w:t>I</w:t>
      </w:r>
      <w:r w:rsidRPr="00C20202">
        <w:rPr>
          <w:rFonts w:eastAsia="Calibri"/>
          <w:color w:val="auto"/>
          <w:lang w:eastAsia="en-US"/>
        </w:rPr>
        <w:t xml:space="preserve">zsoles </w:t>
      </w:r>
      <w:r w:rsidRPr="000A3F6E">
        <w:rPr>
          <w:rFonts w:eastAsia="Calibri"/>
          <w:color w:val="auto"/>
          <w:lang w:eastAsia="en-US"/>
        </w:rPr>
        <w:t>noslēguma</w:t>
      </w:r>
      <w:r w:rsidRPr="00C20202">
        <w:rPr>
          <w:rFonts w:eastAsia="Calibri"/>
          <w:color w:val="auto"/>
          <w:lang w:eastAsia="en-US"/>
        </w:rPr>
        <w:t xml:space="preserve"> datums, laiks un pēdējais izdarītais solījums.</w:t>
      </w:r>
    </w:p>
    <w:p w14:paraId="27591814" w14:textId="77777777" w:rsidR="00A22E3E" w:rsidRPr="00C20202" w:rsidRDefault="00A22E3E" w:rsidP="00A22E3E">
      <w:pPr>
        <w:pStyle w:val="Default"/>
        <w:numPr>
          <w:ilvl w:val="1"/>
          <w:numId w:val="39"/>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Izsoles organizētājs var pārtraukt </w:t>
      </w:r>
      <w:r>
        <w:rPr>
          <w:rFonts w:eastAsia="Calibri"/>
          <w:color w:val="auto"/>
          <w:lang w:eastAsia="en-US"/>
        </w:rPr>
        <w:t>I</w:t>
      </w:r>
      <w:r w:rsidRPr="00C20202">
        <w:rPr>
          <w:rFonts w:eastAsia="Calibri"/>
          <w:color w:val="auto"/>
          <w:lang w:eastAsia="en-US"/>
        </w:rPr>
        <w:t xml:space="preserve">zsoli, ja tās norises laikā saņemts elektronisko </w:t>
      </w:r>
      <w:r>
        <w:rPr>
          <w:rFonts w:eastAsia="Calibri"/>
          <w:color w:val="auto"/>
          <w:lang w:eastAsia="en-US"/>
        </w:rPr>
        <w:t>I</w:t>
      </w:r>
      <w:r w:rsidRPr="00C20202">
        <w:rPr>
          <w:rFonts w:eastAsia="Calibri"/>
          <w:color w:val="auto"/>
          <w:lang w:eastAsia="en-US"/>
        </w:rPr>
        <w:t xml:space="preserve">zsoļu vietnes drošības pārvaldnieka paziņojums par būtiskiem tehniskiem traucējumiem, kas var ietekmēt </w:t>
      </w:r>
      <w:r>
        <w:rPr>
          <w:rFonts w:eastAsia="Calibri"/>
          <w:color w:val="auto"/>
          <w:lang w:eastAsia="en-US"/>
        </w:rPr>
        <w:t>I</w:t>
      </w:r>
      <w:r w:rsidRPr="00C20202">
        <w:rPr>
          <w:rFonts w:eastAsia="Calibri"/>
          <w:color w:val="auto"/>
          <w:lang w:eastAsia="en-US"/>
        </w:rPr>
        <w:t xml:space="preserve">zsoles rezultātu. Paziņojumu par </w:t>
      </w:r>
      <w:r>
        <w:rPr>
          <w:rFonts w:eastAsia="Calibri"/>
          <w:color w:val="auto"/>
          <w:lang w:eastAsia="en-US"/>
        </w:rPr>
        <w:t>I</w:t>
      </w:r>
      <w:r w:rsidRPr="00C20202">
        <w:rPr>
          <w:rFonts w:eastAsia="Calibri"/>
          <w:color w:val="auto"/>
          <w:lang w:eastAsia="en-US"/>
        </w:rPr>
        <w:t xml:space="preserve">zsoles pārtraukšanu publicē elektronisko </w:t>
      </w:r>
      <w:r>
        <w:rPr>
          <w:rFonts w:eastAsia="Calibri"/>
          <w:color w:val="auto"/>
          <w:lang w:eastAsia="en-US"/>
        </w:rPr>
        <w:t>I</w:t>
      </w:r>
      <w:r w:rsidRPr="00C20202">
        <w:rPr>
          <w:rFonts w:eastAsia="Calibri"/>
          <w:color w:val="auto"/>
          <w:lang w:eastAsia="en-US"/>
        </w:rPr>
        <w:t>zsoļu vietnē.</w:t>
      </w:r>
    </w:p>
    <w:p w14:paraId="1FFD917B" w14:textId="77777777" w:rsidR="00A22E3E" w:rsidRPr="00C20202" w:rsidRDefault="00A22E3E" w:rsidP="00A22E3E">
      <w:pPr>
        <w:pStyle w:val="Default"/>
        <w:numPr>
          <w:ilvl w:val="1"/>
          <w:numId w:val="39"/>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Pēc </w:t>
      </w:r>
      <w:r>
        <w:rPr>
          <w:rFonts w:eastAsia="Calibri"/>
          <w:color w:val="auto"/>
          <w:lang w:eastAsia="en-US"/>
        </w:rPr>
        <w:t>I</w:t>
      </w:r>
      <w:r w:rsidRPr="00C20202">
        <w:rPr>
          <w:rFonts w:eastAsia="Calibri"/>
          <w:color w:val="auto"/>
          <w:lang w:eastAsia="en-US"/>
        </w:rPr>
        <w:t xml:space="preserve">zsoles slēgšanas sistēma automātiski sagatavo </w:t>
      </w:r>
      <w:r>
        <w:rPr>
          <w:rFonts w:eastAsia="Calibri"/>
          <w:color w:val="auto"/>
          <w:lang w:eastAsia="en-US"/>
        </w:rPr>
        <w:t>I</w:t>
      </w:r>
      <w:r w:rsidRPr="00C20202">
        <w:rPr>
          <w:rFonts w:eastAsia="Calibri"/>
          <w:color w:val="auto"/>
          <w:lang w:eastAsia="en-US"/>
        </w:rPr>
        <w:t xml:space="preserve">zsoles aktu, kuru </w:t>
      </w:r>
      <w:r>
        <w:rPr>
          <w:rFonts w:eastAsia="Calibri"/>
          <w:color w:val="auto"/>
          <w:lang w:eastAsia="en-US"/>
        </w:rPr>
        <w:t>K</w:t>
      </w:r>
      <w:r w:rsidRPr="00C20202">
        <w:rPr>
          <w:rFonts w:eastAsia="Calibri"/>
          <w:color w:val="auto"/>
          <w:lang w:eastAsia="en-US"/>
        </w:rPr>
        <w:t>omisija apstiprina septiņu dienu laikā pēc izsoles.</w:t>
      </w:r>
    </w:p>
    <w:p w14:paraId="5DC2E9D5" w14:textId="77777777" w:rsidR="00A22E3E" w:rsidRPr="00C20202" w:rsidRDefault="00A22E3E" w:rsidP="00A22E3E">
      <w:pPr>
        <w:pStyle w:val="Default"/>
        <w:numPr>
          <w:ilvl w:val="1"/>
          <w:numId w:val="39"/>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Izsoles </w:t>
      </w:r>
      <w:r>
        <w:rPr>
          <w:rFonts w:eastAsia="Calibri"/>
          <w:color w:val="auto"/>
          <w:lang w:eastAsia="en-US"/>
        </w:rPr>
        <w:t>pretendentiem</w:t>
      </w:r>
      <w:r w:rsidRPr="00C20202">
        <w:rPr>
          <w:rFonts w:eastAsia="Calibri"/>
          <w:color w:val="auto"/>
          <w:lang w:eastAsia="en-US"/>
        </w:rPr>
        <w:t xml:space="preserve">, kuri piedalījušies </w:t>
      </w:r>
      <w:r>
        <w:rPr>
          <w:rFonts w:eastAsia="Calibri"/>
          <w:color w:val="auto"/>
          <w:lang w:eastAsia="en-US"/>
        </w:rPr>
        <w:t>I</w:t>
      </w:r>
      <w:r w:rsidRPr="00C20202">
        <w:rPr>
          <w:rFonts w:eastAsia="Calibri"/>
          <w:color w:val="auto"/>
          <w:lang w:eastAsia="en-US"/>
        </w:rPr>
        <w:t xml:space="preserve">zsolē, bet nav </w:t>
      </w:r>
      <w:r>
        <w:rPr>
          <w:rFonts w:eastAsia="Calibri"/>
          <w:color w:val="auto"/>
          <w:lang w:eastAsia="en-US"/>
        </w:rPr>
        <w:t xml:space="preserve">atzīti par </w:t>
      </w:r>
      <w:r w:rsidRPr="006B2189">
        <w:t>Izsoles uzvarētāj</w:t>
      </w:r>
      <w:r>
        <w:t>u</w:t>
      </w:r>
      <w:r w:rsidRPr="00C20202">
        <w:rPr>
          <w:rFonts w:eastAsia="Calibri"/>
          <w:color w:val="auto"/>
          <w:lang w:eastAsia="en-US"/>
        </w:rPr>
        <w:t xml:space="preserve">, </w:t>
      </w:r>
      <w:r>
        <w:rPr>
          <w:rFonts w:eastAsia="Calibri"/>
          <w:color w:val="auto"/>
          <w:lang w:eastAsia="en-US"/>
        </w:rPr>
        <w:t>I</w:t>
      </w:r>
      <w:r w:rsidRPr="00C20202">
        <w:rPr>
          <w:rFonts w:eastAsia="Calibri"/>
          <w:color w:val="auto"/>
          <w:lang w:eastAsia="en-US"/>
        </w:rPr>
        <w:t>zsoles nodrošinājum</w:t>
      </w:r>
      <w:r>
        <w:rPr>
          <w:rFonts w:eastAsia="Calibri"/>
          <w:color w:val="auto"/>
          <w:lang w:eastAsia="en-US"/>
        </w:rPr>
        <w:t>u</w:t>
      </w:r>
      <w:r w:rsidRPr="00C20202">
        <w:rPr>
          <w:rFonts w:eastAsia="Calibri"/>
          <w:color w:val="auto"/>
          <w:lang w:eastAsia="en-US"/>
        </w:rPr>
        <w:t xml:space="preserve"> atmaksā septiņu darba dienu laikā </w:t>
      </w:r>
      <w:r>
        <w:rPr>
          <w:rFonts w:eastAsia="Calibri"/>
          <w:color w:val="auto"/>
          <w:lang w:eastAsia="en-US"/>
        </w:rPr>
        <w:t xml:space="preserve">pēc Izsoles </w:t>
      </w:r>
      <w:r w:rsidRPr="00C20202">
        <w:rPr>
          <w:rFonts w:eastAsia="Calibri"/>
          <w:color w:val="auto"/>
          <w:lang w:eastAsia="en-US"/>
        </w:rPr>
        <w:t>kredītiestādes kontā, kuras numurs norādīts norēķinu rekvizītos, elektronisko izsoļu vietnē https://izsoles.ta.gov.lv.</w:t>
      </w:r>
    </w:p>
    <w:p w14:paraId="19917B87" w14:textId="77777777" w:rsidR="00A22E3E" w:rsidRPr="00527A51" w:rsidRDefault="00A22E3E" w:rsidP="00A22E3E">
      <w:pPr>
        <w:pStyle w:val="Default"/>
        <w:numPr>
          <w:ilvl w:val="1"/>
          <w:numId w:val="39"/>
        </w:numPr>
        <w:tabs>
          <w:tab w:val="clear" w:pos="454"/>
        </w:tabs>
        <w:ind w:left="567" w:hanging="567"/>
        <w:contextualSpacing/>
        <w:jc w:val="both"/>
        <w:rPr>
          <w:rFonts w:eastAsia="Calibri"/>
          <w:sz w:val="20"/>
          <w:lang w:eastAsia="en-US"/>
        </w:rPr>
      </w:pPr>
      <w:r w:rsidRPr="00527A51">
        <w:rPr>
          <w:rFonts w:eastAsia="Calibri"/>
          <w:color w:val="auto"/>
          <w:lang w:eastAsia="en-US"/>
        </w:rPr>
        <w:t>Izsole tiek atzīta par nenotikušu un nodrošinājums netiek atmaksāts nevienam no Izsoles dalībniekiem, ja neviens no viņiem nav pārsolījis izsoles sākumcenu</w:t>
      </w:r>
      <w:r>
        <w:rPr>
          <w:rFonts w:eastAsia="Calibri"/>
          <w:color w:val="auto"/>
          <w:lang w:eastAsia="en-US"/>
        </w:rPr>
        <w:t>.</w:t>
      </w:r>
    </w:p>
    <w:p w14:paraId="7D3CBA23" w14:textId="77777777" w:rsidR="00A22E3E" w:rsidRDefault="00A22E3E" w:rsidP="00A22E3E">
      <w:pPr>
        <w:pStyle w:val="Default"/>
        <w:ind w:left="567"/>
        <w:contextualSpacing/>
        <w:jc w:val="both"/>
        <w:rPr>
          <w:rFonts w:eastAsia="Calibri"/>
          <w:color w:val="auto"/>
          <w:lang w:eastAsia="en-US"/>
        </w:rPr>
      </w:pPr>
    </w:p>
    <w:p w14:paraId="1DBDD797" w14:textId="77777777" w:rsidR="00A22E3E" w:rsidRPr="002B0526" w:rsidRDefault="00A22E3E" w:rsidP="00A22E3E">
      <w:pPr>
        <w:pStyle w:val="ListParagraph"/>
        <w:numPr>
          <w:ilvl w:val="0"/>
          <w:numId w:val="39"/>
        </w:numPr>
        <w:tabs>
          <w:tab w:val="clear" w:pos="4188"/>
        </w:tabs>
        <w:overflowPunct w:val="0"/>
        <w:autoSpaceDE w:val="0"/>
        <w:autoSpaceDN w:val="0"/>
        <w:adjustRightInd w:val="0"/>
        <w:spacing w:after="0" w:line="240" w:lineRule="auto"/>
        <w:ind w:left="360"/>
        <w:jc w:val="center"/>
        <w:textAlignment w:val="baseline"/>
        <w:rPr>
          <w:rFonts w:ascii="Times New Roman" w:hAnsi="Times New Roman"/>
          <w:b/>
          <w:sz w:val="24"/>
          <w:szCs w:val="24"/>
          <w:lang w:val="lv-LV"/>
        </w:rPr>
      </w:pPr>
      <w:r w:rsidRPr="002B0526">
        <w:rPr>
          <w:rFonts w:ascii="Times New Roman" w:hAnsi="Times New Roman"/>
          <w:b/>
          <w:sz w:val="24"/>
          <w:szCs w:val="24"/>
          <w:lang w:val="lv-LV"/>
        </w:rPr>
        <w:t>Izsoles rezultātu apstiprināšana un nomas līguma slēgšana</w:t>
      </w:r>
    </w:p>
    <w:p w14:paraId="17046D89" w14:textId="77777777" w:rsidR="00A22E3E" w:rsidRDefault="00A22E3E" w:rsidP="00A22E3E">
      <w:pPr>
        <w:numPr>
          <w:ilvl w:val="1"/>
          <w:numId w:val="39"/>
        </w:numPr>
        <w:tabs>
          <w:tab w:val="clear" w:pos="454"/>
        </w:tabs>
        <w:overflowPunct/>
        <w:autoSpaceDE/>
        <w:autoSpaceDN/>
        <w:adjustRightInd/>
        <w:ind w:left="567" w:hanging="567"/>
        <w:jc w:val="both"/>
        <w:textAlignment w:val="auto"/>
        <w:rPr>
          <w:rFonts w:eastAsia="Calibri"/>
          <w:szCs w:val="24"/>
        </w:rPr>
      </w:pPr>
      <w:r>
        <w:rPr>
          <w:rFonts w:eastAsia="Calibri"/>
          <w:szCs w:val="24"/>
        </w:rPr>
        <w:t>Komisijas lēmums par ūdenstilpes</w:t>
      </w:r>
      <w:r w:rsidRPr="00EA4396">
        <w:rPr>
          <w:rFonts w:eastAsia="Calibri"/>
          <w:szCs w:val="24"/>
        </w:rPr>
        <w:t xml:space="preserve"> daļas nomas tiesību</w:t>
      </w:r>
      <w:r>
        <w:rPr>
          <w:rFonts w:eastAsia="Calibri"/>
          <w:szCs w:val="24"/>
        </w:rPr>
        <w:t xml:space="preserve"> Izsoles rezultātu un Izsoles uzvarētāja apstiprināšanu (turpmāk – Lēmums par rezultātiem) stājas spēkā pēc </w:t>
      </w:r>
      <w:r>
        <w:rPr>
          <w:rFonts w:eastAsia="Calibri"/>
          <w:lang w:eastAsia="en-US"/>
        </w:rPr>
        <w:t>I</w:t>
      </w:r>
      <w:r w:rsidRPr="00C20202">
        <w:rPr>
          <w:rFonts w:eastAsia="Calibri"/>
          <w:lang w:eastAsia="en-US"/>
        </w:rPr>
        <w:t>zsoles akt</w:t>
      </w:r>
      <w:r>
        <w:rPr>
          <w:rFonts w:eastAsia="Calibri"/>
          <w:lang w:eastAsia="en-US"/>
        </w:rPr>
        <w:t>a</w:t>
      </w:r>
      <w:r>
        <w:rPr>
          <w:rFonts w:eastAsia="Calibri"/>
          <w:szCs w:val="24"/>
        </w:rPr>
        <w:t xml:space="preserve"> apstiprināšanas.</w:t>
      </w:r>
    </w:p>
    <w:p w14:paraId="1FEAE4A8" w14:textId="77777777" w:rsidR="00A22E3E" w:rsidRPr="00FC03DD" w:rsidRDefault="00A22E3E" w:rsidP="00A22E3E">
      <w:pPr>
        <w:numPr>
          <w:ilvl w:val="1"/>
          <w:numId w:val="39"/>
        </w:numPr>
        <w:tabs>
          <w:tab w:val="clear" w:pos="454"/>
        </w:tabs>
        <w:overflowPunct/>
        <w:autoSpaceDE/>
        <w:autoSpaceDN/>
        <w:adjustRightInd/>
        <w:ind w:left="567" w:hanging="567"/>
        <w:jc w:val="both"/>
        <w:textAlignment w:val="auto"/>
        <w:rPr>
          <w:szCs w:val="24"/>
        </w:rPr>
      </w:pPr>
      <w:r>
        <w:rPr>
          <w:szCs w:val="24"/>
        </w:rPr>
        <w:lastRenderedPageBreak/>
        <w:t xml:space="preserve">Administrācijas Īpašumu pārvaldes </w:t>
      </w:r>
      <w:r w:rsidRPr="005A7BB8">
        <w:rPr>
          <w:szCs w:val="24"/>
        </w:rPr>
        <w:t xml:space="preserve">Pašvaldības īpašumu nodaļa </w:t>
      </w:r>
      <w:r>
        <w:rPr>
          <w:szCs w:val="24"/>
        </w:rPr>
        <w:t>10 (desmit)</w:t>
      </w:r>
      <w:r w:rsidRPr="005A7BB8">
        <w:rPr>
          <w:szCs w:val="24"/>
        </w:rPr>
        <w:t xml:space="preserve"> darbdienu laikā pēc </w:t>
      </w:r>
      <w:r>
        <w:rPr>
          <w:szCs w:val="24"/>
        </w:rPr>
        <w:t>Lēmuma par rezultātiem</w:t>
      </w:r>
      <w:r w:rsidRPr="005A7BB8">
        <w:rPr>
          <w:szCs w:val="24"/>
        </w:rPr>
        <w:t xml:space="preserve"> publicē </w:t>
      </w:r>
      <w:r>
        <w:rPr>
          <w:szCs w:val="24"/>
        </w:rPr>
        <w:t xml:space="preserve">šo </w:t>
      </w:r>
      <w:r w:rsidRPr="005A7BB8">
        <w:rPr>
          <w:szCs w:val="24"/>
        </w:rPr>
        <w:t xml:space="preserve">informāciju </w:t>
      </w:r>
      <w:r w:rsidRPr="00E86D02">
        <w:rPr>
          <w:szCs w:val="24"/>
        </w:rPr>
        <w:t xml:space="preserve">Jūrmalas valstspilsētas </w:t>
      </w:r>
      <w:r>
        <w:rPr>
          <w:szCs w:val="24"/>
        </w:rPr>
        <w:t xml:space="preserve">pašvaldības </w:t>
      </w:r>
      <w:r w:rsidRPr="00E86D02">
        <w:rPr>
          <w:szCs w:val="24"/>
        </w:rPr>
        <w:t>tīmekļa vietnē</w:t>
      </w:r>
      <w:r w:rsidRPr="00E86D02">
        <w:t xml:space="preserve"> </w:t>
      </w:r>
      <w:r w:rsidRPr="00E86D02">
        <w:rPr>
          <w:szCs w:val="24"/>
        </w:rPr>
        <w:t>www.jurmala.lv</w:t>
      </w:r>
      <w:r w:rsidRPr="005A7BB8">
        <w:rPr>
          <w:szCs w:val="24"/>
        </w:rPr>
        <w:t>.</w:t>
      </w:r>
    </w:p>
    <w:p w14:paraId="1152CA3D" w14:textId="77777777" w:rsidR="00A22E3E" w:rsidRPr="007C158D" w:rsidRDefault="00A22E3E" w:rsidP="00A22E3E">
      <w:pPr>
        <w:numPr>
          <w:ilvl w:val="1"/>
          <w:numId w:val="39"/>
        </w:numPr>
        <w:tabs>
          <w:tab w:val="clear" w:pos="454"/>
        </w:tabs>
        <w:overflowPunct/>
        <w:autoSpaceDE/>
        <w:autoSpaceDN/>
        <w:adjustRightInd/>
        <w:ind w:left="567" w:hanging="567"/>
        <w:jc w:val="both"/>
        <w:textAlignment w:val="auto"/>
        <w:rPr>
          <w:rFonts w:eastAsia="Calibri"/>
          <w:szCs w:val="24"/>
        </w:rPr>
      </w:pPr>
      <w:r>
        <w:rPr>
          <w:szCs w:val="24"/>
        </w:rPr>
        <w:t>Trīs nedēļu laikā pēc Lēmuma par rezultātiem apstiprināšanas un ūdenstilpes daļas</w:t>
      </w:r>
      <w:r w:rsidRPr="00160333">
        <w:rPr>
          <w:rFonts w:eastAsia="Calibri"/>
          <w:szCs w:val="24"/>
        </w:rPr>
        <w:t xml:space="preserve"> </w:t>
      </w:r>
      <w:r>
        <w:rPr>
          <w:szCs w:val="24"/>
        </w:rPr>
        <w:t xml:space="preserve">nomas maksas par nomas gadu veikšanas, Administrācijas Īpašumu pārvaldes </w:t>
      </w:r>
      <w:r w:rsidRPr="005A7BB8">
        <w:rPr>
          <w:szCs w:val="24"/>
        </w:rPr>
        <w:t xml:space="preserve">Pašvaldības īpašumu nodaļa </w:t>
      </w:r>
      <w:r>
        <w:rPr>
          <w:szCs w:val="24"/>
        </w:rPr>
        <w:t>piedāvā slēgt Ū</w:t>
      </w:r>
      <w:r>
        <w:rPr>
          <w:rFonts w:eastAsia="Calibri"/>
          <w:szCs w:val="24"/>
        </w:rPr>
        <w:t xml:space="preserve">denstilpes daļas </w:t>
      </w:r>
      <w:r w:rsidRPr="005A7BB8">
        <w:rPr>
          <w:szCs w:val="24"/>
        </w:rPr>
        <w:t>nomas līgumu (2.</w:t>
      </w:r>
      <w:r>
        <w:rPr>
          <w:szCs w:val="24"/>
        </w:rPr>
        <w:t> </w:t>
      </w:r>
      <w:r w:rsidRPr="005A7BB8">
        <w:rPr>
          <w:szCs w:val="24"/>
        </w:rPr>
        <w:t>pielikums)</w:t>
      </w:r>
      <w:r>
        <w:rPr>
          <w:szCs w:val="24"/>
        </w:rPr>
        <w:t xml:space="preserve"> Izsoles uzvarētājam.</w:t>
      </w:r>
    </w:p>
    <w:p w14:paraId="30254B65" w14:textId="77777777" w:rsidR="00A22E3E" w:rsidRPr="002F16C7" w:rsidRDefault="00A22E3E" w:rsidP="00A22E3E">
      <w:pPr>
        <w:numPr>
          <w:ilvl w:val="1"/>
          <w:numId w:val="39"/>
        </w:numPr>
        <w:tabs>
          <w:tab w:val="clear" w:pos="454"/>
        </w:tabs>
        <w:overflowPunct/>
        <w:autoSpaceDE/>
        <w:autoSpaceDN/>
        <w:adjustRightInd/>
        <w:ind w:left="567" w:hanging="567"/>
        <w:jc w:val="both"/>
        <w:textAlignment w:val="auto"/>
        <w:rPr>
          <w:rFonts w:eastAsia="Calibri"/>
          <w:szCs w:val="24"/>
        </w:rPr>
      </w:pPr>
      <w:r>
        <w:rPr>
          <w:szCs w:val="24"/>
        </w:rPr>
        <w:t xml:space="preserve">Ja Izsoles uzvarētājs </w:t>
      </w:r>
      <w:r w:rsidRPr="00391EBD">
        <w:rPr>
          <w:szCs w:val="24"/>
        </w:rPr>
        <w:t>Noteikumu 6.1. apakšpunktā noteiktajā</w:t>
      </w:r>
      <w:r>
        <w:rPr>
          <w:szCs w:val="24"/>
        </w:rPr>
        <w:t xml:space="preserve"> apmērā un termiņā neveic nomas maksas samaksu</w:t>
      </w:r>
      <w:r w:rsidRPr="00734977">
        <w:rPr>
          <w:szCs w:val="24"/>
        </w:rPr>
        <w:t xml:space="preserve"> </w:t>
      </w:r>
      <w:r w:rsidRPr="007B48AE">
        <w:rPr>
          <w:szCs w:val="24"/>
        </w:rPr>
        <w:t>par nomas gadu</w:t>
      </w:r>
      <w:r>
        <w:rPr>
          <w:szCs w:val="24"/>
        </w:rPr>
        <w:t xml:space="preserve"> vai neparaksta Ū</w:t>
      </w:r>
      <w:r>
        <w:rPr>
          <w:rFonts w:eastAsia="Calibri"/>
          <w:szCs w:val="24"/>
        </w:rPr>
        <w:t xml:space="preserve">denstilpes daļas </w:t>
      </w:r>
      <w:r w:rsidRPr="005A7BB8">
        <w:rPr>
          <w:szCs w:val="24"/>
        </w:rPr>
        <w:t>nomas līgumu</w:t>
      </w:r>
      <w:r>
        <w:rPr>
          <w:szCs w:val="24"/>
        </w:rPr>
        <w:t xml:space="preserve"> 5.3. apakšpunktā paredzētajā termiņā, uzskatāms, ka Izsoles uzvarētājs no Ū</w:t>
      </w:r>
      <w:r w:rsidRPr="0074507C">
        <w:rPr>
          <w:szCs w:val="24"/>
        </w:rPr>
        <w:t>denstilpes</w:t>
      </w:r>
      <w:r>
        <w:rPr>
          <w:szCs w:val="24"/>
        </w:rPr>
        <w:t xml:space="preserve"> daļas nomas līguma slēgšanas ir atteicies.</w:t>
      </w:r>
    </w:p>
    <w:p w14:paraId="21CA353D" w14:textId="77777777" w:rsidR="00A22E3E" w:rsidRPr="007C158D" w:rsidRDefault="00A22E3E" w:rsidP="00A22E3E">
      <w:pPr>
        <w:numPr>
          <w:ilvl w:val="1"/>
          <w:numId w:val="39"/>
        </w:numPr>
        <w:tabs>
          <w:tab w:val="clear" w:pos="454"/>
        </w:tabs>
        <w:overflowPunct/>
        <w:autoSpaceDE/>
        <w:autoSpaceDN/>
        <w:adjustRightInd/>
        <w:ind w:left="567" w:hanging="567"/>
        <w:jc w:val="both"/>
        <w:textAlignment w:val="auto"/>
        <w:rPr>
          <w:rFonts w:eastAsia="Calibri"/>
          <w:szCs w:val="24"/>
        </w:rPr>
      </w:pPr>
      <w:r w:rsidRPr="007C158D">
        <w:rPr>
          <w:szCs w:val="24"/>
        </w:rPr>
        <w:t xml:space="preserve">Ja Izsoles uzvarētājs atsakās slēgt </w:t>
      </w:r>
      <w:r>
        <w:rPr>
          <w:szCs w:val="24"/>
        </w:rPr>
        <w:t>Ū</w:t>
      </w:r>
      <w:r w:rsidRPr="007C158D">
        <w:rPr>
          <w:rFonts w:eastAsia="Calibri"/>
          <w:szCs w:val="24"/>
        </w:rPr>
        <w:t xml:space="preserve">denstilpes </w:t>
      </w:r>
      <w:r>
        <w:rPr>
          <w:rFonts w:eastAsia="Calibri"/>
          <w:szCs w:val="24"/>
        </w:rPr>
        <w:t xml:space="preserve">daļas </w:t>
      </w:r>
      <w:r w:rsidRPr="007C158D">
        <w:rPr>
          <w:szCs w:val="24"/>
        </w:rPr>
        <w:t xml:space="preserve">nomas līgumu, </w:t>
      </w:r>
      <w:r>
        <w:rPr>
          <w:szCs w:val="24"/>
        </w:rPr>
        <w:t>Izsoli atzīst par nenotikušu</w:t>
      </w:r>
      <w:r w:rsidRPr="007C158D">
        <w:rPr>
          <w:szCs w:val="24"/>
        </w:rPr>
        <w:t>.</w:t>
      </w:r>
    </w:p>
    <w:p w14:paraId="65692CF1" w14:textId="77777777" w:rsidR="00A22E3E" w:rsidRPr="009A2BEF" w:rsidRDefault="00A22E3E" w:rsidP="00A22E3E">
      <w:pPr>
        <w:numPr>
          <w:ilvl w:val="1"/>
          <w:numId w:val="39"/>
        </w:numPr>
        <w:tabs>
          <w:tab w:val="clear" w:pos="454"/>
        </w:tabs>
        <w:ind w:left="567" w:hanging="567"/>
        <w:jc w:val="both"/>
        <w:rPr>
          <w:szCs w:val="24"/>
        </w:rPr>
      </w:pPr>
      <w:r w:rsidRPr="0076393A">
        <w:t xml:space="preserve">Komisija ir tiesīga pārbaudīt </w:t>
      </w:r>
      <w:r>
        <w:t>I</w:t>
      </w:r>
      <w:r w:rsidRPr="0076393A">
        <w:t xml:space="preserve">zsoles </w:t>
      </w:r>
      <w:r>
        <w:t>p</w:t>
      </w:r>
      <w:r w:rsidRPr="0076393A">
        <w:t xml:space="preserve">retendentu sniegtās ziņas. </w:t>
      </w:r>
      <w:r>
        <w:t>Izsoles p</w:t>
      </w:r>
      <w:r w:rsidRPr="0076393A">
        <w:t xml:space="preserve">retendents netiek atzīts par Izsoles uzvarētāju, ja tiek atklāts, ka </w:t>
      </w:r>
      <w:r>
        <w:t>Izsoles p</w:t>
      </w:r>
      <w:r w:rsidRPr="0076393A">
        <w:t>retendents ir sniedzis nepatiesas ziņas</w:t>
      </w:r>
      <w:r>
        <w:t>.</w:t>
      </w:r>
    </w:p>
    <w:p w14:paraId="0EEDF3D8" w14:textId="77777777" w:rsidR="00A22E3E" w:rsidRPr="00E8538F" w:rsidRDefault="00A22E3E" w:rsidP="00A22E3E">
      <w:pPr>
        <w:numPr>
          <w:ilvl w:val="1"/>
          <w:numId w:val="39"/>
        </w:numPr>
        <w:tabs>
          <w:tab w:val="clear" w:pos="454"/>
        </w:tabs>
        <w:ind w:left="567" w:hanging="567"/>
        <w:contextualSpacing/>
        <w:jc w:val="both"/>
        <w:rPr>
          <w:rFonts w:eastAsia="Calibri"/>
          <w:sz w:val="20"/>
          <w:lang w:eastAsia="en-US"/>
        </w:rPr>
      </w:pPr>
      <w:r w:rsidRPr="00D96224">
        <w:t xml:space="preserve">Komisijai, izvērtējot lietderības apsvērumus, ir tiesības </w:t>
      </w:r>
      <w:r>
        <w:t xml:space="preserve">ūdenstilpes daļu </w:t>
      </w:r>
      <w:r w:rsidRPr="00D96224">
        <w:t xml:space="preserve">neiznomāt Izsoles pretendentam, kurš nav uzskatāms par labticīgu, ja Izsoles pretendents pēdējā gada laikā no Izsoles pieteikuma iesniegšanas dienas nav labticīgi pildījis ar </w:t>
      </w:r>
      <w:r>
        <w:t>Administrācijas</w:t>
      </w:r>
      <w:r w:rsidRPr="00D96224">
        <w:t xml:space="preserve"> administrētajiem līgumiem par īpašuma lietošanu noteiktos nomnieka pienākumus – tam ir </w:t>
      </w:r>
      <w:r>
        <w:t>nenokārtotas parādsaistības, iepriekšējā darbībā konstatēti pārkāpumi pret vidi vai nomas attiecības nav ievērotas līgumsaistības un normatīvo aktu prasības.</w:t>
      </w:r>
    </w:p>
    <w:p w14:paraId="59B05439" w14:textId="77777777" w:rsidR="00A22E3E" w:rsidRDefault="00A22E3E" w:rsidP="00A22E3E">
      <w:pPr>
        <w:ind w:left="567"/>
        <w:contextualSpacing/>
        <w:jc w:val="both"/>
      </w:pPr>
    </w:p>
    <w:p w14:paraId="5C9BF5BB" w14:textId="77777777" w:rsidR="00A22E3E" w:rsidRPr="007E5AB4" w:rsidRDefault="00A22E3E" w:rsidP="00A22E3E">
      <w:pPr>
        <w:pStyle w:val="ListParagraph"/>
        <w:numPr>
          <w:ilvl w:val="0"/>
          <w:numId w:val="39"/>
        </w:numPr>
        <w:tabs>
          <w:tab w:val="clear" w:pos="4188"/>
        </w:tabs>
        <w:overflowPunct w:val="0"/>
        <w:autoSpaceDE w:val="0"/>
        <w:autoSpaceDN w:val="0"/>
        <w:adjustRightInd w:val="0"/>
        <w:spacing w:after="0" w:line="240" w:lineRule="auto"/>
        <w:ind w:left="360"/>
        <w:jc w:val="center"/>
        <w:textAlignment w:val="baseline"/>
        <w:rPr>
          <w:rFonts w:ascii="Times New Roman" w:hAnsi="Times New Roman"/>
          <w:b/>
          <w:sz w:val="24"/>
          <w:szCs w:val="24"/>
          <w:lang w:val="lv-LV"/>
        </w:rPr>
      </w:pPr>
      <w:r w:rsidRPr="007E5AB4">
        <w:rPr>
          <w:rFonts w:ascii="Times New Roman" w:hAnsi="Times New Roman"/>
          <w:b/>
          <w:sz w:val="24"/>
          <w:szCs w:val="24"/>
          <w:lang w:val="lv-LV"/>
        </w:rPr>
        <w:t>Maksājumu veikšana</w:t>
      </w:r>
    </w:p>
    <w:p w14:paraId="662EFDC5" w14:textId="77777777" w:rsidR="00A22E3E" w:rsidRPr="003309F1" w:rsidRDefault="00A22E3E" w:rsidP="00A22E3E">
      <w:pPr>
        <w:pStyle w:val="ListParagraph"/>
        <w:numPr>
          <w:ilvl w:val="1"/>
          <w:numId w:val="39"/>
        </w:numPr>
        <w:tabs>
          <w:tab w:val="clear" w:pos="454"/>
        </w:tabs>
        <w:overflowPunct w:val="0"/>
        <w:autoSpaceDE w:val="0"/>
        <w:autoSpaceDN w:val="0"/>
        <w:adjustRightInd w:val="0"/>
        <w:spacing w:after="0" w:line="240" w:lineRule="auto"/>
        <w:ind w:left="567" w:hanging="567"/>
        <w:jc w:val="both"/>
        <w:textAlignment w:val="baseline"/>
        <w:rPr>
          <w:rFonts w:ascii="Times New Roman" w:hAnsi="Times New Roman"/>
          <w:sz w:val="24"/>
          <w:szCs w:val="24"/>
          <w:lang w:val="lv-LV"/>
        </w:rPr>
      </w:pPr>
      <w:r w:rsidRPr="00C2199A">
        <w:rPr>
          <w:rFonts w:ascii="Times New Roman" w:hAnsi="Times New Roman"/>
          <w:sz w:val="24"/>
          <w:szCs w:val="24"/>
          <w:lang w:val="lv-LV"/>
        </w:rPr>
        <w:t xml:space="preserve">Nomas maksa par nomas gadu, papildus maksājot PVN, samaksājama līdz </w:t>
      </w:r>
      <w:r w:rsidRPr="003309F1">
        <w:rPr>
          <w:rFonts w:ascii="Times New Roman" w:hAnsi="Times New Roman"/>
          <w:sz w:val="24"/>
          <w:szCs w:val="24"/>
          <w:lang w:val="lv-LV"/>
        </w:rPr>
        <w:t xml:space="preserve">Ūdenstilpes </w:t>
      </w:r>
      <w:r>
        <w:rPr>
          <w:rFonts w:ascii="Times New Roman" w:hAnsi="Times New Roman"/>
          <w:sz w:val="24"/>
          <w:szCs w:val="24"/>
          <w:lang w:val="lv-LV"/>
        </w:rPr>
        <w:t xml:space="preserve">daļas </w:t>
      </w:r>
      <w:r w:rsidRPr="003309F1">
        <w:rPr>
          <w:rFonts w:ascii="Times New Roman" w:hAnsi="Times New Roman"/>
          <w:sz w:val="24"/>
          <w:szCs w:val="24"/>
          <w:lang w:val="lv-LV"/>
        </w:rPr>
        <w:t xml:space="preserve">nomas līguma noslēgšanai, bet ne vēlāk kā </w:t>
      </w:r>
      <w:r>
        <w:rPr>
          <w:rFonts w:ascii="Times New Roman" w:hAnsi="Times New Roman"/>
          <w:sz w:val="24"/>
          <w:szCs w:val="24"/>
          <w:lang w:val="lv-LV"/>
        </w:rPr>
        <w:t>divu</w:t>
      </w:r>
      <w:r w:rsidRPr="003309F1">
        <w:rPr>
          <w:rFonts w:ascii="Times New Roman" w:hAnsi="Times New Roman"/>
          <w:sz w:val="24"/>
          <w:szCs w:val="24"/>
          <w:lang w:val="lv-LV"/>
        </w:rPr>
        <w:t xml:space="preserve"> nedēļu</w:t>
      </w:r>
      <w:r w:rsidRPr="00C2199A">
        <w:rPr>
          <w:rFonts w:ascii="Times New Roman" w:hAnsi="Times New Roman"/>
          <w:sz w:val="24"/>
          <w:szCs w:val="24"/>
          <w:lang w:val="lv-LV"/>
        </w:rPr>
        <w:t xml:space="preserve"> laikā no </w:t>
      </w:r>
      <w:r>
        <w:rPr>
          <w:rFonts w:ascii="Times New Roman" w:hAnsi="Times New Roman"/>
          <w:sz w:val="24"/>
          <w:szCs w:val="24"/>
          <w:lang w:val="lv-LV"/>
        </w:rPr>
        <w:t>L</w:t>
      </w:r>
      <w:r w:rsidRPr="00C2199A">
        <w:rPr>
          <w:rFonts w:ascii="Times New Roman" w:hAnsi="Times New Roman"/>
          <w:sz w:val="24"/>
          <w:szCs w:val="24"/>
          <w:lang w:val="lv-LV"/>
        </w:rPr>
        <w:t>ēmuma par rezultāt</w:t>
      </w:r>
      <w:r>
        <w:rPr>
          <w:rFonts w:ascii="Times New Roman" w:hAnsi="Times New Roman"/>
          <w:sz w:val="24"/>
          <w:szCs w:val="24"/>
          <w:lang w:val="lv-LV"/>
        </w:rPr>
        <w:t>iem</w:t>
      </w:r>
      <w:r w:rsidRPr="00C2199A">
        <w:rPr>
          <w:rFonts w:ascii="Times New Roman" w:hAnsi="Times New Roman"/>
          <w:sz w:val="24"/>
          <w:szCs w:val="24"/>
          <w:lang w:val="lv-LV"/>
        </w:rPr>
        <w:t xml:space="preserve"> apstiprināšan</w:t>
      </w:r>
      <w:r>
        <w:rPr>
          <w:rFonts w:ascii="Times New Roman" w:hAnsi="Times New Roman"/>
          <w:sz w:val="24"/>
          <w:szCs w:val="24"/>
          <w:lang w:val="lv-LV"/>
        </w:rPr>
        <w:t>as</w:t>
      </w:r>
      <w:r w:rsidRPr="00C2199A">
        <w:rPr>
          <w:rFonts w:ascii="Times New Roman" w:hAnsi="Times New Roman"/>
          <w:sz w:val="24"/>
          <w:szCs w:val="24"/>
          <w:lang w:val="lv-LV"/>
        </w:rPr>
        <w:t xml:space="preserve"> dienas. Noteikumu 3.4.</w:t>
      </w:r>
      <w:r>
        <w:rPr>
          <w:rFonts w:ascii="Times New Roman" w:hAnsi="Times New Roman"/>
          <w:sz w:val="24"/>
          <w:szCs w:val="24"/>
          <w:lang w:val="lv-LV"/>
        </w:rPr>
        <w:t> </w:t>
      </w:r>
      <w:r w:rsidRPr="00C2199A">
        <w:rPr>
          <w:rFonts w:ascii="Times New Roman" w:hAnsi="Times New Roman"/>
          <w:sz w:val="24"/>
          <w:szCs w:val="24"/>
          <w:lang w:val="lv-LV"/>
        </w:rPr>
        <w:t xml:space="preserve">apakšpunktā samaksātais nodrošinājums tiek atskaitīts no pirmā izrakstītā nomas maksas </w:t>
      </w:r>
      <w:r w:rsidRPr="003309F1">
        <w:rPr>
          <w:rFonts w:ascii="Times New Roman" w:hAnsi="Times New Roman"/>
          <w:sz w:val="24"/>
          <w:szCs w:val="24"/>
          <w:lang w:val="lv-LV"/>
        </w:rPr>
        <w:t>un PVN rēķina.</w:t>
      </w:r>
    </w:p>
    <w:p w14:paraId="33CA4B8E" w14:textId="77777777" w:rsidR="00A22E3E" w:rsidRPr="00151E78" w:rsidRDefault="00A22E3E" w:rsidP="00A22E3E">
      <w:pPr>
        <w:pStyle w:val="ListParagraph"/>
        <w:numPr>
          <w:ilvl w:val="1"/>
          <w:numId w:val="39"/>
        </w:numPr>
        <w:tabs>
          <w:tab w:val="clear" w:pos="454"/>
        </w:tabs>
        <w:overflowPunct w:val="0"/>
        <w:autoSpaceDE w:val="0"/>
        <w:autoSpaceDN w:val="0"/>
        <w:adjustRightInd w:val="0"/>
        <w:spacing w:after="0" w:line="240" w:lineRule="auto"/>
        <w:ind w:left="567" w:hanging="567"/>
        <w:jc w:val="both"/>
        <w:textAlignment w:val="baseline"/>
        <w:rPr>
          <w:rFonts w:ascii="Times New Roman" w:hAnsi="Times New Roman"/>
          <w:sz w:val="24"/>
          <w:szCs w:val="24"/>
          <w:lang w:val="lv-LV"/>
        </w:rPr>
      </w:pPr>
      <w:r w:rsidRPr="003309F1">
        <w:rPr>
          <w:rFonts w:ascii="Times New Roman" w:hAnsi="Times New Roman"/>
          <w:sz w:val="24"/>
          <w:szCs w:val="24"/>
          <w:lang w:val="lv-LV"/>
        </w:rPr>
        <w:t xml:space="preserve">Par kārtējo </w:t>
      </w:r>
      <w:r>
        <w:rPr>
          <w:rFonts w:ascii="Times New Roman" w:hAnsi="Times New Roman"/>
          <w:sz w:val="24"/>
          <w:szCs w:val="24"/>
          <w:lang w:val="lv-LV"/>
        </w:rPr>
        <w:t>nomas</w:t>
      </w:r>
      <w:r w:rsidRPr="003309F1">
        <w:rPr>
          <w:rFonts w:ascii="Times New Roman" w:hAnsi="Times New Roman"/>
          <w:sz w:val="24"/>
          <w:szCs w:val="24"/>
          <w:lang w:val="lv-LV"/>
        </w:rPr>
        <w:t xml:space="preserve"> gadu sākot no 202</w:t>
      </w:r>
      <w:r>
        <w:rPr>
          <w:rFonts w:ascii="Times New Roman" w:hAnsi="Times New Roman"/>
          <w:sz w:val="24"/>
          <w:szCs w:val="24"/>
          <w:lang w:val="lv-LV"/>
        </w:rPr>
        <w:t>6</w:t>
      </w:r>
      <w:r w:rsidRPr="003309F1">
        <w:rPr>
          <w:rFonts w:ascii="Times New Roman" w:hAnsi="Times New Roman"/>
          <w:sz w:val="24"/>
          <w:szCs w:val="24"/>
          <w:lang w:val="lv-LV"/>
        </w:rPr>
        <w:t>.</w:t>
      </w:r>
      <w:r>
        <w:rPr>
          <w:rFonts w:ascii="Times New Roman" w:hAnsi="Times New Roman"/>
          <w:sz w:val="24"/>
          <w:szCs w:val="24"/>
          <w:lang w:val="lv-LV"/>
        </w:rPr>
        <w:t> </w:t>
      </w:r>
      <w:r w:rsidRPr="003309F1">
        <w:rPr>
          <w:rFonts w:ascii="Times New Roman" w:hAnsi="Times New Roman"/>
          <w:sz w:val="24"/>
          <w:szCs w:val="24"/>
          <w:lang w:val="lv-LV"/>
        </w:rPr>
        <w:t>gada (no 1.</w:t>
      </w:r>
      <w:r>
        <w:rPr>
          <w:rFonts w:ascii="Times New Roman" w:hAnsi="Times New Roman"/>
          <w:sz w:val="24"/>
          <w:szCs w:val="24"/>
          <w:lang w:val="lv-LV"/>
        </w:rPr>
        <w:t> </w:t>
      </w:r>
      <w:r w:rsidRPr="003309F1">
        <w:rPr>
          <w:rFonts w:ascii="Times New Roman" w:hAnsi="Times New Roman"/>
          <w:sz w:val="24"/>
          <w:szCs w:val="24"/>
          <w:lang w:val="lv-LV"/>
        </w:rPr>
        <w:t>janvāra līdz 31.</w:t>
      </w:r>
      <w:r>
        <w:rPr>
          <w:rFonts w:ascii="Times New Roman" w:hAnsi="Times New Roman"/>
          <w:sz w:val="24"/>
          <w:szCs w:val="24"/>
          <w:lang w:val="lv-LV"/>
        </w:rPr>
        <w:t> </w:t>
      </w:r>
      <w:r w:rsidRPr="003309F1">
        <w:rPr>
          <w:rFonts w:ascii="Times New Roman" w:hAnsi="Times New Roman"/>
          <w:sz w:val="24"/>
          <w:szCs w:val="24"/>
          <w:lang w:val="lv-LV"/>
        </w:rPr>
        <w:t>decembrim</w:t>
      </w:r>
      <w:r>
        <w:rPr>
          <w:rFonts w:ascii="Times New Roman" w:hAnsi="Times New Roman"/>
          <w:sz w:val="24"/>
          <w:szCs w:val="24"/>
          <w:lang w:val="lv-LV"/>
        </w:rPr>
        <w:t>)</w:t>
      </w:r>
      <w:r w:rsidRPr="003309F1">
        <w:rPr>
          <w:rFonts w:ascii="Times New Roman" w:hAnsi="Times New Roman"/>
          <w:sz w:val="24"/>
          <w:szCs w:val="24"/>
          <w:lang w:val="lv-LV"/>
        </w:rPr>
        <w:t xml:space="preserve"> nomas maksa, papildus maksājot PVN, jāsamaksā ne vēlāk kā līdz kārtējā gada </w:t>
      </w:r>
      <w:r w:rsidRPr="00151E78">
        <w:rPr>
          <w:rFonts w:ascii="Times New Roman" w:hAnsi="Times New Roman"/>
          <w:sz w:val="24"/>
          <w:szCs w:val="24"/>
          <w:lang w:val="lv-LV"/>
        </w:rPr>
        <w:t>10.</w:t>
      </w:r>
      <w:r>
        <w:rPr>
          <w:rFonts w:ascii="Times New Roman" w:hAnsi="Times New Roman"/>
          <w:sz w:val="24"/>
          <w:szCs w:val="24"/>
          <w:lang w:val="lv-LV"/>
        </w:rPr>
        <w:t> </w:t>
      </w:r>
      <w:r w:rsidRPr="00151E78">
        <w:rPr>
          <w:rFonts w:ascii="Times New Roman" w:hAnsi="Times New Roman"/>
          <w:sz w:val="24"/>
          <w:szCs w:val="24"/>
          <w:lang w:val="lv-LV"/>
        </w:rPr>
        <w:t>februārim.</w:t>
      </w:r>
    </w:p>
    <w:p w14:paraId="72C14A05" w14:textId="77777777" w:rsidR="00A22E3E" w:rsidRPr="00151E78" w:rsidRDefault="00A22E3E" w:rsidP="00A22E3E">
      <w:pPr>
        <w:pStyle w:val="ListParagraph"/>
        <w:numPr>
          <w:ilvl w:val="1"/>
          <w:numId w:val="39"/>
        </w:numPr>
        <w:tabs>
          <w:tab w:val="clear" w:pos="454"/>
        </w:tabs>
        <w:overflowPunct w:val="0"/>
        <w:autoSpaceDE w:val="0"/>
        <w:autoSpaceDN w:val="0"/>
        <w:adjustRightInd w:val="0"/>
        <w:spacing w:after="0" w:line="240" w:lineRule="auto"/>
        <w:ind w:left="567" w:hanging="567"/>
        <w:jc w:val="both"/>
        <w:textAlignment w:val="baseline"/>
        <w:rPr>
          <w:rFonts w:ascii="Times New Roman" w:hAnsi="Times New Roman"/>
          <w:sz w:val="24"/>
          <w:szCs w:val="24"/>
          <w:lang w:val="lv-LV"/>
        </w:rPr>
      </w:pPr>
      <w:r w:rsidRPr="00151E78">
        <w:rPr>
          <w:rFonts w:ascii="Times New Roman" w:hAnsi="Times New Roman"/>
          <w:sz w:val="24"/>
          <w:szCs w:val="24"/>
          <w:lang w:val="lv-LV"/>
        </w:rPr>
        <w:t>Maksāšanas līdzeklis par ūdenstilpes</w:t>
      </w:r>
      <w:r>
        <w:rPr>
          <w:rFonts w:ascii="Times New Roman" w:hAnsi="Times New Roman"/>
          <w:sz w:val="24"/>
          <w:szCs w:val="24"/>
          <w:lang w:val="lv-LV"/>
        </w:rPr>
        <w:t xml:space="preserve"> </w:t>
      </w:r>
      <w:r w:rsidRPr="00151E78">
        <w:rPr>
          <w:rFonts w:ascii="Times New Roman" w:hAnsi="Times New Roman"/>
          <w:sz w:val="24"/>
          <w:szCs w:val="24"/>
          <w:lang w:val="lv-LV"/>
        </w:rPr>
        <w:t xml:space="preserve">nomu ir </w:t>
      </w:r>
      <w:r w:rsidRPr="00151E78">
        <w:rPr>
          <w:rFonts w:ascii="Times New Roman" w:hAnsi="Times New Roman"/>
          <w:i/>
          <w:sz w:val="24"/>
          <w:szCs w:val="24"/>
          <w:lang w:val="lv-LV"/>
        </w:rPr>
        <w:t>euro</w:t>
      </w:r>
      <w:r w:rsidRPr="00151E78">
        <w:rPr>
          <w:rFonts w:ascii="Times New Roman" w:hAnsi="Times New Roman"/>
          <w:sz w:val="24"/>
          <w:szCs w:val="24"/>
          <w:lang w:val="lv-LV"/>
        </w:rPr>
        <w:t xml:space="preserve"> (100</w:t>
      </w:r>
      <w:r>
        <w:rPr>
          <w:rFonts w:ascii="Times New Roman" w:hAnsi="Times New Roman"/>
          <w:sz w:val="24"/>
          <w:szCs w:val="24"/>
          <w:lang w:val="lv-LV"/>
        </w:rPr>
        <w:t> </w:t>
      </w:r>
      <w:r w:rsidRPr="00151E78">
        <w:rPr>
          <w:rFonts w:ascii="Times New Roman" w:hAnsi="Times New Roman"/>
          <w:sz w:val="24"/>
          <w:szCs w:val="24"/>
          <w:lang w:val="lv-LV"/>
        </w:rPr>
        <w:t>% apmērā).</w:t>
      </w:r>
    </w:p>
    <w:p w14:paraId="7C418DEF" w14:textId="77777777" w:rsidR="00A22E3E" w:rsidRPr="00151E78" w:rsidRDefault="00A22E3E" w:rsidP="00A22E3E">
      <w:pPr>
        <w:pStyle w:val="ListParagraph"/>
        <w:numPr>
          <w:ilvl w:val="1"/>
          <w:numId w:val="39"/>
        </w:numPr>
        <w:tabs>
          <w:tab w:val="clear" w:pos="454"/>
        </w:tabs>
        <w:overflowPunct w:val="0"/>
        <w:autoSpaceDE w:val="0"/>
        <w:autoSpaceDN w:val="0"/>
        <w:adjustRightInd w:val="0"/>
        <w:spacing w:after="0" w:line="240" w:lineRule="auto"/>
        <w:ind w:left="567" w:hanging="567"/>
        <w:jc w:val="both"/>
        <w:textAlignment w:val="baseline"/>
        <w:rPr>
          <w:rFonts w:ascii="Times New Roman" w:hAnsi="Times New Roman"/>
          <w:sz w:val="24"/>
          <w:szCs w:val="24"/>
          <w:lang w:val="lv-LV"/>
        </w:rPr>
      </w:pPr>
      <w:r w:rsidRPr="00AB6377">
        <w:rPr>
          <w:rFonts w:ascii="Times New Roman" w:hAnsi="Times New Roman"/>
          <w:sz w:val="24"/>
          <w:szCs w:val="24"/>
          <w:lang w:val="lv-LV"/>
        </w:rPr>
        <w:t>Izsoles uzvarētājs kompensē Administrācijai pieaicinātā neatkarīgā vērtētāja atlīdzības summu 361,79 </w:t>
      </w:r>
      <w:r w:rsidRPr="00AB6377">
        <w:rPr>
          <w:rFonts w:ascii="Times New Roman" w:hAnsi="Times New Roman"/>
          <w:i/>
          <w:iCs/>
          <w:sz w:val="24"/>
          <w:szCs w:val="24"/>
          <w:lang w:val="lv-LV"/>
        </w:rPr>
        <w:t>euro</w:t>
      </w:r>
      <w:r w:rsidRPr="00AB6377">
        <w:rPr>
          <w:rFonts w:ascii="Times New Roman" w:hAnsi="Times New Roman"/>
          <w:sz w:val="24"/>
          <w:szCs w:val="24"/>
          <w:lang w:val="lv-LV"/>
        </w:rPr>
        <w:t xml:space="preserve"> apmērā par </w:t>
      </w:r>
      <w:r w:rsidRPr="00AB6377">
        <w:rPr>
          <w:rFonts w:ascii="Times New Roman" w:hAnsi="Times New Roman"/>
          <w:color w:val="000000"/>
          <w:sz w:val="24"/>
          <w:szCs w:val="24"/>
          <w:lang w:val="lv-LV"/>
        </w:rPr>
        <w:t>zemesgabala Druvciems 0021, Jūrmalā, kadastra apzīmējums 1300 013 0021, daļas 883 </w:t>
      </w:r>
      <w:r w:rsidRPr="00AB6377">
        <w:rPr>
          <w:rFonts w:ascii="Times New Roman" w:hAnsi="Times New Roman"/>
          <w:sz w:val="24"/>
          <w:szCs w:val="24"/>
          <w:lang w:val="lv-LV"/>
        </w:rPr>
        <w:t>m</w:t>
      </w:r>
      <w:r w:rsidRPr="00AB6377">
        <w:rPr>
          <w:rFonts w:ascii="Times New Roman" w:hAnsi="Times New Roman"/>
          <w:sz w:val="24"/>
          <w:szCs w:val="24"/>
          <w:vertAlign w:val="superscript"/>
          <w:lang w:val="lv-LV"/>
        </w:rPr>
        <w:t>2</w:t>
      </w:r>
      <w:r w:rsidRPr="00AB6377">
        <w:rPr>
          <w:rFonts w:ascii="Times New Roman" w:hAnsi="Times New Roman"/>
          <w:sz w:val="24"/>
          <w:szCs w:val="24"/>
          <w:lang w:val="lv-LV"/>
        </w:rPr>
        <w:t xml:space="preserve"> platībā</w:t>
      </w:r>
      <w:r w:rsidRPr="00AB6377">
        <w:rPr>
          <w:rFonts w:ascii="Times New Roman" w:hAnsi="Times New Roman"/>
          <w:color w:val="000000"/>
          <w:sz w:val="24"/>
          <w:szCs w:val="24"/>
          <w:lang w:val="lv-LV"/>
        </w:rPr>
        <w:t xml:space="preserve"> (tai skaitā 536 </w:t>
      </w:r>
      <w:r w:rsidRPr="00AB6377">
        <w:rPr>
          <w:rFonts w:ascii="Times New Roman" w:hAnsi="Times New Roman"/>
          <w:sz w:val="24"/>
          <w:szCs w:val="24"/>
          <w:lang w:val="lv-LV"/>
        </w:rPr>
        <w:t>m</w:t>
      </w:r>
      <w:r w:rsidRPr="00AB6377">
        <w:rPr>
          <w:rFonts w:ascii="Times New Roman" w:hAnsi="Times New Roman"/>
          <w:sz w:val="24"/>
          <w:szCs w:val="24"/>
          <w:vertAlign w:val="superscript"/>
          <w:lang w:val="lv-LV"/>
        </w:rPr>
        <w:t>2</w:t>
      </w:r>
      <w:r w:rsidRPr="00AB6377">
        <w:rPr>
          <w:rFonts w:ascii="Times New Roman" w:hAnsi="Times New Roman"/>
          <w:sz w:val="24"/>
          <w:szCs w:val="24"/>
          <w:lang w:val="lv-LV"/>
        </w:rPr>
        <w:t xml:space="preserve"> platībā sauszemes daļa un 347 m</w:t>
      </w:r>
      <w:r w:rsidRPr="00AB6377">
        <w:rPr>
          <w:rFonts w:ascii="Times New Roman" w:hAnsi="Times New Roman"/>
          <w:sz w:val="24"/>
          <w:szCs w:val="24"/>
          <w:vertAlign w:val="superscript"/>
          <w:lang w:val="lv-LV"/>
        </w:rPr>
        <w:t>2</w:t>
      </w:r>
      <w:r w:rsidRPr="00AB6377">
        <w:rPr>
          <w:rFonts w:ascii="Times New Roman" w:hAnsi="Times New Roman"/>
          <w:sz w:val="24"/>
          <w:szCs w:val="24"/>
          <w:lang w:val="lv-LV"/>
        </w:rPr>
        <w:t xml:space="preserve"> platībā</w:t>
      </w:r>
      <w:r w:rsidRPr="00AB6377">
        <w:rPr>
          <w:rFonts w:ascii="Times New Roman" w:hAnsi="Times New Roman"/>
          <w:color w:val="000000"/>
          <w:sz w:val="24"/>
          <w:szCs w:val="24"/>
          <w:lang w:val="lv-LV"/>
        </w:rPr>
        <w:t xml:space="preserve"> ūdens daļa) un Lielupe, Jūrmalā, kadastra apzīmējums 1300 013 1202 ūdenstilpes daļas (upes posms starp 18 km un 19 km) 741 </w:t>
      </w:r>
      <w:r w:rsidRPr="00AB6377">
        <w:rPr>
          <w:rFonts w:ascii="Times New Roman" w:hAnsi="Times New Roman"/>
          <w:sz w:val="24"/>
          <w:szCs w:val="24"/>
          <w:lang w:val="lv-LV"/>
        </w:rPr>
        <w:t>m</w:t>
      </w:r>
      <w:r w:rsidRPr="00AB6377">
        <w:rPr>
          <w:rFonts w:ascii="Times New Roman" w:hAnsi="Times New Roman"/>
          <w:sz w:val="24"/>
          <w:szCs w:val="24"/>
          <w:vertAlign w:val="superscript"/>
          <w:lang w:val="lv-LV"/>
        </w:rPr>
        <w:t>2</w:t>
      </w:r>
      <w:r w:rsidRPr="00AB6377">
        <w:rPr>
          <w:rFonts w:ascii="Times New Roman" w:hAnsi="Times New Roman"/>
          <w:sz w:val="24"/>
          <w:szCs w:val="24"/>
          <w:lang w:val="lv-LV"/>
        </w:rPr>
        <w:t xml:space="preserve"> platībā nomas maksas noteikšanu. Šajā Noteikumu punktā norādītais maksājums</w:t>
      </w:r>
      <w:r w:rsidRPr="00151E78">
        <w:rPr>
          <w:rFonts w:ascii="Times New Roman" w:hAnsi="Times New Roman"/>
          <w:sz w:val="24"/>
          <w:szCs w:val="24"/>
          <w:lang w:val="lv-LV"/>
        </w:rPr>
        <w:t xml:space="preserve"> tiek veikts divu nedēļu laikā no </w:t>
      </w:r>
      <w:r>
        <w:rPr>
          <w:rFonts w:ascii="Times New Roman" w:hAnsi="Times New Roman"/>
          <w:sz w:val="24"/>
          <w:szCs w:val="24"/>
          <w:lang w:val="lv-LV"/>
        </w:rPr>
        <w:t>Ūdenstilpes daļas</w:t>
      </w:r>
      <w:r w:rsidRPr="00151E78">
        <w:rPr>
          <w:rFonts w:ascii="Times New Roman" w:hAnsi="Times New Roman"/>
          <w:sz w:val="24"/>
          <w:szCs w:val="24"/>
          <w:lang w:val="lv-LV"/>
        </w:rPr>
        <w:t xml:space="preserve"> nomas līguma</w:t>
      </w:r>
      <w:r>
        <w:rPr>
          <w:rFonts w:ascii="Times New Roman" w:hAnsi="Times New Roman"/>
          <w:sz w:val="24"/>
          <w:szCs w:val="24"/>
          <w:lang w:val="lv-LV"/>
        </w:rPr>
        <w:t xml:space="preserve"> spēkā stāšanās brīža</w:t>
      </w:r>
      <w:r w:rsidRPr="00151E78">
        <w:rPr>
          <w:rFonts w:ascii="Times New Roman" w:hAnsi="Times New Roman"/>
          <w:sz w:val="24"/>
          <w:szCs w:val="24"/>
          <w:lang w:val="lv-LV"/>
        </w:rPr>
        <w:t xml:space="preserve">, pamatojoties uz </w:t>
      </w:r>
      <w:r>
        <w:rPr>
          <w:rFonts w:ascii="Times New Roman" w:hAnsi="Times New Roman"/>
          <w:sz w:val="24"/>
          <w:szCs w:val="24"/>
          <w:lang w:val="lv-LV"/>
        </w:rPr>
        <w:t xml:space="preserve">Administrācijas </w:t>
      </w:r>
      <w:r w:rsidRPr="00151E78">
        <w:rPr>
          <w:rFonts w:ascii="Times New Roman" w:hAnsi="Times New Roman"/>
          <w:sz w:val="24"/>
          <w:szCs w:val="24"/>
          <w:lang w:val="lv-LV"/>
        </w:rPr>
        <w:t xml:space="preserve">izrakstīto rēķinu ar pārskaitījumu </w:t>
      </w:r>
      <w:r>
        <w:rPr>
          <w:rFonts w:ascii="Times New Roman" w:hAnsi="Times New Roman"/>
          <w:sz w:val="24"/>
          <w:szCs w:val="24"/>
          <w:lang w:val="lv-LV"/>
        </w:rPr>
        <w:t>Administrācijas</w:t>
      </w:r>
      <w:r w:rsidRPr="00151E78">
        <w:rPr>
          <w:rFonts w:ascii="Times New Roman" w:hAnsi="Times New Roman"/>
          <w:sz w:val="24"/>
          <w:szCs w:val="24"/>
          <w:lang w:val="lv-LV"/>
        </w:rPr>
        <w:t>, reģistrācijas Nr.</w:t>
      </w:r>
      <w:r>
        <w:rPr>
          <w:rFonts w:ascii="Times New Roman" w:hAnsi="Times New Roman"/>
          <w:sz w:val="24"/>
          <w:szCs w:val="24"/>
          <w:lang w:val="lv-LV"/>
        </w:rPr>
        <w:t> </w:t>
      </w:r>
      <w:r w:rsidRPr="00151E78">
        <w:rPr>
          <w:rFonts w:ascii="Times New Roman" w:hAnsi="Times New Roman"/>
          <w:sz w:val="24"/>
          <w:szCs w:val="24"/>
          <w:lang w:val="lv-LV"/>
        </w:rPr>
        <w:t>90000056357, kontā LV20PARX0002484571019, akciju sabiedrība “Citadele banka”, kods PARXLV22.</w:t>
      </w:r>
    </w:p>
    <w:p w14:paraId="79EF0E38" w14:textId="77777777" w:rsidR="00A22E3E" w:rsidRDefault="00A22E3E" w:rsidP="00A22E3E">
      <w:pPr>
        <w:pStyle w:val="ListParagraph"/>
        <w:numPr>
          <w:ilvl w:val="1"/>
          <w:numId w:val="39"/>
        </w:numPr>
        <w:tabs>
          <w:tab w:val="clear" w:pos="454"/>
        </w:tabs>
        <w:overflowPunct w:val="0"/>
        <w:autoSpaceDE w:val="0"/>
        <w:autoSpaceDN w:val="0"/>
        <w:adjustRightInd w:val="0"/>
        <w:spacing w:after="0" w:line="240" w:lineRule="auto"/>
        <w:ind w:left="567" w:hanging="567"/>
        <w:jc w:val="both"/>
        <w:textAlignment w:val="baseline"/>
        <w:rPr>
          <w:rFonts w:ascii="Times New Roman" w:hAnsi="Times New Roman"/>
          <w:sz w:val="24"/>
          <w:szCs w:val="24"/>
          <w:lang w:val="lv-LV"/>
        </w:rPr>
      </w:pPr>
      <w:r w:rsidRPr="006B2189">
        <w:rPr>
          <w:rFonts w:ascii="Times New Roman" w:hAnsi="Times New Roman"/>
          <w:sz w:val="24"/>
          <w:szCs w:val="24"/>
          <w:lang w:val="lv-LV"/>
        </w:rPr>
        <w:t xml:space="preserve">Nodrošinājumu par piedalīšanos Izsolē Izsoles uzvarētājam neatmaksā, ja Izsoles uzvarētājs, neparaksta Ūdenstilpes </w:t>
      </w:r>
      <w:r>
        <w:rPr>
          <w:rFonts w:ascii="Times New Roman" w:hAnsi="Times New Roman"/>
          <w:sz w:val="24"/>
          <w:szCs w:val="24"/>
          <w:lang w:val="lv-LV"/>
        </w:rPr>
        <w:t xml:space="preserve">daļas </w:t>
      </w:r>
      <w:r w:rsidRPr="006B2189">
        <w:rPr>
          <w:rFonts w:ascii="Times New Roman" w:hAnsi="Times New Roman"/>
          <w:sz w:val="24"/>
          <w:szCs w:val="24"/>
          <w:lang w:val="lv-LV"/>
        </w:rPr>
        <w:t>nomas līgumu vai ir atteicies no t</w:t>
      </w:r>
      <w:r>
        <w:rPr>
          <w:rFonts w:ascii="Times New Roman" w:hAnsi="Times New Roman"/>
          <w:sz w:val="24"/>
          <w:szCs w:val="24"/>
          <w:lang w:val="lv-LV"/>
        </w:rPr>
        <w:t>ā</w:t>
      </w:r>
      <w:r w:rsidRPr="006B2189">
        <w:rPr>
          <w:rFonts w:ascii="Times New Roman" w:hAnsi="Times New Roman"/>
          <w:sz w:val="24"/>
          <w:szCs w:val="24"/>
          <w:lang w:val="lv-LV"/>
        </w:rPr>
        <w:t xml:space="preserve"> noslēgšanas.</w:t>
      </w:r>
    </w:p>
    <w:p w14:paraId="6301790C" w14:textId="77777777" w:rsidR="00A22E3E" w:rsidRPr="00DE18A4" w:rsidRDefault="00A22E3E" w:rsidP="00A22E3E">
      <w:pPr>
        <w:pStyle w:val="ListParagraph"/>
        <w:numPr>
          <w:ilvl w:val="1"/>
          <w:numId w:val="39"/>
        </w:numPr>
        <w:tabs>
          <w:tab w:val="clear" w:pos="454"/>
        </w:tabs>
        <w:overflowPunct w:val="0"/>
        <w:autoSpaceDE w:val="0"/>
        <w:autoSpaceDN w:val="0"/>
        <w:adjustRightInd w:val="0"/>
        <w:spacing w:after="0" w:line="240" w:lineRule="auto"/>
        <w:ind w:left="567" w:hanging="567"/>
        <w:jc w:val="both"/>
        <w:textAlignment w:val="baseline"/>
        <w:rPr>
          <w:sz w:val="20"/>
          <w:lang w:val="lv-LV"/>
        </w:rPr>
      </w:pPr>
      <w:r w:rsidRPr="00E8538F">
        <w:rPr>
          <w:rFonts w:ascii="Times New Roman" w:hAnsi="Times New Roman"/>
          <w:sz w:val="24"/>
          <w:szCs w:val="24"/>
          <w:lang w:val="lv-LV"/>
        </w:rPr>
        <w:t xml:space="preserve">Nodrošinājumu neatmaksā Noteikumu </w:t>
      </w:r>
      <w:r>
        <w:rPr>
          <w:rFonts w:ascii="Times New Roman" w:hAnsi="Times New Roman"/>
          <w:sz w:val="24"/>
          <w:szCs w:val="24"/>
          <w:lang w:val="lv-LV"/>
        </w:rPr>
        <w:t xml:space="preserve">4.9, </w:t>
      </w:r>
      <w:r w:rsidRPr="00E8538F">
        <w:rPr>
          <w:rFonts w:ascii="Times New Roman" w:hAnsi="Times New Roman"/>
          <w:sz w:val="24"/>
          <w:szCs w:val="24"/>
          <w:lang w:val="lv-LV"/>
        </w:rPr>
        <w:t>5.4. un 6.5. apakšpunktā noteiktajos gadījumos</w:t>
      </w:r>
      <w:r>
        <w:rPr>
          <w:rFonts w:ascii="Times New Roman" w:hAnsi="Times New Roman"/>
          <w:sz w:val="24"/>
          <w:szCs w:val="24"/>
          <w:lang w:val="lv-LV"/>
        </w:rPr>
        <w:t>.</w:t>
      </w:r>
    </w:p>
    <w:p w14:paraId="4A8DA131" w14:textId="77777777" w:rsidR="00A22E3E" w:rsidRDefault="00A22E3E" w:rsidP="00A22E3E">
      <w:pPr>
        <w:pStyle w:val="ListParagraph"/>
        <w:overflowPunct w:val="0"/>
        <w:autoSpaceDE w:val="0"/>
        <w:autoSpaceDN w:val="0"/>
        <w:adjustRightInd w:val="0"/>
        <w:spacing w:after="0" w:line="240" w:lineRule="auto"/>
        <w:ind w:left="567"/>
        <w:jc w:val="both"/>
        <w:textAlignment w:val="baseline"/>
        <w:rPr>
          <w:rFonts w:ascii="Times New Roman" w:hAnsi="Times New Roman"/>
          <w:sz w:val="24"/>
          <w:szCs w:val="24"/>
          <w:lang w:val="lv-LV"/>
        </w:rPr>
      </w:pPr>
    </w:p>
    <w:p w14:paraId="366DBADB" w14:textId="77777777" w:rsidR="00A22E3E" w:rsidRDefault="00A22E3E" w:rsidP="00A22E3E">
      <w:pPr>
        <w:numPr>
          <w:ilvl w:val="0"/>
          <w:numId w:val="39"/>
        </w:numPr>
        <w:tabs>
          <w:tab w:val="clear" w:pos="4188"/>
          <w:tab w:val="num" w:pos="360"/>
          <w:tab w:val="left" w:pos="567"/>
          <w:tab w:val="left" w:pos="851"/>
        </w:tabs>
        <w:overflowPunct/>
        <w:autoSpaceDE/>
        <w:autoSpaceDN/>
        <w:adjustRightInd/>
        <w:ind w:left="360"/>
        <w:jc w:val="center"/>
        <w:textAlignment w:val="auto"/>
        <w:rPr>
          <w:rFonts w:eastAsia="Calibri"/>
          <w:b/>
          <w:szCs w:val="24"/>
        </w:rPr>
      </w:pPr>
      <w:r w:rsidRPr="005A7BB8">
        <w:rPr>
          <w:rFonts w:eastAsia="Calibri"/>
          <w:b/>
          <w:szCs w:val="24"/>
        </w:rPr>
        <w:t>Nenotikusi</w:t>
      </w:r>
      <w:r>
        <w:rPr>
          <w:rFonts w:eastAsia="Calibri"/>
          <w:b/>
          <w:szCs w:val="24"/>
        </w:rPr>
        <w:t xml:space="preserve"> izsole</w:t>
      </w:r>
    </w:p>
    <w:p w14:paraId="2AA6262C" w14:textId="77777777" w:rsidR="00A22E3E" w:rsidRPr="00C20202" w:rsidRDefault="00A22E3E" w:rsidP="00A22E3E">
      <w:pPr>
        <w:pStyle w:val="Default"/>
        <w:numPr>
          <w:ilvl w:val="1"/>
          <w:numId w:val="39"/>
        </w:numPr>
        <w:tabs>
          <w:tab w:val="clear" w:pos="454"/>
        </w:tabs>
        <w:ind w:left="567" w:hanging="567"/>
        <w:contextualSpacing/>
        <w:jc w:val="both"/>
        <w:rPr>
          <w:rFonts w:eastAsia="Calibri"/>
          <w:color w:val="auto"/>
          <w:lang w:eastAsia="en-US"/>
        </w:rPr>
      </w:pPr>
      <w:r>
        <w:rPr>
          <w:rFonts w:eastAsia="Calibri"/>
          <w:color w:val="auto"/>
          <w:lang w:eastAsia="en-US"/>
        </w:rPr>
        <w:t>I</w:t>
      </w:r>
      <w:r w:rsidRPr="00C20202">
        <w:rPr>
          <w:rFonts w:eastAsia="Calibri"/>
          <w:color w:val="auto"/>
          <w:lang w:eastAsia="en-US"/>
        </w:rPr>
        <w:t>zsole uzskatāma par nenotikušu:</w:t>
      </w:r>
    </w:p>
    <w:p w14:paraId="43132BD1" w14:textId="77777777" w:rsidR="00A22E3E" w:rsidRPr="00C20202" w:rsidRDefault="00A22E3E" w:rsidP="00A22E3E">
      <w:pPr>
        <w:pStyle w:val="Default"/>
        <w:numPr>
          <w:ilvl w:val="2"/>
          <w:numId w:val="39"/>
        </w:numPr>
        <w:tabs>
          <w:tab w:val="clear" w:pos="3839"/>
        </w:tabs>
        <w:ind w:left="1276" w:hanging="709"/>
        <w:contextualSpacing/>
        <w:jc w:val="both"/>
        <w:rPr>
          <w:rFonts w:eastAsia="Calibri"/>
          <w:color w:val="auto"/>
          <w:lang w:eastAsia="en-US"/>
        </w:rPr>
      </w:pPr>
      <w:r w:rsidRPr="00C20202">
        <w:rPr>
          <w:rFonts w:eastAsia="Calibri"/>
          <w:color w:val="auto"/>
          <w:lang w:eastAsia="en-US"/>
        </w:rPr>
        <w:t xml:space="preserve">ja uz izsoli nav autorizēts neviens </w:t>
      </w:r>
      <w:r>
        <w:rPr>
          <w:rFonts w:eastAsia="Calibri"/>
          <w:color w:val="auto"/>
          <w:lang w:eastAsia="en-US"/>
        </w:rPr>
        <w:t>I</w:t>
      </w:r>
      <w:r w:rsidRPr="00C20202">
        <w:rPr>
          <w:rFonts w:eastAsia="Calibri"/>
          <w:color w:val="auto"/>
          <w:lang w:eastAsia="en-US"/>
        </w:rPr>
        <w:t xml:space="preserve">zsoles </w:t>
      </w:r>
      <w:r>
        <w:rPr>
          <w:rFonts w:eastAsia="Calibri"/>
          <w:color w:val="auto"/>
          <w:lang w:eastAsia="en-US"/>
        </w:rPr>
        <w:t>pretendents</w:t>
      </w:r>
      <w:r w:rsidRPr="00C20202">
        <w:rPr>
          <w:rFonts w:eastAsia="Calibri"/>
          <w:color w:val="auto"/>
          <w:lang w:eastAsia="en-US"/>
        </w:rPr>
        <w:t>;</w:t>
      </w:r>
    </w:p>
    <w:p w14:paraId="5184D5DA" w14:textId="77777777" w:rsidR="00A22E3E" w:rsidRPr="00C20202" w:rsidRDefault="00A22E3E" w:rsidP="00A22E3E">
      <w:pPr>
        <w:pStyle w:val="Default"/>
        <w:numPr>
          <w:ilvl w:val="2"/>
          <w:numId w:val="39"/>
        </w:numPr>
        <w:tabs>
          <w:tab w:val="clear" w:pos="3839"/>
        </w:tabs>
        <w:ind w:left="1276" w:hanging="709"/>
        <w:contextualSpacing/>
        <w:jc w:val="both"/>
        <w:rPr>
          <w:rFonts w:eastAsia="Calibri"/>
          <w:color w:val="auto"/>
          <w:lang w:eastAsia="en-US"/>
        </w:rPr>
      </w:pPr>
      <w:r w:rsidRPr="00C20202">
        <w:rPr>
          <w:rFonts w:eastAsia="Calibri"/>
          <w:color w:val="auto"/>
          <w:lang w:eastAsia="en-US"/>
        </w:rPr>
        <w:t xml:space="preserve">ja tiek noskaidrots, ka nepamatoti noraidīta kāda </w:t>
      </w:r>
      <w:r>
        <w:rPr>
          <w:rFonts w:eastAsia="Calibri"/>
          <w:color w:val="auto"/>
          <w:lang w:eastAsia="en-US"/>
        </w:rPr>
        <w:t>pretendenta</w:t>
      </w:r>
      <w:r w:rsidRPr="00C20202">
        <w:rPr>
          <w:rFonts w:eastAsia="Calibri"/>
          <w:color w:val="auto"/>
          <w:lang w:eastAsia="en-US"/>
        </w:rPr>
        <w:t xml:space="preserve"> piedalīšanās izsolē vai nepareizi noraidīts kāds pārsolījums;</w:t>
      </w:r>
    </w:p>
    <w:p w14:paraId="700CFFBB" w14:textId="77777777" w:rsidR="00A22E3E" w:rsidRPr="00C20202" w:rsidRDefault="00A22E3E" w:rsidP="00A22E3E">
      <w:pPr>
        <w:pStyle w:val="Default"/>
        <w:numPr>
          <w:ilvl w:val="2"/>
          <w:numId w:val="39"/>
        </w:numPr>
        <w:tabs>
          <w:tab w:val="clear" w:pos="3839"/>
        </w:tabs>
        <w:ind w:left="1276" w:hanging="709"/>
        <w:contextualSpacing/>
        <w:jc w:val="both"/>
        <w:rPr>
          <w:rFonts w:eastAsia="Calibri"/>
          <w:color w:val="auto"/>
          <w:lang w:eastAsia="en-US"/>
        </w:rPr>
      </w:pPr>
      <w:r w:rsidRPr="00C20202">
        <w:rPr>
          <w:rFonts w:eastAsia="Calibri"/>
          <w:color w:val="auto"/>
          <w:lang w:eastAsia="en-US"/>
        </w:rPr>
        <w:t>ja neviens izsoles dalībnieks nav pārsolījis izsoles sākumcenu;</w:t>
      </w:r>
    </w:p>
    <w:p w14:paraId="3DBBAC95" w14:textId="77777777" w:rsidR="00A22E3E" w:rsidRPr="00C20202" w:rsidRDefault="00A22E3E" w:rsidP="00A22E3E">
      <w:pPr>
        <w:pStyle w:val="Default"/>
        <w:numPr>
          <w:ilvl w:val="2"/>
          <w:numId w:val="39"/>
        </w:numPr>
        <w:tabs>
          <w:tab w:val="clear" w:pos="3839"/>
        </w:tabs>
        <w:ind w:left="1276" w:hanging="709"/>
        <w:contextualSpacing/>
        <w:jc w:val="both"/>
        <w:rPr>
          <w:rFonts w:eastAsia="Calibri"/>
          <w:color w:val="auto"/>
          <w:lang w:eastAsia="en-US"/>
        </w:rPr>
      </w:pPr>
      <w:r>
        <w:rPr>
          <w:rFonts w:eastAsia="Calibri"/>
        </w:rPr>
        <w:t>ja Izsoles uzvarētājs atsakās slēgt Ūdenstilpes daļas nomas līgumu</w:t>
      </w:r>
      <w:r w:rsidRPr="00C20202">
        <w:rPr>
          <w:rFonts w:eastAsia="Calibri"/>
          <w:color w:val="auto"/>
          <w:lang w:eastAsia="en-US"/>
        </w:rPr>
        <w:t>;</w:t>
      </w:r>
    </w:p>
    <w:p w14:paraId="63D8AF83" w14:textId="77777777" w:rsidR="00A22E3E" w:rsidRDefault="00A22E3E" w:rsidP="00A22E3E">
      <w:pPr>
        <w:pStyle w:val="Default"/>
        <w:numPr>
          <w:ilvl w:val="2"/>
          <w:numId w:val="39"/>
        </w:numPr>
        <w:tabs>
          <w:tab w:val="clear" w:pos="3839"/>
        </w:tabs>
        <w:ind w:left="1276" w:hanging="709"/>
        <w:contextualSpacing/>
        <w:jc w:val="both"/>
        <w:rPr>
          <w:rFonts w:eastAsia="Calibri"/>
          <w:color w:val="auto"/>
          <w:lang w:eastAsia="en-US"/>
        </w:rPr>
      </w:pPr>
      <w:r>
        <w:rPr>
          <w:rFonts w:eastAsia="Calibri"/>
        </w:rPr>
        <w:t>ja Izsoles uzvarētājs</w:t>
      </w:r>
      <w:r w:rsidRPr="00C20202">
        <w:rPr>
          <w:rFonts w:eastAsia="Calibri"/>
          <w:color w:val="auto"/>
          <w:lang w:eastAsia="en-US"/>
        </w:rPr>
        <w:t xml:space="preserve">, </w:t>
      </w:r>
      <w:r>
        <w:rPr>
          <w:rFonts w:eastAsia="Calibri"/>
          <w:color w:val="auto"/>
          <w:lang w:eastAsia="en-US"/>
        </w:rPr>
        <w:t>nav veicis nomas maksas</w:t>
      </w:r>
      <w:r w:rsidRPr="00C20202">
        <w:rPr>
          <w:rFonts w:eastAsia="Calibri"/>
          <w:color w:val="auto"/>
          <w:lang w:eastAsia="en-US"/>
        </w:rPr>
        <w:t xml:space="preserve"> samaksu šajos Noteikumos norādītajā termiņā</w:t>
      </w:r>
      <w:r>
        <w:rPr>
          <w:rFonts w:eastAsia="Calibri"/>
          <w:color w:val="auto"/>
          <w:lang w:eastAsia="en-US"/>
        </w:rPr>
        <w:t>;</w:t>
      </w:r>
    </w:p>
    <w:p w14:paraId="0AD21733" w14:textId="77777777" w:rsidR="00A22E3E" w:rsidRDefault="00A22E3E" w:rsidP="00A22E3E">
      <w:pPr>
        <w:pStyle w:val="Default"/>
        <w:numPr>
          <w:ilvl w:val="2"/>
          <w:numId w:val="39"/>
        </w:numPr>
        <w:tabs>
          <w:tab w:val="clear" w:pos="3839"/>
        </w:tabs>
        <w:ind w:left="1276" w:hanging="709"/>
        <w:contextualSpacing/>
        <w:jc w:val="both"/>
        <w:rPr>
          <w:rFonts w:eastAsia="Calibri"/>
          <w:color w:val="auto"/>
          <w:lang w:eastAsia="en-US"/>
        </w:rPr>
      </w:pPr>
      <w:r>
        <w:lastRenderedPageBreak/>
        <w:t>ja ū</w:t>
      </w:r>
      <w:r w:rsidRPr="00F7717A">
        <w:t>denstilpes daļ</w:t>
      </w:r>
      <w:r>
        <w:t xml:space="preserve">as nomas tiesības </w:t>
      </w:r>
      <w:r w:rsidRPr="005A7BB8">
        <w:rPr>
          <w:rFonts w:eastAsia="Calibri"/>
        </w:rPr>
        <w:t xml:space="preserve">nosolījusi persona, kurai nav tiesību piedalīties </w:t>
      </w:r>
      <w:r>
        <w:rPr>
          <w:rFonts w:eastAsia="Calibri"/>
        </w:rPr>
        <w:t>I</w:t>
      </w:r>
      <w:r w:rsidRPr="005A7BB8">
        <w:rPr>
          <w:rFonts w:eastAsia="Calibri"/>
        </w:rPr>
        <w:t>zsolē</w:t>
      </w:r>
      <w:r>
        <w:rPr>
          <w:rFonts w:eastAsia="Calibri"/>
          <w:color w:val="auto"/>
          <w:lang w:eastAsia="en-US"/>
        </w:rPr>
        <w:t>.</w:t>
      </w:r>
    </w:p>
    <w:p w14:paraId="38D0B481" w14:textId="77777777" w:rsidR="00A22E3E" w:rsidRPr="00DE18A4" w:rsidRDefault="00A22E3E" w:rsidP="00A22E3E">
      <w:pPr>
        <w:pStyle w:val="ListParagraph"/>
        <w:overflowPunct w:val="0"/>
        <w:autoSpaceDE w:val="0"/>
        <w:autoSpaceDN w:val="0"/>
        <w:adjustRightInd w:val="0"/>
        <w:spacing w:after="0" w:line="240" w:lineRule="auto"/>
        <w:ind w:left="567"/>
        <w:jc w:val="both"/>
        <w:textAlignment w:val="baseline"/>
        <w:rPr>
          <w:sz w:val="20"/>
          <w:lang w:val="lv-LV"/>
        </w:rPr>
      </w:pPr>
    </w:p>
    <w:p w14:paraId="39A97C73" w14:textId="77777777" w:rsidR="00A22E3E" w:rsidRPr="00C20202" w:rsidRDefault="00A22E3E" w:rsidP="00A22E3E">
      <w:pPr>
        <w:numPr>
          <w:ilvl w:val="0"/>
          <w:numId w:val="39"/>
        </w:numPr>
        <w:tabs>
          <w:tab w:val="clear" w:pos="4188"/>
        </w:tabs>
        <w:overflowPunct/>
        <w:autoSpaceDE/>
        <w:autoSpaceDN/>
        <w:adjustRightInd/>
        <w:ind w:left="340" w:hanging="340"/>
        <w:contextualSpacing/>
        <w:jc w:val="center"/>
        <w:textAlignment w:val="auto"/>
        <w:rPr>
          <w:b/>
          <w:szCs w:val="24"/>
        </w:rPr>
      </w:pPr>
      <w:r w:rsidRPr="00C20202">
        <w:rPr>
          <w:b/>
          <w:szCs w:val="24"/>
        </w:rPr>
        <w:t>Izsoles rezultātu apstrīdēšan</w:t>
      </w:r>
      <w:r>
        <w:rPr>
          <w:b/>
          <w:szCs w:val="24"/>
        </w:rPr>
        <w:t>a</w:t>
      </w:r>
    </w:p>
    <w:p w14:paraId="36181B79" w14:textId="77777777" w:rsidR="00A22E3E" w:rsidRDefault="00A22E3E" w:rsidP="00A22E3E">
      <w:pPr>
        <w:jc w:val="both"/>
        <w:rPr>
          <w:szCs w:val="24"/>
        </w:rPr>
      </w:pPr>
      <w:r w:rsidRPr="00123301">
        <w:rPr>
          <w:szCs w:val="24"/>
        </w:rPr>
        <w:t xml:space="preserve">Izsoles rezultātus var apstrīdēt </w:t>
      </w:r>
      <w:r>
        <w:rPr>
          <w:szCs w:val="24"/>
        </w:rPr>
        <w:t>A</w:t>
      </w:r>
      <w:r w:rsidRPr="00123301">
        <w:rPr>
          <w:szCs w:val="24"/>
        </w:rPr>
        <w:t>dministrācijā 14 (četrpadsmit) dienu laikā pēc izsoles noslēguma dienas.</w:t>
      </w:r>
    </w:p>
    <w:p w14:paraId="55E2C6AD" w14:textId="77777777" w:rsidR="00A22E3E" w:rsidRDefault="00A22E3E" w:rsidP="00A22E3E">
      <w:pPr>
        <w:overflowPunct/>
        <w:autoSpaceDE/>
        <w:autoSpaceDN/>
        <w:adjustRightInd/>
        <w:textAlignment w:val="auto"/>
        <w:rPr>
          <w:spacing w:val="-9"/>
          <w:szCs w:val="24"/>
        </w:rPr>
      </w:pPr>
      <w:r>
        <w:rPr>
          <w:spacing w:val="-9"/>
          <w:szCs w:val="24"/>
        </w:rPr>
        <w:br w:type="page"/>
      </w:r>
    </w:p>
    <w:p w14:paraId="77ECACE4" w14:textId="77777777" w:rsidR="00A22E3E" w:rsidRDefault="00A22E3E" w:rsidP="00A22E3E">
      <w:pPr>
        <w:jc w:val="right"/>
        <w:rPr>
          <w:szCs w:val="24"/>
        </w:rPr>
      </w:pPr>
      <w:r>
        <w:rPr>
          <w:spacing w:val="-9"/>
          <w:szCs w:val="24"/>
        </w:rPr>
        <w:lastRenderedPageBreak/>
        <w:t xml:space="preserve">Pielikums </w:t>
      </w:r>
      <w:r>
        <w:rPr>
          <w:szCs w:val="24"/>
        </w:rPr>
        <w:t>Zemes</w:t>
      </w:r>
      <w:r w:rsidRPr="00263C09">
        <w:rPr>
          <w:szCs w:val="24"/>
        </w:rPr>
        <w:t xml:space="preserve"> </w:t>
      </w:r>
      <w:r>
        <w:rPr>
          <w:szCs w:val="24"/>
        </w:rPr>
        <w:t>vienības</w:t>
      </w:r>
      <w:r w:rsidRPr="00263C09">
        <w:rPr>
          <w:szCs w:val="24"/>
        </w:rPr>
        <w:t xml:space="preserve"> </w:t>
      </w:r>
      <w:r>
        <w:rPr>
          <w:szCs w:val="24"/>
        </w:rPr>
        <w:t>Lielupe,</w:t>
      </w:r>
    </w:p>
    <w:p w14:paraId="4DB1A30F" w14:textId="77777777" w:rsidR="00A22E3E" w:rsidRDefault="00A22E3E" w:rsidP="00A22E3E">
      <w:pPr>
        <w:widowControl w:val="0"/>
        <w:shd w:val="clear" w:color="auto" w:fill="FFFFFF"/>
        <w:jc w:val="right"/>
        <w:rPr>
          <w:szCs w:val="24"/>
        </w:rPr>
      </w:pPr>
      <w:r>
        <w:rPr>
          <w:szCs w:val="24"/>
        </w:rPr>
        <w:t>Jūrmalā</w:t>
      </w:r>
      <w:r w:rsidRPr="00263C09">
        <w:rPr>
          <w:szCs w:val="24"/>
        </w:rPr>
        <w:t>,</w:t>
      </w:r>
      <w:r>
        <w:rPr>
          <w:szCs w:val="24"/>
        </w:rPr>
        <w:t xml:space="preserve"> ūdenstilpes</w:t>
      </w:r>
      <w:r w:rsidRPr="00263C09">
        <w:rPr>
          <w:szCs w:val="24"/>
        </w:rPr>
        <w:t xml:space="preserve"> </w:t>
      </w:r>
      <w:r>
        <w:rPr>
          <w:szCs w:val="24"/>
        </w:rPr>
        <w:t>daļas nomas tiesību</w:t>
      </w:r>
    </w:p>
    <w:p w14:paraId="32C95695" w14:textId="77777777" w:rsidR="00A22E3E" w:rsidRPr="00C20202" w:rsidRDefault="00A22E3E" w:rsidP="00A22E3E">
      <w:pPr>
        <w:widowControl w:val="0"/>
        <w:shd w:val="clear" w:color="auto" w:fill="FFFFFF"/>
        <w:jc w:val="right"/>
        <w:rPr>
          <w:szCs w:val="24"/>
        </w:rPr>
      </w:pPr>
      <w:r w:rsidRPr="00C20202">
        <w:rPr>
          <w:szCs w:val="24"/>
        </w:rPr>
        <w:t>elektroniskās izsoles noteikumiem</w:t>
      </w:r>
    </w:p>
    <w:p w14:paraId="710B6DB0" w14:textId="77777777" w:rsidR="00A22E3E" w:rsidRPr="009C792E" w:rsidRDefault="00A22E3E" w:rsidP="00A22E3E">
      <w:pPr>
        <w:widowControl w:val="0"/>
        <w:spacing w:before="120"/>
        <w:jc w:val="center"/>
        <w:rPr>
          <w:b/>
          <w:szCs w:val="24"/>
        </w:rPr>
      </w:pPr>
      <w:r w:rsidRPr="009C792E">
        <w:rPr>
          <w:b/>
          <w:szCs w:val="24"/>
        </w:rPr>
        <w:t>ŪDENSTILPES DAĻAS NOMAS LĪGUMS</w:t>
      </w:r>
    </w:p>
    <w:p w14:paraId="5E7BF7CA" w14:textId="77777777" w:rsidR="00A22E3E" w:rsidRPr="009C792E" w:rsidRDefault="00A22E3E" w:rsidP="00A22E3E">
      <w:pPr>
        <w:widowControl w:val="0"/>
        <w:jc w:val="center"/>
        <w:rPr>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4697"/>
      </w:tblGrid>
      <w:tr w:rsidR="00A22E3E" w:rsidRPr="009C792E" w14:paraId="44D1FF8B" w14:textId="77777777" w:rsidTr="008566E9">
        <w:tc>
          <w:tcPr>
            <w:tcW w:w="4814" w:type="dxa"/>
          </w:tcPr>
          <w:p w14:paraId="54DDEE27" w14:textId="77777777" w:rsidR="00A22E3E" w:rsidRPr="009C792E" w:rsidRDefault="00A22E3E" w:rsidP="008566E9">
            <w:pPr>
              <w:jc w:val="both"/>
              <w:rPr>
                <w:szCs w:val="24"/>
              </w:rPr>
            </w:pPr>
          </w:p>
        </w:tc>
        <w:tc>
          <w:tcPr>
            <w:tcW w:w="4814" w:type="dxa"/>
          </w:tcPr>
          <w:p w14:paraId="61062BFA" w14:textId="77777777" w:rsidR="00A22E3E" w:rsidRPr="009C792E" w:rsidRDefault="00A22E3E" w:rsidP="008566E9">
            <w:pPr>
              <w:jc w:val="right"/>
              <w:rPr>
                <w:szCs w:val="24"/>
              </w:rPr>
            </w:pPr>
            <w:r w:rsidRPr="009C792E">
              <w:rPr>
                <w:rStyle w:val="cf01"/>
                <w:rFonts w:ascii="Times New Roman" w:hAnsi="Times New Roman" w:cs="Times New Roman"/>
                <w:sz w:val="24"/>
                <w:szCs w:val="24"/>
              </w:rPr>
              <w:t>Līguma datums ir pēdējā pievienotā elektroniskā paraksta un laika zīmoga datums</w:t>
            </w:r>
          </w:p>
        </w:tc>
      </w:tr>
    </w:tbl>
    <w:p w14:paraId="47455CA6" w14:textId="77777777" w:rsidR="00A22E3E" w:rsidRPr="009C792E" w:rsidRDefault="00A22E3E" w:rsidP="00A22E3E">
      <w:pPr>
        <w:pStyle w:val="ListParagraph"/>
        <w:overflowPunct w:val="0"/>
        <w:autoSpaceDE w:val="0"/>
        <w:autoSpaceDN w:val="0"/>
        <w:adjustRightInd w:val="0"/>
        <w:spacing w:after="0" w:line="240" w:lineRule="auto"/>
        <w:ind w:left="567"/>
        <w:jc w:val="both"/>
        <w:textAlignment w:val="baseline"/>
        <w:rPr>
          <w:rFonts w:ascii="Times New Roman" w:hAnsi="Times New Roman"/>
          <w:sz w:val="24"/>
          <w:szCs w:val="24"/>
          <w:lang w:val="lv-LV"/>
        </w:rPr>
      </w:pPr>
    </w:p>
    <w:p w14:paraId="4B002E63" w14:textId="70FEEE35" w:rsidR="00A22E3E" w:rsidRPr="009C792E" w:rsidRDefault="00A22E3E" w:rsidP="00A22E3E">
      <w:pPr>
        <w:jc w:val="both"/>
        <w:rPr>
          <w:color w:val="000000"/>
          <w:szCs w:val="24"/>
        </w:rPr>
      </w:pPr>
      <w:r w:rsidRPr="009C792E">
        <w:rPr>
          <w:b/>
          <w:color w:val="000000"/>
          <w:szCs w:val="24"/>
        </w:rPr>
        <w:t>Jūrmalas valstspilsētas administrācija</w:t>
      </w:r>
      <w:r w:rsidRPr="009C792E">
        <w:rPr>
          <w:color w:val="000000"/>
          <w:szCs w:val="24"/>
        </w:rPr>
        <w:t>, reģistrācijas numurs 90000056357, (turpmāk – Iznomātājs) Jūrmalas valstspilsētas pašvaldības izpilddirektora Edgara Stobova personā, kurš rīkojas saskaņā ar Jūrmalas domes 2025. gada ____ lēmumu Nr.___</w:t>
      </w:r>
      <w:r w:rsidRPr="009C792E">
        <w:rPr>
          <w:szCs w:val="24"/>
        </w:rPr>
        <w:t xml:space="preserve"> “</w:t>
      </w:r>
      <w:r w:rsidRPr="009C792E">
        <w:rPr>
          <w:color w:val="000000"/>
          <w:szCs w:val="24"/>
        </w:rPr>
        <w:t>Par zemesgabala Druvciems 0021, Jūrmalā, daļas 883 </w:t>
      </w:r>
      <w:r w:rsidRPr="009C792E">
        <w:rPr>
          <w:szCs w:val="24"/>
        </w:rPr>
        <w:t>m</w:t>
      </w:r>
      <w:r w:rsidRPr="009C792E">
        <w:rPr>
          <w:szCs w:val="24"/>
          <w:vertAlign w:val="superscript"/>
        </w:rPr>
        <w:t>2</w:t>
      </w:r>
      <w:r w:rsidRPr="009C792E">
        <w:rPr>
          <w:szCs w:val="24"/>
        </w:rPr>
        <w:t xml:space="preserve"> platībā</w:t>
      </w:r>
      <w:r w:rsidRPr="009C792E">
        <w:rPr>
          <w:color w:val="000000"/>
          <w:szCs w:val="24"/>
        </w:rPr>
        <w:t xml:space="preserve"> un zemes vienības Lielupe, Jūrmalā, kadastra apzīmējums 1300 013 1202, ūdenstilpes daļas (upes posms starp 18 km un 19 km) 741 </w:t>
      </w:r>
      <w:r w:rsidRPr="009C792E">
        <w:rPr>
          <w:szCs w:val="24"/>
        </w:rPr>
        <w:t>m</w:t>
      </w:r>
      <w:r w:rsidRPr="009C792E">
        <w:rPr>
          <w:szCs w:val="24"/>
          <w:vertAlign w:val="superscript"/>
        </w:rPr>
        <w:t>2</w:t>
      </w:r>
      <w:r w:rsidRPr="009C792E">
        <w:rPr>
          <w:szCs w:val="24"/>
        </w:rPr>
        <w:t xml:space="preserve"> platībā</w:t>
      </w:r>
      <w:r w:rsidRPr="009C792E">
        <w:rPr>
          <w:color w:val="000000"/>
          <w:szCs w:val="24"/>
        </w:rPr>
        <w:t xml:space="preserve"> nomas tiesību izsoles organizēšanu</w:t>
      </w:r>
      <w:r w:rsidRPr="009C792E">
        <w:rPr>
          <w:szCs w:val="24"/>
        </w:rPr>
        <w:t>”</w:t>
      </w:r>
      <w:r w:rsidRPr="009C792E">
        <w:rPr>
          <w:color w:val="000000"/>
          <w:szCs w:val="24"/>
        </w:rPr>
        <w:t xml:space="preserve">, no vienas puses un </w:t>
      </w:r>
    </w:p>
    <w:p w14:paraId="61005CE3" w14:textId="77777777" w:rsidR="00A22E3E" w:rsidRPr="009C792E" w:rsidRDefault="00A22E3E" w:rsidP="00A22E3E">
      <w:pPr>
        <w:widowControl w:val="0"/>
        <w:shd w:val="clear" w:color="auto" w:fill="FFFFFF"/>
        <w:jc w:val="both"/>
        <w:rPr>
          <w:color w:val="000000"/>
          <w:szCs w:val="24"/>
        </w:rPr>
      </w:pPr>
      <w:r w:rsidRPr="009C792E">
        <w:rPr>
          <w:b/>
          <w:color w:val="000000"/>
          <w:szCs w:val="24"/>
        </w:rPr>
        <w:t xml:space="preserve">___________, </w:t>
      </w:r>
      <w:r w:rsidRPr="009C792E">
        <w:rPr>
          <w:color w:val="000000"/>
          <w:szCs w:val="24"/>
        </w:rPr>
        <w:t xml:space="preserve">personas kods/reģistrācijas numurs __________, (turpmāk – Nomnieks) no otras puses, abi kopā saukti – Puses, </w:t>
      </w:r>
    </w:p>
    <w:p w14:paraId="65F850E5" w14:textId="77777777" w:rsidR="00A22E3E" w:rsidRPr="009C792E" w:rsidRDefault="00A22E3E" w:rsidP="00A22E3E">
      <w:pPr>
        <w:widowControl w:val="0"/>
        <w:shd w:val="clear" w:color="auto" w:fill="FFFFFF"/>
        <w:jc w:val="both"/>
        <w:rPr>
          <w:spacing w:val="-9"/>
          <w:szCs w:val="24"/>
        </w:rPr>
      </w:pPr>
      <w:r w:rsidRPr="009C792E">
        <w:rPr>
          <w:color w:val="000000"/>
          <w:szCs w:val="24"/>
        </w:rPr>
        <w:t>pamatojoties uz Jūrmalas Nekustamā īpašuma iznomāšanas un izīrēšanas komisijas 2025. gada _________ lēmumu Nr.___ (protokols Nr. 8-2-3/___), savā starpā noslēdz šādu līgumu (turpmāk – Līgums).</w:t>
      </w:r>
    </w:p>
    <w:p w14:paraId="024458A2" w14:textId="77777777" w:rsidR="00A22E3E" w:rsidRPr="009C792E" w:rsidRDefault="00A22E3E" w:rsidP="00A22E3E">
      <w:pPr>
        <w:widowControl w:val="0"/>
        <w:numPr>
          <w:ilvl w:val="0"/>
          <w:numId w:val="43"/>
        </w:numPr>
        <w:overflowPunct/>
        <w:spacing w:before="120"/>
        <w:ind w:left="0" w:firstLine="1145"/>
        <w:jc w:val="center"/>
        <w:textAlignment w:val="auto"/>
        <w:rPr>
          <w:b/>
          <w:szCs w:val="24"/>
        </w:rPr>
      </w:pPr>
      <w:r w:rsidRPr="009C792E">
        <w:rPr>
          <w:b/>
          <w:bCs/>
          <w:szCs w:val="24"/>
        </w:rPr>
        <w:t>Līguma priekšmets</w:t>
      </w:r>
    </w:p>
    <w:p w14:paraId="1308E07F" w14:textId="77777777" w:rsidR="00A22E3E" w:rsidRPr="009C792E" w:rsidRDefault="00A22E3E" w:rsidP="00A22E3E">
      <w:pPr>
        <w:widowControl w:val="0"/>
        <w:numPr>
          <w:ilvl w:val="1"/>
          <w:numId w:val="43"/>
        </w:numPr>
        <w:overflowPunct/>
        <w:autoSpaceDE/>
        <w:autoSpaceDN/>
        <w:adjustRightInd/>
        <w:ind w:left="567" w:hanging="567"/>
        <w:contextualSpacing/>
        <w:jc w:val="both"/>
        <w:textAlignment w:val="auto"/>
      </w:pPr>
      <w:r w:rsidRPr="00EE594D">
        <w:rPr>
          <w:color w:val="000000"/>
          <w:szCs w:val="24"/>
        </w:rPr>
        <w:t>Iznomātājs</w:t>
      </w:r>
      <w:r w:rsidRPr="00EE594D">
        <w:rPr>
          <w:szCs w:val="24"/>
        </w:rPr>
        <w:t xml:space="preserve"> iznomā un Nomnieks pieņem nomā </w:t>
      </w:r>
      <w:r w:rsidRPr="00EE594D">
        <w:rPr>
          <w:b/>
          <w:bCs/>
          <w:szCs w:val="24"/>
        </w:rPr>
        <w:t>zemesgabala</w:t>
      </w:r>
      <w:r w:rsidRPr="00EE594D">
        <w:rPr>
          <w:szCs w:val="24"/>
        </w:rPr>
        <w:t xml:space="preserve"> </w:t>
      </w:r>
      <w:r w:rsidRPr="00EE594D">
        <w:rPr>
          <w:b/>
          <w:bCs/>
          <w:color w:val="000000"/>
          <w:szCs w:val="24"/>
        </w:rPr>
        <w:t>Druvciems 0021, Jūrmalā, daļu 883 </w:t>
      </w:r>
      <w:r w:rsidRPr="00EE594D">
        <w:rPr>
          <w:b/>
          <w:bCs/>
          <w:szCs w:val="24"/>
        </w:rPr>
        <w:t>m</w:t>
      </w:r>
      <w:r w:rsidRPr="00EE594D">
        <w:rPr>
          <w:b/>
          <w:bCs/>
          <w:szCs w:val="24"/>
          <w:vertAlign w:val="superscript"/>
        </w:rPr>
        <w:t>2</w:t>
      </w:r>
      <w:r w:rsidRPr="00EE594D">
        <w:rPr>
          <w:b/>
          <w:bCs/>
          <w:szCs w:val="24"/>
        </w:rPr>
        <w:t xml:space="preserve"> platībā</w:t>
      </w:r>
      <w:r w:rsidRPr="00EE594D">
        <w:rPr>
          <w:b/>
        </w:rPr>
        <w:t xml:space="preserve"> (tai skaitā 536 m</w:t>
      </w:r>
      <w:r w:rsidRPr="00EE594D">
        <w:rPr>
          <w:b/>
          <w:vertAlign w:val="superscript"/>
        </w:rPr>
        <w:t>2</w:t>
      </w:r>
      <w:r w:rsidRPr="00EE594D">
        <w:rPr>
          <w:b/>
          <w:szCs w:val="24"/>
        </w:rPr>
        <w:t xml:space="preserve"> platībā</w:t>
      </w:r>
      <w:r w:rsidRPr="00EE594D">
        <w:rPr>
          <w:b/>
        </w:rPr>
        <w:t xml:space="preserve"> sauszeme un 347 m</w:t>
      </w:r>
      <w:r w:rsidRPr="00EE594D">
        <w:rPr>
          <w:b/>
          <w:vertAlign w:val="superscript"/>
        </w:rPr>
        <w:t>2</w:t>
      </w:r>
      <w:r w:rsidRPr="00EE594D">
        <w:rPr>
          <w:b/>
          <w:szCs w:val="24"/>
        </w:rPr>
        <w:t xml:space="preserve"> platībā</w:t>
      </w:r>
      <w:r w:rsidRPr="00EE594D">
        <w:rPr>
          <w:b/>
        </w:rPr>
        <w:t xml:space="preserve"> ūdens teritorija) un zemes vienības Lielupe, Jūrmalā, ūdenstilpes Lielupe, Jūrmalā, kadastra apzīmējums 1300 013 1202</w:t>
      </w:r>
      <w:r w:rsidRPr="00EE594D">
        <w:rPr>
          <w:b/>
          <w:szCs w:val="24"/>
        </w:rPr>
        <w:t xml:space="preserve"> (upes posms starp 18 km un 19 km) </w:t>
      </w:r>
      <w:r w:rsidRPr="00EE594D">
        <w:rPr>
          <w:b/>
        </w:rPr>
        <w:t>daļu 741 m</w:t>
      </w:r>
      <w:r w:rsidRPr="00EE594D">
        <w:rPr>
          <w:b/>
          <w:vertAlign w:val="superscript"/>
        </w:rPr>
        <w:t>2</w:t>
      </w:r>
      <w:r w:rsidRPr="00EE594D">
        <w:rPr>
          <w:b/>
          <w:szCs w:val="24"/>
        </w:rPr>
        <w:t xml:space="preserve"> platībā</w:t>
      </w:r>
      <w:r w:rsidRPr="00EE594D">
        <w:rPr>
          <w:szCs w:val="24"/>
        </w:rPr>
        <w:t xml:space="preserve"> (turpmāk – Objekts), saskaņā ar Līguma 1. pielikumā </w:t>
      </w:r>
      <w:r w:rsidRPr="009C792E">
        <w:t>pievienoto ūdenstilpnes daļas plānu.</w:t>
      </w:r>
    </w:p>
    <w:p w14:paraId="569930F8" w14:textId="77777777" w:rsidR="00A22E3E" w:rsidRPr="009C792E" w:rsidRDefault="00A22E3E" w:rsidP="00A22E3E">
      <w:pPr>
        <w:pStyle w:val="ListParagraph"/>
        <w:widowControl w:val="0"/>
        <w:numPr>
          <w:ilvl w:val="1"/>
          <w:numId w:val="43"/>
        </w:numPr>
        <w:spacing w:after="0" w:line="240" w:lineRule="auto"/>
        <w:ind w:left="567" w:hanging="567"/>
        <w:jc w:val="both"/>
        <w:rPr>
          <w:rFonts w:ascii="Times New Roman" w:hAnsi="Times New Roman"/>
          <w:sz w:val="24"/>
          <w:szCs w:val="24"/>
          <w:lang w:val="lv-LV"/>
        </w:rPr>
      </w:pPr>
      <w:r w:rsidRPr="009C792E">
        <w:rPr>
          <w:rFonts w:ascii="Times New Roman" w:hAnsi="Times New Roman"/>
          <w:sz w:val="24"/>
          <w:szCs w:val="24"/>
          <w:lang w:val="lv-LV"/>
        </w:rPr>
        <w:t xml:space="preserve">Objekta izmantošanas mērķis: </w:t>
      </w:r>
      <w:r w:rsidRPr="00356A77">
        <w:rPr>
          <w:rFonts w:ascii="Times New Roman" w:hAnsi="Times New Roman"/>
          <w:b/>
          <w:bCs/>
          <w:color w:val="000000"/>
          <w:sz w:val="24"/>
          <w:szCs w:val="24"/>
          <w:lang w:val="lv-LV"/>
        </w:rPr>
        <w:t>laivu piestātnes izvietošanai</w:t>
      </w:r>
      <w:r w:rsidRPr="009C792E">
        <w:rPr>
          <w:rFonts w:ascii="Times New Roman" w:hAnsi="Times New Roman"/>
          <w:sz w:val="24"/>
          <w:szCs w:val="24"/>
          <w:lang w:val="lv-LV"/>
        </w:rPr>
        <w:t>.</w:t>
      </w:r>
    </w:p>
    <w:p w14:paraId="4DF879DA" w14:textId="77777777" w:rsidR="00A22E3E" w:rsidRPr="009C792E" w:rsidRDefault="00A22E3E" w:rsidP="00A22E3E">
      <w:pPr>
        <w:widowControl w:val="0"/>
        <w:numPr>
          <w:ilvl w:val="1"/>
          <w:numId w:val="43"/>
        </w:numPr>
        <w:overflowPunct/>
        <w:autoSpaceDE/>
        <w:autoSpaceDN/>
        <w:adjustRightInd/>
        <w:ind w:left="567" w:hanging="567"/>
        <w:jc w:val="both"/>
        <w:textAlignment w:val="auto"/>
        <w:rPr>
          <w:szCs w:val="24"/>
        </w:rPr>
      </w:pPr>
      <w:r w:rsidRPr="009C792E">
        <w:t xml:space="preserve">Objekta nomas termiņš: </w:t>
      </w:r>
      <w:r w:rsidRPr="00356A77">
        <w:rPr>
          <w:b/>
          <w:bCs/>
          <w:szCs w:val="24"/>
        </w:rPr>
        <w:t>no Līguma spēkā stāšanās brīža uz 5 (pieciem) gadiem</w:t>
      </w:r>
      <w:r w:rsidRPr="009C792E">
        <w:rPr>
          <w:szCs w:val="24"/>
        </w:rPr>
        <w:t>.</w:t>
      </w:r>
    </w:p>
    <w:p w14:paraId="50677F47" w14:textId="77777777" w:rsidR="00A22E3E" w:rsidRPr="009C792E" w:rsidRDefault="00A22E3E" w:rsidP="00A22E3E">
      <w:pPr>
        <w:pStyle w:val="ListParagraph"/>
        <w:overflowPunct w:val="0"/>
        <w:autoSpaceDE w:val="0"/>
        <w:autoSpaceDN w:val="0"/>
        <w:adjustRightInd w:val="0"/>
        <w:spacing w:after="0" w:line="240" w:lineRule="auto"/>
        <w:ind w:left="567"/>
        <w:jc w:val="both"/>
        <w:textAlignment w:val="baseline"/>
        <w:rPr>
          <w:rFonts w:ascii="Times New Roman" w:hAnsi="Times New Roman"/>
          <w:sz w:val="24"/>
          <w:szCs w:val="24"/>
          <w:lang w:val="lv-LV"/>
        </w:rPr>
      </w:pPr>
    </w:p>
    <w:p w14:paraId="2D8AB3E4" w14:textId="77777777" w:rsidR="00A22E3E" w:rsidRPr="00EE594D" w:rsidRDefault="00A22E3E" w:rsidP="00A22E3E">
      <w:pPr>
        <w:widowControl w:val="0"/>
        <w:numPr>
          <w:ilvl w:val="0"/>
          <w:numId w:val="43"/>
        </w:numPr>
        <w:overflowPunct/>
        <w:spacing w:before="120"/>
        <w:ind w:left="0" w:firstLine="1145"/>
        <w:jc w:val="center"/>
        <w:textAlignment w:val="auto"/>
        <w:rPr>
          <w:b/>
          <w:bCs/>
          <w:szCs w:val="24"/>
        </w:rPr>
      </w:pPr>
      <w:r w:rsidRPr="00EE594D">
        <w:rPr>
          <w:b/>
          <w:bCs/>
          <w:szCs w:val="24"/>
        </w:rPr>
        <w:t>Pušu saistības</w:t>
      </w:r>
    </w:p>
    <w:p w14:paraId="3D23F74A" w14:textId="77777777" w:rsidR="00A22E3E" w:rsidRPr="009C792E" w:rsidRDefault="00A22E3E" w:rsidP="00A22E3E">
      <w:pPr>
        <w:widowControl w:val="0"/>
        <w:numPr>
          <w:ilvl w:val="1"/>
          <w:numId w:val="43"/>
        </w:numPr>
        <w:overflowPunct/>
        <w:ind w:left="567" w:hanging="567"/>
        <w:textAlignment w:val="auto"/>
        <w:rPr>
          <w:szCs w:val="24"/>
        </w:rPr>
      </w:pPr>
      <w:r w:rsidRPr="009C792E">
        <w:rPr>
          <w:color w:val="000000"/>
          <w:szCs w:val="24"/>
        </w:rPr>
        <w:t>Iznomātājs</w:t>
      </w:r>
      <w:r w:rsidRPr="009C792E">
        <w:rPr>
          <w:szCs w:val="24"/>
        </w:rPr>
        <w:t xml:space="preserve"> apņemas:</w:t>
      </w:r>
    </w:p>
    <w:p w14:paraId="27D293F9" w14:textId="77777777" w:rsidR="00A22E3E" w:rsidRPr="009C792E" w:rsidRDefault="00A22E3E" w:rsidP="00A22E3E">
      <w:pPr>
        <w:widowControl w:val="0"/>
        <w:numPr>
          <w:ilvl w:val="2"/>
          <w:numId w:val="43"/>
        </w:numPr>
        <w:overflowPunct/>
        <w:ind w:left="1276" w:hanging="709"/>
        <w:jc w:val="both"/>
        <w:textAlignment w:val="auto"/>
        <w:rPr>
          <w:szCs w:val="24"/>
        </w:rPr>
      </w:pPr>
      <w:r w:rsidRPr="009C792E">
        <w:rPr>
          <w:szCs w:val="24"/>
        </w:rPr>
        <w:t xml:space="preserve">nodot Nomniekam Objektu ar nodošanas – pieņemšanas aktu nomas lietošanā </w:t>
      </w:r>
      <w:r w:rsidRPr="009C792E">
        <w:rPr>
          <w:color w:val="000000"/>
          <w:szCs w:val="24"/>
        </w:rPr>
        <w:t>no Līguma spēkā stāšanās brīža;</w:t>
      </w:r>
    </w:p>
    <w:p w14:paraId="548372E0" w14:textId="77777777" w:rsidR="00A22E3E" w:rsidRPr="009C792E" w:rsidRDefault="00A22E3E" w:rsidP="00A22E3E">
      <w:pPr>
        <w:widowControl w:val="0"/>
        <w:numPr>
          <w:ilvl w:val="2"/>
          <w:numId w:val="43"/>
        </w:numPr>
        <w:overflowPunct/>
        <w:ind w:left="1276" w:hanging="709"/>
        <w:jc w:val="both"/>
        <w:textAlignment w:val="auto"/>
        <w:rPr>
          <w:szCs w:val="24"/>
        </w:rPr>
      </w:pPr>
      <w:r w:rsidRPr="009C792E">
        <w:rPr>
          <w:szCs w:val="24"/>
        </w:rPr>
        <w:t>ar savu rīcību vai cita nomas līguma noslēgšanu nepieļaut tādu trešās personas darbību, kas varētu kaitēt Nomniekam;</w:t>
      </w:r>
    </w:p>
    <w:p w14:paraId="51DAD6C9" w14:textId="77777777" w:rsidR="00A22E3E" w:rsidRPr="009C792E" w:rsidRDefault="00A22E3E" w:rsidP="00A22E3E">
      <w:pPr>
        <w:widowControl w:val="0"/>
        <w:numPr>
          <w:ilvl w:val="2"/>
          <w:numId w:val="43"/>
        </w:numPr>
        <w:tabs>
          <w:tab w:val="left" w:pos="993"/>
        </w:tabs>
        <w:overflowPunct/>
        <w:ind w:left="1276" w:hanging="709"/>
        <w:jc w:val="both"/>
        <w:textAlignment w:val="auto"/>
        <w:rPr>
          <w:szCs w:val="24"/>
        </w:rPr>
      </w:pPr>
      <w:r w:rsidRPr="009C792E">
        <w:rPr>
          <w:szCs w:val="24"/>
        </w:rPr>
        <w:t>nodod Objektu nomai tādā stāvoklī, kādā tas ir uz Līguma slēgšanas brīdi.</w:t>
      </w:r>
    </w:p>
    <w:p w14:paraId="536ECDF0" w14:textId="77777777" w:rsidR="00A22E3E" w:rsidRPr="009C792E" w:rsidRDefault="00A22E3E" w:rsidP="00A22E3E">
      <w:pPr>
        <w:widowControl w:val="0"/>
        <w:numPr>
          <w:ilvl w:val="1"/>
          <w:numId w:val="43"/>
        </w:numPr>
        <w:overflowPunct/>
        <w:ind w:left="567" w:hanging="567"/>
        <w:jc w:val="both"/>
        <w:textAlignment w:val="auto"/>
        <w:rPr>
          <w:szCs w:val="24"/>
        </w:rPr>
      </w:pPr>
      <w:r w:rsidRPr="009C792E">
        <w:rPr>
          <w:szCs w:val="24"/>
        </w:rPr>
        <w:t>Iznomātājam ir tiesības:</w:t>
      </w:r>
    </w:p>
    <w:p w14:paraId="5CDF3FC3" w14:textId="77777777" w:rsidR="00A22E3E" w:rsidRPr="009C792E" w:rsidRDefault="00A22E3E" w:rsidP="00A22E3E">
      <w:pPr>
        <w:widowControl w:val="0"/>
        <w:numPr>
          <w:ilvl w:val="2"/>
          <w:numId w:val="43"/>
        </w:numPr>
        <w:overflowPunct/>
        <w:ind w:left="1276" w:hanging="709"/>
        <w:jc w:val="both"/>
        <w:textAlignment w:val="auto"/>
        <w:rPr>
          <w:szCs w:val="24"/>
        </w:rPr>
      </w:pPr>
      <w:r w:rsidRPr="009C792E">
        <w:rPr>
          <w:szCs w:val="24"/>
        </w:rPr>
        <w:t>pieprasīt no Nomnieka paskaidrojumus par Objekta stāvokli;</w:t>
      </w:r>
    </w:p>
    <w:p w14:paraId="7B9DF1EE" w14:textId="77777777" w:rsidR="00A22E3E" w:rsidRPr="009C792E" w:rsidRDefault="00A22E3E" w:rsidP="00A22E3E">
      <w:pPr>
        <w:widowControl w:val="0"/>
        <w:numPr>
          <w:ilvl w:val="2"/>
          <w:numId w:val="43"/>
        </w:numPr>
        <w:overflowPunct/>
        <w:ind w:left="1276" w:hanging="709"/>
        <w:jc w:val="both"/>
        <w:textAlignment w:val="auto"/>
        <w:rPr>
          <w:szCs w:val="24"/>
        </w:rPr>
      </w:pPr>
      <w:r w:rsidRPr="009C792E">
        <w:rPr>
          <w:szCs w:val="24"/>
        </w:rPr>
        <w:t>tauvas joslā vai piegulošajā zemesgabalā izvietot Jūrmalas valstspilsētas pašvaldības norādes, labiekārtojuma objektus.</w:t>
      </w:r>
    </w:p>
    <w:p w14:paraId="75572C59" w14:textId="77777777" w:rsidR="00A22E3E" w:rsidRPr="009C792E" w:rsidRDefault="00A22E3E" w:rsidP="00A22E3E">
      <w:pPr>
        <w:widowControl w:val="0"/>
        <w:numPr>
          <w:ilvl w:val="1"/>
          <w:numId w:val="43"/>
        </w:numPr>
        <w:overflowPunct/>
        <w:ind w:left="567" w:hanging="567"/>
        <w:textAlignment w:val="auto"/>
        <w:rPr>
          <w:szCs w:val="24"/>
        </w:rPr>
      </w:pPr>
      <w:r w:rsidRPr="009C792E">
        <w:rPr>
          <w:szCs w:val="24"/>
        </w:rPr>
        <w:t>Nomnieks apņemas:</w:t>
      </w:r>
    </w:p>
    <w:p w14:paraId="2C4D39F6" w14:textId="77777777" w:rsidR="00A22E3E" w:rsidRPr="009C792E" w:rsidRDefault="00A22E3E" w:rsidP="00A22E3E">
      <w:pPr>
        <w:widowControl w:val="0"/>
        <w:numPr>
          <w:ilvl w:val="2"/>
          <w:numId w:val="43"/>
        </w:numPr>
        <w:overflowPunct/>
        <w:ind w:left="1276" w:hanging="709"/>
        <w:jc w:val="both"/>
        <w:textAlignment w:val="auto"/>
        <w:rPr>
          <w:szCs w:val="24"/>
        </w:rPr>
      </w:pPr>
      <w:r w:rsidRPr="009C792E">
        <w:rPr>
          <w:szCs w:val="24"/>
        </w:rPr>
        <w:t>nodrošināt Objekta lietošanu atbilstoši Līguma nosacījumiem;</w:t>
      </w:r>
    </w:p>
    <w:p w14:paraId="29B54DF0" w14:textId="77777777" w:rsidR="00A22E3E" w:rsidRPr="009C792E" w:rsidRDefault="00A22E3E" w:rsidP="00A22E3E">
      <w:pPr>
        <w:widowControl w:val="0"/>
        <w:numPr>
          <w:ilvl w:val="2"/>
          <w:numId w:val="43"/>
        </w:numPr>
        <w:overflowPunct/>
        <w:ind w:left="1276" w:hanging="709"/>
        <w:jc w:val="both"/>
        <w:textAlignment w:val="auto"/>
        <w:rPr>
          <w:szCs w:val="24"/>
        </w:rPr>
      </w:pPr>
      <w:r w:rsidRPr="009C792E">
        <w:rPr>
          <w:szCs w:val="24"/>
        </w:rPr>
        <w:t>jebkuras darbības Objektā organizēt, ievērojot normatīvos aktus, tai skaitā, Jūrmalas domes saistošos noteikumus, kas nosaka Jūrmalas valstspilsētas administratīvās teritorijas kopšanas un uzturēšanas noteikumus;</w:t>
      </w:r>
    </w:p>
    <w:p w14:paraId="2B7BB32D" w14:textId="77777777" w:rsidR="00A22E3E" w:rsidRPr="009C792E" w:rsidRDefault="00A22E3E" w:rsidP="00A22E3E">
      <w:pPr>
        <w:widowControl w:val="0"/>
        <w:numPr>
          <w:ilvl w:val="2"/>
          <w:numId w:val="43"/>
        </w:numPr>
        <w:overflowPunct/>
        <w:ind w:left="1276" w:hanging="709"/>
        <w:jc w:val="both"/>
        <w:textAlignment w:val="auto"/>
        <w:rPr>
          <w:szCs w:val="24"/>
        </w:rPr>
      </w:pPr>
      <w:r w:rsidRPr="009C792E">
        <w:rPr>
          <w:szCs w:val="24"/>
        </w:rPr>
        <w:t>nodrošināt sanitāri higiēnisko, ugunsdrošības, vides aizsardzības noteikumu un citu valsts un pašvaldības dienestu prasību ievērošanu, tai skaitā:</w:t>
      </w:r>
      <w:r w:rsidRPr="009C792E">
        <w:t xml:space="preserve"> </w:t>
      </w:r>
    </w:p>
    <w:p w14:paraId="439587A9" w14:textId="77777777" w:rsidR="00A22E3E" w:rsidRPr="009C792E" w:rsidRDefault="00A22E3E" w:rsidP="00A22E3E">
      <w:pPr>
        <w:widowControl w:val="0"/>
        <w:numPr>
          <w:ilvl w:val="3"/>
          <w:numId w:val="43"/>
        </w:numPr>
        <w:overflowPunct/>
        <w:ind w:left="2127" w:hanging="851"/>
        <w:jc w:val="both"/>
        <w:textAlignment w:val="auto"/>
        <w:rPr>
          <w:szCs w:val="24"/>
        </w:rPr>
      </w:pPr>
      <w:r w:rsidRPr="009C792E">
        <w:rPr>
          <w:szCs w:val="24"/>
        </w:rPr>
        <w:t>nepieļaut darbības, kas var negatīvi ietekmēt vides stāvokli, cilvēku drošību un veselību;</w:t>
      </w:r>
    </w:p>
    <w:p w14:paraId="5A822EB7" w14:textId="77777777" w:rsidR="00A22E3E" w:rsidRPr="009C792E" w:rsidRDefault="00A22E3E" w:rsidP="00A22E3E">
      <w:pPr>
        <w:widowControl w:val="0"/>
        <w:numPr>
          <w:ilvl w:val="3"/>
          <w:numId w:val="43"/>
        </w:numPr>
        <w:overflowPunct/>
        <w:ind w:left="2127" w:hanging="851"/>
        <w:jc w:val="both"/>
        <w:textAlignment w:val="auto"/>
        <w:rPr>
          <w:szCs w:val="24"/>
        </w:rPr>
      </w:pPr>
      <w:r w:rsidRPr="009C792E">
        <w:rPr>
          <w:szCs w:val="24"/>
        </w:rPr>
        <w:t>nekavējoties veikt pasākumus, lai novērstu kaitējuma draudus vai kaitējumu, ja tādi radušies Objekta izmantošanas dēļ;</w:t>
      </w:r>
    </w:p>
    <w:p w14:paraId="4F4717E4" w14:textId="77777777" w:rsidR="00A22E3E" w:rsidRPr="009C792E" w:rsidRDefault="00A22E3E" w:rsidP="00A22E3E">
      <w:pPr>
        <w:widowControl w:val="0"/>
        <w:numPr>
          <w:ilvl w:val="3"/>
          <w:numId w:val="43"/>
        </w:numPr>
        <w:overflowPunct/>
        <w:ind w:left="2127" w:hanging="851"/>
        <w:jc w:val="both"/>
        <w:textAlignment w:val="auto"/>
        <w:rPr>
          <w:szCs w:val="24"/>
        </w:rPr>
      </w:pPr>
      <w:r w:rsidRPr="009C792E">
        <w:rPr>
          <w:szCs w:val="24"/>
        </w:rPr>
        <w:lastRenderedPageBreak/>
        <w:t>atlīdzināt nodarītos zaudējumus;</w:t>
      </w:r>
    </w:p>
    <w:p w14:paraId="756C77DE" w14:textId="77777777" w:rsidR="00A22E3E" w:rsidRPr="009C792E" w:rsidRDefault="00A22E3E" w:rsidP="00A22E3E">
      <w:pPr>
        <w:widowControl w:val="0"/>
        <w:numPr>
          <w:ilvl w:val="2"/>
          <w:numId w:val="43"/>
        </w:numPr>
        <w:overflowPunct/>
        <w:ind w:left="1276" w:hanging="709"/>
        <w:jc w:val="both"/>
        <w:textAlignment w:val="auto"/>
        <w:rPr>
          <w:szCs w:val="24"/>
        </w:rPr>
      </w:pPr>
      <w:r w:rsidRPr="009C792E">
        <w:rPr>
          <w:szCs w:val="24"/>
        </w:rPr>
        <w:t>veikt peldbūves izvietošanu Objektā tikai ar Iznomātāja rakstisku piekrišanu un saskaņā ar spēkā esošajiem normatīvajiem aktiem (Apbūves noteikumiem);</w:t>
      </w:r>
    </w:p>
    <w:p w14:paraId="5D3F6B05" w14:textId="77777777" w:rsidR="00A22E3E" w:rsidRPr="009C792E" w:rsidRDefault="00A22E3E" w:rsidP="00A22E3E">
      <w:pPr>
        <w:widowControl w:val="0"/>
        <w:numPr>
          <w:ilvl w:val="2"/>
          <w:numId w:val="43"/>
        </w:numPr>
        <w:overflowPunct/>
        <w:ind w:left="1276" w:hanging="709"/>
        <w:jc w:val="both"/>
        <w:textAlignment w:val="auto"/>
        <w:rPr>
          <w:szCs w:val="24"/>
        </w:rPr>
      </w:pPr>
      <w:r w:rsidRPr="009C792E">
        <w:rPr>
          <w:szCs w:val="24"/>
        </w:rPr>
        <w:t>atļaut Iznomātāja pārstāvjiem veikt Objekta pārbaudi un nodrošināt Nomnieka pārstāvju piedalīšanos pārbaudes aktu sastādīšanā un to parakstīšanā;</w:t>
      </w:r>
    </w:p>
    <w:p w14:paraId="64F983E5" w14:textId="77777777" w:rsidR="00A22E3E" w:rsidRPr="009C792E" w:rsidRDefault="00A22E3E" w:rsidP="00A22E3E">
      <w:pPr>
        <w:widowControl w:val="0"/>
        <w:numPr>
          <w:ilvl w:val="2"/>
          <w:numId w:val="43"/>
        </w:numPr>
        <w:overflowPunct/>
        <w:ind w:left="1276" w:hanging="709"/>
        <w:jc w:val="both"/>
        <w:textAlignment w:val="auto"/>
        <w:rPr>
          <w:szCs w:val="24"/>
        </w:rPr>
      </w:pPr>
      <w:r w:rsidRPr="009C792E">
        <w:rPr>
          <w:szCs w:val="24"/>
        </w:rPr>
        <w:t>netraucēt Objektā veikt izpētes darbus, kas saskaņoti ar Iznomātāju;</w:t>
      </w:r>
    </w:p>
    <w:p w14:paraId="5345C34E" w14:textId="77777777" w:rsidR="00A22E3E" w:rsidRPr="009C792E" w:rsidRDefault="00A22E3E" w:rsidP="00A22E3E">
      <w:pPr>
        <w:widowControl w:val="0"/>
        <w:numPr>
          <w:ilvl w:val="2"/>
          <w:numId w:val="43"/>
        </w:numPr>
        <w:overflowPunct/>
        <w:ind w:left="1276" w:hanging="709"/>
        <w:jc w:val="both"/>
        <w:textAlignment w:val="auto"/>
        <w:rPr>
          <w:szCs w:val="24"/>
        </w:rPr>
      </w:pPr>
      <w:r w:rsidRPr="009C792E">
        <w:rPr>
          <w:szCs w:val="24"/>
        </w:rPr>
        <w:t>kopt un uzturēt ūdenstilpes piegulošo teritoriju;</w:t>
      </w:r>
    </w:p>
    <w:p w14:paraId="36625C61" w14:textId="77777777" w:rsidR="00A22E3E" w:rsidRPr="009C792E" w:rsidRDefault="00A22E3E" w:rsidP="00A22E3E">
      <w:pPr>
        <w:widowControl w:val="0"/>
        <w:numPr>
          <w:ilvl w:val="2"/>
          <w:numId w:val="43"/>
        </w:numPr>
        <w:overflowPunct/>
        <w:ind w:left="1276" w:hanging="709"/>
        <w:jc w:val="both"/>
        <w:textAlignment w:val="auto"/>
        <w:rPr>
          <w:szCs w:val="24"/>
        </w:rPr>
      </w:pPr>
      <w:r w:rsidRPr="009C792E">
        <w:rPr>
          <w:szCs w:val="24"/>
        </w:rPr>
        <w:t>nodrošināt bezmaksas tauvas joslas (krastmalas) lietošanu: kājāmgājēju, zivju resursu un ūdeņu uzraudzībai un izpētei, robežapsardzībai, vides aizsardzības, ugunsdrošības un glābšanas pasākumu veikšanai;</w:t>
      </w:r>
    </w:p>
    <w:p w14:paraId="767ED54B" w14:textId="77777777" w:rsidR="00A22E3E" w:rsidRPr="009C792E" w:rsidRDefault="00A22E3E" w:rsidP="00A22E3E">
      <w:pPr>
        <w:widowControl w:val="0"/>
        <w:numPr>
          <w:ilvl w:val="2"/>
          <w:numId w:val="43"/>
        </w:numPr>
        <w:overflowPunct/>
        <w:ind w:left="1276" w:hanging="709"/>
        <w:jc w:val="both"/>
        <w:textAlignment w:val="auto"/>
        <w:rPr>
          <w:szCs w:val="24"/>
        </w:rPr>
      </w:pPr>
      <w:r w:rsidRPr="009C792E">
        <w:rPr>
          <w:szCs w:val="24"/>
        </w:rPr>
        <w:t>nodrošināt brīvu pieeju pie ūdenstilpes (Objekta), lai to varētu izmantot: atpūtai (t.sk., peldēšanos ūdeņos), kultūrvēsturiskās ainavas un dabas objektu apskatei, dzeramā ūdens apgādei, rekreācijai un makšķerēšanai, rūpnieciskai zvejai;</w:t>
      </w:r>
    </w:p>
    <w:p w14:paraId="7AC99933" w14:textId="77777777" w:rsidR="00A22E3E" w:rsidRPr="009C792E" w:rsidRDefault="00A22E3E" w:rsidP="00A22E3E">
      <w:pPr>
        <w:widowControl w:val="0"/>
        <w:numPr>
          <w:ilvl w:val="2"/>
          <w:numId w:val="43"/>
        </w:numPr>
        <w:overflowPunct/>
        <w:ind w:left="1276" w:hanging="709"/>
        <w:jc w:val="both"/>
        <w:textAlignment w:val="auto"/>
        <w:rPr>
          <w:szCs w:val="24"/>
        </w:rPr>
      </w:pPr>
      <w:r w:rsidRPr="009C792E">
        <w:rPr>
          <w:szCs w:val="24"/>
        </w:rPr>
        <w:t>ievērot Lielupes ekspluatācijas (apsaimniekošanas) noteikumus (pieejami: www.jurmalasosta.lv) un citus normatīvos aktus, kas nosaka Jūrmalas valstspilsētas administratīvajā teritorijā ietilpstošās Lielupes daļas izmantošanu, un izmantot Objektu tikai Līgumā paredzētajam mērķim;</w:t>
      </w:r>
    </w:p>
    <w:p w14:paraId="23073C94" w14:textId="77777777" w:rsidR="00A22E3E" w:rsidRPr="009C792E" w:rsidRDefault="00A22E3E" w:rsidP="00A22E3E">
      <w:pPr>
        <w:widowControl w:val="0"/>
        <w:numPr>
          <w:ilvl w:val="2"/>
          <w:numId w:val="43"/>
        </w:numPr>
        <w:overflowPunct/>
        <w:ind w:left="1276" w:hanging="709"/>
        <w:jc w:val="both"/>
        <w:textAlignment w:val="auto"/>
        <w:rPr>
          <w:szCs w:val="24"/>
        </w:rPr>
      </w:pPr>
      <w:r w:rsidRPr="009C792E">
        <w:rPr>
          <w:szCs w:val="24"/>
        </w:rPr>
        <w:t>pārņemot no Iznomātāja Objektu, nodrošināt Objekta uzraudzību, īstenot kārtības nodrošināšanu tauvas joslā un piegulošajā zemesgabalā, konstatējot piesārņojuma noplūdi ūdenstilpē nodrošināt zivju bojāejas un slāpšanas novēršanu un nekavējoties ziņot Iznomātājam un kompetentām valsts institūcijām;</w:t>
      </w:r>
    </w:p>
    <w:p w14:paraId="67ABC7C4" w14:textId="77777777" w:rsidR="00A22E3E" w:rsidRPr="009C792E" w:rsidRDefault="00A22E3E" w:rsidP="00A22E3E">
      <w:pPr>
        <w:widowControl w:val="0"/>
        <w:numPr>
          <w:ilvl w:val="2"/>
          <w:numId w:val="43"/>
        </w:numPr>
        <w:overflowPunct/>
        <w:ind w:left="1276" w:hanging="709"/>
        <w:jc w:val="both"/>
        <w:textAlignment w:val="auto"/>
        <w:rPr>
          <w:szCs w:val="24"/>
        </w:rPr>
      </w:pPr>
      <w:r w:rsidRPr="009C792E">
        <w:rPr>
          <w:szCs w:val="24"/>
        </w:rPr>
        <w:t>organizējot atrakcijas, publiskus pasākumus u.tml. aktivitātes uz ūdens, nodrošināt spēkā esošajos normatīvajos aktos noteikto prasību ievērošanu, drošības un glābšanas pasākumu organizēšanu.</w:t>
      </w:r>
    </w:p>
    <w:p w14:paraId="441B876A" w14:textId="77777777" w:rsidR="00A22E3E" w:rsidRPr="009C792E" w:rsidRDefault="00A22E3E" w:rsidP="00A22E3E">
      <w:pPr>
        <w:widowControl w:val="0"/>
        <w:numPr>
          <w:ilvl w:val="1"/>
          <w:numId w:val="43"/>
        </w:numPr>
        <w:overflowPunct/>
        <w:ind w:left="567" w:hanging="567"/>
        <w:jc w:val="both"/>
        <w:textAlignment w:val="auto"/>
        <w:rPr>
          <w:szCs w:val="24"/>
        </w:rPr>
      </w:pPr>
      <w:r w:rsidRPr="009C792E">
        <w:rPr>
          <w:szCs w:val="24"/>
        </w:rPr>
        <w:t>Nomniekam nav tiesību:</w:t>
      </w:r>
    </w:p>
    <w:p w14:paraId="6F26C5D9" w14:textId="77777777" w:rsidR="00A22E3E" w:rsidRPr="009C792E" w:rsidRDefault="00A22E3E" w:rsidP="00A22E3E">
      <w:pPr>
        <w:widowControl w:val="0"/>
        <w:numPr>
          <w:ilvl w:val="2"/>
          <w:numId w:val="43"/>
        </w:numPr>
        <w:overflowPunct/>
        <w:ind w:left="1276" w:hanging="709"/>
        <w:jc w:val="both"/>
        <w:textAlignment w:val="auto"/>
        <w:rPr>
          <w:szCs w:val="24"/>
        </w:rPr>
      </w:pPr>
      <w:r w:rsidRPr="009C792E">
        <w:rPr>
          <w:szCs w:val="24"/>
        </w:rPr>
        <w:t>iznomāt trešajām personām vai citādi apgrūtināt (slēgt sadarbības vai cita veida līgumus) Objektu vai tā daļu;</w:t>
      </w:r>
    </w:p>
    <w:p w14:paraId="3D80F597" w14:textId="77777777" w:rsidR="00A22E3E" w:rsidRPr="009C792E" w:rsidRDefault="00A22E3E" w:rsidP="00A22E3E">
      <w:pPr>
        <w:widowControl w:val="0"/>
        <w:numPr>
          <w:ilvl w:val="2"/>
          <w:numId w:val="43"/>
        </w:numPr>
        <w:overflowPunct/>
        <w:ind w:left="1276" w:hanging="709"/>
        <w:jc w:val="both"/>
        <w:textAlignment w:val="auto"/>
        <w:rPr>
          <w:szCs w:val="24"/>
        </w:rPr>
      </w:pPr>
      <w:r w:rsidRPr="009C792E">
        <w:rPr>
          <w:szCs w:val="24"/>
        </w:rPr>
        <w:t>iznomātajā Objekta daļā būvēt (arī ierīkot vai uzstādīt) būves kā patstāvīgus īpašuma objektus;</w:t>
      </w:r>
    </w:p>
    <w:p w14:paraId="175A8118" w14:textId="77777777" w:rsidR="00A22E3E" w:rsidRPr="009C792E" w:rsidRDefault="00A22E3E" w:rsidP="00A22E3E">
      <w:pPr>
        <w:widowControl w:val="0"/>
        <w:numPr>
          <w:ilvl w:val="2"/>
          <w:numId w:val="43"/>
        </w:numPr>
        <w:overflowPunct/>
        <w:ind w:left="1276" w:hanging="709"/>
        <w:jc w:val="both"/>
        <w:textAlignment w:val="auto"/>
        <w:rPr>
          <w:szCs w:val="24"/>
        </w:rPr>
      </w:pPr>
      <w:r w:rsidRPr="009C792E">
        <w:rPr>
          <w:szCs w:val="24"/>
        </w:rPr>
        <w:t>Objektā izvietot un publiski izmantot būvniecības stadijā esošas peldbūves, tai skaitā uz pontona vai peldošas platformas izvietotas būves, neatkarīgi no tā, vai tās ir reģistrētas Latvijas Kuģu reģistrā vai nav.</w:t>
      </w:r>
    </w:p>
    <w:p w14:paraId="06172407" w14:textId="77777777" w:rsidR="00A22E3E" w:rsidRPr="009C792E" w:rsidRDefault="00A22E3E" w:rsidP="00A22E3E">
      <w:pPr>
        <w:widowControl w:val="0"/>
        <w:numPr>
          <w:ilvl w:val="1"/>
          <w:numId w:val="43"/>
        </w:numPr>
        <w:overflowPunct/>
        <w:ind w:left="567" w:hanging="567"/>
        <w:jc w:val="both"/>
        <w:textAlignment w:val="auto"/>
        <w:rPr>
          <w:szCs w:val="24"/>
        </w:rPr>
      </w:pPr>
      <w:r w:rsidRPr="009C792E">
        <w:rPr>
          <w:szCs w:val="24"/>
        </w:rPr>
        <w:t>Nomnieks var veikt nomātā Objekta daļas krasta stiprinājumus pretplūdu pasākumu nodrošināšanai atbilstoši būvniecību regulējošiem normatīvajiem aktiem un Jūrmalas valstspilsētas Teritorijas plānojumam, saskaņojot to ar Iznomātāju.</w:t>
      </w:r>
    </w:p>
    <w:p w14:paraId="40CDDDC2" w14:textId="77777777" w:rsidR="00A22E3E" w:rsidRDefault="00A22E3E" w:rsidP="00A22E3E">
      <w:pPr>
        <w:widowControl w:val="0"/>
        <w:ind w:left="567"/>
        <w:jc w:val="both"/>
        <w:rPr>
          <w:rFonts w:eastAsia="Calibri"/>
          <w:szCs w:val="24"/>
          <w:lang w:eastAsia="en-US"/>
        </w:rPr>
      </w:pPr>
    </w:p>
    <w:p w14:paraId="34C144AD" w14:textId="77777777" w:rsidR="00A22E3E" w:rsidRPr="00EE594D" w:rsidRDefault="00A22E3E" w:rsidP="00A22E3E">
      <w:pPr>
        <w:widowControl w:val="0"/>
        <w:numPr>
          <w:ilvl w:val="0"/>
          <w:numId w:val="43"/>
        </w:numPr>
        <w:overflowPunct/>
        <w:spacing w:before="120"/>
        <w:ind w:left="0" w:firstLine="1145"/>
        <w:jc w:val="center"/>
        <w:textAlignment w:val="auto"/>
        <w:rPr>
          <w:b/>
          <w:bCs/>
          <w:szCs w:val="24"/>
        </w:rPr>
      </w:pPr>
      <w:r w:rsidRPr="00EE594D">
        <w:rPr>
          <w:b/>
          <w:bCs/>
          <w:szCs w:val="24"/>
        </w:rPr>
        <w:t>Maksājumi un norēķinu veikšanas kārtība</w:t>
      </w:r>
    </w:p>
    <w:p w14:paraId="75747B95" w14:textId="7F056D72" w:rsidR="00A22E3E" w:rsidRPr="009C792E" w:rsidRDefault="00A22E3E" w:rsidP="00A22E3E">
      <w:pPr>
        <w:widowControl w:val="0"/>
        <w:numPr>
          <w:ilvl w:val="1"/>
          <w:numId w:val="37"/>
        </w:numPr>
        <w:overflowPunct/>
        <w:ind w:left="567" w:hanging="567"/>
        <w:jc w:val="both"/>
        <w:textAlignment w:val="auto"/>
        <w:rPr>
          <w:szCs w:val="24"/>
        </w:rPr>
      </w:pPr>
      <w:r w:rsidRPr="009C792E">
        <w:rPr>
          <w:szCs w:val="24"/>
        </w:rPr>
        <w:t xml:space="preserve">Puses vienojas par Objekta gada nomas maksu </w:t>
      </w:r>
      <w:r w:rsidRPr="009C792E">
        <w:rPr>
          <w:b/>
          <w:bCs/>
          <w:szCs w:val="24"/>
        </w:rPr>
        <w:t>___ EUR</w:t>
      </w:r>
      <w:r w:rsidRPr="009C792E">
        <w:rPr>
          <w:szCs w:val="24"/>
        </w:rPr>
        <w:t xml:space="preserve"> (____ </w:t>
      </w:r>
      <w:r w:rsidRPr="009C792E">
        <w:rPr>
          <w:i/>
          <w:iCs/>
          <w:szCs w:val="24"/>
        </w:rPr>
        <w:t>euro</w:t>
      </w:r>
      <w:r w:rsidRPr="009C792E">
        <w:rPr>
          <w:szCs w:val="24"/>
        </w:rPr>
        <w:t xml:space="preserve"> un ___ centi) apmērā</w:t>
      </w:r>
      <w:r>
        <w:rPr>
          <w:szCs w:val="24"/>
        </w:rPr>
        <w:t xml:space="preserve"> </w:t>
      </w:r>
      <w:r w:rsidRPr="000E7636">
        <w:rPr>
          <w:szCs w:val="24"/>
        </w:rPr>
        <w:t xml:space="preserve">(ko veido </w:t>
      </w:r>
      <w:r>
        <w:rPr>
          <w:szCs w:val="24"/>
        </w:rPr>
        <w:t>49,64</w:t>
      </w:r>
      <w:r w:rsidRPr="000E7636">
        <w:rPr>
          <w:szCs w:val="24"/>
        </w:rPr>
        <w:t> % sauszemes daļas nomas maksa un</w:t>
      </w:r>
      <w:r>
        <w:rPr>
          <w:szCs w:val="24"/>
        </w:rPr>
        <w:t xml:space="preserve"> 50,36</w:t>
      </w:r>
      <w:r w:rsidRPr="000E7636">
        <w:rPr>
          <w:szCs w:val="24"/>
        </w:rPr>
        <w:t> % ūdens daļas nomas maksa)</w:t>
      </w:r>
      <w:r w:rsidRPr="009C792E">
        <w:rPr>
          <w:szCs w:val="24"/>
        </w:rPr>
        <w:t>, kas ir vienāda ar izsoles nosolīto cenu, neieskaitot pievienotās vērtības nodokli (turpmāk – PVN).</w:t>
      </w:r>
    </w:p>
    <w:p w14:paraId="10B60210" w14:textId="77777777" w:rsidR="00A22E3E" w:rsidRPr="009C792E" w:rsidRDefault="00A22E3E" w:rsidP="00A22E3E">
      <w:pPr>
        <w:widowControl w:val="0"/>
        <w:numPr>
          <w:ilvl w:val="1"/>
          <w:numId w:val="37"/>
        </w:numPr>
        <w:overflowPunct/>
        <w:ind w:left="567" w:hanging="567"/>
        <w:jc w:val="both"/>
        <w:textAlignment w:val="auto"/>
        <w:rPr>
          <w:szCs w:val="24"/>
        </w:rPr>
      </w:pPr>
      <w:r w:rsidRPr="009C792E">
        <w:rPr>
          <w:color w:val="000000" w:themeColor="text1"/>
        </w:rPr>
        <w:t>Nomnieks papildus Objekta nomas maksai maksā PVN un nekustamā īpašuma nodokli atbilstoši Latvijas Republikā spēkā esošajiem normatīvajiem aktiem.</w:t>
      </w:r>
    </w:p>
    <w:p w14:paraId="3179C7E6" w14:textId="77777777" w:rsidR="00A22E3E" w:rsidRPr="009C792E" w:rsidRDefault="00A22E3E" w:rsidP="00A22E3E">
      <w:pPr>
        <w:widowControl w:val="0"/>
        <w:numPr>
          <w:ilvl w:val="1"/>
          <w:numId w:val="37"/>
        </w:numPr>
        <w:overflowPunct/>
        <w:ind w:left="567" w:hanging="567"/>
        <w:jc w:val="both"/>
        <w:textAlignment w:val="auto"/>
        <w:rPr>
          <w:szCs w:val="24"/>
        </w:rPr>
      </w:pPr>
      <w:r w:rsidRPr="009C792E">
        <w:rPr>
          <w:szCs w:val="24"/>
        </w:rPr>
        <w:t xml:space="preserve">Nomas maksu un PVN </w:t>
      </w:r>
      <w:r w:rsidRPr="009C792E">
        <w:t xml:space="preserve">par nomas gadu </w:t>
      </w:r>
      <w:r w:rsidRPr="009C792E">
        <w:rPr>
          <w:szCs w:val="24"/>
        </w:rPr>
        <w:t>Nomnieks ir samaksājis līdz Līguma noslēgšanai, pamatojoties uz Iznomātāja izrakstīto rēķinu. Samaksātais nodrošinājums tika atskaitīts no pirmā izrakstītā nomas maksas un PVN rēķina.</w:t>
      </w:r>
    </w:p>
    <w:p w14:paraId="27F6A337" w14:textId="77777777" w:rsidR="00A22E3E" w:rsidRPr="009C792E" w:rsidRDefault="00A22E3E" w:rsidP="00A22E3E">
      <w:pPr>
        <w:widowControl w:val="0"/>
        <w:numPr>
          <w:ilvl w:val="1"/>
          <w:numId w:val="37"/>
        </w:numPr>
        <w:overflowPunct/>
        <w:ind w:left="567" w:hanging="567"/>
        <w:jc w:val="both"/>
        <w:textAlignment w:val="auto"/>
        <w:rPr>
          <w:szCs w:val="24"/>
        </w:rPr>
      </w:pPr>
      <w:r w:rsidRPr="00D22510">
        <w:rPr>
          <w:szCs w:val="24"/>
        </w:rPr>
        <w:t>Līgumā noteikto Objekta nomas maksu</w:t>
      </w:r>
      <w:r>
        <w:rPr>
          <w:szCs w:val="24"/>
        </w:rPr>
        <w:t xml:space="preserve"> un</w:t>
      </w:r>
      <w:r w:rsidRPr="00D22510">
        <w:rPr>
          <w:szCs w:val="24"/>
        </w:rPr>
        <w:t xml:space="preserve"> PVN Nomnieks maksā, pamatojoties uz </w:t>
      </w:r>
      <w:r w:rsidRPr="009C792E">
        <w:rPr>
          <w:szCs w:val="24"/>
        </w:rPr>
        <w:t>Iznomātāja</w:t>
      </w:r>
      <w:r w:rsidRPr="00D22510">
        <w:rPr>
          <w:szCs w:val="24"/>
        </w:rPr>
        <w:t xml:space="preserve"> izrakstīto rēķinu, vienu reizi gadā līdz kārtējā gada 10. februārim, ar pārskaitījumu uz šādiem Jūrmalas valstspilsētas administrācijas, reģistrācijas Nr. 90000056357, akciju sabiedrība “Citadele banka”, kods PARXLV22, norēķinu </w:t>
      </w:r>
      <w:r w:rsidRPr="009C792E">
        <w:rPr>
          <w:szCs w:val="24"/>
        </w:rPr>
        <w:t>kontiem:</w:t>
      </w:r>
    </w:p>
    <w:p w14:paraId="3BE03498" w14:textId="77777777" w:rsidR="00A22E3E" w:rsidRPr="00084AF0" w:rsidRDefault="00A22E3E" w:rsidP="00A22E3E">
      <w:pPr>
        <w:widowControl w:val="0"/>
        <w:numPr>
          <w:ilvl w:val="2"/>
          <w:numId w:val="37"/>
        </w:numPr>
        <w:overflowPunct/>
        <w:ind w:left="1276" w:hanging="709"/>
        <w:jc w:val="both"/>
        <w:textAlignment w:val="auto"/>
        <w:rPr>
          <w:szCs w:val="24"/>
        </w:rPr>
      </w:pPr>
      <w:r w:rsidRPr="00084AF0">
        <w:rPr>
          <w:szCs w:val="24"/>
        </w:rPr>
        <w:t>sauszemes daļas nomas maksu</w:t>
      </w:r>
      <w:r w:rsidRPr="00084AF0" w:rsidDel="003E7BB4">
        <w:rPr>
          <w:szCs w:val="24"/>
        </w:rPr>
        <w:t xml:space="preserve"> </w:t>
      </w:r>
      <w:r w:rsidRPr="00084AF0">
        <w:rPr>
          <w:szCs w:val="24"/>
        </w:rPr>
        <w:t>– LV58PARX0002484571014;</w:t>
      </w:r>
    </w:p>
    <w:p w14:paraId="234E8D3A" w14:textId="77777777" w:rsidR="00A22E3E" w:rsidRPr="00FB0C95" w:rsidRDefault="00A22E3E" w:rsidP="00A22E3E">
      <w:pPr>
        <w:widowControl w:val="0"/>
        <w:numPr>
          <w:ilvl w:val="2"/>
          <w:numId w:val="37"/>
        </w:numPr>
        <w:overflowPunct/>
        <w:ind w:left="1276" w:hanging="709"/>
        <w:jc w:val="both"/>
        <w:textAlignment w:val="auto"/>
        <w:rPr>
          <w:szCs w:val="24"/>
        </w:rPr>
      </w:pPr>
      <w:r w:rsidRPr="00FB0C95">
        <w:rPr>
          <w:szCs w:val="24"/>
        </w:rPr>
        <w:lastRenderedPageBreak/>
        <w:t>ūdens daļas nomas maksu – LV51PARX0002484575117.</w:t>
      </w:r>
    </w:p>
    <w:p w14:paraId="178CB407" w14:textId="77777777" w:rsidR="00A22E3E" w:rsidRPr="00D22510" w:rsidRDefault="00A22E3E" w:rsidP="00A22E3E">
      <w:pPr>
        <w:widowControl w:val="0"/>
        <w:numPr>
          <w:ilvl w:val="1"/>
          <w:numId w:val="37"/>
        </w:numPr>
        <w:overflowPunct/>
        <w:ind w:left="567" w:hanging="567"/>
        <w:jc w:val="both"/>
        <w:textAlignment w:val="auto"/>
        <w:rPr>
          <w:color w:val="000000" w:themeColor="text1"/>
        </w:rPr>
      </w:pPr>
      <w:r w:rsidRPr="00D22510">
        <w:rPr>
          <w:color w:val="000000" w:themeColor="text1"/>
        </w:rPr>
        <w:t>Līgumā noteikto Objekta kalendārā gada nekustamā īpašuma nodokli Nomnieks maksā, atbilstoši Iznomātāja izrakstītajam Maksāšanas paziņojumam.</w:t>
      </w:r>
    </w:p>
    <w:p w14:paraId="0BE32EBD" w14:textId="77777777" w:rsidR="00A22E3E" w:rsidRPr="009C792E" w:rsidRDefault="00A22E3E" w:rsidP="00A22E3E">
      <w:pPr>
        <w:widowControl w:val="0"/>
        <w:numPr>
          <w:ilvl w:val="1"/>
          <w:numId w:val="37"/>
        </w:numPr>
        <w:overflowPunct/>
        <w:ind w:left="567" w:hanging="567"/>
        <w:jc w:val="both"/>
        <w:textAlignment w:val="auto"/>
        <w:rPr>
          <w:szCs w:val="24"/>
        </w:rPr>
      </w:pPr>
      <w:r w:rsidRPr="009C792E">
        <w:rPr>
          <w:szCs w:val="24"/>
        </w:rPr>
        <w:t>Nomnieks kompensē</w:t>
      </w:r>
      <w:r w:rsidRPr="009C792E" w:rsidDel="006D57D3">
        <w:rPr>
          <w:szCs w:val="24"/>
        </w:rPr>
        <w:t xml:space="preserve"> </w:t>
      </w:r>
      <w:r w:rsidRPr="009C792E">
        <w:rPr>
          <w:szCs w:val="24"/>
        </w:rPr>
        <w:t>Iznomātājam</w:t>
      </w:r>
      <w:r w:rsidRPr="009C792E" w:rsidDel="006D57D3">
        <w:rPr>
          <w:szCs w:val="24"/>
        </w:rPr>
        <w:t xml:space="preserve"> </w:t>
      </w:r>
      <w:r w:rsidRPr="009C792E">
        <w:rPr>
          <w:szCs w:val="24"/>
        </w:rPr>
        <w:t xml:space="preserve">pieaicinātā neatkarīgā vērtētāja atlīdzības summu </w:t>
      </w:r>
      <w:r w:rsidRPr="009C792E">
        <w:rPr>
          <w:b/>
          <w:bCs/>
          <w:szCs w:val="24"/>
        </w:rPr>
        <w:t xml:space="preserve">361,79 EUR </w:t>
      </w:r>
      <w:r w:rsidRPr="009C792E">
        <w:rPr>
          <w:szCs w:val="24"/>
        </w:rPr>
        <w:t xml:space="preserve">(trīs simti sešdesmit viens </w:t>
      </w:r>
      <w:r w:rsidRPr="009C792E">
        <w:rPr>
          <w:i/>
          <w:szCs w:val="24"/>
        </w:rPr>
        <w:t>euro</w:t>
      </w:r>
      <w:r w:rsidRPr="009C792E">
        <w:rPr>
          <w:szCs w:val="24"/>
        </w:rPr>
        <w:t xml:space="preserve"> un 79 centi) apmērā par Objekta tirgus nomas maksas novērtēšanu. Maksājums tiek veikts 2 (divu) nedēļu laikā no Līguma spēkā stāšanās brīža, pamatojoties uz Iznomātāja izrakstīto rēķinu ar pārskaitījumu: Jūrmalas valstspilsētas administrācija, reģistrācijas Nr. 90000056357, </w:t>
      </w:r>
      <w:r w:rsidRPr="009C792E">
        <w:rPr>
          <w:color w:val="000000" w:themeColor="text1"/>
          <w:szCs w:val="24"/>
        </w:rPr>
        <w:t xml:space="preserve">akciju sabiedrība “Citadele banka”, kods PARXLV22, </w:t>
      </w:r>
      <w:r w:rsidRPr="009C792E">
        <w:rPr>
          <w:szCs w:val="24"/>
        </w:rPr>
        <w:t>kontā LV20PARX0002484571019.</w:t>
      </w:r>
    </w:p>
    <w:p w14:paraId="2584B2FF" w14:textId="77777777" w:rsidR="00A22E3E" w:rsidRPr="00356A77" w:rsidRDefault="00A22E3E" w:rsidP="00A22E3E">
      <w:pPr>
        <w:pStyle w:val="ListParagraph"/>
        <w:numPr>
          <w:ilvl w:val="1"/>
          <w:numId w:val="37"/>
        </w:numPr>
        <w:spacing w:after="0" w:line="240" w:lineRule="auto"/>
        <w:ind w:left="567" w:hanging="567"/>
        <w:jc w:val="both"/>
        <w:rPr>
          <w:rFonts w:ascii="Times New Roman" w:eastAsia="Times New Roman" w:hAnsi="Times New Roman"/>
          <w:sz w:val="24"/>
          <w:szCs w:val="24"/>
          <w:lang w:val="lv-LV" w:eastAsia="lv-LV"/>
        </w:rPr>
      </w:pPr>
      <w:r w:rsidRPr="009C792E">
        <w:rPr>
          <w:rFonts w:ascii="Times New Roman" w:hAnsi="Times New Roman"/>
          <w:iCs/>
          <w:sz w:val="24"/>
          <w:szCs w:val="24"/>
          <w:lang w:val="lv-LV"/>
        </w:rPr>
        <w:t xml:space="preserve">Iznomātājs rēķinu sagatavo elektroniski, ievērojot normatīvajos aktos noteiktās prasības. </w:t>
      </w:r>
      <w:r w:rsidRPr="009C792E">
        <w:rPr>
          <w:rFonts w:ascii="Times New Roman" w:hAnsi="Times New Roman"/>
          <w:sz w:val="24"/>
          <w:szCs w:val="24"/>
          <w:lang w:val="lv-LV"/>
        </w:rPr>
        <w:t>Iznomātāja</w:t>
      </w:r>
      <w:r w:rsidRPr="009C792E">
        <w:rPr>
          <w:rFonts w:ascii="Times New Roman" w:hAnsi="Times New Roman"/>
          <w:iCs/>
          <w:color w:val="FF0000"/>
          <w:sz w:val="24"/>
          <w:szCs w:val="24"/>
          <w:lang w:val="lv-LV"/>
        </w:rPr>
        <w:t xml:space="preserve"> </w:t>
      </w:r>
      <w:r w:rsidRPr="009C792E">
        <w:rPr>
          <w:rFonts w:ascii="Times New Roman" w:hAnsi="Times New Roman"/>
          <w:iCs/>
          <w:sz w:val="24"/>
          <w:szCs w:val="24"/>
          <w:lang w:val="lv-LV"/>
        </w:rPr>
        <w:t xml:space="preserve">sagatavotais rēķins uzskatāms par saistošu Nomniekam, ja tas satur atsauci uz </w:t>
      </w:r>
      <w:r w:rsidRPr="009C792E">
        <w:rPr>
          <w:rFonts w:ascii="Times New Roman" w:eastAsia="Times New Roman" w:hAnsi="Times New Roman"/>
          <w:sz w:val="24"/>
          <w:szCs w:val="24"/>
          <w:lang w:val="lv-LV" w:eastAsia="lv-LV"/>
        </w:rPr>
        <w:t>Līgumu un to, ka</w:t>
      </w:r>
      <w:r w:rsidRPr="009C792E">
        <w:rPr>
          <w:rFonts w:ascii="Times New Roman" w:hAnsi="Times New Roman"/>
          <w:iCs/>
          <w:sz w:val="24"/>
          <w:szCs w:val="24"/>
          <w:lang w:val="lv-LV"/>
        </w:rPr>
        <w:t xml:space="preserve"> tas sagatavots elektroniski un ir derīgs bez paraksta. Iznomātājs</w:t>
      </w:r>
      <w:r w:rsidRPr="009C792E">
        <w:rPr>
          <w:rFonts w:ascii="Times New Roman" w:hAnsi="Times New Roman"/>
          <w:iCs/>
          <w:color w:val="FF0000"/>
          <w:sz w:val="24"/>
          <w:szCs w:val="24"/>
          <w:lang w:val="lv-LV"/>
        </w:rPr>
        <w:t xml:space="preserve"> </w:t>
      </w:r>
      <w:r w:rsidRPr="009C792E">
        <w:rPr>
          <w:rFonts w:ascii="Times New Roman" w:hAnsi="Times New Roman"/>
          <w:iCs/>
          <w:sz w:val="24"/>
          <w:szCs w:val="24"/>
          <w:lang w:val="lv-LV"/>
        </w:rPr>
        <w:t xml:space="preserve">rēķinu </w:t>
      </w:r>
      <w:r w:rsidRPr="009C792E">
        <w:rPr>
          <w:rFonts w:ascii="Times New Roman" w:eastAsia="Times New Roman" w:hAnsi="Times New Roman"/>
          <w:sz w:val="24"/>
          <w:szCs w:val="24"/>
          <w:lang w:val="lv-LV" w:eastAsia="lv-LV"/>
        </w:rPr>
        <w:t xml:space="preserve">elektroniski nosūta Nomniekam uz e-pasta adresi </w:t>
      </w:r>
      <w:hyperlink r:id="rId10" w:history="1">
        <w:r w:rsidRPr="009C792E">
          <w:rPr>
            <w:rFonts w:ascii="Times New Roman" w:eastAsia="Times New Roman" w:hAnsi="Times New Roman"/>
            <w:sz w:val="24"/>
            <w:szCs w:val="24"/>
            <w:lang w:val="lv-LV" w:eastAsia="lv-LV"/>
          </w:rPr>
          <w:t>____________</w:t>
        </w:r>
      </w:hyperlink>
      <w:r w:rsidRPr="009C792E">
        <w:rPr>
          <w:rFonts w:ascii="Times New Roman" w:hAnsi="Times New Roman"/>
          <w:sz w:val="24"/>
          <w:szCs w:val="24"/>
          <w:lang w:val="lv-LV"/>
        </w:rPr>
        <w:t>.</w:t>
      </w:r>
    </w:p>
    <w:p w14:paraId="6ED3AC29" w14:textId="0E44BAE8" w:rsidR="00A22E3E" w:rsidRPr="009C792E" w:rsidRDefault="00A22E3E" w:rsidP="00A22E3E">
      <w:pPr>
        <w:ind w:left="567"/>
        <w:jc w:val="both"/>
        <w:rPr>
          <w:szCs w:val="24"/>
        </w:rPr>
      </w:pPr>
      <w:r w:rsidRPr="00356A77">
        <w:rPr>
          <w:b/>
          <w:i/>
          <w:iCs/>
          <w:color w:val="00B050"/>
          <w:szCs w:val="24"/>
        </w:rPr>
        <w:t>Ja Nomnieks ir juridiska persona:</w:t>
      </w:r>
      <w:r w:rsidRPr="009C792E">
        <w:rPr>
          <w:iCs/>
          <w:color w:val="00B050"/>
          <w:szCs w:val="24"/>
        </w:rPr>
        <w:t xml:space="preserve"> </w:t>
      </w:r>
      <w:r w:rsidRPr="009C792E">
        <w:rPr>
          <w:szCs w:val="24"/>
        </w:rPr>
        <w:t xml:space="preserve">Iznomātājs rēķinus sagatavo </w:t>
      </w:r>
      <w:r w:rsidRPr="00356A77">
        <w:rPr>
          <w:b/>
          <w:bCs/>
          <w:szCs w:val="24"/>
        </w:rPr>
        <w:t>strukturētā elektroniskā formātā (e-rēķins) atbilstoši Eiropas Savienības standartam LVS EN 16931-1:2017</w:t>
      </w:r>
      <w:r w:rsidRPr="009C792E">
        <w:rPr>
          <w:szCs w:val="24"/>
        </w:rPr>
        <w:t xml:space="preserve">, rēķinā ietverot atsauci uz Līgumu, un nosūta NOMNIEKAM, </w:t>
      </w:r>
      <w:r w:rsidRPr="009C792E">
        <w:rPr>
          <w:bCs/>
          <w:szCs w:val="24"/>
        </w:rPr>
        <w:t>izmantojot Unifiedpost e-rēķinu platformu,</w:t>
      </w:r>
      <w:r w:rsidRPr="009C792E">
        <w:rPr>
          <w:szCs w:val="24"/>
        </w:rPr>
        <w:t xml:space="preserve"> uz Nomnieka oficiālo elektronisko adresi (e-adresi) </w:t>
      </w:r>
      <w:r w:rsidRPr="009C792E">
        <w:rPr>
          <w:bCs/>
          <w:szCs w:val="24"/>
        </w:rPr>
        <w:t xml:space="preserve">XML formātā, papildus pievienojot rēķina PDF datni. </w:t>
      </w:r>
      <w:r w:rsidRPr="009C792E">
        <w:rPr>
          <w:szCs w:val="24"/>
        </w:rPr>
        <w:t xml:space="preserve">Ja Nomnieks nav saņēmis Iznomātāja rēķinu līdz kārtējā gada </w:t>
      </w:r>
      <w:r w:rsidRPr="009C792E">
        <w:rPr>
          <w:color w:val="000000" w:themeColor="text1"/>
          <w:szCs w:val="24"/>
        </w:rPr>
        <w:t>10. februārim</w:t>
      </w:r>
      <w:r w:rsidRPr="009C792E">
        <w:rPr>
          <w:szCs w:val="24"/>
        </w:rPr>
        <w:t>, tam par to nekavējoties jāziņo Iznomātājam.</w:t>
      </w:r>
    </w:p>
    <w:p w14:paraId="4980A4B1" w14:textId="77777777" w:rsidR="00A22E3E" w:rsidRPr="009C792E" w:rsidRDefault="00A22E3E" w:rsidP="00A22E3E">
      <w:pPr>
        <w:widowControl w:val="0"/>
        <w:numPr>
          <w:ilvl w:val="1"/>
          <w:numId w:val="37"/>
        </w:numPr>
        <w:overflowPunct/>
        <w:ind w:left="567" w:hanging="567"/>
        <w:jc w:val="both"/>
        <w:textAlignment w:val="auto"/>
        <w:rPr>
          <w:szCs w:val="24"/>
        </w:rPr>
      </w:pPr>
      <w:r w:rsidRPr="009C792E">
        <w:rPr>
          <w:szCs w:val="24"/>
        </w:rPr>
        <w:t>Maksājumu dokumentos Nomniekam jāuzrāda maksājuma mērķis, rēķina numurs, datums un cita nepieciešamā informācija, lai Iznomātājs saprastu, par ko maksājums tiek veikts.</w:t>
      </w:r>
    </w:p>
    <w:p w14:paraId="673B079E" w14:textId="77777777" w:rsidR="00A22E3E" w:rsidRPr="009C792E" w:rsidRDefault="00A22E3E" w:rsidP="00A22E3E">
      <w:pPr>
        <w:widowControl w:val="0"/>
        <w:numPr>
          <w:ilvl w:val="1"/>
          <w:numId w:val="37"/>
        </w:numPr>
        <w:overflowPunct/>
        <w:ind w:left="567" w:hanging="567"/>
        <w:jc w:val="both"/>
        <w:textAlignment w:val="auto"/>
        <w:rPr>
          <w:szCs w:val="24"/>
        </w:rPr>
      </w:pPr>
      <w:r w:rsidRPr="009C792E">
        <w:rPr>
          <w:szCs w:val="24"/>
        </w:rPr>
        <w:t>Nomniekam ir pienākums savlaicīgi veikt nomas maksājumus. Ja Nomnieks nav saņēmis Iznomātāja izsūtīto rēķinu, tas nevar būt par pamatu nomas nemaksāšanai vai maksājumu kavēšanai. Par samaksas dienu tiek uzskatīts datums, kad Iznomātājs ir saņēmis maksājumu norādītajā norēķinu kontā kredītiestādē.</w:t>
      </w:r>
    </w:p>
    <w:p w14:paraId="5EA03920" w14:textId="77777777" w:rsidR="00A22E3E" w:rsidRPr="009C792E" w:rsidRDefault="00A22E3E" w:rsidP="00A22E3E">
      <w:pPr>
        <w:widowControl w:val="0"/>
        <w:numPr>
          <w:ilvl w:val="1"/>
          <w:numId w:val="37"/>
        </w:numPr>
        <w:overflowPunct/>
        <w:ind w:left="567" w:hanging="567"/>
        <w:jc w:val="both"/>
        <w:textAlignment w:val="auto"/>
        <w:rPr>
          <w:szCs w:val="24"/>
        </w:rPr>
      </w:pPr>
      <w:r w:rsidRPr="009C792E">
        <w:rPr>
          <w:szCs w:val="24"/>
        </w:rPr>
        <w:t>Ja maksājumi tiek kavēti, Nomnieks maksā kavējuma procentus 0,1 % (nulle komats viens procenta) apmērā no kavētās maksājuma summas par katru nokavēto dienu.</w:t>
      </w:r>
    </w:p>
    <w:p w14:paraId="43BC5CB6" w14:textId="77777777" w:rsidR="00A22E3E" w:rsidRPr="009C792E" w:rsidRDefault="00A22E3E" w:rsidP="00A22E3E">
      <w:pPr>
        <w:widowControl w:val="0"/>
        <w:numPr>
          <w:ilvl w:val="1"/>
          <w:numId w:val="37"/>
        </w:numPr>
        <w:overflowPunct/>
        <w:ind w:left="567" w:hanging="567"/>
        <w:jc w:val="both"/>
        <w:textAlignment w:val="auto"/>
        <w:rPr>
          <w:szCs w:val="24"/>
        </w:rPr>
      </w:pPr>
      <w:r w:rsidRPr="009C792E">
        <w:rPr>
          <w:szCs w:val="24"/>
        </w:rPr>
        <w:t>Līgumā noteiktie kārtējie maksājumi tiek uzskatīti par samaksātiem tikai pēc iepriekšējo (nokavēto) maksājumu un kavējuma procentu samaksāšanas.</w:t>
      </w:r>
    </w:p>
    <w:p w14:paraId="2C3D9506" w14:textId="77777777" w:rsidR="00A22E3E" w:rsidRPr="009C792E" w:rsidRDefault="00A22E3E" w:rsidP="00A22E3E">
      <w:pPr>
        <w:widowControl w:val="0"/>
        <w:numPr>
          <w:ilvl w:val="1"/>
          <w:numId w:val="37"/>
        </w:numPr>
        <w:overflowPunct/>
        <w:ind w:left="567" w:hanging="567"/>
        <w:jc w:val="both"/>
        <w:textAlignment w:val="auto"/>
        <w:rPr>
          <w:szCs w:val="24"/>
        </w:rPr>
      </w:pPr>
      <w:r w:rsidRPr="009C792E">
        <w:rPr>
          <w:szCs w:val="24"/>
        </w:rPr>
        <w:t>Ja Nomniekam ir nomas maksājumu parāds, tad Nomnieka kārtējo maksājumu saskaņā ar Civillikuma 1843. pantu vispirms ieskaita procentu maksājumos un tikai pēc tam dzēš atlikušo nomas maksas parādu.</w:t>
      </w:r>
    </w:p>
    <w:p w14:paraId="518AD807" w14:textId="77777777" w:rsidR="00A22E3E" w:rsidRPr="009C792E" w:rsidRDefault="00A22E3E" w:rsidP="00A22E3E">
      <w:pPr>
        <w:widowControl w:val="0"/>
        <w:numPr>
          <w:ilvl w:val="1"/>
          <w:numId w:val="37"/>
        </w:numPr>
        <w:overflowPunct/>
        <w:ind w:left="567" w:hanging="567"/>
        <w:jc w:val="both"/>
        <w:textAlignment w:val="auto"/>
        <w:rPr>
          <w:szCs w:val="24"/>
        </w:rPr>
      </w:pPr>
      <w:r w:rsidRPr="009C792E">
        <w:rPr>
          <w:szCs w:val="24"/>
        </w:rPr>
        <w:t>Nomnieks maksā Jūrmalas valstspilsētas pašvaldības un valsts budžetā visus normatīvajos aktos paredzētos nodokļu maksājumus.</w:t>
      </w:r>
    </w:p>
    <w:p w14:paraId="568E5E02" w14:textId="77777777" w:rsidR="00A22E3E" w:rsidRPr="009C792E" w:rsidRDefault="00A22E3E" w:rsidP="00A22E3E">
      <w:pPr>
        <w:numPr>
          <w:ilvl w:val="1"/>
          <w:numId w:val="37"/>
        </w:numPr>
        <w:overflowPunct/>
        <w:autoSpaceDE/>
        <w:autoSpaceDN/>
        <w:adjustRightInd/>
        <w:ind w:left="567" w:hanging="567"/>
        <w:jc w:val="both"/>
        <w:textAlignment w:val="auto"/>
        <w:rPr>
          <w:color w:val="000000" w:themeColor="text1"/>
          <w:szCs w:val="24"/>
        </w:rPr>
      </w:pPr>
      <w:r w:rsidRPr="009C792E">
        <w:rPr>
          <w:color w:val="000000" w:themeColor="text1"/>
          <w:szCs w:val="24"/>
        </w:rPr>
        <w:t>Līguma darbības laikā Iznomātājam ir tiesības, nosūtot Nomniekam attiecīgu rakstisku rēķinu, vienpusēji mainīt Objekta nomas maksas apmēru bez grozījumu izdarīšanas Līgumā:</w:t>
      </w:r>
    </w:p>
    <w:p w14:paraId="2EB947EC" w14:textId="77777777" w:rsidR="00A22E3E" w:rsidRPr="009C792E" w:rsidRDefault="00A22E3E" w:rsidP="00A22E3E">
      <w:pPr>
        <w:pStyle w:val="ListParagraph"/>
        <w:numPr>
          <w:ilvl w:val="2"/>
          <w:numId w:val="37"/>
        </w:numPr>
        <w:spacing w:after="0" w:line="240" w:lineRule="auto"/>
        <w:ind w:left="1276" w:hanging="709"/>
        <w:jc w:val="both"/>
        <w:rPr>
          <w:rFonts w:ascii="Times New Roman" w:eastAsia="Times New Roman" w:hAnsi="Times New Roman"/>
          <w:color w:val="000000" w:themeColor="text1"/>
          <w:sz w:val="24"/>
          <w:szCs w:val="24"/>
          <w:lang w:val="lv-LV" w:eastAsia="lv-LV"/>
        </w:rPr>
      </w:pPr>
      <w:r w:rsidRPr="009C792E">
        <w:rPr>
          <w:rFonts w:ascii="Times New Roman" w:eastAsia="Times New Roman" w:hAnsi="Times New Roman"/>
          <w:color w:val="000000" w:themeColor="text1"/>
          <w:sz w:val="24"/>
          <w:szCs w:val="24"/>
          <w:lang w:val="lv-LV" w:eastAsia="lv-LV"/>
        </w:rPr>
        <w:t>ja normatīvie akti paredz citu publisko ūdeņu nomas maksas aprēķināšanas kārtību;</w:t>
      </w:r>
    </w:p>
    <w:p w14:paraId="1508F05E" w14:textId="77777777" w:rsidR="00A22E3E" w:rsidRPr="009C792E" w:rsidRDefault="00A22E3E" w:rsidP="00A22E3E">
      <w:pPr>
        <w:pStyle w:val="ListParagraph"/>
        <w:numPr>
          <w:ilvl w:val="2"/>
          <w:numId w:val="37"/>
        </w:numPr>
        <w:spacing w:after="0" w:line="240" w:lineRule="auto"/>
        <w:ind w:left="1276" w:hanging="709"/>
        <w:jc w:val="both"/>
        <w:rPr>
          <w:rFonts w:ascii="Times New Roman" w:eastAsia="Times New Roman" w:hAnsi="Times New Roman"/>
          <w:color w:val="000000" w:themeColor="text1"/>
          <w:sz w:val="24"/>
          <w:szCs w:val="24"/>
          <w:lang w:val="lv-LV" w:eastAsia="lv-LV"/>
        </w:rPr>
      </w:pPr>
      <w:r w:rsidRPr="009C792E">
        <w:rPr>
          <w:rFonts w:ascii="Times New Roman" w:eastAsia="Times New Roman" w:hAnsi="Times New Roman"/>
          <w:color w:val="000000" w:themeColor="text1"/>
          <w:sz w:val="24"/>
          <w:szCs w:val="24"/>
          <w:lang w:val="lv-LV" w:eastAsia="lv-LV"/>
        </w:rPr>
        <w:t>ja ar normatīvajiem aktiem tiek no jauna ieviesti vai palielināti uz publiskajiem ūdeņiem attiecināmi nodokļi un nodevas vai mainīts ar nodokli apliekamais objekts.</w:t>
      </w:r>
    </w:p>
    <w:p w14:paraId="12FA1281" w14:textId="77777777" w:rsidR="00A22E3E" w:rsidRPr="009C792E" w:rsidRDefault="00A22E3E" w:rsidP="00A22E3E">
      <w:pPr>
        <w:widowControl w:val="0"/>
        <w:numPr>
          <w:ilvl w:val="1"/>
          <w:numId w:val="37"/>
        </w:numPr>
        <w:overflowPunct/>
        <w:ind w:left="567" w:hanging="567"/>
        <w:jc w:val="both"/>
        <w:textAlignment w:val="auto"/>
        <w:rPr>
          <w:szCs w:val="24"/>
        </w:rPr>
      </w:pPr>
      <w:r w:rsidRPr="009C792E">
        <w:rPr>
          <w:szCs w:val="24"/>
        </w:rPr>
        <w:t>Līguma 3.1</w:t>
      </w:r>
      <w:r>
        <w:rPr>
          <w:szCs w:val="24"/>
        </w:rPr>
        <w:t>4</w:t>
      </w:r>
      <w:r w:rsidRPr="009C792E">
        <w:rPr>
          <w:szCs w:val="24"/>
        </w:rPr>
        <w:t>.1. un 3.1</w:t>
      </w:r>
      <w:r>
        <w:rPr>
          <w:szCs w:val="24"/>
        </w:rPr>
        <w:t>4</w:t>
      </w:r>
      <w:r w:rsidRPr="009C792E">
        <w:rPr>
          <w:szCs w:val="24"/>
        </w:rPr>
        <w:t>.2. apakšpunktā minētajos gadījumos nomas maksas vai citu saistīto maksājumu apmērs tiek mainīts ar dienu, kāda noteikta attiecīgajos normatīvajos aktos.</w:t>
      </w:r>
    </w:p>
    <w:p w14:paraId="1EA495DD" w14:textId="77777777" w:rsidR="00A22E3E" w:rsidRDefault="00A22E3E" w:rsidP="00A22E3E">
      <w:pPr>
        <w:widowControl w:val="0"/>
        <w:ind w:left="567"/>
        <w:jc w:val="both"/>
        <w:rPr>
          <w:rFonts w:eastAsia="Calibri"/>
          <w:szCs w:val="24"/>
          <w:lang w:eastAsia="en-US"/>
        </w:rPr>
      </w:pPr>
    </w:p>
    <w:p w14:paraId="2B15FF33" w14:textId="77777777" w:rsidR="00A22E3E" w:rsidRPr="009C792E" w:rsidRDefault="00A22E3E" w:rsidP="00A22E3E">
      <w:pPr>
        <w:widowControl w:val="0"/>
        <w:numPr>
          <w:ilvl w:val="0"/>
          <w:numId w:val="43"/>
        </w:numPr>
        <w:overflowPunct/>
        <w:spacing w:before="120"/>
        <w:ind w:left="0" w:firstLine="1145"/>
        <w:jc w:val="center"/>
        <w:textAlignment w:val="auto"/>
        <w:rPr>
          <w:b/>
          <w:bCs/>
          <w:szCs w:val="24"/>
        </w:rPr>
      </w:pPr>
      <w:r w:rsidRPr="009C792E">
        <w:rPr>
          <w:b/>
          <w:bCs/>
          <w:szCs w:val="24"/>
        </w:rPr>
        <w:t>Fizisko personu datu aizsardzība</w:t>
      </w:r>
    </w:p>
    <w:p w14:paraId="05EC1F0C" w14:textId="77777777" w:rsidR="00A22E3E" w:rsidRPr="00084AF0" w:rsidRDefault="00A22E3E" w:rsidP="00A22E3E">
      <w:pPr>
        <w:pStyle w:val="ListParagraph"/>
        <w:widowControl w:val="0"/>
        <w:numPr>
          <w:ilvl w:val="1"/>
          <w:numId w:val="43"/>
        </w:numPr>
        <w:spacing w:after="0" w:line="240" w:lineRule="auto"/>
        <w:ind w:left="567" w:hanging="567"/>
        <w:jc w:val="both"/>
        <w:rPr>
          <w:rFonts w:ascii="Times New Roman" w:eastAsia="Times New Roman" w:hAnsi="Times New Roman"/>
          <w:sz w:val="24"/>
          <w:szCs w:val="24"/>
          <w:lang w:val="lv-LV" w:eastAsia="lv-LV"/>
        </w:rPr>
      </w:pPr>
      <w:r w:rsidRPr="00084AF0">
        <w:rPr>
          <w:rFonts w:ascii="Times New Roman" w:eastAsia="Times New Roman" w:hAnsi="Times New Roman"/>
          <w:sz w:val="24"/>
          <w:szCs w:val="24"/>
          <w:lang w:val="lv-LV" w:eastAsia="lv-LV"/>
        </w:rPr>
        <w:t>Nomnieks, parakstot Līgumu, apliecina, ka ir informēts, ka Līguma sagatavošanas un administrēšanas procesā Iznomātājs apstrādā no Nomnieka saņemtos personas datus, t.sk., Iznomātāja rīcībā esošajos datu reģistros.</w:t>
      </w:r>
    </w:p>
    <w:p w14:paraId="4E6FC8D4" w14:textId="77777777" w:rsidR="00A22E3E" w:rsidRDefault="00A22E3E" w:rsidP="00A22E3E">
      <w:pPr>
        <w:widowControl w:val="0"/>
        <w:numPr>
          <w:ilvl w:val="1"/>
          <w:numId w:val="43"/>
        </w:numPr>
        <w:overflowPunct/>
        <w:ind w:left="567" w:hanging="567"/>
        <w:jc w:val="both"/>
        <w:textAlignment w:val="auto"/>
      </w:pPr>
      <w:r w:rsidRPr="00084AF0">
        <w:rPr>
          <w:szCs w:val="24"/>
        </w:rPr>
        <w:t>Puses patstāvīgi kā atsevišķi pārziņi nodrošina to darbības atbilstību normatīvo aktu</w:t>
      </w:r>
      <w:r w:rsidRPr="009C792E">
        <w:t xml:space="preserve"> prasībām un nodrošina, ka Līguma izpildes ietvaros apstrādātajiem fiziskas personas datiem (turpmāk – personas dati) var piekļūt tikai tie darbinieki, kuri ir iesaistīti Līguma izpildē. Puses nekavējoties paziņo otrai Pusei informāciju saistībā ar iespējamiem personas datu aizsardzības pārkāpumiem, ja tas var ietekmēt arī otru Pusi, kā arī sadarbojas, savstarpēji </w:t>
      </w:r>
      <w:r w:rsidRPr="009C792E">
        <w:lastRenderedPageBreak/>
        <w:t>apmainoties ar informāciju, kas var palīdzēt izmeklēt vai ziņot par iespējamiem personas datu aizsardzības pārkāpumiem.</w:t>
      </w:r>
    </w:p>
    <w:p w14:paraId="31785312" w14:textId="77777777" w:rsidR="00A22E3E" w:rsidRDefault="00A22E3E" w:rsidP="00A22E3E">
      <w:pPr>
        <w:widowControl w:val="0"/>
        <w:numPr>
          <w:ilvl w:val="1"/>
          <w:numId w:val="43"/>
        </w:numPr>
        <w:overflowPunct/>
        <w:ind w:left="567" w:hanging="567"/>
        <w:jc w:val="both"/>
        <w:textAlignment w:val="auto"/>
      </w:pPr>
      <w:r w:rsidRPr="009C792E">
        <w:t>Puses vienojas, ka Līguma izpildes ietvaros var rasties nepieciešamība savstarpēji apmainīties ar personas datiem, piemēram, Pušu pārstāvju vai kontaktpersonu informācija. Otrai Pusei personas dati tiek nodoti Līguma ietvaros, lai nodrošinātu Līguma kvalitatīvu izpildi</w:t>
      </w:r>
      <w:r>
        <w:t>.</w:t>
      </w:r>
    </w:p>
    <w:p w14:paraId="70179C26" w14:textId="77777777" w:rsidR="00A22E3E" w:rsidRDefault="00A22E3E" w:rsidP="00A22E3E">
      <w:pPr>
        <w:widowControl w:val="0"/>
        <w:numPr>
          <w:ilvl w:val="1"/>
          <w:numId w:val="43"/>
        </w:numPr>
        <w:overflowPunct/>
        <w:ind w:left="567" w:hanging="567"/>
        <w:jc w:val="both"/>
        <w:textAlignment w:val="auto"/>
      </w:pPr>
      <w:r w:rsidRPr="009C792E">
        <w:t>Puses vienojas, ka vispārējais atbildības sadalījuma princips Pušu starpā attiecībā uz jebkādiem uzliktiem administratīvajiem sodiem vai personas datu subjektu prasībām saskaņā ar Līguma nosacījumiem ir balstīts uz principu, kur katra attiecīgā Puse pilda savus normatīvajos aktos un Līgumā noteiktos pienākumus. Tādējādi visus piemērotos administratīvos sodus vai pieprasītos zaudējumus sedz tā Puse, kura nav pildījusi savus noteiktos pienākumus</w:t>
      </w:r>
      <w:r>
        <w:t>.</w:t>
      </w:r>
    </w:p>
    <w:p w14:paraId="54CE4A00" w14:textId="77777777" w:rsidR="00A22E3E" w:rsidRPr="009C792E" w:rsidRDefault="00A22E3E" w:rsidP="00A22E3E">
      <w:pPr>
        <w:widowControl w:val="0"/>
        <w:numPr>
          <w:ilvl w:val="1"/>
          <w:numId w:val="43"/>
        </w:numPr>
        <w:overflowPunct/>
        <w:ind w:left="567" w:hanging="567"/>
        <w:jc w:val="both"/>
        <w:textAlignment w:val="auto"/>
      </w:pPr>
      <w:r w:rsidRPr="009C792E">
        <w:t>Parakstot Līgumu, Nomnieks apliecina, ka ir iepazinies ar Iznomātāja Privātuma politiku, kas pieejama Jūrmalas valstspilsētas pašvaldības tīmekļa vietnē https://www.jurmala.lv/lv/personas-datu-aizsardzibas-politika, kā arī ir informēts, ka šāds paziņojums var tikt vienpusēji mainīts no Iznomātāja puses</w:t>
      </w:r>
      <w:r>
        <w:t>.</w:t>
      </w:r>
    </w:p>
    <w:p w14:paraId="08F9C6EF" w14:textId="77777777" w:rsidR="00A22E3E" w:rsidRDefault="00A22E3E" w:rsidP="00A22E3E">
      <w:pPr>
        <w:widowControl w:val="0"/>
        <w:ind w:left="567"/>
        <w:jc w:val="both"/>
        <w:rPr>
          <w:rFonts w:eastAsia="Calibri"/>
          <w:szCs w:val="24"/>
          <w:lang w:eastAsia="en-US"/>
        </w:rPr>
      </w:pPr>
    </w:p>
    <w:p w14:paraId="715165A2" w14:textId="77777777" w:rsidR="00A22E3E" w:rsidRPr="00FD2B3F" w:rsidRDefault="00A22E3E" w:rsidP="00A22E3E">
      <w:pPr>
        <w:widowControl w:val="0"/>
        <w:numPr>
          <w:ilvl w:val="0"/>
          <w:numId w:val="43"/>
        </w:numPr>
        <w:overflowPunct/>
        <w:spacing w:before="120"/>
        <w:ind w:left="0" w:firstLine="1145"/>
        <w:jc w:val="center"/>
        <w:textAlignment w:val="auto"/>
        <w:rPr>
          <w:b/>
          <w:bCs/>
          <w:szCs w:val="24"/>
        </w:rPr>
      </w:pPr>
      <w:r w:rsidRPr="00FD2B3F">
        <w:rPr>
          <w:b/>
          <w:bCs/>
          <w:szCs w:val="24"/>
        </w:rPr>
        <w:t>Pušu atbildība un strīdu izšķiršanas kārtība</w:t>
      </w:r>
    </w:p>
    <w:p w14:paraId="5AB4FB80" w14:textId="77777777" w:rsidR="00A22E3E" w:rsidRPr="009C792E" w:rsidRDefault="00A22E3E" w:rsidP="00A22E3E">
      <w:pPr>
        <w:numPr>
          <w:ilvl w:val="1"/>
          <w:numId w:val="43"/>
        </w:numPr>
        <w:tabs>
          <w:tab w:val="left" w:pos="0"/>
        </w:tabs>
        <w:ind w:left="567" w:hanging="567"/>
        <w:jc w:val="both"/>
      </w:pPr>
      <w:r w:rsidRPr="009C792E">
        <w:t>Nomnieks atlīdzina Iznomātājam radušos materiālos zaudējumus, kas tam vai trešajām personām radušās Nomnieka vainas dēļ;</w:t>
      </w:r>
    </w:p>
    <w:p w14:paraId="6C213CE2" w14:textId="77777777" w:rsidR="00A22E3E" w:rsidRPr="009C792E" w:rsidRDefault="00A22E3E" w:rsidP="00A22E3E">
      <w:pPr>
        <w:numPr>
          <w:ilvl w:val="1"/>
          <w:numId w:val="43"/>
        </w:numPr>
        <w:tabs>
          <w:tab w:val="left" w:pos="0"/>
        </w:tabs>
        <w:ind w:left="567" w:hanging="567"/>
        <w:jc w:val="both"/>
      </w:pPr>
      <w:r w:rsidRPr="009C792E">
        <w:t>Par līgumsaistību neizpildi vai nepilnīgu izpildi Puses ir atbildīgas saskaņā ar spēkā esošajiem normatīvajiem aktiem un Līguma noteikumiem.</w:t>
      </w:r>
    </w:p>
    <w:p w14:paraId="52298CB5" w14:textId="77777777" w:rsidR="00A22E3E" w:rsidRPr="009C792E" w:rsidRDefault="00A22E3E" w:rsidP="00A22E3E">
      <w:pPr>
        <w:numPr>
          <w:ilvl w:val="1"/>
          <w:numId w:val="43"/>
        </w:numPr>
        <w:tabs>
          <w:tab w:val="left" w:pos="0"/>
        </w:tabs>
        <w:ind w:left="567" w:hanging="567"/>
        <w:jc w:val="both"/>
      </w:pPr>
      <w:r w:rsidRPr="009C792E">
        <w:t xml:space="preserve">Par katru Līguma noteikuma pārkāpšanas gadījumu Iznomātājam ir tiesības piemērot Nomniekam līgumsodu 100 EUR (viens simts </w:t>
      </w:r>
      <w:r w:rsidRPr="00356A77">
        <w:rPr>
          <w:i/>
          <w:iCs/>
        </w:rPr>
        <w:t>euro</w:t>
      </w:r>
      <w:r w:rsidRPr="009C792E">
        <w:t>) apmērā.</w:t>
      </w:r>
    </w:p>
    <w:p w14:paraId="1F07D718" w14:textId="77777777" w:rsidR="00A22E3E" w:rsidRPr="009C792E" w:rsidRDefault="00A22E3E" w:rsidP="00A22E3E">
      <w:pPr>
        <w:numPr>
          <w:ilvl w:val="1"/>
          <w:numId w:val="43"/>
        </w:numPr>
        <w:tabs>
          <w:tab w:val="left" w:pos="0"/>
        </w:tabs>
        <w:ind w:left="567" w:hanging="567"/>
        <w:jc w:val="both"/>
      </w:pPr>
      <w:r w:rsidRPr="009C792E">
        <w:t>Iznomātājs ir tiesīgs piemērot Nomniekam maksu par faktisko Objekta lietošanu divkāršā apmērā no Līgumā noteikto nomas maksājumu apmēra dienā</w:t>
      </w:r>
      <w:r w:rsidRPr="009C792E" w:rsidDel="00965514">
        <w:t xml:space="preserve"> </w:t>
      </w:r>
      <w:r w:rsidRPr="009C792E">
        <w:t>(gada nomas maksājumi/365) par katru kavējuma dienu, kā arī pieprasīt Nomniekam segt visa veida izdevumus, kādi Iznomātājam radīsies, ja Līguma darbībai beidzoties, Nomnieks kavē Objekta nodošanu vai nodod to neatbilstošā kārtībā.</w:t>
      </w:r>
    </w:p>
    <w:p w14:paraId="0AD3774F" w14:textId="77777777" w:rsidR="00A22E3E" w:rsidRPr="009C792E" w:rsidRDefault="00A22E3E" w:rsidP="00A22E3E">
      <w:pPr>
        <w:numPr>
          <w:ilvl w:val="1"/>
          <w:numId w:val="43"/>
        </w:numPr>
        <w:tabs>
          <w:tab w:val="left" w:pos="0"/>
        </w:tabs>
        <w:ind w:left="567" w:hanging="567"/>
        <w:jc w:val="both"/>
      </w:pPr>
      <w:r w:rsidRPr="009C792E">
        <w:t>Līgumsoda samaksa neatbrīvo Nomnieku no Līguma saistību pienācīgas izpildes.</w:t>
      </w:r>
    </w:p>
    <w:p w14:paraId="6D94BF07" w14:textId="77777777" w:rsidR="00A22E3E" w:rsidRPr="009C792E" w:rsidRDefault="00A22E3E" w:rsidP="00A22E3E">
      <w:pPr>
        <w:numPr>
          <w:ilvl w:val="1"/>
          <w:numId w:val="43"/>
        </w:numPr>
        <w:tabs>
          <w:tab w:val="left" w:pos="0"/>
        </w:tabs>
        <w:ind w:left="567" w:hanging="567"/>
        <w:jc w:val="both"/>
      </w:pPr>
      <w:r w:rsidRPr="009C792E">
        <w:t>Pušu strīdi tiek izskatīti, tiem savstarpēji vienoties, bet, ja nav iespējams, strīdus jautājumi izskatāmi normatīvajos aktos noteiktajā kārtībā.</w:t>
      </w:r>
    </w:p>
    <w:p w14:paraId="7E716B9F" w14:textId="77777777" w:rsidR="00A22E3E" w:rsidRPr="009C792E" w:rsidRDefault="00A22E3E" w:rsidP="00A22E3E">
      <w:pPr>
        <w:numPr>
          <w:ilvl w:val="1"/>
          <w:numId w:val="43"/>
        </w:numPr>
        <w:tabs>
          <w:tab w:val="left" w:pos="0"/>
        </w:tabs>
        <w:ind w:left="567" w:hanging="567"/>
        <w:jc w:val="both"/>
      </w:pPr>
      <w:r w:rsidRPr="009C792E">
        <w:t>Puses nav atbildīgas par līgumsaistību neizpildi un neizpildes dēļ radītajiem zaudējumiem, ja tas noticis nepārvaramas varas apstākļu dēļ, piemēram, dabas stihija, ugunsgrēks, sociālie konflikti, kā arī jaunu normatīvo aktu ieviešana, kas ierobežo vai aizliedz Līgumā paredzēto darbību. Par līgumsaistību izpildes neiespējamību nepārvaramas varas dēļ viena Puse rakstiski informē otru septiņu dienu laikā pēc šo apstākļu iestāšanās, ko apliecina kompetenta institūcija, un, ja nepieciešams, vienojas par turpmāku Līguma izpildes kārtību vai izbeigšanu. Minēto apstākļu iestāšanās jāpierāda tai Pusei, kura uz tiem atsaucas.</w:t>
      </w:r>
    </w:p>
    <w:p w14:paraId="603AAB2B" w14:textId="77777777" w:rsidR="00A22E3E" w:rsidRDefault="00A22E3E" w:rsidP="00A22E3E">
      <w:pPr>
        <w:widowControl w:val="0"/>
        <w:ind w:left="567"/>
        <w:jc w:val="both"/>
        <w:rPr>
          <w:rFonts w:eastAsia="Calibri"/>
          <w:szCs w:val="24"/>
          <w:lang w:eastAsia="en-US"/>
        </w:rPr>
      </w:pPr>
    </w:p>
    <w:p w14:paraId="45C58CED" w14:textId="77777777" w:rsidR="00A22E3E" w:rsidRPr="00FD2B3F" w:rsidRDefault="00A22E3E" w:rsidP="00A22E3E">
      <w:pPr>
        <w:widowControl w:val="0"/>
        <w:numPr>
          <w:ilvl w:val="0"/>
          <w:numId w:val="43"/>
        </w:numPr>
        <w:overflowPunct/>
        <w:spacing w:before="120"/>
        <w:ind w:left="0" w:firstLine="1145"/>
        <w:jc w:val="center"/>
        <w:textAlignment w:val="auto"/>
        <w:rPr>
          <w:b/>
          <w:bCs/>
          <w:szCs w:val="24"/>
        </w:rPr>
      </w:pPr>
      <w:r w:rsidRPr="00FD2B3F">
        <w:rPr>
          <w:b/>
          <w:bCs/>
          <w:szCs w:val="24"/>
        </w:rPr>
        <w:t>Līguma darbības laiks, grozījumi un izbeigšana</w:t>
      </w:r>
    </w:p>
    <w:p w14:paraId="46BC470D" w14:textId="77777777" w:rsidR="00A22E3E" w:rsidRPr="009C792E" w:rsidRDefault="00A22E3E" w:rsidP="00A22E3E">
      <w:pPr>
        <w:widowControl w:val="0"/>
        <w:numPr>
          <w:ilvl w:val="1"/>
          <w:numId w:val="43"/>
        </w:numPr>
        <w:overflowPunct/>
        <w:ind w:left="567" w:hanging="567"/>
        <w:jc w:val="both"/>
        <w:textAlignment w:val="auto"/>
        <w:rPr>
          <w:szCs w:val="24"/>
        </w:rPr>
      </w:pPr>
      <w:r w:rsidRPr="009C792E">
        <w:t xml:space="preserve">Līgums stājas spēkā pēc abpusējas tā parakstīšanas </w:t>
      </w:r>
      <w:r w:rsidRPr="009C792E">
        <w:rPr>
          <w:szCs w:val="24"/>
        </w:rPr>
        <w:t>un ir spēkā līdz Pušu saistību izpildei vai tā izbeigšanai Līgumā noteiktajā kārtībā.</w:t>
      </w:r>
    </w:p>
    <w:p w14:paraId="3FFE873A" w14:textId="77777777" w:rsidR="00A22E3E" w:rsidRPr="009C792E" w:rsidRDefault="00A22E3E" w:rsidP="00A22E3E">
      <w:pPr>
        <w:widowControl w:val="0"/>
        <w:numPr>
          <w:ilvl w:val="1"/>
          <w:numId w:val="43"/>
        </w:numPr>
        <w:overflowPunct/>
        <w:ind w:left="567" w:hanging="567"/>
        <w:jc w:val="both"/>
        <w:textAlignment w:val="auto"/>
      </w:pPr>
      <w:r w:rsidRPr="009C792E">
        <w:rPr>
          <w:szCs w:val="24"/>
        </w:rPr>
        <w:t xml:space="preserve">Parakstītais Līgums pilnībā apliecina Pušu vienošanos. Nekādi mutiski papildinājumi netiks uzskatīti par Līguma noteikumiem. Jebkuri grozījumi </w:t>
      </w:r>
      <w:r w:rsidRPr="009C792E">
        <w:t>Līguma stājas spēkā tikai pēc tam, kad tie ir rakstiski noformēti un abu Pušu parakstīti.</w:t>
      </w:r>
    </w:p>
    <w:p w14:paraId="22969D2E" w14:textId="77777777" w:rsidR="00A22E3E" w:rsidRPr="009C792E" w:rsidRDefault="00A22E3E" w:rsidP="00A22E3E">
      <w:pPr>
        <w:widowControl w:val="0"/>
        <w:numPr>
          <w:ilvl w:val="1"/>
          <w:numId w:val="43"/>
        </w:numPr>
        <w:overflowPunct/>
        <w:ind w:left="567" w:hanging="567"/>
        <w:jc w:val="both"/>
        <w:textAlignment w:val="auto"/>
      </w:pPr>
      <w:r w:rsidRPr="009C792E">
        <w:rPr>
          <w:szCs w:val="24"/>
        </w:rPr>
        <w:t>Iznomātājam ir tiesības vienpusēji atkāpties un izbeigt Līgumu, rakstiski informējot Nomnieku 10 (desmit) darba dienas iepriekš, neatlīdzinot Nomniekam zaudējumus, kā arī Nomnieka taisītos izdevumus, kas saistīti ar Līguma pirmstermiņa izbeigšanu</w:t>
      </w:r>
      <w:r w:rsidRPr="009C792E">
        <w:t>, ja:</w:t>
      </w:r>
    </w:p>
    <w:p w14:paraId="0718B0C7" w14:textId="77777777" w:rsidR="00A22E3E" w:rsidRPr="009C792E" w:rsidRDefault="00A22E3E" w:rsidP="00A22E3E">
      <w:pPr>
        <w:pStyle w:val="ListParagraph"/>
        <w:numPr>
          <w:ilvl w:val="2"/>
          <w:numId w:val="43"/>
        </w:numPr>
        <w:spacing w:after="0" w:line="240" w:lineRule="auto"/>
        <w:ind w:left="1276" w:hanging="709"/>
        <w:jc w:val="both"/>
        <w:rPr>
          <w:rFonts w:ascii="Times New Roman" w:eastAsia="Times New Roman" w:hAnsi="Times New Roman"/>
          <w:color w:val="000000" w:themeColor="text1"/>
          <w:sz w:val="24"/>
          <w:szCs w:val="24"/>
          <w:lang w:val="lv-LV" w:eastAsia="lv-LV"/>
        </w:rPr>
      </w:pPr>
      <w:r w:rsidRPr="009C792E">
        <w:rPr>
          <w:rFonts w:ascii="Times New Roman" w:eastAsia="Times New Roman" w:hAnsi="Times New Roman"/>
          <w:color w:val="000000" w:themeColor="text1"/>
          <w:sz w:val="24"/>
          <w:szCs w:val="24"/>
          <w:lang w:val="lv-LV" w:eastAsia="lv-LV"/>
        </w:rPr>
        <w:lastRenderedPageBreak/>
        <w:t>Nomnieks nepilda vai pārkāpj Līguma noteikumus, izmanto Objektu pretēji Līgumā noteiktajiem mērķiem, veic būvniecību vai objektu izvietošanu bez saskaņota projekta un/vai neievērojot būvniecības regulējošo normatīvo aktu prasības;</w:t>
      </w:r>
    </w:p>
    <w:p w14:paraId="59426535" w14:textId="77777777" w:rsidR="00A22E3E" w:rsidRPr="009C792E" w:rsidRDefault="00A22E3E" w:rsidP="00A22E3E">
      <w:pPr>
        <w:pStyle w:val="ListParagraph"/>
        <w:numPr>
          <w:ilvl w:val="2"/>
          <w:numId w:val="43"/>
        </w:numPr>
        <w:spacing w:after="0" w:line="240" w:lineRule="auto"/>
        <w:ind w:left="1276" w:hanging="709"/>
        <w:jc w:val="both"/>
        <w:rPr>
          <w:rFonts w:ascii="Times New Roman" w:eastAsia="Times New Roman" w:hAnsi="Times New Roman"/>
          <w:color w:val="000000" w:themeColor="text1"/>
          <w:sz w:val="24"/>
          <w:szCs w:val="24"/>
          <w:lang w:val="lv-LV" w:eastAsia="lv-LV"/>
        </w:rPr>
      </w:pPr>
      <w:r w:rsidRPr="009C792E">
        <w:rPr>
          <w:rFonts w:ascii="Times New Roman" w:eastAsia="Times New Roman" w:hAnsi="Times New Roman"/>
          <w:color w:val="000000" w:themeColor="text1"/>
          <w:sz w:val="24"/>
          <w:szCs w:val="24"/>
          <w:lang w:val="lv-LV" w:eastAsia="lv-LV"/>
        </w:rPr>
        <w:t>Nomnieks vairāk par mēnesi ir aizkavējis Objekta nomas maksas maksājumus un tos nesamaksā 2 (divu) nedēļu laikā pēc atgādinājuma saņemšanas no Iznomātāja;</w:t>
      </w:r>
    </w:p>
    <w:p w14:paraId="633194D1" w14:textId="77777777" w:rsidR="00A22E3E" w:rsidRPr="009C792E" w:rsidRDefault="00A22E3E" w:rsidP="00A22E3E">
      <w:pPr>
        <w:pStyle w:val="ListParagraph"/>
        <w:numPr>
          <w:ilvl w:val="2"/>
          <w:numId w:val="43"/>
        </w:numPr>
        <w:spacing w:after="0" w:line="240" w:lineRule="auto"/>
        <w:ind w:left="1276" w:hanging="709"/>
        <w:jc w:val="both"/>
        <w:rPr>
          <w:rFonts w:ascii="Times New Roman" w:eastAsia="Times New Roman" w:hAnsi="Times New Roman"/>
          <w:color w:val="000000" w:themeColor="text1"/>
          <w:sz w:val="24"/>
          <w:szCs w:val="24"/>
          <w:lang w:val="lv-LV" w:eastAsia="lv-LV"/>
        </w:rPr>
      </w:pPr>
      <w:r w:rsidRPr="009C792E">
        <w:rPr>
          <w:rFonts w:ascii="Times New Roman" w:eastAsia="Times New Roman" w:hAnsi="Times New Roman"/>
          <w:color w:val="000000" w:themeColor="text1"/>
          <w:sz w:val="24"/>
          <w:szCs w:val="24"/>
          <w:lang w:val="lv-LV" w:eastAsia="lv-LV"/>
        </w:rPr>
        <w:t>saskaņā ar vides aizsardzības institūcijas atzinumu vai zinātniskajiem ieteikumiem veiktie valsts institūciju zivju resursu aizsardzības pasākumi, ūdenstilpes un tās piekrastes joslas hidroekoloģiskais stāvoklis dara neiespējamu Līguma turpmāku izpildi;</w:t>
      </w:r>
    </w:p>
    <w:p w14:paraId="00270BB8" w14:textId="77777777" w:rsidR="00A22E3E" w:rsidRPr="00FD2B3F" w:rsidRDefault="00A22E3E" w:rsidP="00A22E3E">
      <w:pPr>
        <w:pStyle w:val="ListParagraph"/>
        <w:numPr>
          <w:ilvl w:val="2"/>
          <w:numId w:val="43"/>
        </w:numPr>
        <w:spacing w:after="0" w:line="240" w:lineRule="auto"/>
        <w:ind w:left="1276" w:hanging="709"/>
        <w:jc w:val="both"/>
        <w:rPr>
          <w:rFonts w:ascii="Times New Roman" w:eastAsia="Times New Roman" w:hAnsi="Times New Roman"/>
          <w:sz w:val="24"/>
          <w:szCs w:val="24"/>
          <w:lang w:val="lv-LV" w:eastAsia="lv-LV"/>
        </w:rPr>
      </w:pPr>
      <w:r w:rsidRPr="009C792E">
        <w:rPr>
          <w:rFonts w:ascii="Times New Roman" w:eastAsia="Times New Roman" w:hAnsi="Times New Roman"/>
          <w:color w:val="000000" w:themeColor="text1"/>
          <w:sz w:val="24"/>
          <w:szCs w:val="24"/>
          <w:lang w:val="lv-LV" w:eastAsia="lv-LV"/>
        </w:rPr>
        <w:t xml:space="preserve">Līguma neizpildīšana ir ļaunprātīga un dod Iznomātājam pamatu uzskatīt, ka viņš </w:t>
      </w:r>
      <w:r w:rsidRPr="00FD2B3F">
        <w:rPr>
          <w:rFonts w:ascii="Times New Roman" w:eastAsia="Times New Roman" w:hAnsi="Times New Roman"/>
          <w:sz w:val="24"/>
          <w:szCs w:val="24"/>
          <w:lang w:val="lv-LV" w:eastAsia="lv-LV"/>
        </w:rPr>
        <w:t>nevar paļauties uz Nomnieka saistību izpildīšanu nākotnē;</w:t>
      </w:r>
    </w:p>
    <w:p w14:paraId="74F933A2" w14:textId="77777777" w:rsidR="00A22E3E" w:rsidRPr="00FD2B3F" w:rsidRDefault="00A22E3E" w:rsidP="00A22E3E">
      <w:pPr>
        <w:pStyle w:val="ListParagraph"/>
        <w:numPr>
          <w:ilvl w:val="2"/>
          <w:numId w:val="43"/>
        </w:numPr>
        <w:spacing w:after="0" w:line="240" w:lineRule="auto"/>
        <w:ind w:left="1276" w:hanging="709"/>
        <w:jc w:val="both"/>
        <w:rPr>
          <w:rFonts w:ascii="Times New Roman" w:eastAsia="Times New Roman" w:hAnsi="Times New Roman"/>
          <w:sz w:val="24"/>
          <w:szCs w:val="24"/>
          <w:lang w:val="lv-LV" w:eastAsia="lv-LV"/>
        </w:rPr>
      </w:pPr>
      <w:r w:rsidRPr="00FD2B3F">
        <w:rPr>
          <w:rFonts w:ascii="Times New Roman" w:eastAsia="Times New Roman" w:hAnsi="Times New Roman"/>
          <w:sz w:val="24"/>
          <w:szCs w:val="24"/>
          <w:lang w:val="lv-LV" w:eastAsia="lv-LV"/>
        </w:rPr>
        <w:t>Nomnieks bojā vai posta Objektu vai arī izmanto Objektu mērķiem, kādiem tas nav paredzēts;</w:t>
      </w:r>
    </w:p>
    <w:p w14:paraId="173ECAFC" w14:textId="77777777" w:rsidR="00A22E3E" w:rsidRPr="00FD2B3F" w:rsidRDefault="00A22E3E" w:rsidP="00A22E3E">
      <w:pPr>
        <w:pStyle w:val="ListParagraph"/>
        <w:numPr>
          <w:ilvl w:val="2"/>
          <w:numId w:val="43"/>
        </w:numPr>
        <w:spacing w:after="0" w:line="240" w:lineRule="auto"/>
        <w:ind w:left="1276" w:hanging="709"/>
        <w:jc w:val="both"/>
        <w:rPr>
          <w:rFonts w:ascii="Times New Roman" w:eastAsia="Times New Roman" w:hAnsi="Times New Roman"/>
          <w:sz w:val="24"/>
          <w:szCs w:val="24"/>
          <w:lang w:val="lv-LV" w:eastAsia="lv-LV"/>
        </w:rPr>
      </w:pPr>
      <w:r w:rsidRPr="00FD2B3F">
        <w:rPr>
          <w:rFonts w:ascii="Times New Roman" w:eastAsia="Times New Roman" w:hAnsi="Times New Roman"/>
          <w:sz w:val="24"/>
          <w:szCs w:val="24"/>
          <w:lang w:val="lv-LV" w:eastAsia="lv-LV"/>
        </w:rPr>
        <w:t xml:space="preserve">Līgumu nav iespējams izpildīt tādēļ, ka Līguma izpildes laikā Nomniekam </w:t>
      </w:r>
      <w:r w:rsidRPr="00FD2B3F">
        <w:rPr>
          <w:rFonts w:ascii="Times New Roman" w:hAnsi="Times New Roman"/>
          <w:sz w:val="24"/>
          <w:szCs w:val="24"/>
          <w:lang w:val="lv-LV"/>
        </w:rPr>
        <w:t>(tai skaitā tā valdes vai padomes loceklim, patiesajam labuma guvējam, pārstāvēttiesīgajai personai vai prokūristam, vai personai, kura ir pilnvarota pārstāvēt Izpildītāju darbībās, kas saistītas ar filiāli, vai personālsabiedrības biedram, tās valdes vai padomes loceklim, patiesajam labuma guvējam, pārstāvēttiesīgajai personai vai prokūristam, ja Izpildītājs ir personālsabiedrība) ir piemērotas starptautiskās vai nacionālās sankcijas vai būtiskas finanšu un kapitāla tirgus intereses ietekmējošas Eiropas Savienības vai Ziemeļatlantijas līguma organizācijas dalībvalsts noteiktās sankcijas.</w:t>
      </w:r>
    </w:p>
    <w:p w14:paraId="5EFDF472" w14:textId="77777777" w:rsidR="00A22E3E" w:rsidRPr="009C792E" w:rsidRDefault="00A22E3E" w:rsidP="00A22E3E">
      <w:pPr>
        <w:widowControl w:val="0"/>
        <w:numPr>
          <w:ilvl w:val="1"/>
          <w:numId w:val="43"/>
        </w:numPr>
        <w:overflowPunct/>
        <w:ind w:left="567" w:hanging="567"/>
        <w:jc w:val="both"/>
        <w:textAlignment w:val="auto"/>
        <w:rPr>
          <w:szCs w:val="24"/>
        </w:rPr>
      </w:pPr>
      <w:r w:rsidRPr="00FD2B3F">
        <w:rPr>
          <w:szCs w:val="24"/>
        </w:rPr>
        <w:t xml:space="preserve">Ja Iznomātājs vienpusēji atkāpjas un izbeidz Līgumu saskaņā ar 6.3. apakšpunktu, Nomnieks atlīdzina Iznomātājam visus tiešos un netiešos zaudējumus, kā arī maksā līgumsodu 3 (trīs) </w:t>
      </w:r>
      <w:r w:rsidRPr="009C792E">
        <w:rPr>
          <w:szCs w:val="24"/>
        </w:rPr>
        <w:t xml:space="preserve">mēnešu nomas maksājumu summas apmērā </w:t>
      </w:r>
      <w:r>
        <w:rPr>
          <w:szCs w:val="24"/>
        </w:rPr>
        <w:t>2 (</w:t>
      </w:r>
      <w:r w:rsidRPr="009C792E">
        <w:rPr>
          <w:szCs w:val="24"/>
        </w:rPr>
        <w:t>divu</w:t>
      </w:r>
      <w:r>
        <w:rPr>
          <w:szCs w:val="24"/>
        </w:rPr>
        <w:t>)</w:t>
      </w:r>
      <w:r w:rsidRPr="009C792E">
        <w:rPr>
          <w:szCs w:val="24"/>
        </w:rPr>
        <w:t xml:space="preserve"> nedēļu laikā, saskaņā ar Iznomātāja izrakstīto rēķinu.</w:t>
      </w:r>
    </w:p>
    <w:p w14:paraId="4F979D85" w14:textId="77777777" w:rsidR="00A22E3E" w:rsidRDefault="00A22E3E" w:rsidP="00A22E3E">
      <w:pPr>
        <w:widowControl w:val="0"/>
        <w:numPr>
          <w:ilvl w:val="1"/>
          <w:numId w:val="43"/>
        </w:numPr>
        <w:overflowPunct/>
        <w:ind w:left="567" w:hanging="567"/>
        <w:jc w:val="both"/>
        <w:textAlignment w:val="auto"/>
      </w:pPr>
      <w:r w:rsidRPr="009C792E">
        <w:rPr>
          <w:szCs w:val="24"/>
        </w:rPr>
        <w:t xml:space="preserve">Iznomātājam ir tiesības </w:t>
      </w:r>
      <w:r>
        <w:rPr>
          <w:szCs w:val="24"/>
        </w:rPr>
        <w:t xml:space="preserve">vienpusēji </w:t>
      </w:r>
      <w:r w:rsidRPr="009C792E">
        <w:rPr>
          <w:szCs w:val="24"/>
        </w:rPr>
        <w:t>izbeigt Līgumu</w:t>
      </w:r>
      <w:r>
        <w:rPr>
          <w:szCs w:val="24"/>
        </w:rPr>
        <w:t xml:space="preserve">, </w:t>
      </w:r>
      <w:r w:rsidRPr="00C56502">
        <w:rPr>
          <w:color w:val="000000" w:themeColor="text1"/>
        </w:rPr>
        <w:t>neatlīdzinot Nomnieka zaudējumus, kas saistīti ar Līguma pirmstermiņa izbeigšanu</w:t>
      </w:r>
      <w:r>
        <w:rPr>
          <w:color w:val="000000" w:themeColor="text1"/>
        </w:rPr>
        <w:t>,</w:t>
      </w:r>
      <w:r w:rsidRPr="009C792E">
        <w:rPr>
          <w:szCs w:val="24"/>
        </w:rPr>
        <w:t xml:space="preserve"> </w:t>
      </w:r>
      <w:r>
        <w:t>, rakstiski informējot Nomnieku, šādos gadījumos:</w:t>
      </w:r>
    </w:p>
    <w:p w14:paraId="0682C492" w14:textId="77777777" w:rsidR="00A22E3E" w:rsidRPr="00356A77" w:rsidRDefault="00A22E3E" w:rsidP="00A22E3E">
      <w:pPr>
        <w:widowControl w:val="0"/>
        <w:numPr>
          <w:ilvl w:val="2"/>
          <w:numId w:val="43"/>
        </w:numPr>
        <w:overflowPunct/>
        <w:ind w:left="1276" w:hanging="709"/>
        <w:jc w:val="both"/>
        <w:textAlignment w:val="auto"/>
      </w:pPr>
      <w:r>
        <w:rPr>
          <w:color w:val="000000" w:themeColor="text1"/>
        </w:rPr>
        <w:t>6 (sešus) mēnešus iepriekš;</w:t>
      </w:r>
    </w:p>
    <w:p w14:paraId="61BBD2EE" w14:textId="77777777" w:rsidR="00A22E3E" w:rsidRPr="009C792E" w:rsidRDefault="00A22E3E" w:rsidP="00A22E3E">
      <w:pPr>
        <w:widowControl w:val="0"/>
        <w:numPr>
          <w:ilvl w:val="2"/>
          <w:numId w:val="43"/>
        </w:numPr>
        <w:overflowPunct/>
        <w:ind w:left="1276" w:hanging="709"/>
        <w:jc w:val="both"/>
        <w:textAlignment w:val="auto"/>
      </w:pPr>
      <w:r w:rsidRPr="00C56502">
        <w:rPr>
          <w:color w:val="000000" w:themeColor="text1"/>
        </w:rPr>
        <w:t>3</w:t>
      </w:r>
      <w:r>
        <w:rPr>
          <w:color w:val="000000" w:themeColor="text1"/>
        </w:rPr>
        <w:t> </w:t>
      </w:r>
      <w:r w:rsidRPr="00C56502">
        <w:rPr>
          <w:color w:val="000000" w:themeColor="text1"/>
        </w:rPr>
        <w:t>(</w:t>
      </w:r>
      <w:r w:rsidRPr="00C56502">
        <w:t>trīs) mēnešus iepriekš,</w:t>
      </w:r>
      <w:r>
        <w:t xml:space="preserve"> </w:t>
      </w:r>
      <w:r w:rsidRPr="00C56502">
        <w:rPr>
          <w:color w:val="000000" w:themeColor="text1"/>
        </w:rPr>
        <w:t xml:space="preserve">ja </w:t>
      </w:r>
      <w:r>
        <w:rPr>
          <w:color w:val="000000" w:themeColor="text1"/>
        </w:rPr>
        <w:t xml:space="preserve">Objekts </w:t>
      </w:r>
      <w:r w:rsidRPr="00C56502">
        <w:rPr>
          <w:color w:val="000000" w:themeColor="text1"/>
        </w:rPr>
        <w:t>Iznomātājam nepieciešam</w:t>
      </w:r>
      <w:r>
        <w:rPr>
          <w:color w:val="000000" w:themeColor="text1"/>
        </w:rPr>
        <w:t>s</w:t>
      </w:r>
      <w:r w:rsidRPr="00C56502">
        <w:rPr>
          <w:color w:val="000000" w:themeColor="text1"/>
        </w:rPr>
        <w:t xml:space="preserve"> sabiedrisko vajadzību nodrošināšanai vai normatīvajos aktos noteikto publisko funkciju veikšanai</w:t>
      </w:r>
      <w:r w:rsidRPr="009C792E">
        <w:t>.</w:t>
      </w:r>
    </w:p>
    <w:p w14:paraId="7D97CFA5" w14:textId="77777777" w:rsidR="00A22E3E" w:rsidRPr="009C792E" w:rsidRDefault="00A22E3E" w:rsidP="00A22E3E">
      <w:pPr>
        <w:widowControl w:val="0"/>
        <w:numPr>
          <w:ilvl w:val="1"/>
          <w:numId w:val="43"/>
        </w:numPr>
        <w:overflowPunct/>
        <w:ind w:left="567" w:hanging="567"/>
        <w:jc w:val="both"/>
        <w:textAlignment w:val="auto"/>
      </w:pPr>
      <w:r>
        <w:t xml:space="preserve">Nomniekam ir tiesības vienpusēji izbeigt </w:t>
      </w:r>
      <w:r w:rsidRPr="009C792E">
        <w:t>Līgum</w:t>
      </w:r>
      <w:r>
        <w:t>u</w:t>
      </w:r>
      <w:r w:rsidRPr="009C792E">
        <w:t xml:space="preserve"> pirms termiņa, rakstiski paziņojot par to Iznomātājam ne vēlāk kā </w:t>
      </w:r>
      <w:r>
        <w:t>1 (</w:t>
      </w:r>
      <w:r w:rsidRPr="009C792E">
        <w:t>vienu</w:t>
      </w:r>
      <w:r>
        <w:t>)</w:t>
      </w:r>
      <w:r w:rsidRPr="009C792E">
        <w:t xml:space="preserve"> mēnesi iepriekš. Šādā gadījumā Nomniekam ir pienākums maksāt nomas maksu līdz Līguma izbeigšanai. Nomas maksa tiek aprēķināta</w:t>
      </w:r>
      <w:r>
        <w:t>,</w:t>
      </w:r>
      <w:r w:rsidRPr="009C792E">
        <w:t xml:space="preserve"> gada nomas maksu dalot ar 365 dienām un reizinot ar dienu skaitu līdz Līguma izbeigšanai.</w:t>
      </w:r>
    </w:p>
    <w:p w14:paraId="4405EF51" w14:textId="77777777" w:rsidR="00A22E3E" w:rsidRDefault="00A22E3E" w:rsidP="00A22E3E">
      <w:pPr>
        <w:widowControl w:val="0"/>
        <w:numPr>
          <w:ilvl w:val="1"/>
          <w:numId w:val="43"/>
        </w:numPr>
        <w:overflowPunct/>
        <w:ind w:left="567" w:hanging="567"/>
        <w:jc w:val="both"/>
        <w:textAlignment w:val="auto"/>
      </w:pPr>
      <w:r>
        <w:t xml:space="preserve">Līguma termiņa beigās, tai skaitā vienpusējas izbeigšanas gadījumā, </w:t>
      </w:r>
      <w:r w:rsidRPr="009C792E">
        <w:t xml:space="preserve">Objekts jānodod Iznomātājam ar nodošanas </w:t>
      </w:r>
      <w:r>
        <w:t>–</w:t>
      </w:r>
      <w:r w:rsidRPr="009C792E">
        <w:t xml:space="preserve"> pieņemšanas aktu sakārtotā stāvoklī, atbrīvotam no atkritumiem un Nomnieka piederošām lietām.</w:t>
      </w:r>
      <w:r w:rsidRPr="00037398">
        <w:rPr>
          <w:szCs w:val="24"/>
        </w:rPr>
        <w:t xml:space="preserve"> </w:t>
      </w:r>
      <w:r>
        <w:rPr>
          <w:szCs w:val="24"/>
        </w:rPr>
        <w:t xml:space="preserve">Nomnieks par saviem līdzekļiem </w:t>
      </w:r>
      <w:r w:rsidRPr="009C792E">
        <w:rPr>
          <w:szCs w:val="24"/>
        </w:rPr>
        <w:t>demontē izvietotos ūdenstilpes labiekārtojuma elementus</w:t>
      </w:r>
      <w:r w:rsidRPr="009C792E">
        <w:t>/ laivu piestātnes</w:t>
      </w:r>
      <w:r>
        <w:t>.</w:t>
      </w:r>
    </w:p>
    <w:p w14:paraId="32BAD25D" w14:textId="77777777" w:rsidR="00A22E3E" w:rsidRPr="009C792E" w:rsidRDefault="00A22E3E" w:rsidP="00A22E3E">
      <w:pPr>
        <w:widowControl w:val="0"/>
        <w:numPr>
          <w:ilvl w:val="1"/>
          <w:numId w:val="43"/>
        </w:numPr>
        <w:overflowPunct/>
        <w:ind w:left="567" w:hanging="567"/>
        <w:jc w:val="both"/>
        <w:textAlignment w:val="auto"/>
      </w:pPr>
      <w:r w:rsidRPr="009C792E">
        <w:t>Jebkādi neaizvākti priekšmeti</w:t>
      </w:r>
      <w:r>
        <w:t>, īpašums</w:t>
      </w:r>
      <w:r w:rsidRPr="009C792E">
        <w:t xml:space="preserve"> pēc Līguma izbeigšanās tiek uzskatīti par pamestiem, k</w:t>
      </w:r>
      <w:r>
        <w:t>o</w:t>
      </w:r>
      <w:r w:rsidRPr="009C792E">
        <w:t xml:space="preserve"> Iznomātājs ir tiesīgs izmantot pēc saviem ieskatiem.</w:t>
      </w:r>
    </w:p>
    <w:p w14:paraId="44250EC1" w14:textId="77777777" w:rsidR="00A22E3E" w:rsidRDefault="00A22E3E" w:rsidP="00A22E3E">
      <w:pPr>
        <w:widowControl w:val="0"/>
        <w:numPr>
          <w:ilvl w:val="1"/>
          <w:numId w:val="43"/>
        </w:numPr>
        <w:overflowPunct/>
        <w:ind w:left="567" w:hanging="567"/>
        <w:jc w:val="both"/>
        <w:textAlignment w:val="auto"/>
      </w:pPr>
      <w:r w:rsidRPr="009C792E">
        <w:t>Jebkādi apstākļi un Līguma izbeigšana nevar būt par pamatu jau agrāk esošo parādu nenomaksāšanai.</w:t>
      </w:r>
    </w:p>
    <w:p w14:paraId="5CB3DB34" w14:textId="77777777" w:rsidR="00A22E3E" w:rsidRDefault="00A22E3E" w:rsidP="00A22E3E">
      <w:pPr>
        <w:widowControl w:val="0"/>
        <w:numPr>
          <w:ilvl w:val="1"/>
          <w:numId w:val="43"/>
        </w:numPr>
        <w:overflowPunct/>
        <w:ind w:left="567" w:hanging="567"/>
        <w:jc w:val="both"/>
        <w:textAlignment w:val="auto"/>
      </w:pPr>
      <w:r w:rsidRPr="00221BD8">
        <w:t>Ja kāda no Pusēm tiek reorganizēta vai likvidēta, Līgums paliek spēkā un tā noteikumi saistoši Pušu tiesību un saistību pārņēmējam.</w:t>
      </w:r>
    </w:p>
    <w:p w14:paraId="7AED329A" w14:textId="77777777" w:rsidR="00A22E3E" w:rsidRPr="0084369F" w:rsidRDefault="00A22E3E" w:rsidP="00A22E3E">
      <w:pPr>
        <w:widowControl w:val="0"/>
        <w:numPr>
          <w:ilvl w:val="1"/>
          <w:numId w:val="43"/>
        </w:numPr>
        <w:overflowPunct/>
        <w:ind w:left="567" w:hanging="567"/>
        <w:jc w:val="both"/>
        <w:textAlignment w:val="auto"/>
      </w:pPr>
      <w:r w:rsidRPr="0084369F">
        <w:t xml:space="preserve">Neviena no Pusēm neatbild par Līgumā noteikto saistību neizpildīšanu, ja tas noticis tādu apstākļu dēļ, ko nav bijis iespējams paredzēt un novērst, t.i., nepārvaramas varas apstākļu rezultātā, piemēram, </w:t>
      </w:r>
      <w:r w:rsidRPr="00057405">
        <w:t xml:space="preserve">ugunsgrēks, </w:t>
      </w:r>
      <w:r w:rsidRPr="0084369F">
        <w:t>dabas katastrofas, sociālie konflikti,</w:t>
      </w:r>
      <w:r w:rsidRPr="00D61479">
        <w:t xml:space="preserve"> </w:t>
      </w:r>
      <w:r w:rsidRPr="00606838">
        <w:t>kara darbība, valsts varas un pārvaldes institūciju darbība</w:t>
      </w:r>
      <w:r>
        <w:t>,</w:t>
      </w:r>
      <w:r w:rsidRPr="0084369F">
        <w:t xml:space="preserve"> kā arī jaunu normatīvo aktu ieviešana, kas ierobežo vai aizliedz Līgumā paredzēto darbību. </w:t>
      </w:r>
    </w:p>
    <w:p w14:paraId="78BB408B" w14:textId="77777777" w:rsidR="00A22E3E" w:rsidRPr="009C792E" w:rsidRDefault="00A22E3E" w:rsidP="00A22E3E">
      <w:pPr>
        <w:widowControl w:val="0"/>
        <w:numPr>
          <w:ilvl w:val="1"/>
          <w:numId w:val="43"/>
        </w:numPr>
        <w:overflowPunct/>
        <w:ind w:left="567" w:hanging="567"/>
        <w:jc w:val="both"/>
        <w:textAlignment w:val="auto"/>
      </w:pPr>
      <w:r w:rsidRPr="00606838">
        <w:lastRenderedPageBreak/>
        <w:t>Pusei, kura atsaucas uz nepārvaramas varas apstākļu iestāšanos, 3</w:t>
      </w:r>
      <w:r>
        <w:t> </w:t>
      </w:r>
      <w:r w:rsidRPr="00606838">
        <w:t>(trīs) darbdienu laikā rakstiski jāpaziņo otrai Pusei par šādu apstākļu iestāšanos un to cēloņiem, norādot iespējamo saistību izpildes termiņu pagarinājumu. Paziņojumam pēc iespējas ir jāpievieno kompetentas iestādes izziņa, kas apstiprina nepārvaramās varas apstākļu esamību.</w:t>
      </w:r>
      <w:r>
        <w:t xml:space="preserve"> Šādā gadījumā </w:t>
      </w:r>
      <w:r w:rsidRPr="0084369F">
        <w:t>Puses savstarpēji vienojas par Līgumā noteikto termiņu pagarināšanu vai Līguma izbeigšanu</w:t>
      </w:r>
      <w:r>
        <w:t>.</w:t>
      </w:r>
    </w:p>
    <w:p w14:paraId="42A8056A" w14:textId="77777777" w:rsidR="00A22E3E" w:rsidRDefault="00A22E3E" w:rsidP="00A22E3E">
      <w:pPr>
        <w:widowControl w:val="0"/>
        <w:ind w:left="567"/>
        <w:jc w:val="both"/>
        <w:rPr>
          <w:rFonts w:eastAsia="Calibri"/>
          <w:szCs w:val="24"/>
          <w:lang w:eastAsia="en-US"/>
        </w:rPr>
      </w:pPr>
    </w:p>
    <w:p w14:paraId="42E48328" w14:textId="77777777" w:rsidR="00A22E3E" w:rsidRPr="009C792E" w:rsidRDefault="00A22E3E" w:rsidP="00A22E3E">
      <w:pPr>
        <w:widowControl w:val="0"/>
        <w:numPr>
          <w:ilvl w:val="0"/>
          <w:numId w:val="43"/>
        </w:numPr>
        <w:overflowPunct/>
        <w:ind w:left="0" w:firstLine="426"/>
        <w:jc w:val="center"/>
        <w:textAlignment w:val="auto"/>
        <w:rPr>
          <w:b/>
          <w:bCs/>
          <w:szCs w:val="24"/>
        </w:rPr>
      </w:pPr>
      <w:r w:rsidRPr="009C792E">
        <w:rPr>
          <w:b/>
          <w:bCs/>
          <w:szCs w:val="24"/>
        </w:rPr>
        <w:t>Citi noteikumi</w:t>
      </w:r>
    </w:p>
    <w:p w14:paraId="53887297" w14:textId="77777777" w:rsidR="00A22E3E" w:rsidRPr="00FD2B3F" w:rsidRDefault="00A22E3E" w:rsidP="00A22E3E">
      <w:pPr>
        <w:numPr>
          <w:ilvl w:val="1"/>
          <w:numId w:val="43"/>
        </w:numPr>
        <w:tabs>
          <w:tab w:val="left" w:pos="567"/>
        </w:tabs>
        <w:ind w:left="567" w:hanging="567"/>
        <w:jc w:val="both"/>
      </w:pPr>
      <w:r w:rsidRPr="00C25A32">
        <w:t xml:space="preserve">Puses nozīmē savus pārstāvjus, kuru pienākums ir koordinēt Līguma izpildi un nodrošināt </w:t>
      </w:r>
      <w:r w:rsidRPr="00FD2B3F">
        <w:t>savlaicīgu informācijas apmaiņu:</w:t>
      </w:r>
    </w:p>
    <w:p w14:paraId="34A0FBA0" w14:textId="77777777" w:rsidR="00A22E3E" w:rsidRPr="00FD2B3F" w:rsidRDefault="00A22E3E" w:rsidP="00A22E3E">
      <w:pPr>
        <w:numPr>
          <w:ilvl w:val="2"/>
          <w:numId w:val="43"/>
        </w:numPr>
        <w:tabs>
          <w:tab w:val="left" w:pos="0"/>
        </w:tabs>
        <w:ind w:left="1276" w:hanging="709"/>
        <w:jc w:val="both"/>
        <w:rPr>
          <w:szCs w:val="24"/>
        </w:rPr>
      </w:pPr>
      <w:r w:rsidRPr="00FD2B3F">
        <w:rPr>
          <w:szCs w:val="24"/>
        </w:rPr>
        <w:t>Nomnieka kontaktpersona: _______, e-pasts: ________, tālr. ________.</w:t>
      </w:r>
    </w:p>
    <w:p w14:paraId="1EE1EAC4" w14:textId="7DC31FEF" w:rsidR="00A22E3E" w:rsidRPr="00FD2B3F" w:rsidRDefault="00A22E3E" w:rsidP="00A22E3E">
      <w:pPr>
        <w:numPr>
          <w:ilvl w:val="2"/>
          <w:numId w:val="43"/>
        </w:numPr>
        <w:tabs>
          <w:tab w:val="left" w:pos="0"/>
        </w:tabs>
        <w:ind w:left="1276" w:hanging="709"/>
        <w:jc w:val="both"/>
        <w:rPr>
          <w:szCs w:val="24"/>
        </w:rPr>
      </w:pPr>
      <w:r w:rsidRPr="00FD2B3F">
        <w:rPr>
          <w:szCs w:val="24"/>
        </w:rPr>
        <w:t>Iznomātāja kontaktpersona: Jūrmalas valstspilsētas administrācijas Pašvaldības īpašumu nodaļas _______, e-pasts: ________, tālr. ________.</w:t>
      </w:r>
    </w:p>
    <w:p w14:paraId="5BF8192C" w14:textId="77777777" w:rsidR="00A22E3E" w:rsidRPr="005B45B1" w:rsidRDefault="00A22E3E" w:rsidP="00A22E3E">
      <w:pPr>
        <w:numPr>
          <w:ilvl w:val="1"/>
          <w:numId w:val="43"/>
        </w:numPr>
        <w:tabs>
          <w:tab w:val="left" w:pos="0"/>
        </w:tabs>
        <w:ind w:left="567" w:hanging="567"/>
        <w:jc w:val="both"/>
      </w:pPr>
      <w:r w:rsidRPr="00FD2B3F">
        <w:t>Puses elektroniskajā saziņā un elektronisko dokumentu apritē primāri izmanto Pušu oficiālās</w:t>
      </w:r>
      <w:r w:rsidRPr="0048493B">
        <w:t xml:space="preserve"> elektroniskās adreses (e-adreses), izņemot Līgumā noteikto informācijas apriti starp Pušu kontaktpersonām</w:t>
      </w:r>
      <w:r>
        <w:t>.</w:t>
      </w:r>
    </w:p>
    <w:p w14:paraId="57EAA11F" w14:textId="77777777" w:rsidR="00A22E3E" w:rsidRPr="005B45B1" w:rsidRDefault="00A22E3E" w:rsidP="00A22E3E">
      <w:pPr>
        <w:numPr>
          <w:ilvl w:val="1"/>
          <w:numId w:val="43"/>
        </w:numPr>
        <w:tabs>
          <w:tab w:val="left" w:pos="0"/>
        </w:tabs>
        <w:ind w:left="567" w:hanging="567"/>
        <w:jc w:val="both"/>
      </w:pPr>
      <w:r w:rsidRPr="005B45B1">
        <w:t>Ja kāds no Līguma noteikumiem zaudē spēku, tas neietekmē pārējo Līguma noteikumu spēkā esamību.</w:t>
      </w:r>
    </w:p>
    <w:p w14:paraId="5F3410EE" w14:textId="77777777" w:rsidR="00A22E3E" w:rsidRPr="005B45B1" w:rsidRDefault="00A22E3E" w:rsidP="00A22E3E">
      <w:pPr>
        <w:numPr>
          <w:ilvl w:val="1"/>
          <w:numId w:val="43"/>
        </w:numPr>
        <w:tabs>
          <w:tab w:val="left" w:pos="0"/>
        </w:tabs>
        <w:ind w:left="567" w:hanging="567"/>
        <w:jc w:val="both"/>
      </w:pPr>
      <w:r w:rsidRPr="005B45B1">
        <w:t xml:space="preserve">Ja kāda no Pusēm maina Līgumā minēto </w:t>
      </w:r>
      <w:r w:rsidRPr="00356A77">
        <w:t>adresi vai citus rekvizītus</w:t>
      </w:r>
      <w:r w:rsidRPr="005B45B1">
        <w:t>, tai piecu darbdienu laikā rakstiski jāinformē otra Puse.</w:t>
      </w:r>
    </w:p>
    <w:p w14:paraId="6B7A5F2A" w14:textId="77777777" w:rsidR="00A22E3E" w:rsidRDefault="00A22E3E" w:rsidP="00A22E3E">
      <w:pPr>
        <w:numPr>
          <w:ilvl w:val="1"/>
          <w:numId w:val="43"/>
        </w:numPr>
        <w:tabs>
          <w:tab w:val="left" w:pos="0"/>
        </w:tabs>
        <w:ind w:left="567" w:hanging="567"/>
        <w:jc w:val="both"/>
      </w:pPr>
      <w:r w:rsidRPr="005B45B1">
        <w:t>Visiem jautājumiem, kas nav noregulēti Līgumā, Puses piemēro spēkā esošos normatīvos aktus.</w:t>
      </w:r>
    </w:p>
    <w:p w14:paraId="50A1ACE4" w14:textId="77777777" w:rsidR="00A22E3E" w:rsidRPr="005B45B1" w:rsidRDefault="00A22E3E" w:rsidP="00A22E3E">
      <w:pPr>
        <w:numPr>
          <w:ilvl w:val="1"/>
          <w:numId w:val="43"/>
        </w:numPr>
        <w:tabs>
          <w:tab w:val="left" w:pos="0"/>
        </w:tabs>
        <w:ind w:left="567" w:hanging="567"/>
        <w:jc w:val="both"/>
      </w:pPr>
      <w:r>
        <w:t>Iznomātājs</w:t>
      </w:r>
      <w:r w:rsidRPr="00C610CE">
        <w:t xml:space="preserve"> informē </w:t>
      </w:r>
      <w:r>
        <w:t>Nomnieku</w:t>
      </w:r>
      <w:r w:rsidRPr="00C610CE">
        <w:t xml:space="preserve"> par </w:t>
      </w:r>
      <w:r w:rsidRPr="00057405">
        <w:rPr>
          <w:bCs/>
          <w:w w:val="101"/>
        </w:rPr>
        <w:t xml:space="preserve">kārtību, kādā atbilstoši Trauksmes celšanas likumam Jūrmalas valstspilsētas pašvaldībā darbojas iekšējā trauksmes celšanas sistēma, un tā ir pieejama </w:t>
      </w:r>
      <w:r>
        <w:t>Jūrmalas valstspilsētas pašvaldības</w:t>
      </w:r>
      <w:r w:rsidRPr="00057405">
        <w:rPr>
          <w:bCs/>
          <w:w w:val="101"/>
        </w:rPr>
        <w:t xml:space="preserve"> tīmekļa vietnē </w:t>
      </w:r>
      <w:r w:rsidRPr="00FD2B3F">
        <w:t>https://www.jurmala.lv/lv/trauksmes-celsana</w:t>
      </w:r>
      <w:r>
        <w:t>.</w:t>
      </w:r>
    </w:p>
    <w:p w14:paraId="6572908D" w14:textId="77777777" w:rsidR="00A22E3E" w:rsidRPr="005B45B1" w:rsidRDefault="00A22E3E" w:rsidP="00A22E3E">
      <w:pPr>
        <w:numPr>
          <w:ilvl w:val="1"/>
          <w:numId w:val="43"/>
        </w:numPr>
        <w:tabs>
          <w:tab w:val="left" w:pos="0"/>
        </w:tabs>
        <w:ind w:left="567" w:hanging="567"/>
        <w:jc w:val="both"/>
      </w:pPr>
      <w:r w:rsidRPr="005B45B1">
        <w:t>L</w:t>
      </w:r>
      <w:r>
        <w:t>īgums</w:t>
      </w:r>
      <w:r w:rsidRPr="005B45B1">
        <w:t xml:space="preserve"> ir sagatavots latviešu valodā elektroniska dokumenta veidā uz __ lapām un pielikumiem, parakstīts elektroniski ar drošu elektronisko parakstu.</w:t>
      </w:r>
    </w:p>
    <w:p w14:paraId="7720565F" w14:textId="77777777" w:rsidR="00A22E3E" w:rsidRPr="005B45B1" w:rsidRDefault="00A22E3E" w:rsidP="00A22E3E">
      <w:pPr>
        <w:numPr>
          <w:ilvl w:val="1"/>
          <w:numId w:val="43"/>
        </w:numPr>
        <w:tabs>
          <w:tab w:val="left" w:pos="0"/>
        </w:tabs>
        <w:ind w:left="567" w:hanging="567"/>
        <w:jc w:val="both"/>
      </w:pPr>
      <w:r w:rsidRPr="00356A77">
        <w:t>Līgumam kā neatņemama sastāvdaļa pievienoti šādi pielikumi:</w:t>
      </w:r>
    </w:p>
    <w:p w14:paraId="2E9E82F5" w14:textId="77777777" w:rsidR="00A22E3E" w:rsidRPr="00FD2B3F" w:rsidRDefault="00A22E3E" w:rsidP="00A22E3E">
      <w:pPr>
        <w:numPr>
          <w:ilvl w:val="2"/>
          <w:numId w:val="43"/>
        </w:numPr>
        <w:ind w:left="1276" w:hanging="709"/>
        <w:contextualSpacing/>
        <w:jc w:val="both"/>
        <w:textAlignment w:val="auto"/>
        <w:rPr>
          <w:noProof/>
          <w:szCs w:val="24"/>
        </w:rPr>
      </w:pPr>
      <w:r w:rsidRPr="00FD2B3F">
        <w:rPr>
          <w:noProof/>
          <w:szCs w:val="24"/>
        </w:rPr>
        <w:t>1. pielikums – Ūdenstilpes daļas plāns uz vienas lapas;</w:t>
      </w:r>
    </w:p>
    <w:p w14:paraId="1212C201" w14:textId="77777777" w:rsidR="00A22E3E" w:rsidRDefault="00A22E3E" w:rsidP="00A22E3E">
      <w:pPr>
        <w:numPr>
          <w:ilvl w:val="2"/>
          <w:numId w:val="43"/>
        </w:numPr>
        <w:ind w:left="1276" w:hanging="709"/>
        <w:contextualSpacing/>
        <w:jc w:val="both"/>
        <w:textAlignment w:val="auto"/>
        <w:rPr>
          <w:noProof/>
          <w:szCs w:val="24"/>
        </w:rPr>
      </w:pPr>
      <w:r w:rsidRPr="009C792E">
        <w:rPr>
          <w:noProof/>
          <w:szCs w:val="24"/>
        </w:rPr>
        <w:t>2.</w:t>
      </w:r>
      <w:r>
        <w:rPr>
          <w:noProof/>
          <w:szCs w:val="24"/>
        </w:rPr>
        <w:t> </w:t>
      </w:r>
      <w:r w:rsidRPr="009C792E">
        <w:rPr>
          <w:noProof/>
          <w:szCs w:val="24"/>
        </w:rPr>
        <w:t xml:space="preserve">pielikums – </w:t>
      </w:r>
      <w:r>
        <w:rPr>
          <w:noProof/>
          <w:szCs w:val="24"/>
        </w:rPr>
        <w:t>N</w:t>
      </w:r>
      <w:r w:rsidRPr="009C792E">
        <w:rPr>
          <w:noProof/>
          <w:szCs w:val="24"/>
        </w:rPr>
        <w:t>odošans – pieņemšanas akts uz vienas lapas.</w:t>
      </w:r>
    </w:p>
    <w:p w14:paraId="74A96166" w14:textId="77777777" w:rsidR="00A22E3E" w:rsidRPr="009C792E" w:rsidRDefault="00A22E3E" w:rsidP="00A22E3E">
      <w:pPr>
        <w:ind w:left="1276"/>
        <w:contextualSpacing/>
        <w:jc w:val="both"/>
        <w:textAlignment w:val="auto"/>
        <w:rPr>
          <w:noProof/>
          <w:szCs w:val="24"/>
        </w:rPr>
      </w:pPr>
    </w:p>
    <w:p w14:paraId="210A795F" w14:textId="77777777" w:rsidR="00A22E3E" w:rsidRPr="009C792E" w:rsidRDefault="00A22E3E" w:rsidP="00A22E3E">
      <w:pPr>
        <w:widowControl w:val="0"/>
        <w:numPr>
          <w:ilvl w:val="0"/>
          <w:numId w:val="43"/>
        </w:numPr>
        <w:overflowPunct/>
        <w:ind w:left="0" w:firstLine="426"/>
        <w:jc w:val="center"/>
        <w:textAlignment w:val="auto"/>
        <w:rPr>
          <w:b/>
          <w:bCs/>
          <w:szCs w:val="24"/>
        </w:rPr>
      </w:pPr>
      <w:r w:rsidRPr="009C792E">
        <w:rPr>
          <w:b/>
          <w:bCs/>
          <w:szCs w:val="24"/>
        </w:rPr>
        <w:t>Pušu rekvizīti</w:t>
      </w:r>
    </w:p>
    <w:tbl>
      <w:tblPr>
        <w:tblW w:w="0" w:type="auto"/>
        <w:tblLook w:val="04A0" w:firstRow="1" w:lastRow="0" w:firstColumn="1" w:lastColumn="0" w:noHBand="0" w:noVBand="1"/>
      </w:tblPr>
      <w:tblGrid>
        <w:gridCol w:w="4578"/>
        <w:gridCol w:w="4397"/>
      </w:tblGrid>
      <w:tr w:rsidR="00A22E3E" w:rsidRPr="009C792E" w14:paraId="732C08FB" w14:textId="77777777" w:rsidTr="008566E9">
        <w:tc>
          <w:tcPr>
            <w:tcW w:w="4578" w:type="dxa"/>
            <w:shd w:val="clear" w:color="auto" w:fill="auto"/>
          </w:tcPr>
          <w:p w14:paraId="29DEF9F8" w14:textId="77777777" w:rsidR="00A22E3E" w:rsidRPr="009C792E" w:rsidRDefault="00A22E3E" w:rsidP="008566E9">
            <w:pPr>
              <w:jc w:val="both"/>
              <w:rPr>
                <w:szCs w:val="24"/>
              </w:rPr>
            </w:pPr>
            <w:r w:rsidRPr="009C792E">
              <w:rPr>
                <w:bCs/>
                <w:iCs/>
                <w:szCs w:val="24"/>
              </w:rPr>
              <w:t>Iznomātājs</w:t>
            </w:r>
          </w:p>
          <w:p w14:paraId="6A286B5E" w14:textId="77777777" w:rsidR="00A22E3E" w:rsidRPr="009C792E" w:rsidRDefault="00A22E3E" w:rsidP="008566E9">
            <w:pPr>
              <w:jc w:val="both"/>
              <w:rPr>
                <w:szCs w:val="24"/>
              </w:rPr>
            </w:pPr>
            <w:r w:rsidRPr="009C792E">
              <w:rPr>
                <w:szCs w:val="24"/>
              </w:rPr>
              <w:t>Jūrmalas valstspilsētas administrācija</w:t>
            </w:r>
          </w:p>
          <w:p w14:paraId="2BABF1E8" w14:textId="77777777" w:rsidR="00A22E3E" w:rsidRPr="009C792E" w:rsidRDefault="00A22E3E" w:rsidP="008566E9">
            <w:pPr>
              <w:jc w:val="both"/>
              <w:rPr>
                <w:szCs w:val="24"/>
              </w:rPr>
            </w:pPr>
            <w:r w:rsidRPr="009C792E">
              <w:rPr>
                <w:szCs w:val="24"/>
              </w:rPr>
              <w:t>Reģistrācijas Nr. 90000056357</w:t>
            </w:r>
          </w:p>
          <w:p w14:paraId="7E6C1550" w14:textId="77777777" w:rsidR="00A22E3E" w:rsidRPr="009C792E" w:rsidRDefault="00A22E3E" w:rsidP="008566E9">
            <w:pPr>
              <w:jc w:val="both"/>
              <w:rPr>
                <w:szCs w:val="24"/>
              </w:rPr>
            </w:pPr>
            <w:r w:rsidRPr="009C792E">
              <w:rPr>
                <w:szCs w:val="24"/>
              </w:rPr>
              <w:t>Jomas iela 1/5, Jūrmalā, LV-2015</w:t>
            </w:r>
          </w:p>
          <w:p w14:paraId="137A9B92" w14:textId="77777777" w:rsidR="00A22E3E" w:rsidRPr="009C792E" w:rsidRDefault="00A22E3E" w:rsidP="008566E9">
            <w:pPr>
              <w:jc w:val="both"/>
              <w:rPr>
                <w:szCs w:val="24"/>
              </w:rPr>
            </w:pPr>
          </w:p>
          <w:p w14:paraId="61AEED1B" w14:textId="77777777" w:rsidR="00A22E3E" w:rsidRPr="009C792E" w:rsidRDefault="00A22E3E" w:rsidP="008566E9">
            <w:pPr>
              <w:jc w:val="both"/>
              <w:rPr>
                <w:szCs w:val="24"/>
              </w:rPr>
            </w:pPr>
            <w:r w:rsidRPr="009C792E">
              <w:rPr>
                <w:szCs w:val="24"/>
              </w:rPr>
              <w:t>(paraksts*)</w:t>
            </w:r>
          </w:p>
          <w:p w14:paraId="0ECB0013" w14:textId="77777777" w:rsidR="00A22E3E" w:rsidRPr="009C792E" w:rsidRDefault="00A22E3E" w:rsidP="008566E9">
            <w:pPr>
              <w:jc w:val="both"/>
              <w:rPr>
                <w:szCs w:val="24"/>
              </w:rPr>
            </w:pPr>
            <w:r w:rsidRPr="009C792E">
              <w:rPr>
                <w:szCs w:val="24"/>
              </w:rPr>
              <w:t>Edgars Stobovs</w:t>
            </w:r>
          </w:p>
        </w:tc>
        <w:tc>
          <w:tcPr>
            <w:tcW w:w="4397" w:type="dxa"/>
            <w:shd w:val="clear" w:color="auto" w:fill="auto"/>
          </w:tcPr>
          <w:p w14:paraId="1CCE9586" w14:textId="77777777" w:rsidR="00A22E3E" w:rsidRPr="009C792E" w:rsidRDefault="00A22E3E" w:rsidP="008566E9">
            <w:pPr>
              <w:jc w:val="both"/>
              <w:rPr>
                <w:szCs w:val="24"/>
              </w:rPr>
            </w:pPr>
            <w:r w:rsidRPr="009C792E">
              <w:rPr>
                <w:szCs w:val="24"/>
              </w:rPr>
              <w:t>Nomnieks</w:t>
            </w:r>
          </w:p>
          <w:p w14:paraId="3C4AE722" w14:textId="77777777" w:rsidR="00A22E3E" w:rsidRPr="009C792E" w:rsidRDefault="00A22E3E" w:rsidP="008566E9">
            <w:pPr>
              <w:jc w:val="both"/>
              <w:rPr>
                <w:szCs w:val="24"/>
              </w:rPr>
            </w:pPr>
            <w:r w:rsidRPr="009C792E">
              <w:rPr>
                <w:szCs w:val="24"/>
              </w:rPr>
              <w:t>__________</w:t>
            </w:r>
          </w:p>
          <w:p w14:paraId="2091D8B2" w14:textId="77777777" w:rsidR="00A22E3E" w:rsidRPr="009C792E" w:rsidRDefault="00A22E3E" w:rsidP="008566E9">
            <w:pPr>
              <w:jc w:val="both"/>
              <w:rPr>
                <w:szCs w:val="24"/>
              </w:rPr>
            </w:pPr>
            <w:r w:rsidRPr="009C792E">
              <w:rPr>
                <w:szCs w:val="24"/>
              </w:rPr>
              <w:t>____________</w:t>
            </w:r>
          </w:p>
          <w:p w14:paraId="1632FA3C" w14:textId="77777777" w:rsidR="00A22E3E" w:rsidRPr="009C792E" w:rsidRDefault="00A22E3E" w:rsidP="008566E9">
            <w:pPr>
              <w:jc w:val="both"/>
              <w:rPr>
                <w:szCs w:val="24"/>
              </w:rPr>
            </w:pPr>
            <w:r w:rsidRPr="009C792E">
              <w:rPr>
                <w:szCs w:val="24"/>
              </w:rPr>
              <w:t>_________</w:t>
            </w:r>
          </w:p>
          <w:p w14:paraId="3CB693E8" w14:textId="77777777" w:rsidR="00A22E3E" w:rsidRPr="009C792E" w:rsidRDefault="00A22E3E" w:rsidP="008566E9">
            <w:pPr>
              <w:jc w:val="both"/>
              <w:rPr>
                <w:szCs w:val="24"/>
              </w:rPr>
            </w:pPr>
          </w:p>
          <w:p w14:paraId="43550964" w14:textId="77777777" w:rsidR="00A22E3E" w:rsidRPr="009C792E" w:rsidRDefault="00A22E3E" w:rsidP="008566E9">
            <w:pPr>
              <w:jc w:val="both"/>
              <w:rPr>
                <w:szCs w:val="24"/>
              </w:rPr>
            </w:pPr>
            <w:r w:rsidRPr="009C792E">
              <w:rPr>
                <w:szCs w:val="24"/>
              </w:rPr>
              <w:t>(paraksts*)</w:t>
            </w:r>
          </w:p>
          <w:p w14:paraId="30562090" w14:textId="77777777" w:rsidR="00A22E3E" w:rsidRPr="009C792E" w:rsidRDefault="00A22E3E" w:rsidP="008566E9">
            <w:pPr>
              <w:jc w:val="both"/>
              <w:rPr>
                <w:szCs w:val="24"/>
              </w:rPr>
            </w:pPr>
            <w:r w:rsidRPr="009C792E">
              <w:rPr>
                <w:szCs w:val="24"/>
              </w:rPr>
              <w:t>______________</w:t>
            </w:r>
          </w:p>
        </w:tc>
      </w:tr>
    </w:tbl>
    <w:p w14:paraId="7B6168C3" w14:textId="77777777" w:rsidR="00A22E3E" w:rsidRDefault="00A22E3E" w:rsidP="00A22E3E">
      <w:pPr>
        <w:widowControl w:val="0"/>
        <w:ind w:left="567"/>
        <w:jc w:val="both"/>
        <w:rPr>
          <w:rFonts w:eastAsia="Calibri"/>
          <w:szCs w:val="24"/>
          <w:lang w:eastAsia="en-US"/>
        </w:rPr>
      </w:pPr>
    </w:p>
    <w:p w14:paraId="32E83CB7" w14:textId="77777777" w:rsidR="004A05EB" w:rsidRDefault="004A05EB" w:rsidP="004A05EB">
      <w:pPr>
        <w:jc w:val="center"/>
        <w:rPr>
          <w:rFonts w:eastAsia="Calibri"/>
          <w:sz w:val="20"/>
          <w:lang w:eastAsia="en-US"/>
        </w:rPr>
      </w:pPr>
      <w:bookmarkStart w:id="1" w:name="_Hlk111458479"/>
      <w:r>
        <w:rPr>
          <w:rFonts w:eastAsia="Calibri"/>
          <w:sz w:val="20"/>
          <w:lang w:eastAsia="en-US"/>
        </w:rPr>
        <w:t>*DOKUMENTS PARAKSTĪTS AR DROŠU ELEKTRONISKO PARAKSTU UN SATUR LAIKA ZĪMOGU</w:t>
      </w:r>
    </w:p>
    <w:p w14:paraId="1BAE3C52" w14:textId="77777777" w:rsidR="00A22E3E" w:rsidRDefault="00A22E3E" w:rsidP="00A22E3E">
      <w:pPr>
        <w:overflowPunct/>
        <w:autoSpaceDE/>
        <w:autoSpaceDN/>
        <w:adjustRightInd/>
        <w:textAlignment w:val="auto"/>
        <w:rPr>
          <w:szCs w:val="24"/>
        </w:rPr>
      </w:pPr>
      <w:r>
        <w:rPr>
          <w:szCs w:val="24"/>
        </w:rPr>
        <w:br w:type="page"/>
      </w:r>
    </w:p>
    <w:p w14:paraId="064CCAD8" w14:textId="77777777" w:rsidR="00A22E3E" w:rsidRPr="00FB3CFB" w:rsidRDefault="00A22E3E" w:rsidP="00A22E3E">
      <w:pPr>
        <w:jc w:val="right"/>
        <w:rPr>
          <w:szCs w:val="24"/>
        </w:rPr>
      </w:pPr>
      <w:r>
        <w:rPr>
          <w:szCs w:val="24"/>
        </w:rPr>
        <w:lastRenderedPageBreak/>
        <w:t>1</w:t>
      </w:r>
      <w:r w:rsidRPr="00FB3CFB">
        <w:rPr>
          <w:szCs w:val="24"/>
        </w:rPr>
        <w:t>.pielikums</w:t>
      </w:r>
    </w:p>
    <w:p w14:paraId="4B0E64A9" w14:textId="77777777" w:rsidR="00A22E3E" w:rsidRDefault="00A22E3E" w:rsidP="00A22E3E">
      <w:pPr>
        <w:tabs>
          <w:tab w:val="left" w:pos="567"/>
          <w:tab w:val="left" w:pos="851"/>
        </w:tabs>
        <w:ind w:firstLine="284"/>
        <w:jc w:val="right"/>
        <w:rPr>
          <w:szCs w:val="24"/>
        </w:rPr>
      </w:pPr>
      <w:r w:rsidRPr="00FB3CFB">
        <w:rPr>
          <w:szCs w:val="24"/>
        </w:rPr>
        <w:t>Ūdenstilpes daļas nomas līgumam</w:t>
      </w:r>
    </w:p>
    <w:p w14:paraId="023876F9" w14:textId="77777777" w:rsidR="00A22E3E" w:rsidRPr="004403E7" w:rsidRDefault="00A22E3E" w:rsidP="00A22E3E">
      <w:pPr>
        <w:tabs>
          <w:tab w:val="left" w:pos="567"/>
          <w:tab w:val="left" w:pos="851"/>
        </w:tabs>
        <w:ind w:firstLine="284"/>
        <w:jc w:val="right"/>
        <w:rPr>
          <w:szCs w:val="24"/>
        </w:rPr>
      </w:pPr>
      <w:r w:rsidRPr="004403E7">
        <w:rPr>
          <w:noProof/>
          <w:szCs w:val="24"/>
        </w:rPr>
        <w:drawing>
          <wp:inline distT="0" distB="0" distL="0" distR="0" wp14:anchorId="3DE6DAC9" wp14:editId="5C64155A">
            <wp:extent cx="5940425" cy="8405495"/>
            <wp:effectExtent l="0" t="0" r="3175" b="0"/>
            <wp:docPr id="471443743" name="Picture 2" descr="A screen shot of a bluepr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443743" name="Picture 2" descr="A screen shot of a blueprin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8405495"/>
                    </a:xfrm>
                    <a:prstGeom prst="rect">
                      <a:avLst/>
                    </a:prstGeom>
                    <a:noFill/>
                    <a:ln>
                      <a:noFill/>
                    </a:ln>
                  </pic:spPr>
                </pic:pic>
              </a:graphicData>
            </a:graphic>
          </wp:inline>
        </w:drawing>
      </w:r>
    </w:p>
    <w:p w14:paraId="4B38DE30" w14:textId="77777777" w:rsidR="00A22E3E" w:rsidRDefault="00A22E3E" w:rsidP="00A22E3E">
      <w:pPr>
        <w:tabs>
          <w:tab w:val="left" w:pos="567"/>
          <w:tab w:val="left" w:pos="851"/>
        </w:tabs>
        <w:ind w:firstLine="284"/>
        <w:jc w:val="right"/>
        <w:rPr>
          <w:szCs w:val="24"/>
        </w:rPr>
      </w:pPr>
    </w:p>
    <w:p w14:paraId="5FB0A5F7" w14:textId="77777777" w:rsidR="00A22E3E" w:rsidRDefault="00A22E3E" w:rsidP="00A22E3E">
      <w:pPr>
        <w:overflowPunct/>
        <w:autoSpaceDE/>
        <w:autoSpaceDN/>
        <w:adjustRightInd/>
        <w:textAlignment w:val="auto"/>
        <w:rPr>
          <w:szCs w:val="24"/>
        </w:rPr>
      </w:pPr>
      <w:r>
        <w:rPr>
          <w:szCs w:val="24"/>
        </w:rPr>
        <w:br w:type="page"/>
      </w:r>
    </w:p>
    <w:p w14:paraId="16DBCD00" w14:textId="77777777" w:rsidR="00A22E3E" w:rsidRPr="00FB3CFB" w:rsidRDefault="00A22E3E" w:rsidP="00A22E3E">
      <w:pPr>
        <w:jc w:val="right"/>
        <w:rPr>
          <w:szCs w:val="24"/>
        </w:rPr>
      </w:pPr>
      <w:r>
        <w:rPr>
          <w:szCs w:val="24"/>
        </w:rPr>
        <w:lastRenderedPageBreak/>
        <w:t>2</w:t>
      </w:r>
      <w:r w:rsidRPr="00FB3CFB">
        <w:rPr>
          <w:szCs w:val="24"/>
        </w:rPr>
        <w:t>.pielikums</w:t>
      </w:r>
    </w:p>
    <w:p w14:paraId="09542B6E" w14:textId="77777777" w:rsidR="00A22E3E" w:rsidRPr="00FB3CFB" w:rsidRDefault="00A22E3E" w:rsidP="00A22E3E">
      <w:pPr>
        <w:tabs>
          <w:tab w:val="left" w:pos="567"/>
          <w:tab w:val="left" w:pos="851"/>
        </w:tabs>
        <w:ind w:firstLine="284"/>
        <w:jc w:val="right"/>
        <w:rPr>
          <w:szCs w:val="24"/>
        </w:rPr>
      </w:pPr>
      <w:r w:rsidRPr="00FB3CFB">
        <w:rPr>
          <w:szCs w:val="24"/>
        </w:rPr>
        <w:t>Ūdenstilpes daļas nomas līgumam</w:t>
      </w:r>
    </w:p>
    <w:p w14:paraId="7D12D7CD" w14:textId="77777777" w:rsidR="00A22E3E" w:rsidRPr="00FB3CFB" w:rsidRDefault="00A22E3E" w:rsidP="00A22E3E">
      <w:pPr>
        <w:tabs>
          <w:tab w:val="left" w:pos="567"/>
          <w:tab w:val="left" w:pos="851"/>
        </w:tabs>
        <w:ind w:firstLine="284"/>
        <w:jc w:val="right"/>
        <w:rPr>
          <w:b/>
          <w:szCs w:val="24"/>
        </w:rPr>
      </w:pPr>
    </w:p>
    <w:p w14:paraId="56EDC031" w14:textId="77777777" w:rsidR="00A22E3E" w:rsidRPr="00FB3CFB" w:rsidRDefault="00A22E3E" w:rsidP="00A22E3E">
      <w:pPr>
        <w:tabs>
          <w:tab w:val="left" w:pos="567"/>
          <w:tab w:val="left" w:pos="851"/>
        </w:tabs>
        <w:ind w:firstLine="284"/>
        <w:jc w:val="center"/>
        <w:rPr>
          <w:b/>
          <w:szCs w:val="24"/>
        </w:rPr>
      </w:pPr>
      <w:r w:rsidRPr="00FB3CFB">
        <w:rPr>
          <w:b/>
          <w:szCs w:val="24"/>
        </w:rPr>
        <w:t>NODOŠANAS PIEŅEMŠANAS AKTS</w:t>
      </w:r>
    </w:p>
    <w:p w14:paraId="79F30737" w14:textId="77777777" w:rsidR="00A22E3E" w:rsidRPr="00FB3CFB" w:rsidRDefault="00A22E3E" w:rsidP="00A22E3E">
      <w:pPr>
        <w:tabs>
          <w:tab w:val="left" w:pos="567"/>
          <w:tab w:val="left" w:pos="851"/>
        </w:tabs>
        <w:ind w:firstLine="284"/>
        <w:jc w:val="right"/>
        <w:rPr>
          <w:szCs w:val="24"/>
        </w:rPr>
      </w:pPr>
    </w:p>
    <w:p w14:paraId="7B68CD00" w14:textId="77777777" w:rsidR="00A22E3E" w:rsidRPr="00FB3CFB" w:rsidRDefault="00A22E3E" w:rsidP="00A22E3E">
      <w:pPr>
        <w:tabs>
          <w:tab w:val="left" w:pos="567"/>
          <w:tab w:val="left" w:pos="851"/>
        </w:tabs>
        <w:ind w:firstLine="284"/>
        <w:jc w:val="right"/>
        <w:rPr>
          <w:szCs w:val="24"/>
        </w:rPr>
      </w:pPr>
    </w:p>
    <w:tbl>
      <w:tblPr>
        <w:tblW w:w="0" w:type="auto"/>
        <w:tblLook w:val="04A0" w:firstRow="1" w:lastRow="0" w:firstColumn="1" w:lastColumn="0" w:noHBand="0" w:noVBand="1"/>
      </w:tblPr>
      <w:tblGrid>
        <w:gridCol w:w="4672"/>
        <w:gridCol w:w="4673"/>
      </w:tblGrid>
      <w:tr w:rsidR="00A22E3E" w14:paraId="26E68F97" w14:textId="77777777" w:rsidTr="008566E9">
        <w:tc>
          <w:tcPr>
            <w:tcW w:w="4672" w:type="dxa"/>
            <w:shd w:val="clear" w:color="auto" w:fill="auto"/>
          </w:tcPr>
          <w:p w14:paraId="7E8D7B4C" w14:textId="77777777" w:rsidR="00A22E3E" w:rsidRPr="006F677C" w:rsidRDefault="00A22E3E" w:rsidP="008566E9">
            <w:pPr>
              <w:tabs>
                <w:tab w:val="left" w:pos="567"/>
                <w:tab w:val="left" w:pos="851"/>
              </w:tabs>
              <w:rPr>
                <w:szCs w:val="24"/>
              </w:rPr>
            </w:pPr>
          </w:p>
        </w:tc>
        <w:tc>
          <w:tcPr>
            <w:tcW w:w="4673" w:type="dxa"/>
            <w:shd w:val="clear" w:color="auto" w:fill="auto"/>
          </w:tcPr>
          <w:p w14:paraId="14C00E05" w14:textId="77777777" w:rsidR="00A22E3E" w:rsidRPr="006F677C" w:rsidRDefault="00A22E3E" w:rsidP="008566E9">
            <w:pPr>
              <w:tabs>
                <w:tab w:val="left" w:pos="567"/>
                <w:tab w:val="left" w:pos="851"/>
              </w:tabs>
              <w:jc w:val="right"/>
              <w:rPr>
                <w:szCs w:val="24"/>
              </w:rPr>
            </w:pPr>
            <w:r>
              <w:rPr>
                <w:rStyle w:val="cf01"/>
                <w:rFonts w:ascii="Times New Roman" w:hAnsi="Times New Roman" w:cs="Times New Roman"/>
                <w:sz w:val="24"/>
                <w:szCs w:val="24"/>
              </w:rPr>
              <w:t>D</w:t>
            </w:r>
            <w:r w:rsidRPr="002F6FD1">
              <w:rPr>
                <w:rStyle w:val="cf01"/>
                <w:rFonts w:ascii="Times New Roman" w:hAnsi="Times New Roman" w:cs="Times New Roman"/>
                <w:sz w:val="24"/>
                <w:szCs w:val="24"/>
              </w:rPr>
              <w:t>atums ir pēdējā pievienotā elektroniskā paraksta un laika zīmoga datums</w:t>
            </w:r>
          </w:p>
        </w:tc>
      </w:tr>
    </w:tbl>
    <w:p w14:paraId="761F490D" w14:textId="77777777" w:rsidR="00A22E3E" w:rsidRPr="00FB3CFB" w:rsidRDefault="00A22E3E" w:rsidP="00A22E3E">
      <w:pPr>
        <w:tabs>
          <w:tab w:val="left" w:pos="567"/>
          <w:tab w:val="left" w:pos="851"/>
        </w:tabs>
        <w:ind w:firstLine="284"/>
        <w:jc w:val="right"/>
        <w:rPr>
          <w:szCs w:val="24"/>
        </w:rPr>
      </w:pPr>
    </w:p>
    <w:p w14:paraId="29427694" w14:textId="77777777" w:rsidR="00A22E3E" w:rsidRPr="00FB3CFB" w:rsidRDefault="00A22E3E" w:rsidP="00A22E3E">
      <w:pPr>
        <w:tabs>
          <w:tab w:val="left" w:pos="567"/>
          <w:tab w:val="left" w:pos="851"/>
        </w:tabs>
        <w:ind w:firstLine="284"/>
        <w:jc w:val="center"/>
        <w:rPr>
          <w:b/>
          <w:szCs w:val="24"/>
        </w:rPr>
      </w:pPr>
    </w:p>
    <w:p w14:paraId="75CBD32B" w14:textId="77777777" w:rsidR="00A22E3E" w:rsidRPr="00006BD9" w:rsidRDefault="00A22E3E" w:rsidP="00A22E3E">
      <w:pPr>
        <w:tabs>
          <w:tab w:val="left" w:pos="567"/>
          <w:tab w:val="left" w:pos="851"/>
        </w:tabs>
        <w:ind w:firstLine="567"/>
        <w:jc w:val="both"/>
        <w:rPr>
          <w:szCs w:val="24"/>
          <w:lang w:eastAsia="en-US"/>
        </w:rPr>
      </w:pPr>
      <w:r w:rsidRPr="005E392D">
        <w:rPr>
          <w:szCs w:val="24"/>
        </w:rPr>
        <w:t>P</w:t>
      </w:r>
      <w:r w:rsidRPr="005E392D">
        <w:rPr>
          <w:bCs/>
          <w:szCs w:val="24"/>
        </w:rPr>
        <w:t xml:space="preserve">amatojoties uz </w:t>
      </w:r>
      <w:r w:rsidRPr="005E392D">
        <w:rPr>
          <w:szCs w:val="24"/>
        </w:rPr>
        <w:t>savstarpēji noslēgt</w:t>
      </w:r>
      <w:r>
        <w:rPr>
          <w:szCs w:val="24"/>
        </w:rPr>
        <w:t>ā</w:t>
      </w:r>
      <w:r w:rsidRPr="005E392D">
        <w:rPr>
          <w:szCs w:val="24"/>
        </w:rPr>
        <w:t xml:space="preserve"> </w:t>
      </w:r>
      <w:r>
        <w:rPr>
          <w:szCs w:val="24"/>
        </w:rPr>
        <w:t>2025.___. ____________Ū</w:t>
      </w:r>
      <w:r w:rsidRPr="005E392D">
        <w:rPr>
          <w:szCs w:val="24"/>
        </w:rPr>
        <w:t>denstilpes daļas nomas līgum</w:t>
      </w:r>
      <w:r>
        <w:rPr>
          <w:szCs w:val="24"/>
        </w:rPr>
        <w:t xml:space="preserve">a Nr. ____ 2.1.1. apakšpunktu, </w:t>
      </w:r>
      <w:r w:rsidRPr="005E392D">
        <w:rPr>
          <w:b/>
          <w:color w:val="000000"/>
          <w:szCs w:val="24"/>
        </w:rPr>
        <w:t>Jūrmalas valstspilsētas administrācija</w:t>
      </w:r>
      <w:r w:rsidRPr="005E392D">
        <w:rPr>
          <w:b/>
          <w:szCs w:val="24"/>
          <w:lang w:eastAsia="en-US"/>
        </w:rPr>
        <w:t xml:space="preserve">, </w:t>
      </w:r>
      <w:r w:rsidRPr="005E392D">
        <w:rPr>
          <w:szCs w:val="24"/>
          <w:lang w:eastAsia="en-US"/>
        </w:rPr>
        <w:t xml:space="preserve">reģistrācijas </w:t>
      </w:r>
      <w:r w:rsidRPr="00006BD9">
        <w:rPr>
          <w:szCs w:val="24"/>
          <w:lang w:eastAsia="en-US"/>
        </w:rPr>
        <w:t xml:space="preserve">Nr.90000056357, </w:t>
      </w:r>
      <w:r w:rsidRPr="00006BD9">
        <w:rPr>
          <w:szCs w:val="24"/>
        </w:rPr>
        <w:t>Jūrmalas valstspilsētas pašvaldības</w:t>
      </w:r>
      <w:r w:rsidRPr="00006BD9">
        <w:rPr>
          <w:szCs w:val="24"/>
          <w:lang w:eastAsia="en-US"/>
        </w:rPr>
        <w:t xml:space="preserve"> izpilddirektora Edgara Stobova personā, kurš rīkojas</w:t>
      </w:r>
      <w:r>
        <w:rPr>
          <w:szCs w:val="24"/>
          <w:lang w:eastAsia="en-US"/>
        </w:rPr>
        <w:t>,</w:t>
      </w:r>
      <w:r w:rsidRPr="00006BD9">
        <w:rPr>
          <w:szCs w:val="24"/>
          <w:lang w:eastAsia="en-US"/>
        </w:rPr>
        <w:t xml:space="preserve"> pamatojoties uz Jūrmalas domes 202</w:t>
      </w:r>
      <w:r>
        <w:rPr>
          <w:szCs w:val="24"/>
          <w:lang w:eastAsia="en-US"/>
        </w:rPr>
        <w:t>5</w:t>
      </w:r>
      <w:r w:rsidRPr="00006BD9">
        <w:rPr>
          <w:szCs w:val="24"/>
          <w:lang w:eastAsia="en-US"/>
        </w:rPr>
        <w:t>.gada __. ______ lēmumu Nr.___ “</w:t>
      </w:r>
      <w:r w:rsidRPr="00006BD9">
        <w:rPr>
          <w:color w:val="000000"/>
          <w:szCs w:val="24"/>
        </w:rPr>
        <w:t>Par zemesgabala Druvciems 0021, Jūrmalā, daļas 883 </w:t>
      </w:r>
      <w:r w:rsidRPr="00006BD9">
        <w:rPr>
          <w:szCs w:val="24"/>
        </w:rPr>
        <w:t>m</w:t>
      </w:r>
      <w:r w:rsidRPr="00006BD9">
        <w:rPr>
          <w:szCs w:val="24"/>
          <w:vertAlign w:val="superscript"/>
        </w:rPr>
        <w:t>2</w:t>
      </w:r>
      <w:r w:rsidRPr="00006BD9">
        <w:rPr>
          <w:szCs w:val="24"/>
        </w:rPr>
        <w:t xml:space="preserve"> platībā</w:t>
      </w:r>
      <w:r w:rsidRPr="00006BD9">
        <w:rPr>
          <w:color w:val="000000"/>
          <w:szCs w:val="24"/>
        </w:rPr>
        <w:t xml:space="preserve"> un zemes vienības Lielupe, Jūrmalā, kadastra apzīmējums 1300 013 1202 ūdenstilpes daļas (upes posms starp 18 km un 19 km) 741 </w:t>
      </w:r>
      <w:r w:rsidRPr="00006BD9">
        <w:rPr>
          <w:szCs w:val="24"/>
        </w:rPr>
        <w:t>m</w:t>
      </w:r>
      <w:r w:rsidRPr="00006BD9">
        <w:rPr>
          <w:szCs w:val="24"/>
          <w:vertAlign w:val="superscript"/>
        </w:rPr>
        <w:t>2</w:t>
      </w:r>
      <w:r w:rsidRPr="00006BD9">
        <w:rPr>
          <w:szCs w:val="24"/>
        </w:rPr>
        <w:t xml:space="preserve"> platībā</w:t>
      </w:r>
      <w:r w:rsidRPr="00006BD9">
        <w:rPr>
          <w:color w:val="000000"/>
          <w:szCs w:val="24"/>
        </w:rPr>
        <w:t xml:space="preserve"> nomas tiesību izsoles organizēšanu</w:t>
      </w:r>
      <w:r w:rsidRPr="00006BD9">
        <w:rPr>
          <w:szCs w:val="24"/>
          <w:lang w:eastAsia="en-US"/>
        </w:rPr>
        <w:t xml:space="preserve">”, </w:t>
      </w:r>
      <w:r w:rsidRPr="00006BD9">
        <w:rPr>
          <w:b/>
          <w:szCs w:val="24"/>
        </w:rPr>
        <w:t>nodod</w:t>
      </w:r>
      <w:r w:rsidRPr="00006BD9">
        <w:rPr>
          <w:szCs w:val="24"/>
        </w:rPr>
        <w:t xml:space="preserve"> </w:t>
      </w:r>
      <w:r w:rsidRPr="00006BD9">
        <w:rPr>
          <w:szCs w:val="24"/>
          <w:lang w:eastAsia="en-US"/>
        </w:rPr>
        <w:t>un</w:t>
      </w:r>
    </w:p>
    <w:p w14:paraId="27711CCC" w14:textId="77777777" w:rsidR="00A22E3E" w:rsidRPr="00006BD9" w:rsidRDefault="00A22E3E" w:rsidP="00A22E3E">
      <w:pPr>
        <w:tabs>
          <w:tab w:val="left" w:pos="567"/>
          <w:tab w:val="left" w:pos="851"/>
        </w:tabs>
        <w:ind w:firstLine="567"/>
        <w:jc w:val="both"/>
        <w:rPr>
          <w:b/>
          <w:szCs w:val="24"/>
        </w:rPr>
      </w:pPr>
      <w:r w:rsidRPr="00006BD9">
        <w:rPr>
          <w:b/>
          <w:szCs w:val="24"/>
        </w:rPr>
        <w:t>__________</w:t>
      </w:r>
      <w:r w:rsidRPr="00006BD9">
        <w:rPr>
          <w:szCs w:val="24"/>
          <w:lang w:eastAsia="en-US"/>
        </w:rPr>
        <w:t>, personas kods/reģistrācijas numurs</w:t>
      </w:r>
      <w:r w:rsidRPr="00006BD9">
        <w:rPr>
          <w:rFonts w:eastAsia="Calibri"/>
          <w:szCs w:val="24"/>
          <w:lang w:eastAsia="en-US"/>
        </w:rPr>
        <w:t>,</w:t>
      </w:r>
      <w:r w:rsidRPr="00006BD9">
        <w:rPr>
          <w:szCs w:val="24"/>
        </w:rPr>
        <w:t xml:space="preserve"> </w:t>
      </w:r>
      <w:r w:rsidRPr="00006BD9">
        <w:rPr>
          <w:b/>
          <w:szCs w:val="24"/>
        </w:rPr>
        <w:t>pieņem nomā:</w:t>
      </w:r>
    </w:p>
    <w:p w14:paraId="396A8178" w14:textId="77777777" w:rsidR="00A22E3E" w:rsidRPr="00FB3CFB" w:rsidRDefault="00A22E3E" w:rsidP="00A22E3E">
      <w:pPr>
        <w:tabs>
          <w:tab w:val="left" w:pos="567"/>
          <w:tab w:val="left" w:pos="851"/>
        </w:tabs>
        <w:ind w:firstLine="567"/>
        <w:jc w:val="both"/>
        <w:rPr>
          <w:szCs w:val="24"/>
        </w:rPr>
      </w:pPr>
    </w:p>
    <w:p w14:paraId="45F5BDBF" w14:textId="77777777" w:rsidR="00A22E3E" w:rsidRPr="00FB3CFB" w:rsidRDefault="00A22E3E" w:rsidP="00A22E3E">
      <w:pPr>
        <w:tabs>
          <w:tab w:val="left" w:pos="567"/>
          <w:tab w:val="left" w:pos="851"/>
        </w:tabs>
        <w:ind w:firstLine="567"/>
        <w:jc w:val="both"/>
        <w:rPr>
          <w:szCs w:val="24"/>
        </w:rPr>
      </w:pPr>
      <w:r w:rsidRPr="00006BD9">
        <w:rPr>
          <w:color w:val="000000"/>
          <w:szCs w:val="24"/>
        </w:rPr>
        <w:t>zemesgabala Druvciems 0021, Jūrmalā, daļas 883 </w:t>
      </w:r>
      <w:r w:rsidRPr="00006BD9">
        <w:rPr>
          <w:szCs w:val="24"/>
        </w:rPr>
        <w:t>m</w:t>
      </w:r>
      <w:r w:rsidRPr="00006BD9">
        <w:rPr>
          <w:szCs w:val="24"/>
          <w:vertAlign w:val="superscript"/>
        </w:rPr>
        <w:t>2</w:t>
      </w:r>
      <w:r w:rsidRPr="00006BD9">
        <w:rPr>
          <w:szCs w:val="24"/>
        </w:rPr>
        <w:t xml:space="preserve"> platībā</w:t>
      </w:r>
      <w:r w:rsidRPr="00006BD9">
        <w:rPr>
          <w:color w:val="000000"/>
          <w:szCs w:val="24"/>
        </w:rPr>
        <w:t xml:space="preserve"> un zemes vienības Lielupe, Jūrmalā, kadastra apzīmējums 1300 013 1202 ūdenstilpes daļas (upes posms starp 18 km un 19 km) 741 </w:t>
      </w:r>
      <w:r w:rsidRPr="00006BD9">
        <w:rPr>
          <w:szCs w:val="24"/>
        </w:rPr>
        <w:t>m</w:t>
      </w:r>
      <w:r w:rsidRPr="00006BD9">
        <w:rPr>
          <w:szCs w:val="24"/>
          <w:vertAlign w:val="superscript"/>
        </w:rPr>
        <w:t>2</w:t>
      </w:r>
      <w:r w:rsidRPr="00006BD9">
        <w:rPr>
          <w:szCs w:val="24"/>
        </w:rPr>
        <w:t xml:space="preserve"> platībā</w:t>
      </w:r>
      <w:r w:rsidRPr="00FB3CFB">
        <w:rPr>
          <w:szCs w:val="24"/>
        </w:rPr>
        <w:t>.</w:t>
      </w:r>
    </w:p>
    <w:p w14:paraId="7F7D2A77" w14:textId="77777777" w:rsidR="00A22E3E" w:rsidRPr="00FB3CFB" w:rsidRDefault="00A22E3E" w:rsidP="00A22E3E">
      <w:pPr>
        <w:tabs>
          <w:tab w:val="left" w:pos="567"/>
          <w:tab w:val="left" w:pos="851"/>
        </w:tabs>
        <w:ind w:firstLine="284"/>
        <w:jc w:val="both"/>
        <w:rPr>
          <w:szCs w:val="24"/>
        </w:rPr>
      </w:pPr>
    </w:p>
    <w:p w14:paraId="7FD30E83" w14:textId="77777777" w:rsidR="00A22E3E" w:rsidRPr="00FB3CFB" w:rsidRDefault="00A22E3E" w:rsidP="00A22E3E">
      <w:pPr>
        <w:tabs>
          <w:tab w:val="left" w:pos="567"/>
          <w:tab w:val="left" w:pos="851"/>
        </w:tabs>
        <w:ind w:firstLine="284"/>
        <w:jc w:val="both"/>
        <w:rPr>
          <w:szCs w:val="24"/>
        </w:rPr>
      </w:pPr>
    </w:p>
    <w:tbl>
      <w:tblPr>
        <w:tblW w:w="0" w:type="auto"/>
        <w:tblLook w:val="04A0" w:firstRow="1" w:lastRow="0" w:firstColumn="1" w:lastColumn="0" w:noHBand="0" w:noVBand="1"/>
      </w:tblPr>
      <w:tblGrid>
        <w:gridCol w:w="4677"/>
        <w:gridCol w:w="4678"/>
      </w:tblGrid>
      <w:tr w:rsidR="00A22E3E" w:rsidRPr="00FB3CFB" w14:paraId="495CBD15" w14:textId="77777777" w:rsidTr="008566E9">
        <w:trPr>
          <w:trHeight w:val="1170"/>
        </w:trPr>
        <w:tc>
          <w:tcPr>
            <w:tcW w:w="4677" w:type="dxa"/>
            <w:shd w:val="clear" w:color="auto" w:fill="auto"/>
          </w:tcPr>
          <w:p w14:paraId="5EE0BE62" w14:textId="77777777" w:rsidR="00A22E3E" w:rsidRPr="00FB3CFB" w:rsidRDefault="00A22E3E" w:rsidP="008566E9">
            <w:pPr>
              <w:tabs>
                <w:tab w:val="left" w:pos="567"/>
                <w:tab w:val="left" w:pos="851"/>
              </w:tabs>
              <w:jc w:val="both"/>
              <w:rPr>
                <w:szCs w:val="24"/>
              </w:rPr>
            </w:pPr>
            <w:r w:rsidRPr="00FB3CFB">
              <w:rPr>
                <w:szCs w:val="24"/>
              </w:rPr>
              <w:t>NODOD</w:t>
            </w:r>
          </w:p>
          <w:p w14:paraId="6EF4AD1C" w14:textId="77777777" w:rsidR="00A22E3E" w:rsidRPr="00FB3CFB" w:rsidRDefault="00A22E3E" w:rsidP="008566E9">
            <w:pPr>
              <w:tabs>
                <w:tab w:val="left" w:pos="567"/>
                <w:tab w:val="left" w:pos="851"/>
              </w:tabs>
              <w:jc w:val="both"/>
              <w:rPr>
                <w:szCs w:val="24"/>
              </w:rPr>
            </w:pPr>
          </w:p>
          <w:p w14:paraId="3BA20083" w14:textId="77777777" w:rsidR="00A22E3E" w:rsidRPr="00FB3CFB" w:rsidRDefault="00A22E3E" w:rsidP="008566E9">
            <w:pPr>
              <w:tabs>
                <w:tab w:val="left" w:pos="567"/>
                <w:tab w:val="left" w:pos="851"/>
              </w:tabs>
              <w:jc w:val="both"/>
              <w:rPr>
                <w:szCs w:val="24"/>
              </w:rPr>
            </w:pPr>
          </w:p>
          <w:p w14:paraId="50FA6673" w14:textId="77777777" w:rsidR="00A22E3E" w:rsidRPr="00A965B0" w:rsidRDefault="00A22E3E" w:rsidP="008566E9">
            <w:pPr>
              <w:jc w:val="both"/>
              <w:rPr>
                <w:szCs w:val="24"/>
              </w:rPr>
            </w:pPr>
            <w:r w:rsidRPr="00A965B0">
              <w:rPr>
                <w:szCs w:val="24"/>
              </w:rPr>
              <w:t>(paraksts*)</w:t>
            </w:r>
          </w:p>
          <w:p w14:paraId="313920D8" w14:textId="77777777" w:rsidR="00A22E3E" w:rsidRPr="00FB3CFB" w:rsidRDefault="00A22E3E" w:rsidP="008566E9">
            <w:pPr>
              <w:tabs>
                <w:tab w:val="left" w:pos="567"/>
                <w:tab w:val="left" w:pos="851"/>
              </w:tabs>
              <w:jc w:val="both"/>
              <w:rPr>
                <w:szCs w:val="24"/>
              </w:rPr>
            </w:pPr>
            <w:r w:rsidRPr="00A965B0">
              <w:rPr>
                <w:szCs w:val="24"/>
              </w:rPr>
              <w:t>E</w:t>
            </w:r>
            <w:r>
              <w:rPr>
                <w:szCs w:val="24"/>
              </w:rPr>
              <w:t xml:space="preserve">dgars </w:t>
            </w:r>
            <w:r w:rsidRPr="00A965B0">
              <w:rPr>
                <w:szCs w:val="24"/>
              </w:rPr>
              <w:t>Stobovs</w:t>
            </w:r>
          </w:p>
        </w:tc>
        <w:tc>
          <w:tcPr>
            <w:tcW w:w="4678" w:type="dxa"/>
            <w:shd w:val="clear" w:color="auto" w:fill="auto"/>
          </w:tcPr>
          <w:p w14:paraId="77ADDADA" w14:textId="77777777" w:rsidR="00A22E3E" w:rsidRPr="00FB3CFB" w:rsidRDefault="00A22E3E" w:rsidP="008566E9">
            <w:pPr>
              <w:tabs>
                <w:tab w:val="left" w:pos="567"/>
                <w:tab w:val="left" w:pos="851"/>
              </w:tabs>
              <w:jc w:val="both"/>
              <w:rPr>
                <w:szCs w:val="24"/>
              </w:rPr>
            </w:pPr>
            <w:r w:rsidRPr="00FB3CFB">
              <w:rPr>
                <w:szCs w:val="24"/>
              </w:rPr>
              <w:t>PIEŅEM</w:t>
            </w:r>
          </w:p>
          <w:p w14:paraId="63B1DBF9" w14:textId="77777777" w:rsidR="00A22E3E" w:rsidRDefault="00A22E3E" w:rsidP="008566E9">
            <w:pPr>
              <w:tabs>
                <w:tab w:val="left" w:pos="567"/>
                <w:tab w:val="left" w:pos="851"/>
              </w:tabs>
              <w:jc w:val="both"/>
              <w:rPr>
                <w:szCs w:val="24"/>
              </w:rPr>
            </w:pPr>
          </w:p>
          <w:p w14:paraId="3950C62F" w14:textId="77777777" w:rsidR="00A22E3E" w:rsidRPr="00FB3CFB" w:rsidRDefault="00A22E3E" w:rsidP="008566E9">
            <w:pPr>
              <w:tabs>
                <w:tab w:val="left" w:pos="567"/>
                <w:tab w:val="left" w:pos="851"/>
              </w:tabs>
              <w:jc w:val="both"/>
              <w:rPr>
                <w:szCs w:val="24"/>
              </w:rPr>
            </w:pPr>
          </w:p>
          <w:p w14:paraId="6ACFD409" w14:textId="77777777" w:rsidR="00A22E3E" w:rsidRPr="00A965B0" w:rsidRDefault="00A22E3E" w:rsidP="008566E9">
            <w:pPr>
              <w:jc w:val="both"/>
              <w:rPr>
                <w:szCs w:val="24"/>
              </w:rPr>
            </w:pPr>
            <w:r w:rsidRPr="00A965B0">
              <w:rPr>
                <w:szCs w:val="24"/>
              </w:rPr>
              <w:t>(paraksts*)</w:t>
            </w:r>
          </w:p>
          <w:p w14:paraId="42064ABD" w14:textId="77777777" w:rsidR="00A22E3E" w:rsidRDefault="00A22E3E" w:rsidP="008566E9">
            <w:pPr>
              <w:tabs>
                <w:tab w:val="left" w:pos="567"/>
                <w:tab w:val="left" w:pos="851"/>
              </w:tabs>
              <w:jc w:val="both"/>
              <w:rPr>
                <w:szCs w:val="24"/>
              </w:rPr>
            </w:pPr>
            <w:r>
              <w:rPr>
                <w:szCs w:val="24"/>
              </w:rPr>
              <w:t>__________</w:t>
            </w:r>
          </w:p>
          <w:p w14:paraId="066E1D0A" w14:textId="77777777" w:rsidR="00A22E3E" w:rsidRPr="00FB3CFB" w:rsidRDefault="00A22E3E" w:rsidP="008566E9">
            <w:pPr>
              <w:tabs>
                <w:tab w:val="left" w:pos="567"/>
                <w:tab w:val="left" w:pos="851"/>
              </w:tabs>
              <w:jc w:val="both"/>
              <w:rPr>
                <w:szCs w:val="24"/>
              </w:rPr>
            </w:pPr>
          </w:p>
        </w:tc>
      </w:tr>
    </w:tbl>
    <w:bookmarkEnd w:id="1"/>
    <w:p w14:paraId="126DF4CD" w14:textId="77777777" w:rsidR="004A05EB" w:rsidRDefault="004A05EB" w:rsidP="004A05EB">
      <w:pPr>
        <w:jc w:val="center"/>
        <w:rPr>
          <w:rFonts w:eastAsia="Calibri"/>
          <w:sz w:val="20"/>
          <w:lang w:eastAsia="en-US"/>
        </w:rPr>
      </w:pPr>
      <w:r>
        <w:rPr>
          <w:rFonts w:eastAsia="Calibri"/>
          <w:sz w:val="20"/>
          <w:lang w:eastAsia="en-US"/>
        </w:rPr>
        <w:t>*DOKUMENTS PARAKSTĪTS AR DROŠU ELEKTRONISKO PARAKSTU UN SATUR LAIKA ZĪMOGU</w:t>
      </w:r>
    </w:p>
    <w:p w14:paraId="64FC4B6F" w14:textId="77777777" w:rsidR="00A22E3E" w:rsidRPr="00A965B0" w:rsidRDefault="00A22E3E" w:rsidP="00A22E3E">
      <w:pPr>
        <w:jc w:val="center"/>
      </w:pPr>
    </w:p>
    <w:p w14:paraId="4CAA0FCC" w14:textId="77777777" w:rsidR="00A22E3E" w:rsidRDefault="00A22E3E" w:rsidP="00304085">
      <w:pPr>
        <w:jc w:val="center"/>
        <w:rPr>
          <w:rFonts w:eastAsia="Calibri"/>
          <w:sz w:val="20"/>
          <w:lang w:eastAsia="en-US"/>
        </w:rPr>
      </w:pPr>
    </w:p>
    <w:sectPr w:rsidR="00A22E3E" w:rsidSect="003276E3">
      <w:headerReference w:type="default" r:id="rId12"/>
      <w:footerReference w:type="default" r:id="rId13"/>
      <w:pgSz w:w="11907" w:h="16840" w:code="9"/>
      <w:pgMar w:top="1134" w:right="851" w:bottom="1134" w:left="1701" w:header="39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1B0D5" w14:textId="77777777" w:rsidR="00C43D3B" w:rsidRDefault="00C43D3B" w:rsidP="002E744E">
      <w:r>
        <w:separator/>
      </w:r>
    </w:p>
  </w:endnote>
  <w:endnote w:type="continuationSeparator" w:id="0">
    <w:p w14:paraId="505BFD69" w14:textId="77777777" w:rsidR="00C43D3B" w:rsidRDefault="00C43D3B" w:rsidP="002E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NewtonTT Baltic">
    <w:altName w:val="Cambria"/>
    <w:charset w:val="BA"/>
    <w:family w:val="roman"/>
    <w:pitch w:val="variable"/>
    <w:sig w:usb0="00000005" w:usb1="00000000" w:usb2="00000000" w:usb3="00000000" w:csb0="00000080"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F4D21" w14:textId="12F5FF36" w:rsidR="007809B6" w:rsidRDefault="007809B6">
    <w:pPr>
      <w:pStyle w:val="Footer"/>
      <w:jc w:val="center"/>
    </w:pPr>
    <w:r>
      <w:fldChar w:fldCharType="begin"/>
    </w:r>
    <w:r>
      <w:instrText xml:space="preserve"> PAGE   \* MERGEFORMAT </w:instrText>
    </w:r>
    <w:r>
      <w:fldChar w:fldCharType="separate"/>
    </w:r>
    <w:r w:rsidR="0071178E">
      <w:rPr>
        <w:noProof/>
      </w:rPr>
      <w:t>3</w:t>
    </w:r>
    <w:r>
      <w:rPr>
        <w:noProof/>
      </w:rPr>
      <w:fldChar w:fldCharType="end"/>
    </w:r>
  </w:p>
  <w:p w14:paraId="280EA715" w14:textId="77777777" w:rsidR="007809B6" w:rsidRDefault="00780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22112" w14:textId="77777777" w:rsidR="00C43D3B" w:rsidRDefault="00C43D3B" w:rsidP="002E744E">
      <w:r>
        <w:separator/>
      </w:r>
    </w:p>
  </w:footnote>
  <w:footnote w:type="continuationSeparator" w:id="0">
    <w:p w14:paraId="2B94F561" w14:textId="77777777" w:rsidR="00C43D3B" w:rsidRDefault="00C43D3B" w:rsidP="002E7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A2170" w14:textId="77777777" w:rsidR="002E744E" w:rsidRDefault="002E744E" w:rsidP="00ED1E8E">
    <w:pPr>
      <w:pStyle w:val="Header"/>
      <w:tabs>
        <w:tab w:val="clear" w:pos="4320"/>
        <w:tab w:val="clear" w:pos="8640"/>
        <w:tab w:val="left" w:pos="39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B31"/>
    <w:multiLevelType w:val="hybridMultilevel"/>
    <w:tmpl w:val="15E8DF0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A51358"/>
    <w:multiLevelType w:val="hybridMultilevel"/>
    <w:tmpl w:val="55AE5BA4"/>
    <w:lvl w:ilvl="0" w:tplc="CB4EF6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C569C8"/>
    <w:multiLevelType w:val="hybridMultilevel"/>
    <w:tmpl w:val="A2BEFA18"/>
    <w:lvl w:ilvl="0" w:tplc="3958716C">
      <w:start w:val="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5017EC"/>
    <w:multiLevelType w:val="multilevel"/>
    <w:tmpl w:val="C1A8C8E0"/>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48A58A0"/>
    <w:multiLevelType w:val="multilevel"/>
    <w:tmpl w:val="199E2936"/>
    <w:lvl w:ilvl="0">
      <w:start w:val="1"/>
      <w:numFmt w:val="decimal"/>
      <w:lvlText w:val="%1."/>
      <w:lvlJc w:val="left"/>
      <w:pPr>
        <w:ind w:left="720" w:hanging="360"/>
      </w:pPr>
      <w:rPr>
        <w:rFonts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55A6C11"/>
    <w:multiLevelType w:val="multilevel"/>
    <w:tmpl w:val="1BD04E4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B091C67"/>
    <w:multiLevelType w:val="hybridMultilevel"/>
    <w:tmpl w:val="E5FA57EC"/>
    <w:lvl w:ilvl="0" w:tplc="1FDC9490">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0CCA6520"/>
    <w:multiLevelType w:val="multilevel"/>
    <w:tmpl w:val="35C88F8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FE86017"/>
    <w:multiLevelType w:val="hybridMultilevel"/>
    <w:tmpl w:val="3CAC06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44023E"/>
    <w:multiLevelType w:val="multilevel"/>
    <w:tmpl w:val="69B4BB2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D014A5"/>
    <w:multiLevelType w:val="hybridMultilevel"/>
    <w:tmpl w:val="3DAEB3B4"/>
    <w:lvl w:ilvl="0" w:tplc="E5AEF010">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16A72D51"/>
    <w:multiLevelType w:val="hybridMultilevel"/>
    <w:tmpl w:val="9B4C39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70132B"/>
    <w:multiLevelType w:val="hybridMultilevel"/>
    <w:tmpl w:val="3104F782"/>
    <w:lvl w:ilvl="0" w:tplc="F9B2AF9E">
      <w:start w:val="1"/>
      <w:numFmt w:val="decimal"/>
      <w:lvlText w:val="%1."/>
      <w:lvlJc w:val="left"/>
      <w:pPr>
        <w:tabs>
          <w:tab w:val="num" w:pos="360"/>
        </w:tabs>
        <w:ind w:left="360" w:hanging="360"/>
      </w:pPr>
    </w:lvl>
    <w:lvl w:ilvl="1" w:tplc="CCE63164">
      <w:numFmt w:val="none"/>
      <w:lvlText w:val=""/>
      <w:lvlJc w:val="left"/>
      <w:pPr>
        <w:tabs>
          <w:tab w:val="num" w:pos="360"/>
        </w:tabs>
      </w:pPr>
    </w:lvl>
    <w:lvl w:ilvl="2" w:tplc="25906A88">
      <w:numFmt w:val="none"/>
      <w:lvlText w:val=""/>
      <w:lvlJc w:val="left"/>
      <w:pPr>
        <w:tabs>
          <w:tab w:val="num" w:pos="360"/>
        </w:tabs>
      </w:pPr>
    </w:lvl>
    <w:lvl w:ilvl="3" w:tplc="50B83A3A">
      <w:numFmt w:val="none"/>
      <w:lvlText w:val=""/>
      <w:lvlJc w:val="left"/>
      <w:pPr>
        <w:tabs>
          <w:tab w:val="num" w:pos="360"/>
        </w:tabs>
      </w:pPr>
    </w:lvl>
    <w:lvl w:ilvl="4" w:tplc="11621A56">
      <w:numFmt w:val="none"/>
      <w:lvlText w:val=""/>
      <w:lvlJc w:val="left"/>
      <w:pPr>
        <w:tabs>
          <w:tab w:val="num" w:pos="360"/>
        </w:tabs>
      </w:pPr>
    </w:lvl>
    <w:lvl w:ilvl="5" w:tplc="CB22941E">
      <w:numFmt w:val="none"/>
      <w:lvlText w:val=""/>
      <w:lvlJc w:val="left"/>
      <w:pPr>
        <w:tabs>
          <w:tab w:val="num" w:pos="360"/>
        </w:tabs>
      </w:pPr>
    </w:lvl>
    <w:lvl w:ilvl="6" w:tplc="B8CE2BF0">
      <w:numFmt w:val="none"/>
      <w:lvlText w:val=""/>
      <w:lvlJc w:val="left"/>
      <w:pPr>
        <w:tabs>
          <w:tab w:val="num" w:pos="360"/>
        </w:tabs>
      </w:pPr>
    </w:lvl>
    <w:lvl w:ilvl="7" w:tplc="0534E790">
      <w:numFmt w:val="none"/>
      <w:lvlText w:val=""/>
      <w:lvlJc w:val="left"/>
      <w:pPr>
        <w:tabs>
          <w:tab w:val="num" w:pos="360"/>
        </w:tabs>
      </w:pPr>
    </w:lvl>
    <w:lvl w:ilvl="8" w:tplc="3BCC49C2">
      <w:numFmt w:val="none"/>
      <w:lvlText w:val=""/>
      <w:lvlJc w:val="left"/>
      <w:pPr>
        <w:tabs>
          <w:tab w:val="num" w:pos="360"/>
        </w:tabs>
      </w:pPr>
    </w:lvl>
  </w:abstractNum>
  <w:abstractNum w:abstractNumId="13" w15:restartNumberingAfterBreak="0">
    <w:nsid w:val="1BFD0047"/>
    <w:multiLevelType w:val="hybridMultilevel"/>
    <w:tmpl w:val="8B84C09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15E582E"/>
    <w:multiLevelType w:val="hybridMultilevel"/>
    <w:tmpl w:val="2B0CCC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5043B09"/>
    <w:multiLevelType w:val="multilevel"/>
    <w:tmpl w:val="35C88F8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471285"/>
    <w:multiLevelType w:val="multilevel"/>
    <w:tmpl w:val="1D2A3482"/>
    <w:lvl w:ilvl="0">
      <w:start w:val="15"/>
      <w:numFmt w:val="decimal"/>
      <w:lvlText w:val="%1."/>
      <w:lvlJc w:val="left"/>
      <w:pPr>
        <w:tabs>
          <w:tab w:val="num" w:pos="450"/>
        </w:tabs>
        <w:ind w:left="450" w:hanging="450"/>
      </w:pPr>
      <w:rPr>
        <w:rFonts w:hint="default"/>
        <w:strike w:val="0"/>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132031C"/>
    <w:multiLevelType w:val="multilevel"/>
    <w:tmpl w:val="529217CC"/>
    <w:lvl w:ilvl="0">
      <w:start w:val="15"/>
      <w:numFmt w:val="decimal"/>
      <w:lvlText w:val="%1."/>
      <w:lvlJc w:val="left"/>
      <w:pPr>
        <w:tabs>
          <w:tab w:val="num" w:pos="450"/>
        </w:tabs>
        <w:ind w:left="450" w:hanging="450"/>
      </w:pPr>
      <w:rPr>
        <w:rFonts w:hint="default"/>
        <w:strike w:val="0"/>
        <w:color w:val="auto"/>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BB71396"/>
    <w:multiLevelType w:val="multilevel"/>
    <w:tmpl w:val="FD1A8C8E"/>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9" w15:restartNumberingAfterBreak="0">
    <w:nsid w:val="3E895A10"/>
    <w:multiLevelType w:val="multilevel"/>
    <w:tmpl w:val="DF160A42"/>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44646238"/>
    <w:multiLevelType w:val="multilevel"/>
    <w:tmpl w:val="4C56D62E"/>
    <w:lvl w:ilvl="0">
      <w:start w:val="1"/>
      <w:numFmt w:val="decimal"/>
      <w:lvlText w:val="%1."/>
      <w:lvlJc w:val="left"/>
      <w:pPr>
        <w:ind w:left="720" w:hanging="720"/>
      </w:pPr>
      <w:rPr>
        <w:rFonts w:hint="default"/>
        <w:b/>
      </w:rPr>
    </w:lvl>
    <w:lvl w:ilvl="1">
      <w:start w:val="1"/>
      <w:numFmt w:val="decimal"/>
      <w:isLgl/>
      <w:lvlText w:val="%1.%2."/>
      <w:lvlJc w:val="left"/>
      <w:pPr>
        <w:ind w:left="0" w:firstLine="0"/>
      </w:pPr>
      <w:rPr>
        <w:rFonts w:hint="default"/>
        <w:b w:val="0"/>
        <w:sz w:val="24"/>
        <w:szCs w:val="24"/>
      </w:rPr>
    </w:lvl>
    <w:lvl w:ilvl="2">
      <w:start w:val="1"/>
      <w:numFmt w:val="decimal"/>
      <w:isLgl/>
      <w:lvlText w:val="%1.%2.%3."/>
      <w:lvlJc w:val="left"/>
      <w:pPr>
        <w:ind w:left="228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720" w:hanging="720"/>
      </w:pPr>
      <w:rPr>
        <w:rFonts w:hint="default"/>
      </w:rPr>
    </w:lvl>
    <w:lvl w:ilvl="8">
      <w:start w:val="1"/>
      <w:numFmt w:val="decimal"/>
      <w:isLgl/>
      <w:lvlText w:val="%1.%2.%3.%4.%5.%6.%7.%8.%9."/>
      <w:lvlJc w:val="left"/>
      <w:pPr>
        <w:ind w:left="720" w:hanging="720"/>
      </w:pPr>
      <w:rPr>
        <w:rFonts w:hint="default"/>
      </w:rPr>
    </w:lvl>
  </w:abstractNum>
  <w:abstractNum w:abstractNumId="21" w15:restartNumberingAfterBreak="0">
    <w:nsid w:val="4AFB4321"/>
    <w:multiLevelType w:val="hybridMultilevel"/>
    <w:tmpl w:val="82BAB26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4CB73E70"/>
    <w:multiLevelType w:val="multilevel"/>
    <w:tmpl w:val="35C88F8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D266E80"/>
    <w:multiLevelType w:val="multilevel"/>
    <w:tmpl w:val="529217CC"/>
    <w:lvl w:ilvl="0">
      <w:start w:val="15"/>
      <w:numFmt w:val="decimal"/>
      <w:lvlText w:val="%1."/>
      <w:lvlJc w:val="left"/>
      <w:pPr>
        <w:tabs>
          <w:tab w:val="num" w:pos="450"/>
        </w:tabs>
        <w:ind w:left="450" w:hanging="450"/>
      </w:pPr>
      <w:rPr>
        <w:rFonts w:hint="default"/>
        <w:strike w:val="0"/>
        <w:color w:val="auto"/>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3801D24"/>
    <w:multiLevelType w:val="hybridMultilevel"/>
    <w:tmpl w:val="02444F66"/>
    <w:lvl w:ilvl="0" w:tplc="53AEC858">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691CC95"/>
    <w:multiLevelType w:val="hybridMultilevel"/>
    <w:tmpl w:val="6DB8B6D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921179A"/>
    <w:multiLevelType w:val="hybridMultilevel"/>
    <w:tmpl w:val="A2F8773A"/>
    <w:lvl w:ilvl="0" w:tplc="970C32F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15:restartNumberingAfterBreak="0">
    <w:nsid w:val="599A2BDC"/>
    <w:multiLevelType w:val="multilevel"/>
    <w:tmpl w:val="21F2A4D2"/>
    <w:lvl w:ilvl="0">
      <w:start w:val="7"/>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600"/>
        </w:tabs>
        <w:ind w:left="600" w:hanging="360"/>
      </w:pPr>
      <w:rPr>
        <w:rFonts w:hint="default"/>
        <w:sz w:val="24"/>
        <w:szCs w:val="24"/>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sz w:val="23"/>
      </w:rPr>
    </w:lvl>
    <w:lvl w:ilvl="4">
      <w:start w:val="1"/>
      <w:numFmt w:val="decimal"/>
      <w:lvlText w:val="%1.%2.%3.%4.%5."/>
      <w:lvlJc w:val="left"/>
      <w:pPr>
        <w:tabs>
          <w:tab w:val="num" w:pos="1080"/>
        </w:tabs>
        <w:ind w:left="1080" w:hanging="1080"/>
      </w:pPr>
      <w:rPr>
        <w:rFonts w:hint="default"/>
        <w:sz w:val="23"/>
      </w:rPr>
    </w:lvl>
    <w:lvl w:ilvl="5">
      <w:start w:val="1"/>
      <w:numFmt w:val="decimal"/>
      <w:lvlText w:val="%1.%2.%3.%4.%5.%6."/>
      <w:lvlJc w:val="left"/>
      <w:pPr>
        <w:tabs>
          <w:tab w:val="num" w:pos="1080"/>
        </w:tabs>
        <w:ind w:left="1080" w:hanging="1080"/>
      </w:pPr>
      <w:rPr>
        <w:rFonts w:hint="default"/>
        <w:sz w:val="23"/>
      </w:rPr>
    </w:lvl>
    <w:lvl w:ilvl="6">
      <w:start w:val="1"/>
      <w:numFmt w:val="decimal"/>
      <w:lvlText w:val="%1.%2.%3.%4.%5.%6.%7."/>
      <w:lvlJc w:val="left"/>
      <w:pPr>
        <w:tabs>
          <w:tab w:val="num" w:pos="1440"/>
        </w:tabs>
        <w:ind w:left="1440" w:hanging="1440"/>
      </w:pPr>
      <w:rPr>
        <w:rFonts w:hint="default"/>
        <w:sz w:val="23"/>
      </w:rPr>
    </w:lvl>
    <w:lvl w:ilvl="7">
      <w:start w:val="1"/>
      <w:numFmt w:val="decimal"/>
      <w:lvlText w:val="%1.%2.%3.%4.%5.%6.%7.%8."/>
      <w:lvlJc w:val="left"/>
      <w:pPr>
        <w:tabs>
          <w:tab w:val="num" w:pos="1440"/>
        </w:tabs>
        <w:ind w:left="1440" w:hanging="1440"/>
      </w:pPr>
      <w:rPr>
        <w:rFonts w:hint="default"/>
        <w:sz w:val="23"/>
      </w:rPr>
    </w:lvl>
    <w:lvl w:ilvl="8">
      <w:start w:val="1"/>
      <w:numFmt w:val="decimal"/>
      <w:lvlText w:val="%1.%2.%3.%4.%5.%6.%7.%8.%9."/>
      <w:lvlJc w:val="left"/>
      <w:pPr>
        <w:tabs>
          <w:tab w:val="num" w:pos="1800"/>
        </w:tabs>
        <w:ind w:left="1800" w:hanging="1800"/>
      </w:pPr>
      <w:rPr>
        <w:rFonts w:hint="default"/>
        <w:sz w:val="23"/>
      </w:rPr>
    </w:lvl>
  </w:abstractNum>
  <w:abstractNum w:abstractNumId="28" w15:restartNumberingAfterBreak="0">
    <w:nsid w:val="5A326654"/>
    <w:multiLevelType w:val="multilevel"/>
    <w:tmpl w:val="1750DEC6"/>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B3419A6"/>
    <w:multiLevelType w:val="multilevel"/>
    <w:tmpl w:val="838E8408"/>
    <w:lvl w:ilvl="0">
      <w:start w:val="1"/>
      <w:numFmt w:val="decimal"/>
      <w:lvlText w:val="%1."/>
      <w:lvlJc w:val="left"/>
      <w:pPr>
        <w:ind w:left="360" w:hanging="360"/>
      </w:pPr>
    </w:lvl>
    <w:lvl w:ilvl="1">
      <w:start w:val="1"/>
      <w:numFmt w:val="decimal"/>
      <w:lvlText w:val="%1.%2."/>
      <w:lvlJc w:val="left"/>
      <w:pPr>
        <w:ind w:left="1142" w:hanging="432"/>
      </w:pPr>
      <w:rPr>
        <w:color w:val="auto"/>
      </w:rPr>
    </w:lvl>
    <w:lvl w:ilvl="2">
      <w:start w:val="1"/>
      <w:numFmt w:val="decimal"/>
      <w:lvlText w:val="%1.%2.%3."/>
      <w:lvlJc w:val="left"/>
      <w:pPr>
        <w:ind w:left="2631"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536529"/>
    <w:multiLevelType w:val="hybridMultilevel"/>
    <w:tmpl w:val="923EE352"/>
    <w:lvl w:ilvl="0" w:tplc="92985E3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5E5945CE"/>
    <w:multiLevelType w:val="hybridMultilevel"/>
    <w:tmpl w:val="C7BC19D6"/>
    <w:lvl w:ilvl="0" w:tplc="9E3A9320">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2" w15:restartNumberingAfterBreak="0">
    <w:nsid w:val="5F7D137D"/>
    <w:multiLevelType w:val="multilevel"/>
    <w:tmpl w:val="31BEB058"/>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3" w15:restartNumberingAfterBreak="0">
    <w:nsid w:val="6287158F"/>
    <w:multiLevelType w:val="hybridMultilevel"/>
    <w:tmpl w:val="2716D100"/>
    <w:lvl w:ilvl="0" w:tplc="5BE024C0">
      <w:start w:val="1"/>
      <w:numFmt w:val="decimal"/>
      <w:lvlText w:val="%1."/>
      <w:lvlJc w:val="left"/>
      <w:pPr>
        <w:ind w:left="623" w:hanging="405"/>
      </w:pPr>
      <w:rPr>
        <w:rFonts w:hint="default"/>
      </w:r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34" w15:restartNumberingAfterBreak="0">
    <w:nsid w:val="67B859B3"/>
    <w:multiLevelType w:val="hybridMultilevel"/>
    <w:tmpl w:val="C8AC1C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9DB4FAC"/>
    <w:multiLevelType w:val="multilevel"/>
    <w:tmpl w:val="B016CC22"/>
    <w:lvl w:ilvl="0">
      <w:start w:val="1"/>
      <w:numFmt w:val="decimal"/>
      <w:lvlText w:val="%1."/>
      <w:lvlJc w:val="left"/>
      <w:pPr>
        <w:ind w:left="1440" w:hanging="360"/>
      </w:pPr>
      <w:rPr>
        <w:rFonts w:ascii="Times New Roman" w:eastAsia="Calibri" w:hAnsi="Times New Roman" w:cs="Times New Roman"/>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6" w15:restartNumberingAfterBreak="0">
    <w:nsid w:val="6E115E45"/>
    <w:multiLevelType w:val="multilevel"/>
    <w:tmpl w:val="4A421274"/>
    <w:lvl w:ilvl="0">
      <w:start w:val="3"/>
      <w:numFmt w:val="decimal"/>
      <w:lvlText w:val="%1."/>
      <w:lvlJc w:val="left"/>
      <w:pPr>
        <w:tabs>
          <w:tab w:val="num" w:pos="4188"/>
        </w:tabs>
        <w:ind w:left="4188" w:hanging="360"/>
      </w:pPr>
      <w:rPr>
        <w:rFonts w:ascii="Times New Roman" w:hAnsi="Times New Roman" w:cs="Times New Roman" w:hint="default"/>
        <w:sz w:val="24"/>
        <w:szCs w:val="24"/>
      </w:rPr>
    </w:lvl>
    <w:lvl w:ilvl="1">
      <w:start w:val="1"/>
      <w:numFmt w:val="decimal"/>
      <w:lvlText w:val="%1.%2."/>
      <w:lvlJc w:val="left"/>
      <w:pPr>
        <w:tabs>
          <w:tab w:val="num" w:pos="454"/>
        </w:tabs>
        <w:ind w:left="454" w:hanging="454"/>
      </w:pPr>
      <w:rPr>
        <w:rFonts w:ascii="Times New Roman" w:hAnsi="Times New Roman" w:cs="Times New Roman" w:hint="default"/>
        <w:sz w:val="24"/>
        <w:szCs w:val="24"/>
      </w:rPr>
    </w:lvl>
    <w:lvl w:ilvl="2">
      <w:start w:val="1"/>
      <w:numFmt w:val="decimal"/>
      <w:lvlText w:val="%1.%2.%3."/>
      <w:lvlJc w:val="left"/>
      <w:pPr>
        <w:tabs>
          <w:tab w:val="num" w:pos="3839"/>
        </w:tabs>
        <w:ind w:left="383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F2C350B"/>
    <w:multiLevelType w:val="multilevel"/>
    <w:tmpl w:val="1D2A3482"/>
    <w:lvl w:ilvl="0">
      <w:start w:val="15"/>
      <w:numFmt w:val="decimal"/>
      <w:lvlText w:val="%1."/>
      <w:lvlJc w:val="left"/>
      <w:pPr>
        <w:tabs>
          <w:tab w:val="num" w:pos="450"/>
        </w:tabs>
        <w:ind w:left="450" w:hanging="450"/>
      </w:pPr>
      <w:rPr>
        <w:rFonts w:hint="default"/>
        <w:strike w:val="0"/>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15470E9"/>
    <w:multiLevelType w:val="multilevel"/>
    <w:tmpl w:val="0426001F"/>
    <w:lvl w:ilvl="0">
      <w:start w:val="1"/>
      <w:numFmt w:val="decimal"/>
      <w:lvlText w:val="%1."/>
      <w:lvlJc w:val="left"/>
      <w:pPr>
        <w:ind w:left="360" w:hanging="360"/>
      </w:pPr>
      <w:rPr>
        <w:rFonts w:hint="default"/>
        <w:color w:val="333333"/>
        <w:sz w:val="27"/>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59225C8"/>
    <w:multiLevelType w:val="multilevel"/>
    <w:tmpl w:val="6C2C3980"/>
    <w:lvl w:ilvl="0">
      <w:start w:val="1"/>
      <w:numFmt w:val="decimal"/>
      <w:lvlText w:val="%1."/>
      <w:lvlJc w:val="left"/>
      <w:pPr>
        <w:ind w:left="696" w:hanging="696"/>
      </w:pPr>
      <w:rPr>
        <w:rFonts w:hint="default"/>
      </w:rPr>
    </w:lvl>
    <w:lvl w:ilvl="1">
      <w:start w:val="1"/>
      <w:numFmt w:val="decimal"/>
      <w:lvlText w:val="%1.%2."/>
      <w:lvlJc w:val="left"/>
      <w:pPr>
        <w:ind w:left="1122" w:hanging="696"/>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15:restartNumberingAfterBreak="0">
    <w:nsid w:val="78983A21"/>
    <w:multiLevelType w:val="hybridMultilevel"/>
    <w:tmpl w:val="A64080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AE7372C"/>
    <w:multiLevelType w:val="multilevel"/>
    <w:tmpl w:val="C87E129C"/>
    <w:lvl w:ilvl="0">
      <w:start w:val="1"/>
      <w:numFmt w:val="decimal"/>
      <w:lvlText w:val="%1."/>
      <w:lvlJc w:val="left"/>
      <w:pPr>
        <w:ind w:left="502"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2" w15:restartNumberingAfterBreak="0">
    <w:nsid w:val="7CF21200"/>
    <w:multiLevelType w:val="hybridMultilevel"/>
    <w:tmpl w:val="027CB030"/>
    <w:lvl w:ilvl="0" w:tplc="CB5E682E">
      <w:start w:val="1"/>
      <w:numFmt w:val="decimal"/>
      <w:lvlText w:val="%1."/>
      <w:lvlJc w:val="left"/>
      <w:pPr>
        <w:ind w:left="972" w:hanging="40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771898917">
    <w:abstractNumId w:val="13"/>
  </w:num>
  <w:num w:numId="2" w16cid:durableId="1757290736">
    <w:abstractNumId w:val="12"/>
  </w:num>
  <w:num w:numId="3" w16cid:durableId="1863396034">
    <w:abstractNumId w:val="25"/>
  </w:num>
  <w:num w:numId="4" w16cid:durableId="774906922">
    <w:abstractNumId w:val="27"/>
  </w:num>
  <w:num w:numId="5" w16cid:durableId="1101800031">
    <w:abstractNumId w:val="23"/>
  </w:num>
  <w:num w:numId="6" w16cid:durableId="507015866">
    <w:abstractNumId w:val="15"/>
  </w:num>
  <w:num w:numId="7" w16cid:durableId="792290631">
    <w:abstractNumId w:val="7"/>
  </w:num>
  <w:num w:numId="8" w16cid:durableId="2029986307">
    <w:abstractNumId w:val="22"/>
  </w:num>
  <w:num w:numId="9" w16cid:durableId="1871724760">
    <w:abstractNumId w:val="37"/>
  </w:num>
  <w:num w:numId="10" w16cid:durableId="1778018550">
    <w:abstractNumId w:val="16"/>
  </w:num>
  <w:num w:numId="11" w16cid:durableId="1989481137">
    <w:abstractNumId w:val="17"/>
  </w:num>
  <w:num w:numId="12" w16cid:durableId="366836236">
    <w:abstractNumId w:val="21"/>
  </w:num>
  <w:num w:numId="13" w16cid:durableId="1928538419">
    <w:abstractNumId w:val="5"/>
  </w:num>
  <w:num w:numId="14" w16cid:durableId="1793746428">
    <w:abstractNumId w:val="4"/>
  </w:num>
  <w:num w:numId="15" w16cid:durableId="350954250">
    <w:abstractNumId w:val="10"/>
  </w:num>
  <w:num w:numId="16" w16cid:durableId="1806849778">
    <w:abstractNumId w:val="32"/>
  </w:num>
  <w:num w:numId="17" w16cid:durableId="303242528">
    <w:abstractNumId w:val="40"/>
  </w:num>
  <w:num w:numId="18" w16cid:durableId="471601322">
    <w:abstractNumId w:val="0"/>
  </w:num>
  <w:num w:numId="19" w16cid:durableId="1983654793">
    <w:abstractNumId w:val="11"/>
  </w:num>
  <w:num w:numId="20" w16cid:durableId="13114823">
    <w:abstractNumId w:val="34"/>
  </w:num>
  <w:num w:numId="21" w16cid:durableId="1939021759">
    <w:abstractNumId w:val="35"/>
  </w:num>
  <w:num w:numId="22" w16cid:durableId="1418362710">
    <w:abstractNumId w:val="3"/>
  </w:num>
  <w:num w:numId="23" w16cid:durableId="714355042">
    <w:abstractNumId w:val="31"/>
  </w:num>
  <w:num w:numId="24" w16cid:durableId="1869296507">
    <w:abstractNumId w:val="42"/>
  </w:num>
  <w:num w:numId="25" w16cid:durableId="467433546">
    <w:abstractNumId w:val="33"/>
  </w:num>
  <w:num w:numId="26" w16cid:durableId="194316196">
    <w:abstractNumId w:val="6"/>
  </w:num>
  <w:num w:numId="27" w16cid:durableId="692613293">
    <w:abstractNumId w:val="41"/>
  </w:num>
  <w:num w:numId="28" w16cid:durableId="1922712563">
    <w:abstractNumId w:val="19"/>
  </w:num>
  <w:num w:numId="29" w16cid:durableId="1081483815">
    <w:abstractNumId w:val="24"/>
  </w:num>
  <w:num w:numId="30" w16cid:durableId="1976256890">
    <w:abstractNumId w:val="38"/>
  </w:num>
  <w:num w:numId="31" w16cid:durableId="484862299">
    <w:abstractNumId w:val="1"/>
  </w:num>
  <w:num w:numId="32" w16cid:durableId="443309166">
    <w:abstractNumId w:val="26"/>
  </w:num>
  <w:num w:numId="33" w16cid:durableId="733627006">
    <w:abstractNumId w:val="30"/>
  </w:num>
  <w:num w:numId="34" w16cid:durableId="1208221739">
    <w:abstractNumId w:val="14"/>
  </w:num>
  <w:num w:numId="35" w16cid:durableId="1792094451">
    <w:abstractNumId w:val="8"/>
  </w:num>
  <w:num w:numId="36" w16cid:durableId="851458406">
    <w:abstractNumId w:val="39"/>
  </w:num>
  <w:num w:numId="37" w16cid:durableId="588077759">
    <w:abstractNumId w:val="28"/>
  </w:num>
  <w:num w:numId="38" w16cid:durableId="148208236">
    <w:abstractNumId w:val="9"/>
  </w:num>
  <w:num w:numId="39" w16cid:durableId="1910380713">
    <w:abstractNumId w:val="36"/>
  </w:num>
  <w:num w:numId="40" w16cid:durableId="1455562503">
    <w:abstractNumId w:val="29"/>
  </w:num>
  <w:num w:numId="41" w16cid:durableId="774322626">
    <w:abstractNumId w:val="18"/>
  </w:num>
  <w:num w:numId="42" w16cid:durableId="464202633">
    <w:abstractNumId w:val="2"/>
  </w:num>
  <w:num w:numId="43" w16cid:durableId="7289592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EAE"/>
    <w:rsid w:val="00001157"/>
    <w:rsid w:val="0000447A"/>
    <w:rsid w:val="00005BEE"/>
    <w:rsid w:val="000152AD"/>
    <w:rsid w:val="00022A11"/>
    <w:rsid w:val="00041F0D"/>
    <w:rsid w:val="00043940"/>
    <w:rsid w:val="00044DB6"/>
    <w:rsid w:val="00066136"/>
    <w:rsid w:val="00074FDB"/>
    <w:rsid w:val="00076EF2"/>
    <w:rsid w:val="000B0EE2"/>
    <w:rsid w:val="000B343A"/>
    <w:rsid w:val="000B6867"/>
    <w:rsid w:val="000B68F1"/>
    <w:rsid w:val="000B790E"/>
    <w:rsid w:val="000D6223"/>
    <w:rsid w:val="000D6828"/>
    <w:rsid w:val="000D7E42"/>
    <w:rsid w:val="000E4D85"/>
    <w:rsid w:val="000F0219"/>
    <w:rsid w:val="00114DAA"/>
    <w:rsid w:val="001213AC"/>
    <w:rsid w:val="0012440F"/>
    <w:rsid w:val="00131B46"/>
    <w:rsid w:val="001352B7"/>
    <w:rsid w:val="00135C57"/>
    <w:rsid w:val="0014066C"/>
    <w:rsid w:val="00145303"/>
    <w:rsid w:val="001565E2"/>
    <w:rsid w:val="0016125F"/>
    <w:rsid w:val="00176ABC"/>
    <w:rsid w:val="001A1F78"/>
    <w:rsid w:val="001A7A80"/>
    <w:rsid w:val="001C6A0A"/>
    <w:rsid w:val="001D1714"/>
    <w:rsid w:val="002005BB"/>
    <w:rsid w:val="0021775B"/>
    <w:rsid w:val="002208CF"/>
    <w:rsid w:val="00250477"/>
    <w:rsid w:val="00262115"/>
    <w:rsid w:val="002653EE"/>
    <w:rsid w:val="002669F4"/>
    <w:rsid w:val="00270E84"/>
    <w:rsid w:val="00272119"/>
    <w:rsid w:val="00272532"/>
    <w:rsid w:val="00282E9D"/>
    <w:rsid w:val="00285452"/>
    <w:rsid w:val="00291EC2"/>
    <w:rsid w:val="00296408"/>
    <w:rsid w:val="002967AD"/>
    <w:rsid w:val="002A1989"/>
    <w:rsid w:val="002B1166"/>
    <w:rsid w:val="002C11E3"/>
    <w:rsid w:val="002D5AD9"/>
    <w:rsid w:val="002D781E"/>
    <w:rsid w:val="002E0BE8"/>
    <w:rsid w:val="002E2FB0"/>
    <w:rsid w:val="002E744E"/>
    <w:rsid w:val="002F38CE"/>
    <w:rsid w:val="003021BA"/>
    <w:rsid w:val="00304085"/>
    <w:rsid w:val="00322CC5"/>
    <w:rsid w:val="00326E58"/>
    <w:rsid w:val="003276E3"/>
    <w:rsid w:val="00356BF3"/>
    <w:rsid w:val="00361EC0"/>
    <w:rsid w:val="00371E42"/>
    <w:rsid w:val="00375602"/>
    <w:rsid w:val="003772DC"/>
    <w:rsid w:val="00383C68"/>
    <w:rsid w:val="00387E75"/>
    <w:rsid w:val="00396857"/>
    <w:rsid w:val="003A1E59"/>
    <w:rsid w:val="003A2542"/>
    <w:rsid w:val="003B4E38"/>
    <w:rsid w:val="003B6167"/>
    <w:rsid w:val="003C2B40"/>
    <w:rsid w:val="003D22DC"/>
    <w:rsid w:val="003D2ABB"/>
    <w:rsid w:val="003D5DD4"/>
    <w:rsid w:val="003F16EB"/>
    <w:rsid w:val="00404476"/>
    <w:rsid w:val="00405B49"/>
    <w:rsid w:val="004179E4"/>
    <w:rsid w:val="00423346"/>
    <w:rsid w:val="00426B63"/>
    <w:rsid w:val="00426BB7"/>
    <w:rsid w:val="00431451"/>
    <w:rsid w:val="00441766"/>
    <w:rsid w:val="00447E05"/>
    <w:rsid w:val="00481540"/>
    <w:rsid w:val="0049298C"/>
    <w:rsid w:val="004958CA"/>
    <w:rsid w:val="0049785B"/>
    <w:rsid w:val="004A016B"/>
    <w:rsid w:val="004A05EB"/>
    <w:rsid w:val="004A1B4A"/>
    <w:rsid w:val="004A7A70"/>
    <w:rsid w:val="004B645F"/>
    <w:rsid w:val="004D0100"/>
    <w:rsid w:val="004D3FDD"/>
    <w:rsid w:val="004D5FD2"/>
    <w:rsid w:val="004F3E7C"/>
    <w:rsid w:val="005036B9"/>
    <w:rsid w:val="00515E00"/>
    <w:rsid w:val="00525F26"/>
    <w:rsid w:val="00526599"/>
    <w:rsid w:val="0052790F"/>
    <w:rsid w:val="00542A3E"/>
    <w:rsid w:val="0054385D"/>
    <w:rsid w:val="0056134F"/>
    <w:rsid w:val="00571606"/>
    <w:rsid w:val="00584D2B"/>
    <w:rsid w:val="00590C66"/>
    <w:rsid w:val="00595325"/>
    <w:rsid w:val="005972CD"/>
    <w:rsid w:val="00597774"/>
    <w:rsid w:val="005A649C"/>
    <w:rsid w:val="005B0B9E"/>
    <w:rsid w:val="005B4E0A"/>
    <w:rsid w:val="005C3658"/>
    <w:rsid w:val="005C49EF"/>
    <w:rsid w:val="005C588D"/>
    <w:rsid w:val="005C6C60"/>
    <w:rsid w:val="005D3731"/>
    <w:rsid w:val="005F6A2E"/>
    <w:rsid w:val="00603C7F"/>
    <w:rsid w:val="00606C5F"/>
    <w:rsid w:val="00620115"/>
    <w:rsid w:val="00623BA8"/>
    <w:rsid w:val="006247B6"/>
    <w:rsid w:val="00626DA6"/>
    <w:rsid w:val="0063592F"/>
    <w:rsid w:val="0063734D"/>
    <w:rsid w:val="00643E38"/>
    <w:rsid w:val="006521BA"/>
    <w:rsid w:val="00662039"/>
    <w:rsid w:val="00676B2F"/>
    <w:rsid w:val="006835B2"/>
    <w:rsid w:val="006908D7"/>
    <w:rsid w:val="006A7A2C"/>
    <w:rsid w:val="006B6468"/>
    <w:rsid w:val="006C328C"/>
    <w:rsid w:val="006D59AC"/>
    <w:rsid w:val="006E0D0E"/>
    <w:rsid w:val="006E565B"/>
    <w:rsid w:val="006E61D6"/>
    <w:rsid w:val="006E7D95"/>
    <w:rsid w:val="006F017C"/>
    <w:rsid w:val="00702A0A"/>
    <w:rsid w:val="00706069"/>
    <w:rsid w:val="007062DB"/>
    <w:rsid w:val="0071178E"/>
    <w:rsid w:val="00712AD9"/>
    <w:rsid w:val="00716C6C"/>
    <w:rsid w:val="00726E36"/>
    <w:rsid w:val="00727089"/>
    <w:rsid w:val="00731CAB"/>
    <w:rsid w:val="00754A3B"/>
    <w:rsid w:val="00756410"/>
    <w:rsid w:val="00763446"/>
    <w:rsid w:val="007647DF"/>
    <w:rsid w:val="00767B09"/>
    <w:rsid w:val="0077681D"/>
    <w:rsid w:val="007808F1"/>
    <w:rsid w:val="007809B6"/>
    <w:rsid w:val="007809C7"/>
    <w:rsid w:val="00782D98"/>
    <w:rsid w:val="007A2866"/>
    <w:rsid w:val="007B588E"/>
    <w:rsid w:val="007C6AAE"/>
    <w:rsid w:val="007C6E78"/>
    <w:rsid w:val="007D0616"/>
    <w:rsid w:val="007D1775"/>
    <w:rsid w:val="007D2011"/>
    <w:rsid w:val="007D7467"/>
    <w:rsid w:val="007E156A"/>
    <w:rsid w:val="007E772C"/>
    <w:rsid w:val="0081005B"/>
    <w:rsid w:val="00811194"/>
    <w:rsid w:val="008160F6"/>
    <w:rsid w:val="008242AB"/>
    <w:rsid w:val="0084138C"/>
    <w:rsid w:val="0085039B"/>
    <w:rsid w:val="008545CB"/>
    <w:rsid w:val="00864736"/>
    <w:rsid w:val="00872A6D"/>
    <w:rsid w:val="00873F09"/>
    <w:rsid w:val="008749D9"/>
    <w:rsid w:val="00894D66"/>
    <w:rsid w:val="008A6128"/>
    <w:rsid w:val="008C0BE1"/>
    <w:rsid w:val="008C6699"/>
    <w:rsid w:val="008E4477"/>
    <w:rsid w:val="008F4FD3"/>
    <w:rsid w:val="008F67FF"/>
    <w:rsid w:val="009113DC"/>
    <w:rsid w:val="009130B3"/>
    <w:rsid w:val="00914E67"/>
    <w:rsid w:val="009264AD"/>
    <w:rsid w:val="00931FA3"/>
    <w:rsid w:val="0093590D"/>
    <w:rsid w:val="00952F49"/>
    <w:rsid w:val="00954CF1"/>
    <w:rsid w:val="0098483E"/>
    <w:rsid w:val="009959B5"/>
    <w:rsid w:val="00995A37"/>
    <w:rsid w:val="009962F2"/>
    <w:rsid w:val="009A1541"/>
    <w:rsid w:val="009B5DCD"/>
    <w:rsid w:val="009D5F38"/>
    <w:rsid w:val="009E445B"/>
    <w:rsid w:val="009F2F5D"/>
    <w:rsid w:val="009F3A5C"/>
    <w:rsid w:val="00A10A2F"/>
    <w:rsid w:val="00A13027"/>
    <w:rsid w:val="00A22E3E"/>
    <w:rsid w:val="00A23BE9"/>
    <w:rsid w:val="00A26EAE"/>
    <w:rsid w:val="00A36187"/>
    <w:rsid w:val="00A36A8B"/>
    <w:rsid w:val="00A50682"/>
    <w:rsid w:val="00A6696F"/>
    <w:rsid w:val="00A72CB0"/>
    <w:rsid w:val="00A80BA9"/>
    <w:rsid w:val="00A87C6A"/>
    <w:rsid w:val="00A9047D"/>
    <w:rsid w:val="00A93D32"/>
    <w:rsid w:val="00AA2A2A"/>
    <w:rsid w:val="00AA63D9"/>
    <w:rsid w:val="00AB1174"/>
    <w:rsid w:val="00AC63C6"/>
    <w:rsid w:val="00AD1C4B"/>
    <w:rsid w:val="00AE33E8"/>
    <w:rsid w:val="00AE76B3"/>
    <w:rsid w:val="00B038F7"/>
    <w:rsid w:val="00B10664"/>
    <w:rsid w:val="00B12366"/>
    <w:rsid w:val="00B2304F"/>
    <w:rsid w:val="00B41181"/>
    <w:rsid w:val="00B46D19"/>
    <w:rsid w:val="00B53BE0"/>
    <w:rsid w:val="00B63CAC"/>
    <w:rsid w:val="00B66415"/>
    <w:rsid w:val="00B75D01"/>
    <w:rsid w:val="00B8477E"/>
    <w:rsid w:val="00B85CE0"/>
    <w:rsid w:val="00BA7708"/>
    <w:rsid w:val="00BB467A"/>
    <w:rsid w:val="00BB5BCA"/>
    <w:rsid w:val="00BC148D"/>
    <w:rsid w:val="00BC7BD3"/>
    <w:rsid w:val="00C07D0B"/>
    <w:rsid w:val="00C237A4"/>
    <w:rsid w:val="00C25492"/>
    <w:rsid w:val="00C33475"/>
    <w:rsid w:val="00C37C59"/>
    <w:rsid w:val="00C43066"/>
    <w:rsid w:val="00C43D3B"/>
    <w:rsid w:val="00C44019"/>
    <w:rsid w:val="00C54FD6"/>
    <w:rsid w:val="00C6641F"/>
    <w:rsid w:val="00C7239F"/>
    <w:rsid w:val="00C73754"/>
    <w:rsid w:val="00C82AAF"/>
    <w:rsid w:val="00C8425D"/>
    <w:rsid w:val="00C84CDB"/>
    <w:rsid w:val="00C8541C"/>
    <w:rsid w:val="00C8549C"/>
    <w:rsid w:val="00C86DFD"/>
    <w:rsid w:val="00C90962"/>
    <w:rsid w:val="00CA274C"/>
    <w:rsid w:val="00CA38AD"/>
    <w:rsid w:val="00CA719D"/>
    <w:rsid w:val="00CB13B6"/>
    <w:rsid w:val="00CB5484"/>
    <w:rsid w:val="00CD00B3"/>
    <w:rsid w:val="00CD0182"/>
    <w:rsid w:val="00CD58BC"/>
    <w:rsid w:val="00CE49B2"/>
    <w:rsid w:val="00CF0715"/>
    <w:rsid w:val="00CF43DC"/>
    <w:rsid w:val="00D024B4"/>
    <w:rsid w:val="00D3768D"/>
    <w:rsid w:val="00D40E6D"/>
    <w:rsid w:val="00D43D6A"/>
    <w:rsid w:val="00D52B3A"/>
    <w:rsid w:val="00D54AE1"/>
    <w:rsid w:val="00D7284B"/>
    <w:rsid w:val="00D838A8"/>
    <w:rsid w:val="00D92E33"/>
    <w:rsid w:val="00DA4C2B"/>
    <w:rsid w:val="00DA4ED7"/>
    <w:rsid w:val="00DA6118"/>
    <w:rsid w:val="00DB07DB"/>
    <w:rsid w:val="00DB1CE1"/>
    <w:rsid w:val="00DB321D"/>
    <w:rsid w:val="00DB4FE4"/>
    <w:rsid w:val="00DC5091"/>
    <w:rsid w:val="00DE10C3"/>
    <w:rsid w:val="00DE34DE"/>
    <w:rsid w:val="00DF3C46"/>
    <w:rsid w:val="00DF66C1"/>
    <w:rsid w:val="00E05D96"/>
    <w:rsid w:val="00E17475"/>
    <w:rsid w:val="00E26F01"/>
    <w:rsid w:val="00E36D67"/>
    <w:rsid w:val="00E41D5E"/>
    <w:rsid w:val="00E548E0"/>
    <w:rsid w:val="00E6501B"/>
    <w:rsid w:val="00E710DC"/>
    <w:rsid w:val="00E73084"/>
    <w:rsid w:val="00E91DAD"/>
    <w:rsid w:val="00E92A81"/>
    <w:rsid w:val="00E95301"/>
    <w:rsid w:val="00EA2F48"/>
    <w:rsid w:val="00EA6CAA"/>
    <w:rsid w:val="00EB31DE"/>
    <w:rsid w:val="00EB35C3"/>
    <w:rsid w:val="00EC2A2D"/>
    <w:rsid w:val="00EC388D"/>
    <w:rsid w:val="00EC6DF5"/>
    <w:rsid w:val="00ED1E8E"/>
    <w:rsid w:val="00ED2E82"/>
    <w:rsid w:val="00EE3172"/>
    <w:rsid w:val="00EF48E0"/>
    <w:rsid w:val="00EF7552"/>
    <w:rsid w:val="00EF7EF4"/>
    <w:rsid w:val="00F105B0"/>
    <w:rsid w:val="00F2763A"/>
    <w:rsid w:val="00F34A41"/>
    <w:rsid w:val="00F35494"/>
    <w:rsid w:val="00F3643E"/>
    <w:rsid w:val="00F404DB"/>
    <w:rsid w:val="00F41482"/>
    <w:rsid w:val="00F418D8"/>
    <w:rsid w:val="00F45BDE"/>
    <w:rsid w:val="00F517B6"/>
    <w:rsid w:val="00F56CBE"/>
    <w:rsid w:val="00F644EA"/>
    <w:rsid w:val="00F64A14"/>
    <w:rsid w:val="00F657D9"/>
    <w:rsid w:val="00F6616B"/>
    <w:rsid w:val="00F772CB"/>
    <w:rsid w:val="00F81FFB"/>
    <w:rsid w:val="00F86C59"/>
    <w:rsid w:val="00F902AD"/>
    <w:rsid w:val="00F90DC1"/>
    <w:rsid w:val="00FA2499"/>
    <w:rsid w:val="00FB36A3"/>
    <w:rsid w:val="00FD4A33"/>
    <w:rsid w:val="00FE6C88"/>
    <w:rsid w:val="00FE73F7"/>
    <w:rsid w:val="00FF56C9"/>
    <w:rsid w:val="00FF63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670B1003"/>
  <w15:docId w15:val="{6E3341B2-AB59-4360-ADAB-68836FB9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7D95"/>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B46D19"/>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2653E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7D9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
    <w:name w:val="mans"/>
    <w:basedOn w:val="Normal"/>
    <w:rsid w:val="006E7D95"/>
    <w:pPr>
      <w:jc w:val="both"/>
    </w:pPr>
    <w:rPr>
      <w:rFonts w:ascii="NewtonTT Baltic" w:hAnsi="NewtonTT Baltic"/>
      <w:lang w:val="en-GB" w:eastAsia="en-US"/>
    </w:rPr>
  </w:style>
  <w:style w:type="paragraph" w:customStyle="1" w:styleId="Default">
    <w:name w:val="Default"/>
    <w:rsid w:val="00272532"/>
    <w:pPr>
      <w:autoSpaceDE w:val="0"/>
      <w:autoSpaceDN w:val="0"/>
      <w:adjustRightInd w:val="0"/>
    </w:pPr>
    <w:rPr>
      <w:color w:val="000000"/>
      <w:sz w:val="24"/>
      <w:szCs w:val="24"/>
    </w:rPr>
  </w:style>
  <w:style w:type="paragraph" w:styleId="ListParagraph">
    <w:name w:val="List Paragraph"/>
    <w:aliases w:val="Strip,H&amp;P List Paragraph,2,List Paragraph Red,Bullet EY,Satura rādītājs,PPS_Bullet,Normal bullet 2,Bullet list,Syle 1,Virsraksti,Saistīto dokumentu saraksts,Numurets,Numbered Para 1,Dot pt,No Spacing1,List Paragraph Char Char Char"/>
    <w:basedOn w:val="Normal"/>
    <w:link w:val="ListParagraphChar"/>
    <w:uiPriority w:val="34"/>
    <w:qFormat/>
    <w:rsid w:val="00272532"/>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customStyle="1" w:styleId="naisf">
    <w:name w:val="naisf"/>
    <w:basedOn w:val="Normal"/>
    <w:rsid w:val="00272532"/>
    <w:pPr>
      <w:overflowPunct/>
      <w:autoSpaceDE/>
      <w:autoSpaceDN/>
      <w:adjustRightInd/>
      <w:spacing w:before="46" w:after="46"/>
      <w:ind w:firstLine="231"/>
      <w:jc w:val="both"/>
      <w:textAlignment w:val="auto"/>
    </w:pPr>
    <w:rPr>
      <w:szCs w:val="24"/>
    </w:rPr>
  </w:style>
  <w:style w:type="paragraph" w:styleId="Header">
    <w:name w:val="header"/>
    <w:basedOn w:val="Normal"/>
    <w:link w:val="HeaderChar"/>
    <w:uiPriority w:val="99"/>
    <w:rsid w:val="002E744E"/>
    <w:pPr>
      <w:tabs>
        <w:tab w:val="center" w:pos="4320"/>
        <w:tab w:val="right" w:pos="8640"/>
      </w:tabs>
    </w:pPr>
  </w:style>
  <w:style w:type="character" w:customStyle="1" w:styleId="HeaderChar">
    <w:name w:val="Header Char"/>
    <w:link w:val="Header"/>
    <w:uiPriority w:val="99"/>
    <w:rsid w:val="002E744E"/>
    <w:rPr>
      <w:sz w:val="24"/>
      <w:lang w:val="lv-LV" w:eastAsia="lv-LV"/>
    </w:rPr>
  </w:style>
  <w:style w:type="paragraph" w:styleId="Footer">
    <w:name w:val="footer"/>
    <w:basedOn w:val="Normal"/>
    <w:link w:val="FooterChar"/>
    <w:uiPriority w:val="99"/>
    <w:rsid w:val="002E744E"/>
    <w:pPr>
      <w:tabs>
        <w:tab w:val="center" w:pos="4320"/>
        <w:tab w:val="right" w:pos="8640"/>
      </w:tabs>
    </w:pPr>
  </w:style>
  <w:style w:type="character" w:customStyle="1" w:styleId="FooterChar">
    <w:name w:val="Footer Char"/>
    <w:link w:val="Footer"/>
    <w:uiPriority w:val="99"/>
    <w:rsid w:val="002E744E"/>
    <w:rPr>
      <w:sz w:val="24"/>
      <w:lang w:val="lv-LV" w:eastAsia="lv-LV"/>
    </w:rPr>
  </w:style>
  <w:style w:type="paragraph" w:styleId="BalloonText">
    <w:name w:val="Balloon Text"/>
    <w:basedOn w:val="Normal"/>
    <w:link w:val="BalloonTextChar"/>
    <w:rsid w:val="002E744E"/>
    <w:rPr>
      <w:rFonts w:ascii="Tahoma" w:hAnsi="Tahoma" w:cs="Tahoma"/>
      <w:sz w:val="16"/>
      <w:szCs w:val="16"/>
    </w:rPr>
  </w:style>
  <w:style w:type="character" w:customStyle="1" w:styleId="BalloonTextChar">
    <w:name w:val="Balloon Text Char"/>
    <w:link w:val="BalloonText"/>
    <w:rsid w:val="002E744E"/>
    <w:rPr>
      <w:rFonts w:ascii="Tahoma" w:hAnsi="Tahoma" w:cs="Tahoma"/>
      <w:sz w:val="16"/>
      <w:szCs w:val="16"/>
      <w:lang w:val="lv-LV" w:eastAsia="lv-LV"/>
    </w:rPr>
  </w:style>
  <w:style w:type="character" w:customStyle="1" w:styleId="Heading1Char">
    <w:name w:val="Heading 1 Char"/>
    <w:link w:val="Heading1"/>
    <w:rsid w:val="00B46D19"/>
    <w:rPr>
      <w:rFonts w:ascii="Calibri Light" w:eastAsia="Times New Roman" w:hAnsi="Calibri Light" w:cs="Times New Roman"/>
      <w:b/>
      <w:bCs/>
      <w:kern w:val="32"/>
      <w:sz w:val="32"/>
      <w:szCs w:val="32"/>
    </w:rPr>
  </w:style>
  <w:style w:type="paragraph" w:styleId="NormalWeb">
    <w:name w:val="Normal (Web)"/>
    <w:basedOn w:val="Normal"/>
    <w:uiPriority w:val="99"/>
    <w:unhideWhenUsed/>
    <w:rsid w:val="00B46D19"/>
    <w:pPr>
      <w:overflowPunct/>
      <w:autoSpaceDE/>
      <w:autoSpaceDN/>
      <w:adjustRightInd/>
      <w:spacing w:before="100" w:beforeAutospacing="1" w:after="100" w:afterAutospacing="1"/>
      <w:textAlignment w:val="auto"/>
    </w:pPr>
    <w:rPr>
      <w:szCs w:val="24"/>
    </w:rPr>
  </w:style>
  <w:style w:type="character" w:styleId="Hyperlink">
    <w:name w:val="Hyperlink"/>
    <w:uiPriority w:val="99"/>
    <w:unhideWhenUsed/>
    <w:rsid w:val="009F3A5C"/>
    <w:rPr>
      <w:color w:val="0000FF"/>
      <w:u w:val="single"/>
    </w:rPr>
  </w:style>
  <w:style w:type="paragraph" w:styleId="BodyTextIndent">
    <w:name w:val="Body Text Indent"/>
    <w:basedOn w:val="Normal"/>
    <w:link w:val="BodyTextIndentChar"/>
    <w:unhideWhenUsed/>
    <w:rsid w:val="009F3A5C"/>
    <w:pPr>
      <w:spacing w:after="120"/>
      <w:ind w:left="283"/>
    </w:pPr>
  </w:style>
  <w:style w:type="character" w:customStyle="1" w:styleId="BodyTextIndentChar">
    <w:name w:val="Body Text Indent Char"/>
    <w:link w:val="BodyTextIndent"/>
    <w:rsid w:val="009F3A5C"/>
    <w:rPr>
      <w:sz w:val="24"/>
    </w:rPr>
  </w:style>
  <w:style w:type="character" w:customStyle="1" w:styleId="ListParagraphChar">
    <w:name w:val="List Paragraph Char"/>
    <w:aliases w:val="Strip Char,H&amp;P List Paragraph Char,2 Char,List Paragraph Red Char,Bullet EY Char,Satura rādītājs Char,PPS_Bullet Char,Normal bullet 2 Char,Bullet list Char,Syle 1 Char,Virsraksti Char,Saistīto dokumentu saraksts Char,Numurets Char"/>
    <w:link w:val="ListParagraph"/>
    <w:qFormat/>
    <w:locked/>
    <w:rsid w:val="002E0BE8"/>
    <w:rPr>
      <w:rFonts w:ascii="Calibri" w:eastAsia="Calibri" w:hAnsi="Calibri"/>
      <w:sz w:val="22"/>
      <w:szCs w:val="22"/>
      <w:lang w:val="en-US" w:eastAsia="en-US"/>
    </w:rPr>
  </w:style>
  <w:style w:type="paragraph" w:styleId="Revision">
    <w:name w:val="Revision"/>
    <w:hidden/>
    <w:uiPriority w:val="99"/>
    <w:semiHidden/>
    <w:rsid w:val="002E0BE8"/>
    <w:rPr>
      <w:sz w:val="24"/>
    </w:rPr>
  </w:style>
  <w:style w:type="character" w:styleId="CommentReference">
    <w:name w:val="annotation reference"/>
    <w:rsid w:val="00371E42"/>
    <w:rPr>
      <w:sz w:val="16"/>
      <w:szCs w:val="16"/>
    </w:rPr>
  </w:style>
  <w:style w:type="paragraph" w:styleId="CommentText">
    <w:name w:val="annotation text"/>
    <w:basedOn w:val="Normal"/>
    <w:link w:val="CommentTextChar"/>
    <w:rsid w:val="00371E42"/>
    <w:rPr>
      <w:sz w:val="20"/>
    </w:rPr>
  </w:style>
  <w:style w:type="character" w:customStyle="1" w:styleId="CommentTextChar">
    <w:name w:val="Comment Text Char"/>
    <w:basedOn w:val="DefaultParagraphFont"/>
    <w:link w:val="CommentText"/>
    <w:rsid w:val="00371E42"/>
  </w:style>
  <w:style w:type="paragraph" w:customStyle="1" w:styleId="pf0">
    <w:name w:val="pf0"/>
    <w:basedOn w:val="Normal"/>
    <w:rsid w:val="00481540"/>
    <w:pPr>
      <w:overflowPunct/>
      <w:autoSpaceDE/>
      <w:autoSpaceDN/>
      <w:adjustRightInd/>
      <w:spacing w:before="100" w:beforeAutospacing="1" w:after="100" w:afterAutospacing="1"/>
      <w:textAlignment w:val="auto"/>
    </w:pPr>
    <w:rPr>
      <w:szCs w:val="24"/>
    </w:rPr>
  </w:style>
  <w:style w:type="paragraph" w:styleId="FootnoteText">
    <w:name w:val="footnote text"/>
    <w:aliases w:val="Footnote Text Char Char,Footnote Text Char1 Char Char,Footnote Text Char Char Char Char,Footnote Text Char1 Char Char1 Char Char,Footnote Text Char Char Char Char Char Char,Footnote Text Char1 Char Char1 Char,Footnote,f"/>
    <w:basedOn w:val="Normal"/>
    <w:link w:val="FootnoteTextChar"/>
    <w:unhideWhenUsed/>
    <w:qFormat/>
    <w:rsid w:val="00022A11"/>
    <w:pPr>
      <w:overflowPunct/>
      <w:autoSpaceDE/>
      <w:autoSpaceDN/>
      <w:adjustRightInd/>
      <w:textAlignment w:val="auto"/>
    </w:pPr>
    <w:rPr>
      <w:rFonts w:eastAsia="Calibri"/>
      <w:sz w:val="20"/>
      <w:lang w:eastAsia="en-US"/>
    </w:rPr>
  </w:style>
  <w:style w:type="character" w:customStyle="1" w:styleId="FootnoteTextChar">
    <w:name w:val="Footnote Text Char"/>
    <w:aliases w:val="Footnote Text Char Char Char,Footnote Text Char1 Char Char Char,Footnote Text Char Char Char Char Char,Footnote Text Char1 Char Char1 Char Char Char,Footnote Text Char Char Char Char Char Char Char,Footnote Char,f Char"/>
    <w:basedOn w:val="DefaultParagraphFont"/>
    <w:link w:val="FootnoteText"/>
    <w:qFormat/>
    <w:rsid w:val="00022A11"/>
    <w:rPr>
      <w:rFonts w:eastAsia="Calibri"/>
      <w:lang w:eastAsia="en-US"/>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unhideWhenUsed/>
    <w:qFormat/>
    <w:rsid w:val="00022A11"/>
    <w:rPr>
      <w:vertAlign w:val="superscript"/>
    </w:rPr>
  </w:style>
  <w:style w:type="character" w:customStyle="1" w:styleId="cf01">
    <w:name w:val="cf01"/>
    <w:basedOn w:val="DefaultParagraphFont"/>
    <w:rsid w:val="00A22E3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30687">
      <w:bodyDiv w:val="1"/>
      <w:marLeft w:val="0"/>
      <w:marRight w:val="0"/>
      <w:marTop w:val="0"/>
      <w:marBottom w:val="0"/>
      <w:divBdr>
        <w:top w:val="none" w:sz="0" w:space="0" w:color="auto"/>
        <w:left w:val="none" w:sz="0" w:space="0" w:color="auto"/>
        <w:bottom w:val="none" w:sz="0" w:space="0" w:color="auto"/>
        <w:right w:val="none" w:sz="0" w:space="0" w:color="auto"/>
      </w:divBdr>
    </w:div>
    <w:div w:id="167753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ris@rsc.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5020</Words>
  <Characters>33612</Characters>
  <Application>Microsoft Office Word</Application>
  <DocSecurity>4</DocSecurity>
  <Lines>280</Lines>
  <Paragraphs>77</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38555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Liene Logina</dc:creator>
  <cp:keywords/>
  <cp:lastModifiedBy>Ilze Demme</cp:lastModifiedBy>
  <cp:revision>2</cp:revision>
  <cp:lastPrinted>2016-02-04T01:37:00Z</cp:lastPrinted>
  <dcterms:created xsi:type="dcterms:W3CDTF">2025-03-04T10:02:00Z</dcterms:created>
  <dcterms:modified xsi:type="dcterms:W3CDTF">2025-03-04T10:02:00Z</dcterms:modified>
</cp:coreProperties>
</file>