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393999" w:rsidRPr="001B259C" w:rsidP="001B259C" w14:paraId="459E3976" w14:textId="0EC99F1A">
      <w:pPr>
        <w:pStyle w:val="Title"/>
        <w:rPr>
          <w:b w:val="0"/>
          <w:bCs/>
        </w:rPr>
      </w:pPr>
      <w:r w:rsidRPr="001B259C">
        <w:rPr>
          <w:b w:val="0"/>
          <w:bCs/>
        </w:rPr>
        <w:t>PROJEKTS</w:t>
      </w:r>
    </w:p>
    <w:p w:rsidR="001B259C" w:rsidRPr="001B259C" w:rsidP="001B259C" w14:paraId="67E967FB" w14:textId="07C19468">
      <w:pPr>
        <w:jc w:val="center"/>
        <w:rPr>
          <w:b/>
          <w:bCs/>
        </w:rPr>
      </w:pPr>
      <w:r w:rsidRPr="001B259C">
        <w:rPr>
          <w:b/>
          <w:bCs/>
        </w:rPr>
        <w:t>NOMAS LĪGUMS</w:t>
      </w:r>
    </w:p>
    <w:p w:rsidR="001B259C" w:rsidP="0075156B" w14:paraId="154A7C5D" w14:textId="77777777">
      <w:pPr>
        <w:rPr>
          <w:w w:val="101"/>
        </w:rPr>
      </w:pPr>
    </w:p>
    <w:p w:rsidR="006A3183" w:rsidRPr="00030AA2" w:rsidP="0075156B" w14:paraId="717C357C" w14:textId="5A9EB31E">
      <w:pPr>
        <w:rPr>
          <w:i/>
          <w:iCs/>
          <w:w w:val="101"/>
        </w:rPr>
      </w:pPr>
      <w:r w:rsidRPr="00030AA2">
        <w:rPr>
          <w:w w:val="101"/>
        </w:rPr>
        <w:t xml:space="preserve">Rīgā, </w:t>
      </w:r>
      <w:r w:rsidRPr="00030AA2">
        <w:rPr>
          <w:bCs/>
          <w:i/>
          <w:iCs/>
          <w:w w:val="101"/>
        </w:rPr>
        <w:t>dokumenta parakstīšanas datums ir pēdējā pievienotā droša elektroniskā paraksta un tā laika zīmoga datums.</w:t>
      </w:r>
    </w:p>
    <w:p w:rsidR="006A3183" w:rsidRPr="00030AA2" w:rsidP="0075156B" w14:paraId="451CB834" w14:textId="77777777">
      <w:pPr>
        <w:rPr>
          <w:w w:val="101"/>
        </w:rPr>
      </w:pPr>
    </w:p>
    <w:p w:rsidR="006A3183" w:rsidRPr="00030AA2" w:rsidP="0075156B" w14:paraId="79D37AEE" w14:textId="24B55128">
      <w:pPr>
        <w:ind w:firstLine="720"/>
        <w:rPr>
          <w:w w:val="101"/>
        </w:rPr>
      </w:pPr>
      <w:r w:rsidRPr="00030AA2">
        <w:rPr>
          <w:b/>
          <w:w w:val="101"/>
        </w:rPr>
        <w:t>SIA “Rīgas nami”</w:t>
      </w:r>
      <w:r w:rsidRPr="00030AA2">
        <w:rPr>
          <w:w w:val="101"/>
        </w:rPr>
        <w:t>,</w:t>
      </w:r>
      <w:r w:rsidRPr="00030AA2">
        <w:rPr>
          <w:b/>
          <w:w w:val="101"/>
        </w:rPr>
        <w:t xml:space="preserve"> </w:t>
      </w:r>
      <w:r w:rsidRPr="00030AA2">
        <w:rPr>
          <w:w w:val="101"/>
        </w:rPr>
        <w:t>reģistrācijas Nr. 40003109638, (turpmāk – Iznomātājs)</w:t>
      </w:r>
      <w:r w:rsidR="0051147A">
        <w:rPr>
          <w:w w:val="101"/>
        </w:rPr>
        <w:t>,</w:t>
      </w:r>
      <w:r w:rsidRPr="00030AA2">
        <w:rPr>
          <w:w w:val="101"/>
        </w:rPr>
        <w:t xml:space="preserve"> kuras vārdā saskaņā ar statūtiem</w:t>
      </w:r>
      <w:r w:rsidRPr="00030AA2">
        <w:rPr>
          <w:color w:val="000000" w:themeColor="text1"/>
        </w:rPr>
        <w:t xml:space="preserve"> </w:t>
      </w:r>
      <w:r w:rsidRPr="00030AA2">
        <w:rPr>
          <w:color w:val="000000" w:themeColor="text1"/>
          <w:w w:val="101"/>
        </w:rPr>
        <w:t xml:space="preserve">rīkojas tās valdes priekšsēdētājs Ojārs Valkers un valdes loceklis Mārcis Budļevskis  </w:t>
      </w:r>
      <w:r w:rsidRPr="00030AA2">
        <w:rPr>
          <w:w w:val="101"/>
        </w:rPr>
        <w:t>no vienas puses, un</w:t>
      </w:r>
    </w:p>
    <w:p w:rsidR="006A3183" w:rsidRPr="00030AA2" w:rsidP="0075156B" w14:paraId="411FE6B6" w14:textId="4FD2A2F0">
      <w:pPr>
        <w:ind w:firstLine="720"/>
      </w:pPr>
      <w:r w:rsidRPr="00030AA2">
        <w:rPr>
          <w:w w:val="101"/>
        </w:rPr>
        <w:t>_________________, reģistrācijas Nr. __________ (turpmāk – Nomnieks), kura vārdā saskaņā ar ______________ rīkojas tās _______,</w:t>
      </w:r>
      <w:r w:rsidRPr="00030AA2">
        <w:t xml:space="preserve"> no otras puses,</w:t>
      </w:r>
    </w:p>
    <w:p w:rsidR="00896148" w:rsidRPr="00F06B11" w:rsidP="0075156B" w14:paraId="664429C1" w14:textId="77777777">
      <w:pPr>
        <w:ind w:firstLine="567"/>
        <w:rPr>
          <w:w w:val="101"/>
        </w:rPr>
      </w:pPr>
      <w:r w:rsidRPr="00030AA2">
        <w:rPr>
          <w:w w:val="101"/>
        </w:rPr>
        <w:t xml:space="preserve">turpmāk tekstā abi kopā saukti – Puses, bet katrs atsevišķi arī Puse, pamatojoties uz </w:t>
      </w:r>
      <w:r w:rsidRPr="00F06B11">
        <w:rPr>
          <w:w w:val="101"/>
        </w:rPr>
        <w:t>Iznomātāja:</w:t>
      </w:r>
    </w:p>
    <w:p w:rsidR="004230FF" w:rsidRPr="00F06B11" w:rsidP="004230FF" w14:paraId="0C9F44EA" w14:textId="108D2A69">
      <w:pPr>
        <w:pStyle w:val="ListParagraph"/>
        <w:numPr>
          <w:ilvl w:val="0"/>
          <w:numId w:val="2"/>
        </w:numPr>
        <w:jc w:val="both"/>
        <w:rPr>
          <w:w w:val="101"/>
          <w:lang w:val="lv-LV"/>
        </w:rPr>
      </w:pPr>
      <w:r w:rsidRPr="00F06B11">
        <w:rPr>
          <w:w w:val="101"/>
          <w:lang w:val="lv-LV"/>
        </w:rPr>
        <w:t>Iznomātāja valdes 2025. gada 21. janvāra lēmumu (protokols Nr.</w:t>
      </w:r>
      <w:r w:rsidRPr="00F06B11">
        <w:rPr>
          <w:sz w:val="26"/>
          <w:szCs w:val="26"/>
        </w:rPr>
        <w:t>VP/RN-2025-3/1.3-1;</w:t>
      </w:r>
    </w:p>
    <w:p w:rsidR="00806425" w:rsidRPr="00F06B11" w:rsidP="00E466DB" w14:paraId="39C2976D" w14:textId="381B0067">
      <w:pPr>
        <w:pStyle w:val="ListParagraph"/>
        <w:numPr>
          <w:ilvl w:val="0"/>
          <w:numId w:val="2"/>
        </w:numPr>
        <w:jc w:val="both"/>
        <w:rPr>
          <w:w w:val="101"/>
          <w:lang w:val="lv-LV"/>
        </w:rPr>
      </w:pPr>
      <w:r w:rsidRPr="00F06B11">
        <w:rPr>
          <w:w w:val="101"/>
          <w:lang w:val="lv-LV"/>
        </w:rPr>
        <w:t>Iznomātāja nekustamā īpašuma iznomāšanas komisijas 20</w:t>
      </w:r>
      <w:r w:rsidRPr="00F06B11" w:rsidR="004230FF">
        <w:rPr>
          <w:w w:val="101"/>
          <w:lang w:val="lv-LV"/>
        </w:rPr>
        <w:t>25</w:t>
      </w:r>
      <w:r w:rsidRPr="00F06B11">
        <w:rPr>
          <w:w w:val="101"/>
          <w:lang w:val="lv-LV"/>
        </w:rPr>
        <w:t xml:space="preserve">. gada </w:t>
      </w:r>
      <w:r w:rsidR="009F23FF">
        <w:rPr>
          <w:w w:val="101"/>
          <w:lang w:val="lv-LV"/>
        </w:rPr>
        <w:t>6</w:t>
      </w:r>
      <w:r w:rsidRPr="00F06B11">
        <w:rPr>
          <w:w w:val="101"/>
          <w:lang w:val="lv-LV"/>
        </w:rPr>
        <w:t>. </w:t>
      </w:r>
      <w:r w:rsidRPr="00F06B11" w:rsidR="00F06B11">
        <w:rPr>
          <w:w w:val="101"/>
          <w:lang w:val="lv-LV"/>
        </w:rPr>
        <w:t>februāra</w:t>
      </w:r>
      <w:r w:rsidRPr="00F06B11">
        <w:rPr>
          <w:w w:val="101"/>
          <w:lang w:val="lv-LV"/>
        </w:rPr>
        <w:t xml:space="preserve"> lēmumu (protokols Nr. </w:t>
      </w:r>
      <w:r w:rsidR="007226C9">
        <w:rPr>
          <w:noProof/>
          <w:w w:val="101"/>
          <w:lang w:val="lv-LV"/>
        </w:rPr>
        <w:t>RN-2025-4-izs/4.3-1</w:t>
      </w:r>
      <w:r w:rsidRPr="00F06B11">
        <w:rPr>
          <w:w w:val="101"/>
          <w:lang w:val="lv-LV"/>
        </w:rPr>
        <w:t>)</w:t>
      </w:r>
      <w:r w:rsidRPr="00F06B11" w:rsidR="00F06B11">
        <w:rPr>
          <w:w w:val="101"/>
          <w:lang w:val="lv-LV"/>
        </w:rPr>
        <w:t>,</w:t>
      </w:r>
    </w:p>
    <w:p w:rsidR="006A3183" w:rsidRPr="00030AA2" w:rsidP="0075156B" w14:paraId="7FE29D78" w14:textId="4731CB0C">
      <w:pPr>
        <w:rPr>
          <w:w w:val="101"/>
        </w:rPr>
      </w:pPr>
      <w:r>
        <w:rPr>
          <w:w w:val="101"/>
        </w:rPr>
        <w:t xml:space="preserve">labprātīgi, bez viltus un maldināšanas, </w:t>
      </w:r>
      <w:r w:rsidRPr="00030AA2">
        <w:rPr>
          <w:w w:val="101"/>
        </w:rPr>
        <w:t>noslēdz šād</w:t>
      </w:r>
      <w:r>
        <w:rPr>
          <w:w w:val="101"/>
        </w:rPr>
        <w:t>a satura</w:t>
      </w:r>
      <w:r w:rsidR="001830F6">
        <w:rPr>
          <w:w w:val="101"/>
        </w:rPr>
        <w:t xml:space="preserve"> nekustamā īpašuma</w:t>
      </w:r>
      <w:r w:rsidRPr="00030AA2">
        <w:rPr>
          <w:w w:val="101"/>
        </w:rPr>
        <w:t xml:space="preserve"> nomas līgumu (turpmāk – Līgums):</w:t>
      </w:r>
    </w:p>
    <w:p w:rsidR="006A3183" w:rsidRPr="00030AA2" w:rsidP="0075156B" w14:paraId="33BFFE21" w14:textId="77777777">
      <w:pPr>
        <w:jc w:val="center"/>
        <w:rPr>
          <w:b/>
          <w:bCs/>
          <w:w w:val="101"/>
        </w:rPr>
      </w:pPr>
    </w:p>
    <w:p w:rsidR="006A3183" w:rsidP="00E466DB" w14:paraId="67850370" w14:textId="175D9D6A">
      <w:pPr>
        <w:numPr>
          <w:ilvl w:val="0"/>
          <w:numId w:val="1"/>
        </w:numPr>
        <w:overflowPunct w:val="0"/>
        <w:autoSpaceDE w:val="0"/>
        <w:autoSpaceDN w:val="0"/>
        <w:adjustRightInd w:val="0"/>
        <w:jc w:val="center"/>
        <w:textAlignment w:val="baseline"/>
        <w:rPr>
          <w:b/>
          <w:bCs/>
          <w:w w:val="101"/>
        </w:rPr>
      </w:pPr>
      <w:r w:rsidRPr="00030AA2">
        <w:rPr>
          <w:b/>
          <w:bCs/>
          <w:w w:val="101"/>
        </w:rPr>
        <w:t>Līguma priekšmets</w:t>
      </w:r>
      <w:r w:rsidR="00266C85">
        <w:rPr>
          <w:b/>
          <w:bCs/>
          <w:w w:val="101"/>
        </w:rPr>
        <w:t xml:space="preserve"> un īpašuma </w:t>
      </w:r>
      <w:r w:rsidR="007C342C">
        <w:rPr>
          <w:b/>
          <w:bCs/>
          <w:w w:val="101"/>
        </w:rPr>
        <w:t>pieņemšana/nodošana</w:t>
      </w:r>
    </w:p>
    <w:p w:rsidR="00195673" w:rsidRPr="00030AA2" w:rsidP="003B3162" w14:paraId="07619E29" w14:textId="77777777">
      <w:pPr>
        <w:overflowPunct w:val="0"/>
        <w:autoSpaceDE w:val="0"/>
        <w:autoSpaceDN w:val="0"/>
        <w:adjustRightInd w:val="0"/>
        <w:ind w:left="360"/>
        <w:textAlignment w:val="baseline"/>
        <w:rPr>
          <w:b/>
          <w:bCs/>
          <w:w w:val="101"/>
        </w:rPr>
      </w:pPr>
    </w:p>
    <w:p w:rsidR="000B44F5" w:rsidRPr="00030AA2" w:rsidP="00E466DB" w14:paraId="156369BB" w14:textId="3C9FDB6B">
      <w:pPr>
        <w:pStyle w:val="ListParagraph"/>
        <w:numPr>
          <w:ilvl w:val="1"/>
          <w:numId w:val="1"/>
        </w:numPr>
        <w:jc w:val="both"/>
        <w:rPr>
          <w:rFonts w:asciiTheme="majorBidi" w:hAnsiTheme="majorBidi" w:cstheme="majorBidi"/>
          <w:color w:val="000000"/>
          <w:shd w:val="clear" w:color="auto" w:fill="FFFFFF"/>
          <w:lang w:val="lv-LV" w:eastAsia="lv-LV"/>
        </w:rPr>
      </w:pPr>
      <w:r w:rsidRPr="00030AA2">
        <w:rPr>
          <w:w w:val="101"/>
          <w:lang w:val="lv-LV"/>
        </w:rPr>
        <w:t>Iznomātājs nodod, bet Nomnieks pieņem lietošanā par maksu</w:t>
      </w:r>
      <w:r w:rsidRPr="00030AA2" w:rsidR="00E71978">
        <w:rPr>
          <w:rFonts w:asciiTheme="majorBidi" w:hAnsiTheme="majorBidi" w:cstheme="majorBidi"/>
          <w:kern w:val="24"/>
          <w:lang w:val="lv-LV"/>
        </w:rPr>
        <w:t xml:space="preserve"> nekustamo īpašumu  </w:t>
      </w:r>
      <w:r w:rsidRPr="00283506" w:rsidR="00FC3672">
        <w:rPr>
          <w:rFonts w:asciiTheme="majorBidi" w:hAnsiTheme="majorBidi" w:cstheme="majorBidi"/>
          <w:b/>
          <w:bCs/>
          <w:kern w:val="24"/>
          <w:lang w:val="lv-LV"/>
        </w:rPr>
        <w:t>Tvaika ielā 56B</w:t>
      </w:r>
      <w:r w:rsidRPr="00283506" w:rsidR="00E71978">
        <w:rPr>
          <w:rFonts w:asciiTheme="majorBidi" w:hAnsiTheme="majorBidi" w:cstheme="majorBidi"/>
          <w:b/>
          <w:bCs/>
          <w:kern w:val="24"/>
          <w:lang w:val="lv-LV"/>
        </w:rPr>
        <w:t>, Rīgā</w:t>
      </w:r>
      <w:r w:rsidRPr="00030AA2" w:rsidR="00E71978">
        <w:rPr>
          <w:rFonts w:asciiTheme="majorBidi" w:hAnsiTheme="majorBidi" w:cstheme="majorBidi"/>
          <w:kern w:val="24"/>
          <w:lang w:val="lv-LV"/>
        </w:rPr>
        <w:t xml:space="preserve"> (kadastra Nr.0100 0</w:t>
      </w:r>
      <w:r w:rsidR="00455BC6">
        <w:rPr>
          <w:rFonts w:asciiTheme="majorBidi" w:hAnsiTheme="majorBidi" w:cstheme="majorBidi"/>
          <w:kern w:val="24"/>
          <w:lang w:val="lv-LV"/>
        </w:rPr>
        <w:t>68</w:t>
      </w:r>
      <w:r w:rsidRPr="00030AA2" w:rsidR="00E71978">
        <w:rPr>
          <w:rFonts w:asciiTheme="majorBidi" w:hAnsiTheme="majorBidi" w:cstheme="majorBidi"/>
          <w:kern w:val="24"/>
          <w:lang w:val="lv-LV"/>
        </w:rPr>
        <w:t xml:space="preserve"> </w:t>
      </w:r>
      <w:r w:rsidR="00455BC6">
        <w:rPr>
          <w:rFonts w:asciiTheme="majorBidi" w:hAnsiTheme="majorBidi" w:cstheme="majorBidi"/>
          <w:kern w:val="24"/>
          <w:lang w:val="lv-LV"/>
        </w:rPr>
        <w:t>2120</w:t>
      </w:r>
      <w:r w:rsidRPr="00030AA2" w:rsidR="00E71978">
        <w:rPr>
          <w:rFonts w:asciiTheme="majorBidi" w:hAnsiTheme="majorBidi" w:cstheme="majorBidi"/>
          <w:kern w:val="24"/>
          <w:lang w:val="lv-LV"/>
        </w:rPr>
        <w:t>)</w:t>
      </w:r>
      <w:r w:rsidR="00671525">
        <w:rPr>
          <w:rFonts w:asciiTheme="majorBidi" w:hAnsiTheme="majorBidi" w:cstheme="majorBidi"/>
          <w:kern w:val="24"/>
          <w:lang w:val="lv-LV"/>
        </w:rPr>
        <w:t xml:space="preserve"> ar visiem tā piederumiem</w:t>
      </w:r>
      <w:r w:rsidRPr="00030AA2">
        <w:rPr>
          <w:rFonts w:asciiTheme="majorBidi" w:hAnsiTheme="majorBidi" w:cstheme="majorBidi"/>
          <w:kern w:val="24"/>
          <w:lang w:val="lv-LV"/>
        </w:rPr>
        <w:t xml:space="preserve">, turpmāk – </w:t>
      </w:r>
      <w:r w:rsidRPr="00030AA2" w:rsidR="00CE5865">
        <w:rPr>
          <w:rFonts w:asciiTheme="majorBidi" w:hAnsiTheme="majorBidi" w:cstheme="majorBidi"/>
          <w:kern w:val="24"/>
          <w:lang w:val="lv-LV"/>
        </w:rPr>
        <w:t>Ī</w:t>
      </w:r>
      <w:r w:rsidRPr="00030AA2">
        <w:rPr>
          <w:rFonts w:asciiTheme="majorBidi" w:hAnsiTheme="majorBidi" w:cstheme="majorBidi"/>
          <w:kern w:val="24"/>
          <w:lang w:val="lv-LV"/>
        </w:rPr>
        <w:t>pašums</w:t>
      </w:r>
      <w:r w:rsidRPr="00030AA2" w:rsidR="00E71978">
        <w:rPr>
          <w:rFonts w:asciiTheme="majorBidi" w:hAnsiTheme="majorBidi" w:cstheme="majorBidi"/>
          <w:kern w:val="24"/>
          <w:lang w:val="lv-LV"/>
        </w:rPr>
        <w:t>, k</w:t>
      </w:r>
      <w:r w:rsidR="00A0047E">
        <w:rPr>
          <w:rFonts w:asciiTheme="majorBidi" w:hAnsiTheme="majorBidi" w:cstheme="majorBidi"/>
          <w:kern w:val="24"/>
          <w:lang w:val="lv-LV"/>
        </w:rPr>
        <w:t>as</w:t>
      </w:r>
      <w:r w:rsidRPr="00030AA2" w:rsidR="00E71978">
        <w:rPr>
          <w:rFonts w:asciiTheme="majorBidi" w:hAnsiTheme="majorBidi" w:cstheme="majorBidi"/>
          <w:kern w:val="24"/>
          <w:lang w:val="lv-LV"/>
        </w:rPr>
        <w:t xml:space="preserve"> sastāv no</w:t>
      </w:r>
      <w:r w:rsidRPr="00030AA2">
        <w:rPr>
          <w:rFonts w:asciiTheme="majorBidi" w:hAnsiTheme="majorBidi" w:cstheme="majorBidi"/>
          <w:kern w:val="24"/>
          <w:lang w:val="lv-LV"/>
        </w:rPr>
        <w:t>:</w:t>
      </w:r>
    </w:p>
    <w:p w:rsidR="000B44F5" w:rsidRPr="00283506" w:rsidP="00537065" w14:paraId="1E42BF43" w14:textId="47182ECB">
      <w:pPr>
        <w:pStyle w:val="ListParagraph"/>
        <w:numPr>
          <w:ilvl w:val="2"/>
          <w:numId w:val="1"/>
        </w:numPr>
        <w:ind w:left="1134"/>
        <w:jc w:val="both"/>
        <w:rPr>
          <w:rFonts w:asciiTheme="majorBidi" w:hAnsiTheme="majorBidi" w:cstheme="majorBidi"/>
          <w:color w:val="000000"/>
          <w:shd w:val="clear" w:color="auto" w:fill="FFFFFF"/>
          <w:lang w:val="lv-LV" w:eastAsia="lv-LV"/>
        </w:rPr>
      </w:pPr>
      <w:bookmarkStart w:id="0" w:name="_Hlk21600158"/>
      <w:r w:rsidRPr="00283506">
        <w:rPr>
          <w:rFonts w:asciiTheme="majorBidi" w:hAnsiTheme="majorBidi" w:cstheme="majorBidi"/>
          <w:kern w:val="24"/>
          <w:lang w:val="lv-LV"/>
        </w:rPr>
        <w:t xml:space="preserve">zemesgabala </w:t>
      </w:r>
      <w:r w:rsidRPr="00A0047E" w:rsidR="003A4305">
        <w:rPr>
          <w:rFonts w:asciiTheme="majorBidi" w:hAnsiTheme="majorBidi" w:cstheme="majorBidi"/>
          <w:b/>
          <w:bCs/>
          <w:kern w:val="24"/>
          <w:lang w:val="lv-LV"/>
        </w:rPr>
        <w:t>3</w:t>
      </w:r>
      <w:r w:rsidRPr="00A0047E">
        <w:rPr>
          <w:rFonts w:asciiTheme="majorBidi" w:hAnsiTheme="majorBidi" w:cstheme="majorBidi"/>
          <w:b/>
          <w:bCs/>
          <w:kern w:val="24"/>
          <w:lang w:val="lv-LV"/>
        </w:rPr>
        <w:t> </w:t>
      </w:r>
      <w:r w:rsidRPr="00A0047E" w:rsidR="003A4305">
        <w:rPr>
          <w:rFonts w:asciiTheme="majorBidi" w:hAnsiTheme="majorBidi" w:cstheme="majorBidi"/>
          <w:b/>
          <w:bCs/>
          <w:kern w:val="24"/>
          <w:lang w:val="lv-LV"/>
        </w:rPr>
        <w:t>405</w:t>
      </w:r>
      <w:r w:rsidRPr="00A0047E">
        <w:rPr>
          <w:rFonts w:asciiTheme="majorBidi" w:hAnsiTheme="majorBidi" w:cstheme="majorBidi"/>
          <w:b/>
          <w:bCs/>
          <w:kern w:val="24"/>
          <w:lang w:val="lv-LV"/>
        </w:rPr>
        <w:t xml:space="preserve"> m</w:t>
      </w:r>
      <w:r w:rsidRPr="00A0047E">
        <w:rPr>
          <w:rFonts w:asciiTheme="majorBidi" w:hAnsiTheme="majorBidi" w:cstheme="majorBidi"/>
          <w:b/>
          <w:bCs/>
          <w:kern w:val="24"/>
          <w:vertAlign w:val="superscript"/>
          <w:lang w:val="lv-LV"/>
        </w:rPr>
        <w:t>2</w:t>
      </w:r>
      <w:r w:rsidRPr="00283506">
        <w:rPr>
          <w:rFonts w:asciiTheme="majorBidi" w:hAnsiTheme="majorBidi" w:cstheme="majorBidi"/>
          <w:kern w:val="24"/>
          <w:vertAlign w:val="superscript"/>
          <w:lang w:val="lv-LV"/>
        </w:rPr>
        <w:t xml:space="preserve"> </w:t>
      </w:r>
      <w:r w:rsidRPr="00283506">
        <w:rPr>
          <w:rFonts w:asciiTheme="majorBidi" w:hAnsiTheme="majorBidi" w:cstheme="majorBidi"/>
          <w:kern w:val="24"/>
          <w:lang w:val="lv-LV"/>
        </w:rPr>
        <w:t xml:space="preserve">platībā (kadastra apzīmējums </w:t>
      </w:r>
      <w:r w:rsidRPr="00283506" w:rsidR="005E3254">
        <w:rPr>
          <w:rFonts w:asciiTheme="majorBidi" w:hAnsiTheme="majorBidi" w:cstheme="majorBidi"/>
          <w:kern w:val="24"/>
          <w:lang w:val="lv-LV"/>
        </w:rPr>
        <w:t>0100 068 2120</w:t>
      </w:r>
      <w:r w:rsidRPr="00283506">
        <w:rPr>
          <w:rFonts w:asciiTheme="majorBidi" w:hAnsiTheme="majorBidi" w:cstheme="majorBidi"/>
          <w:kern w:val="24"/>
          <w:lang w:val="lv-LV"/>
        </w:rPr>
        <w:t xml:space="preserve">) </w:t>
      </w:r>
      <w:bookmarkEnd w:id="0"/>
      <w:r w:rsidRPr="00283506">
        <w:rPr>
          <w:rFonts w:asciiTheme="majorBidi" w:hAnsiTheme="majorBidi" w:cstheme="majorBidi"/>
          <w:kern w:val="24"/>
          <w:lang w:val="lv-LV"/>
        </w:rPr>
        <w:t xml:space="preserve">(turpmāk – Zemesgabals) un </w:t>
      </w:r>
    </w:p>
    <w:p w:rsidR="00FE53CA" w:rsidRPr="00FE53CA" w:rsidP="00537065" w14:paraId="241C8E20" w14:textId="60575216">
      <w:pPr>
        <w:pStyle w:val="ListParagraph"/>
        <w:numPr>
          <w:ilvl w:val="2"/>
          <w:numId w:val="1"/>
        </w:numPr>
        <w:ind w:left="1134"/>
        <w:jc w:val="both"/>
        <w:rPr>
          <w:u w:val="single"/>
          <w:lang w:val="lv-LV"/>
        </w:rPr>
      </w:pPr>
      <w:r w:rsidRPr="00030AA2">
        <w:rPr>
          <w:rFonts w:asciiTheme="majorBidi" w:hAnsiTheme="majorBidi" w:cstheme="majorBidi"/>
          <w:kern w:val="24"/>
          <w:lang w:val="lv-LV"/>
        </w:rPr>
        <w:t>uz Zemesgabala esošā</w:t>
      </w:r>
      <w:r w:rsidR="000A5BB9">
        <w:rPr>
          <w:rFonts w:asciiTheme="majorBidi" w:hAnsiTheme="majorBidi" w:cstheme="majorBidi"/>
          <w:kern w:val="24"/>
          <w:lang w:val="lv-LV"/>
        </w:rPr>
        <w:t>s</w:t>
      </w:r>
      <w:r w:rsidRPr="00030AA2" w:rsidR="00AE26E9">
        <w:rPr>
          <w:rFonts w:asciiTheme="majorBidi" w:hAnsiTheme="majorBidi" w:cstheme="majorBidi"/>
          <w:kern w:val="24"/>
          <w:lang w:val="lv-LV"/>
        </w:rPr>
        <w:t xml:space="preserve"> apbūve</w:t>
      </w:r>
      <w:r w:rsidR="000A5BB9">
        <w:rPr>
          <w:rFonts w:asciiTheme="majorBidi" w:hAnsiTheme="majorBidi" w:cstheme="majorBidi"/>
          <w:kern w:val="24"/>
          <w:lang w:val="lv-LV"/>
        </w:rPr>
        <w:t>s</w:t>
      </w:r>
      <w:r w:rsidR="00283506">
        <w:rPr>
          <w:rFonts w:asciiTheme="majorBidi" w:hAnsiTheme="majorBidi" w:cstheme="majorBidi"/>
          <w:kern w:val="24"/>
          <w:lang w:val="lv-LV"/>
        </w:rPr>
        <w:t xml:space="preserve"> </w:t>
      </w:r>
      <w:r w:rsidR="00283506">
        <w:rPr>
          <w:rFonts w:asciiTheme="majorBidi" w:hAnsiTheme="majorBidi" w:cstheme="majorBidi"/>
          <w:lang w:val="lv-LV"/>
        </w:rPr>
        <w:t xml:space="preserve">(turpmāk - </w:t>
      </w:r>
      <w:r w:rsidR="005A282D">
        <w:rPr>
          <w:rFonts w:asciiTheme="majorBidi" w:hAnsiTheme="majorBidi" w:cstheme="majorBidi"/>
          <w:lang w:val="lv-LV"/>
        </w:rPr>
        <w:t>Būves</w:t>
      </w:r>
      <w:r w:rsidR="00283506">
        <w:rPr>
          <w:rFonts w:asciiTheme="majorBidi" w:hAnsiTheme="majorBidi" w:cstheme="majorBidi"/>
          <w:lang w:val="lv-LV"/>
        </w:rPr>
        <w:t>)</w:t>
      </w:r>
      <w:r w:rsidRPr="00030AA2">
        <w:rPr>
          <w:rFonts w:asciiTheme="majorBidi" w:hAnsiTheme="majorBidi" w:cstheme="majorBidi"/>
          <w:kern w:val="24"/>
          <w:lang w:val="lv-LV"/>
        </w:rPr>
        <w:t>, t.sk.</w:t>
      </w:r>
      <w:r w:rsidRPr="00030AA2" w:rsidR="006F2C45">
        <w:rPr>
          <w:rFonts w:asciiTheme="majorBidi" w:hAnsiTheme="majorBidi" w:cstheme="majorBidi"/>
          <w:kern w:val="24"/>
          <w:lang w:val="lv-LV"/>
        </w:rPr>
        <w:t>:</w:t>
      </w:r>
    </w:p>
    <w:p w:rsidR="006D7EF1" w:rsidRPr="006D7EF1" w:rsidP="00537065" w14:paraId="0C7D4560" w14:textId="7507C323">
      <w:pPr>
        <w:pStyle w:val="ListParagraph"/>
        <w:numPr>
          <w:ilvl w:val="3"/>
          <w:numId w:val="1"/>
        </w:numPr>
        <w:ind w:left="1701" w:hanging="567"/>
        <w:jc w:val="both"/>
        <w:rPr>
          <w:u w:val="single"/>
          <w:lang w:val="lv-LV"/>
        </w:rPr>
      </w:pPr>
      <w:r w:rsidRPr="00D76903">
        <w:rPr>
          <w:kern w:val="2"/>
        </w:rPr>
        <w:t>administratīv</w:t>
      </w:r>
      <w:r w:rsidR="00E80737">
        <w:rPr>
          <w:kern w:val="2"/>
        </w:rPr>
        <w:t>ās</w:t>
      </w:r>
      <w:r w:rsidRPr="00D76903">
        <w:rPr>
          <w:kern w:val="2"/>
        </w:rPr>
        <w:t xml:space="preserve"> ēka</w:t>
      </w:r>
      <w:r w:rsidR="00E80737">
        <w:rPr>
          <w:kern w:val="2"/>
        </w:rPr>
        <w:t>s</w:t>
      </w:r>
      <w:r w:rsidRPr="00D76903">
        <w:rPr>
          <w:kern w:val="2"/>
        </w:rPr>
        <w:t xml:space="preserve"> (kad</w:t>
      </w:r>
      <w:r w:rsidR="00E80737">
        <w:rPr>
          <w:kern w:val="2"/>
        </w:rPr>
        <w:t xml:space="preserve">astra </w:t>
      </w:r>
      <w:r w:rsidRPr="00D76903">
        <w:rPr>
          <w:kern w:val="2"/>
        </w:rPr>
        <w:t>apz</w:t>
      </w:r>
      <w:r w:rsidR="00E80737">
        <w:rPr>
          <w:kern w:val="2"/>
        </w:rPr>
        <w:t xml:space="preserve">īmējums </w:t>
      </w:r>
      <w:r w:rsidRPr="00D76903">
        <w:rPr>
          <w:kern w:val="2"/>
        </w:rPr>
        <w:t>0100</w:t>
      </w:r>
      <w:r w:rsidR="00E80737">
        <w:rPr>
          <w:kern w:val="2"/>
        </w:rPr>
        <w:t xml:space="preserve"> </w:t>
      </w:r>
      <w:r w:rsidRPr="00D76903">
        <w:rPr>
          <w:kern w:val="2"/>
        </w:rPr>
        <w:t>068</w:t>
      </w:r>
      <w:r w:rsidR="00E80737">
        <w:rPr>
          <w:kern w:val="2"/>
        </w:rPr>
        <w:t xml:space="preserve"> </w:t>
      </w:r>
      <w:r w:rsidRPr="00D76903">
        <w:rPr>
          <w:kern w:val="2"/>
        </w:rPr>
        <w:t>2120</w:t>
      </w:r>
      <w:r w:rsidR="00E80737">
        <w:rPr>
          <w:kern w:val="2"/>
        </w:rPr>
        <w:t xml:space="preserve"> </w:t>
      </w:r>
      <w:r w:rsidRPr="00D76903">
        <w:rPr>
          <w:kern w:val="2"/>
        </w:rPr>
        <w:t xml:space="preserve">001) ar platību </w:t>
      </w:r>
      <w:r w:rsidRPr="00E80737">
        <w:rPr>
          <w:b/>
          <w:bCs/>
          <w:kern w:val="2"/>
        </w:rPr>
        <w:t xml:space="preserve">125,5 </w:t>
      </w:r>
      <w:r w:rsidRPr="00E80737" w:rsidR="00E80737">
        <w:rPr>
          <w:rFonts w:asciiTheme="majorBidi" w:hAnsiTheme="majorBidi" w:cstheme="majorBidi"/>
          <w:b/>
          <w:bCs/>
          <w:kern w:val="24"/>
          <w:lang w:val="lv-LV"/>
        </w:rPr>
        <w:t>m</w:t>
      </w:r>
      <w:r w:rsidRPr="00E80737" w:rsidR="00E80737">
        <w:rPr>
          <w:rFonts w:asciiTheme="majorBidi" w:hAnsiTheme="majorBidi" w:cstheme="majorBidi"/>
          <w:b/>
          <w:bCs/>
          <w:kern w:val="24"/>
          <w:vertAlign w:val="superscript"/>
          <w:lang w:val="lv-LV"/>
        </w:rPr>
        <w:t>2</w:t>
      </w:r>
      <w:r w:rsidRPr="00E80737">
        <w:rPr>
          <w:kern w:val="2"/>
          <w:vertAlign w:val="superscript"/>
        </w:rPr>
        <w:t>;</w:t>
      </w:r>
    </w:p>
    <w:p w:rsidR="006D7EF1" w:rsidRPr="006D7EF1" w:rsidP="00537065" w14:paraId="35B5F776" w14:textId="5214A32D">
      <w:pPr>
        <w:pStyle w:val="ListParagraph"/>
        <w:numPr>
          <w:ilvl w:val="3"/>
          <w:numId w:val="1"/>
        </w:numPr>
        <w:ind w:left="1701" w:hanging="567"/>
        <w:jc w:val="both"/>
        <w:rPr>
          <w:u w:val="single"/>
          <w:lang w:val="lv-LV"/>
        </w:rPr>
      </w:pPr>
      <w:r w:rsidRPr="006D7EF1">
        <w:rPr>
          <w:kern w:val="2"/>
        </w:rPr>
        <w:t>noliktava</w:t>
      </w:r>
      <w:r w:rsidR="005C5B77">
        <w:rPr>
          <w:kern w:val="2"/>
        </w:rPr>
        <w:t>s</w:t>
      </w:r>
      <w:r w:rsidRPr="006D7EF1">
        <w:rPr>
          <w:kern w:val="2"/>
        </w:rPr>
        <w:t xml:space="preserve"> (</w:t>
      </w:r>
      <w:r w:rsidRPr="00D76903" w:rsidR="005C5B77">
        <w:rPr>
          <w:kern w:val="2"/>
        </w:rPr>
        <w:t>kad</w:t>
      </w:r>
      <w:r w:rsidR="005C5B77">
        <w:rPr>
          <w:kern w:val="2"/>
        </w:rPr>
        <w:t xml:space="preserve">astra </w:t>
      </w:r>
      <w:r w:rsidRPr="00D76903" w:rsidR="005C5B77">
        <w:rPr>
          <w:kern w:val="2"/>
        </w:rPr>
        <w:t>apz</w:t>
      </w:r>
      <w:r w:rsidR="005C5B77">
        <w:rPr>
          <w:kern w:val="2"/>
        </w:rPr>
        <w:t xml:space="preserve">īmējums </w:t>
      </w:r>
      <w:r w:rsidRPr="006D7EF1">
        <w:rPr>
          <w:kern w:val="2"/>
        </w:rPr>
        <w:t>0100</w:t>
      </w:r>
      <w:r w:rsidR="005C5B77">
        <w:rPr>
          <w:kern w:val="2"/>
        </w:rPr>
        <w:t xml:space="preserve"> </w:t>
      </w:r>
      <w:r w:rsidRPr="006D7EF1">
        <w:rPr>
          <w:kern w:val="2"/>
        </w:rPr>
        <w:t>068</w:t>
      </w:r>
      <w:r w:rsidR="005C5B77">
        <w:rPr>
          <w:kern w:val="2"/>
        </w:rPr>
        <w:t xml:space="preserve"> </w:t>
      </w:r>
      <w:r w:rsidRPr="006D7EF1">
        <w:rPr>
          <w:kern w:val="2"/>
        </w:rPr>
        <w:t>2120</w:t>
      </w:r>
      <w:r w:rsidR="005C5B77">
        <w:rPr>
          <w:kern w:val="2"/>
        </w:rPr>
        <w:t xml:space="preserve"> </w:t>
      </w:r>
      <w:r w:rsidRPr="006D7EF1">
        <w:rPr>
          <w:kern w:val="2"/>
        </w:rPr>
        <w:t xml:space="preserve">002) ar platību </w:t>
      </w:r>
      <w:r w:rsidRPr="005C5B77">
        <w:rPr>
          <w:b/>
          <w:bCs/>
          <w:kern w:val="2"/>
        </w:rPr>
        <w:t xml:space="preserve">429,1 </w:t>
      </w:r>
      <w:r w:rsidRPr="005C5B77" w:rsidR="005C5B77">
        <w:rPr>
          <w:rFonts w:asciiTheme="majorBidi" w:hAnsiTheme="majorBidi" w:cstheme="majorBidi"/>
          <w:b/>
          <w:bCs/>
          <w:kern w:val="24"/>
          <w:lang w:val="lv-LV"/>
        </w:rPr>
        <w:t>m</w:t>
      </w:r>
      <w:r w:rsidRPr="005C5B77" w:rsidR="005C5B77">
        <w:rPr>
          <w:rFonts w:asciiTheme="majorBidi" w:hAnsiTheme="majorBidi" w:cstheme="majorBidi"/>
          <w:b/>
          <w:bCs/>
          <w:kern w:val="24"/>
          <w:vertAlign w:val="superscript"/>
          <w:lang w:val="lv-LV"/>
        </w:rPr>
        <w:t>2</w:t>
      </w:r>
      <w:r w:rsidRPr="005C5B77">
        <w:rPr>
          <w:kern w:val="2"/>
        </w:rPr>
        <w:t>;</w:t>
      </w:r>
    </w:p>
    <w:p w:rsidR="000F7010" w:rsidRPr="000F7010" w:rsidP="00537065" w14:paraId="7F1DFB99" w14:textId="1A16E8ED">
      <w:pPr>
        <w:pStyle w:val="ListParagraph"/>
        <w:numPr>
          <w:ilvl w:val="3"/>
          <w:numId w:val="1"/>
        </w:numPr>
        <w:ind w:left="1701" w:hanging="567"/>
        <w:jc w:val="both"/>
        <w:rPr>
          <w:u w:val="single"/>
          <w:lang w:val="lv-LV"/>
        </w:rPr>
      </w:pPr>
      <w:r w:rsidRPr="00D76903">
        <w:rPr>
          <w:kern w:val="2"/>
        </w:rPr>
        <w:t>garāža</w:t>
      </w:r>
      <w:r w:rsidR="005C5B77">
        <w:rPr>
          <w:kern w:val="2"/>
        </w:rPr>
        <w:t>s</w:t>
      </w:r>
      <w:r w:rsidRPr="00D76903">
        <w:rPr>
          <w:kern w:val="2"/>
        </w:rPr>
        <w:t xml:space="preserve"> (</w:t>
      </w:r>
      <w:r w:rsidRPr="00D76903" w:rsidR="005C5B77">
        <w:rPr>
          <w:kern w:val="2"/>
        </w:rPr>
        <w:t>kad</w:t>
      </w:r>
      <w:r w:rsidR="005C5B77">
        <w:rPr>
          <w:kern w:val="2"/>
        </w:rPr>
        <w:t xml:space="preserve">astra </w:t>
      </w:r>
      <w:r w:rsidRPr="00D76903" w:rsidR="005C5B77">
        <w:rPr>
          <w:kern w:val="2"/>
        </w:rPr>
        <w:t>apz</w:t>
      </w:r>
      <w:r w:rsidR="005C5B77">
        <w:rPr>
          <w:kern w:val="2"/>
        </w:rPr>
        <w:t xml:space="preserve">īmējums </w:t>
      </w:r>
      <w:r w:rsidRPr="00D76903">
        <w:rPr>
          <w:kern w:val="2"/>
        </w:rPr>
        <w:t>0100</w:t>
      </w:r>
      <w:r w:rsidR="006D1726">
        <w:rPr>
          <w:kern w:val="2"/>
        </w:rPr>
        <w:t xml:space="preserve"> </w:t>
      </w:r>
      <w:r w:rsidRPr="00D76903">
        <w:rPr>
          <w:kern w:val="2"/>
        </w:rPr>
        <w:t>068</w:t>
      </w:r>
      <w:r w:rsidR="006D1726">
        <w:rPr>
          <w:kern w:val="2"/>
        </w:rPr>
        <w:t xml:space="preserve"> </w:t>
      </w:r>
      <w:r w:rsidRPr="00D76903">
        <w:rPr>
          <w:kern w:val="2"/>
        </w:rPr>
        <w:t>2120</w:t>
      </w:r>
      <w:r w:rsidR="006D1726">
        <w:rPr>
          <w:kern w:val="2"/>
        </w:rPr>
        <w:t xml:space="preserve"> </w:t>
      </w:r>
      <w:r w:rsidRPr="00D76903">
        <w:rPr>
          <w:kern w:val="2"/>
        </w:rPr>
        <w:t xml:space="preserve">003) ar platību </w:t>
      </w:r>
      <w:r w:rsidRPr="006D1726">
        <w:rPr>
          <w:b/>
          <w:bCs/>
          <w:kern w:val="2"/>
        </w:rPr>
        <w:t xml:space="preserve">48,2 </w:t>
      </w:r>
      <w:r w:rsidRPr="006D1726" w:rsidR="006D1726">
        <w:rPr>
          <w:rFonts w:asciiTheme="majorBidi" w:hAnsiTheme="majorBidi" w:cstheme="majorBidi"/>
          <w:b/>
          <w:bCs/>
          <w:kern w:val="24"/>
          <w:lang w:val="lv-LV"/>
        </w:rPr>
        <w:t>m</w:t>
      </w:r>
      <w:r w:rsidRPr="006D1726" w:rsidR="006D1726">
        <w:rPr>
          <w:rFonts w:asciiTheme="majorBidi" w:hAnsiTheme="majorBidi" w:cstheme="majorBidi"/>
          <w:b/>
          <w:bCs/>
          <w:kern w:val="24"/>
          <w:vertAlign w:val="superscript"/>
          <w:lang w:val="lv-LV"/>
        </w:rPr>
        <w:t>2</w:t>
      </w:r>
      <w:r>
        <w:rPr>
          <w:kern w:val="2"/>
        </w:rPr>
        <w:t>;</w:t>
      </w:r>
    </w:p>
    <w:p w:rsidR="005900D1" w:rsidRPr="006F27EB" w:rsidP="00537065" w14:paraId="0831E226" w14:textId="580EDE2A">
      <w:pPr>
        <w:pStyle w:val="ListParagraph"/>
        <w:numPr>
          <w:ilvl w:val="3"/>
          <w:numId w:val="1"/>
        </w:numPr>
        <w:ind w:left="1701" w:hanging="567"/>
        <w:jc w:val="both"/>
        <w:rPr>
          <w:u w:val="single"/>
          <w:lang w:val="lv-LV"/>
        </w:rPr>
      </w:pPr>
      <w:r w:rsidRPr="006F27EB">
        <w:rPr>
          <w:kern w:val="2"/>
        </w:rPr>
        <w:t>nojume</w:t>
      </w:r>
      <w:r w:rsidRPr="006F27EB">
        <w:rPr>
          <w:kern w:val="2"/>
        </w:rPr>
        <w:t>s</w:t>
      </w:r>
      <w:r w:rsidRPr="006F27EB">
        <w:rPr>
          <w:kern w:val="2"/>
        </w:rPr>
        <w:t xml:space="preserve"> (</w:t>
      </w:r>
      <w:r w:rsidRPr="006F27EB">
        <w:rPr>
          <w:kern w:val="2"/>
        </w:rPr>
        <w:t xml:space="preserve">kadastra apzīmējums </w:t>
      </w:r>
      <w:r w:rsidRPr="006F27EB">
        <w:rPr>
          <w:kern w:val="2"/>
        </w:rPr>
        <w:t>0100</w:t>
      </w:r>
      <w:r w:rsidRPr="006F27EB">
        <w:rPr>
          <w:kern w:val="2"/>
        </w:rPr>
        <w:t xml:space="preserve"> </w:t>
      </w:r>
      <w:r w:rsidRPr="006F27EB">
        <w:rPr>
          <w:kern w:val="2"/>
        </w:rPr>
        <w:t>068</w:t>
      </w:r>
      <w:r w:rsidRPr="006F27EB">
        <w:rPr>
          <w:kern w:val="2"/>
        </w:rPr>
        <w:t xml:space="preserve"> </w:t>
      </w:r>
      <w:r w:rsidRPr="006F27EB">
        <w:rPr>
          <w:kern w:val="2"/>
        </w:rPr>
        <w:t>2120</w:t>
      </w:r>
      <w:r w:rsidRPr="006F27EB">
        <w:rPr>
          <w:kern w:val="2"/>
        </w:rPr>
        <w:t xml:space="preserve"> </w:t>
      </w:r>
      <w:r w:rsidRPr="006F27EB">
        <w:rPr>
          <w:kern w:val="2"/>
        </w:rPr>
        <w:t xml:space="preserve">004) platība </w:t>
      </w:r>
      <w:r w:rsidRPr="006F27EB">
        <w:rPr>
          <w:b/>
          <w:bCs/>
          <w:kern w:val="2"/>
        </w:rPr>
        <w:t xml:space="preserve">227,6 </w:t>
      </w:r>
      <w:r w:rsidRPr="006F27EB" w:rsidR="00EE4EB4">
        <w:rPr>
          <w:rFonts w:asciiTheme="majorBidi" w:hAnsiTheme="majorBidi" w:cstheme="majorBidi"/>
          <w:b/>
          <w:bCs/>
          <w:kern w:val="24"/>
          <w:lang w:val="lv-LV"/>
        </w:rPr>
        <w:t>m</w:t>
      </w:r>
      <w:r w:rsidRPr="006F27EB" w:rsidR="00EE4EB4">
        <w:rPr>
          <w:rFonts w:asciiTheme="majorBidi" w:hAnsiTheme="majorBidi" w:cstheme="majorBidi"/>
          <w:b/>
          <w:bCs/>
          <w:kern w:val="24"/>
          <w:vertAlign w:val="superscript"/>
          <w:lang w:val="lv-LV"/>
        </w:rPr>
        <w:t>2</w:t>
      </w:r>
      <w:r w:rsidRPr="006F27EB" w:rsidR="00EE4EB4">
        <w:rPr>
          <w:rFonts w:asciiTheme="majorBidi" w:hAnsiTheme="majorBidi" w:cstheme="majorBidi"/>
          <w:kern w:val="24"/>
          <w:lang w:val="lv-LV"/>
        </w:rPr>
        <w:t>.</w:t>
      </w:r>
      <w:r w:rsidRPr="006F27EB" w:rsidR="00EE4EB4">
        <w:rPr>
          <w:rFonts w:asciiTheme="majorBidi" w:hAnsiTheme="majorBidi" w:cstheme="majorBidi"/>
          <w:kern w:val="24"/>
          <w:vertAlign w:val="superscript"/>
          <w:lang w:val="lv-LV"/>
        </w:rPr>
        <w:t xml:space="preserve"> </w:t>
      </w:r>
    </w:p>
    <w:p w:rsidR="00352712" w:rsidRPr="006F27EB" w:rsidP="004667BB" w14:paraId="591859DC" w14:textId="5B218F64">
      <w:pPr>
        <w:pStyle w:val="ListParagraph"/>
        <w:numPr>
          <w:ilvl w:val="1"/>
          <w:numId w:val="1"/>
        </w:numPr>
        <w:ind w:right="46"/>
        <w:contextualSpacing/>
        <w:jc w:val="both"/>
        <w:rPr>
          <w:rFonts w:asciiTheme="majorBidi" w:hAnsiTheme="majorBidi"/>
          <w:kern w:val="24"/>
          <w:lang w:val="lv-LV"/>
        </w:rPr>
      </w:pPr>
      <w:r w:rsidRPr="006F27EB">
        <w:rPr>
          <w:rFonts w:asciiTheme="majorBidi" w:hAnsiTheme="majorBidi" w:cstheme="majorBidi"/>
          <w:kern w:val="24"/>
        </w:rPr>
        <w:t xml:space="preserve">Iznomātāja īpašuma tiesības uz </w:t>
      </w:r>
      <w:r w:rsidRPr="006F27EB" w:rsidR="005A282D">
        <w:rPr>
          <w:rFonts w:asciiTheme="majorBidi" w:hAnsiTheme="majorBidi" w:cstheme="majorBidi"/>
          <w:kern w:val="24"/>
        </w:rPr>
        <w:t>Īpašumu</w:t>
      </w:r>
      <w:r w:rsidRPr="006F27EB">
        <w:rPr>
          <w:rFonts w:asciiTheme="majorBidi" w:hAnsiTheme="majorBidi" w:cstheme="majorBidi"/>
          <w:kern w:val="24"/>
        </w:rPr>
        <w:t xml:space="preserve"> reģistrētas Rīgas pilsētas zemesgrāmatas nodalījumā Nr. </w:t>
      </w:r>
      <w:r w:rsidRPr="006F27EB" w:rsidR="004667BB">
        <w:rPr>
          <w:rFonts w:asciiTheme="majorBidi" w:hAnsiTheme="majorBidi"/>
          <w:kern w:val="24"/>
          <w:lang w:val="lv-LV"/>
        </w:rPr>
        <w:t>100000092104</w:t>
      </w:r>
      <w:r w:rsidR="00E43993">
        <w:rPr>
          <w:rFonts w:asciiTheme="majorBidi" w:hAnsiTheme="majorBidi"/>
          <w:kern w:val="24"/>
          <w:lang w:val="lv-LV"/>
        </w:rPr>
        <w:t xml:space="preserve"> (1.pielikums)</w:t>
      </w:r>
      <w:r w:rsidRPr="006F27EB" w:rsidR="004667BB">
        <w:rPr>
          <w:rFonts w:asciiTheme="majorBidi" w:hAnsiTheme="majorBidi"/>
          <w:kern w:val="24"/>
          <w:lang w:val="lv-LV"/>
        </w:rPr>
        <w:t xml:space="preserve">. </w:t>
      </w:r>
    </w:p>
    <w:p w:rsidR="00BF5E35" w:rsidRPr="0023318A" w:rsidP="005A282D" w14:paraId="528B3F65" w14:textId="33930189">
      <w:pPr>
        <w:pStyle w:val="ListParagraph"/>
        <w:numPr>
          <w:ilvl w:val="1"/>
          <w:numId w:val="1"/>
        </w:numPr>
        <w:ind w:right="46"/>
        <w:contextualSpacing/>
        <w:jc w:val="both"/>
        <w:rPr>
          <w:rFonts w:asciiTheme="majorBidi" w:hAnsiTheme="majorBidi" w:cstheme="majorBidi"/>
          <w:kern w:val="24"/>
        </w:rPr>
      </w:pPr>
      <w:r w:rsidRPr="008E4ED9">
        <w:rPr>
          <w:rFonts w:asciiTheme="majorBidi" w:hAnsiTheme="majorBidi" w:cstheme="majorBidi"/>
          <w:kern w:val="24"/>
        </w:rPr>
        <w:t>Īpašuma</w:t>
      </w:r>
      <w:r>
        <w:rPr>
          <w:rFonts w:asciiTheme="majorBidi" w:hAnsiTheme="majorBidi" w:cstheme="majorBidi"/>
          <w:kern w:val="24"/>
        </w:rPr>
        <w:t>,</w:t>
      </w:r>
      <w:r w:rsidRPr="008E4ED9">
        <w:rPr>
          <w:rFonts w:asciiTheme="majorBidi" w:hAnsiTheme="majorBidi" w:cstheme="majorBidi"/>
          <w:kern w:val="24"/>
        </w:rPr>
        <w:t xml:space="preserve"> </w:t>
      </w:r>
      <w:r>
        <w:rPr>
          <w:rFonts w:asciiTheme="majorBidi" w:hAnsiTheme="majorBidi" w:cstheme="majorBidi"/>
          <w:kern w:val="24"/>
        </w:rPr>
        <w:t xml:space="preserve">t.sk. </w:t>
      </w:r>
      <w:r w:rsidRPr="008E4ED9">
        <w:rPr>
          <w:rFonts w:asciiTheme="majorBidi" w:hAnsiTheme="majorBidi" w:cstheme="majorBidi"/>
          <w:kern w:val="24"/>
        </w:rPr>
        <w:t xml:space="preserve">Būvju platība </w:t>
      </w:r>
      <w:r>
        <w:rPr>
          <w:rFonts w:asciiTheme="majorBidi" w:hAnsiTheme="majorBidi" w:cstheme="majorBidi"/>
          <w:kern w:val="24"/>
        </w:rPr>
        <w:t xml:space="preserve">un sastāvs </w:t>
      </w:r>
      <w:r w:rsidRPr="008E4ED9">
        <w:rPr>
          <w:rFonts w:asciiTheme="majorBidi" w:hAnsiTheme="majorBidi" w:cstheme="majorBidi"/>
          <w:kern w:val="24"/>
        </w:rPr>
        <w:t>var mainīties, ja tiek aktualizēti Īpašuma kadastra dati pēc Īpašuma vai Īpašuma daļas kadastrālās uzmērīšanas un Iznomātājs var vienpusēji grozīt Līgumu, nosūtot Nomniekam paziņojumu par Īpašuma platības un/vai kadastra apzīmējuma</w:t>
      </w:r>
      <w:r w:rsidR="009F5CF9">
        <w:rPr>
          <w:rFonts w:asciiTheme="majorBidi" w:hAnsiTheme="majorBidi" w:cstheme="majorBidi"/>
          <w:kern w:val="24"/>
        </w:rPr>
        <w:t xml:space="preserve"> </w:t>
      </w:r>
      <w:r w:rsidR="00E1244E">
        <w:rPr>
          <w:rFonts w:asciiTheme="majorBidi" w:hAnsiTheme="majorBidi" w:cstheme="majorBidi"/>
          <w:kern w:val="24"/>
        </w:rPr>
        <w:t>izmaiņām, kuras ir</w:t>
      </w:r>
      <w:r w:rsidRPr="008E4ED9">
        <w:rPr>
          <w:rFonts w:asciiTheme="majorBidi" w:hAnsiTheme="majorBidi" w:cstheme="majorBidi"/>
          <w:kern w:val="24"/>
        </w:rPr>
        <w:t xml:space="preserve"> saistošas Nomniekam ar Īpašuma vai Īpašuma daļas </w:t>
      </w:r>
      <w:r w:rsidRPr="0023318A">
        <w:rPr>
          <w:rFonts w:asciiTheme="majorBidi" w:hAnsiTheme="majorBidi" w:cstheme="majorBidi"/>
          <w:kern w:val="24"/>
        </w:rPr>
        <w:t>kadastrālās uzmērīšanas dienu.</w:t>
      </w:r>
    </w:p>
    <w:p w:rsidR="005C18D1" w:rsidRPr="0023318A" w:rsidP="005C18D1" w14:paraId="11224A3C" w14:textId="546A50B2">
      <w:pPr>
        <w:pStyle w:val="ListParagraph"/>
        <w:numPr>
          <w:ilvl w:val="1"/>
          <w:numId w:val="1"/>
        </w:numPr>
        <w:jc w:val="both"/>
        <w:rPr>
          <w:lang w:val="lv-LV"/>
        </w:rPr>
      </w:pPr>
      <w:r w:rsidRPr="0023318A">
        <w:rPr>
          <w:w w:val="101"/>
          <w:lang w:val="lv-LV"/>
        </w:rPr>
        <w:t xml:space="preserve">Iznomātāja rīcībā esošās </w:t>
      </w:r>
      <w:r w:rsidRPr="0023318A" w:rsidR="00E43993">
        <w:rPr>
          <w:w w:val="101"/>
          <w:lang w:val="lv-LV"/>
        </w:rPr>
        <w:t xml:space="preserve">Īpašuma </w:t>
      </w:r>
      <w:r w:rsidRPr="0023318A" w:rsidR="000C521B">
        <w:rPr>
          <w:w w:val="101"/>
          <w:lang w:val="lv-LV"/>
        </w:rPr>
        <w:t>Informatīvā</w:t>
      </w:r>
      <w:r w:rsidRPr="0023318A" w:rsidR="004A58AB">
        <w:rPr>
          <w:w w:val="101"/>
          <w:lang w:val="lv-LV"/>
        </w:rPr>
        <w:t>s</w:t>
      </w:r>
      <w:r w:rsidRPr="0023318A" w:rsidR="000C521B">
        <w:rPr>
          <w:w w:val="101"/>
          <w:lang w:val="lv-LV"/>
        </w:rPr>
        <w:t xml:space="preserve"> izdruka</w:t>
      </w:r>
      <w:r w:rsidRPr="0023318A" w:rsidR="004A58AB">
        <w:rPr>
          <w:w w:val="101"/>
          <w:lang w:val="lv-LV"/>
        </w:rPr>
        <w:t>s</w:t>
      </w:r>
      <w:r w:rsidRPr="0023318A" w:rsidR="000C521B">
        <w:rPr>
          <w:w w:val="101"/>
          <w:lang w:val="lv-LV"/>
        </w:rPr>
        <w:t xml:space="preserve"> no Kadastra informācijas sistēmas teksta datiem</w:t>
      </w:r>
      <w:r w:rsidRPr="0023318A" w:rsidR="00E43993">
        <w:rPr>
          <w:w w:val="101"/>
          <w:lang w:val="lv-LV"/>
        </w:rPr>
        <w:t xml:space="preserve">, Zemesgabala robežu </w:t>
      </w:r>
      <w:r w:rsidRPr="0023318A" w:rsidR="009E382B">
        <w:rPr>
          <w:w w:val="101"/>
          <w:lang w:val="lv-LV"/>
        </w:rPr>
        <w:t>plān</w:t>
      </w:r>
      <w:r w:rsidR="009E382B">
        <w:rPr>
          <w:w w:val="101"/>
          <w:lang w:val="lv-LV"/>
        </w:rPr>
        <w:t>a</w:t>
      </w:r>
      <w:r w:rsidRPr="0023318A" w:rsidR="009E382B">
        <w:rPr>
          <w:w w:val="101"/>
          <w:lang w:val="lv-LV"/>
        </w:rPr>
        <w:t xml:space="preserve"> </w:t>
      </w:r>
      <w:r w:rsidRPr="0023318A" w:rsidR="00E43993">
        <w:rPr>
          <w:w w:val="101"/>
          <w:lang w:val="lv-LV"/>
        </w:rPr>
        <w:t xml:space="preserve">un </w:t>
      </w:r>
      <w:r w:rsidRPr="0023318A" w:rsidR="004A58AB">
        <w:rPr>
          <w:w w:val="101"/>
          <w:lang w:val="lv-LV"/>
        </w:rPr>
        <w:t>Būvju</w:t>
      </w:r>
      <w:r w:rsidRPr="0023318A" w:rsidR="004D7498">
        <w:rPr>
          <w:w w:val="101"/>
          <w:lang w:val="lv-LV"/>
        </w:rPr>
        <w:t xml:space="preserve"> </w:t>
      </w:r>
      <w:r w:rsidRPr="0023318A" w:rsidR="00E43993">
        <w:rPr>
          <w:w w:val="101"/>
          <w:lang w:val="lv-LV"/>
        </w:rPr>
        <w:t>kadastrālās</w:t>
      </w:r>
      <w:r w:rsidRPr="0023318A" w:rsidR="00591948">
        <w:rPr>
          <w:w w:val="101"/>
          <w:lang w:val="lv-LV"/>
        </w:rPr>
        <w:t xml:space="preserve"> uzmērīšanas lieta</w:t>
      </w:r>
      <w:r w:rsidR="009E382B">
        <w:rPr>
          <w:w w:val="101"/>
          <w:lang w:val="lv-LV"/>
        </w:rPr>
        <w:t>s kopijas</w:t>
      </w:r>
      <w:r w:rsidRPr="0023318A" w:rsidR="00DA6327">
        <w:rPr>
          <w:lang w:val="lv-LV"/>
        </w:rPr>
        <w:t xml:space="preserve"> </w:t>
      </w:r>
      <w:r w:rsidRPr="0023318A" w:rsidR="006A3183">
        <w:rPr>
          <w:lang w:val="lv-LV"/>
        </w:rPr>
        <w:t xml:space="preserve">pievienoti Līgumam kā tā </w:t>
      </w:r>
      <w:r w:rsidRPr="0023318A" w:rsidR="00591948">
        <w:rPr>
          <w:lang w:val="lv-LV"/>
        </w:rPr>
        <w:t>2</w:t>
      </w:r>
      <w:r w:rsidRPr="0023318A" w:rsidR="006A3183">
        <w:rPr>
          <w:lang w:val="lv-LV"/>
        </w:rPr>
        <w:t>.</w:t>
      </w:r>
      <w:r w:rsidRPr="0023318A" w:rsidR="00591948">
        <w:rPr>
          <w:lang w:val="lv-LV"/>
        </w:rPr>
        <w:t>, 3</w:t>
      </w:r>
      <w:r w:rsidRPr="0023318A">
        <w:rPr>
          <w:lang w:val="lv-LV"/>
        </w:rPr>
        <w:t>.</w:t>
      </w:r>
      <w:r w:rsidRPr="0023318A" w:rsidR="00591948">
        <w:rPr>
          <w:lang w:val="lv-LV"/>
        </w:rPr>
        <w:t xml:space="preserve"> un 4. </w:t>
      </w:r>
      <w:r w:rsidRPr="0023318A" w:rsidR="006A3183">
        <w:rPr>
          <w:lang w:val="lv-LV"/>
        </w:rPr>
        <w:t>pielikums.</w:t>
      </w:r>
      <w:r w:rsidRPr="0023318A" w:rsidR="0023318A">
        <w:rPr>
          <w:lang w:val="lv-LV"/>
        </w:rPr>
        <w:t xml:space="preserve"> </w:t>
      </w:r>
      <w:r w:rsidRPr="0023318A" w:rsidR="00591948">
        <w:rPr>
          <w:w w:val="101"/>
          <w:lang w:val="lv-LV"/>
        </w:rPr>
        <w:t>Būvju kadastrālās uzmērīšanas lietā</w:t>
      </w:r>
      <w:r w:rsidRPr="0023318A" w:rsidR="00D7618D">
        <w:rPr>
          <w:lang w:val="lv-LV"/>
        </w:rPr>
        <w:t xml:space="preserve"> </w:t>
      </w:r>
      <w:r w:rsidRPr="0023318A" w:rsidR="00D85F65">
        <w:rPr>
          <w:lang w:val="lv-LV"/>
        </w:rPr>
        <w:t>iespējamas neatbilstības faktiskajiem apstākļiem.</w:t>
      </w:r>
    </w:p>
    <w:p w:rsidR="00537065" w:rsidRPr="00537065" w:rsidP="005C18D1" w14:paraId="5FF3EC63" w14:textId="77777777">
      <w:pPr>
        <w:pStyle w:val="ListParagraph"/>
        <w:numPr>
          <w:ilvl w:val="1"/>
          <w:numId w:val="1"/>
        </w:numPr>
        <w:jc w:val="both"/>
        <w:rPr>
          <w:lang w:val="lv-LV"/>
        </w:rPr>
      </w:pPr>
      <w:r w:rsidRPr="006B15F0">
        <w:rPr>
          <w:w w:val="101"/>
        </w:rPr>
        <w:t>Ī</w:t>
      </w:r>
      <w:r w:rsidRPr="006B15F0" w:rsidR="004D3A9F">
        <w:rPr>
          <w:w w:val="101"/>
        </w:rPr>
        <w:t>pašums</w:t>
      </w:r>
      <w:r w:rsidRPr="006B15F0" w:rsidR="006A3183">
        <w:rPr>
          <w:w w:val="101"/>
        </w:rPr>
        <w:t xml:space="preserve"> tiek iznomāts </w:t>
      </w:r>
      <w:r w:rsidRPr="006B15F0" w:rsidR="00BA2D8A">
        <w:rPr>
          <w:w w:val="101"/>
        </w:rPr>
        <w:t xml:space="preserve">bez apbūves tiesības </w:t>
      </w:r>
      <w:r w:rsidRPr="006B15F0" w:rsidR="006A3183">
        <w:rPr>
          <w:w w:val="101"/>
        </w:rPr>
        <w:t>ar mērķi:</w:t>
      </w:r>
      <w:r w:rsidRPr="006B15F0" w:rsidR="005C18D1">
        <w:rPr>
          <w:w w:val="101"/>
        </w:rPr>
        <w:t xml:space="preserve"> </w:t>
      </w:r>
    </w:p>
    <w:p w:rsidR="00E363B5" w:rsidP="00E363B5" w14:paraId="79ADC416" w14:textId="77777777">
      <w:pPr>
        <w:pStyle w:val="ListParagraph"/>
        <w:numPr>
          <w:ilvl w:val="2"/>
          <w:numId w:val="21"/>
        </w:numPr>
        <w:ind w:left="1560" w:hanging="709"/>
        <w:jc w:val="both"/>
        <w:rPr>
          <w:w w:val="101"/>
          <w:lang w:val="lv-LV"/>
        </w:rPr>
      </w:pPr>
      <w:r>
        <w:rPr>
          <w:w w:val="101"/>
          <w:lang w:val="lv-LV"/>
        </w:rPr>
        <w:t>k</w:t>
      </w:r>
      <w:r w:rsidRPr="002B746C">
        <w:rPr>
          <w:w w:val="101"/>
          <w:lang w:val="lv-LV"/>
        </w:rPr>
        <w:t xml:space="preserve">omercdarbības veikšana, atbilstoši atļautajam Īpašuma izmantošanas veidam: </w:t>
      </w:r>
    </w:p>
    <w:p w:rsidR="00E363B5" w:rsidP="00E363B5" w14:paraId="1C9BCFAC" w14:textId="7AA1788C">
      <w:pPr>
        <w:pStyle w:val="ListParagraph"/>
        <w:ind w:left="2410" w:hanging="850"/>
        <w:jc w:val="both"/>
        <w:rPr>
          <w:w w:val="101"/>
          <w:lang w:val="lv-LV"/>
        </w:rPr>
      </w:pPr>
      <w:r>
        <w:rPr>
          <w:w w:val="101"/>
          <w:lang w:val="lv-LV"/>
        </w:rPr>
        <w:t xml:space="preserve">1.5.1.1. </w:t>
      </w:r>
      <w:r w:rsidRPr="002B746C" w:rsidR="002B746C">
        <w:rPr>
          <w:w w:val="101"/>
          <w:lang w:val="lv-LV"/>
        </w:rPr>
        <w:t xml:space="preserve">pamatojoties Rīgas domes 15.12.2021. saistošajiem noteikumiem Nr. 103 “Rīgas teritorijas izmantošanas un apbūves saistošie noteikumi” zemesgabals atrodas “Jauktas centra apbūves teritorijā JC4; </w:t>
      </w:r>
    </w:p>
    <w:p w:rsidR="002B746C" w:rsidRPr="00E363B5" w:rsidP="00E363B5" w14:paraId="2383E4D6" w14:textId="758CC27E">
      <w:pPr>
        <w:ind w:left="2410" w:hanging="850"/>
        <w:rPr>
          <w:w w:val="101"/>
        </w:rPr>
      </w:pPr>
      <w:r>
        <w:rPr>
          <w:w w:val="101"/>
        </w:rPr>
        <w:t xml:space="preserve">1.5.1.2. </w:t>
      </w:r>
      <w:r w:rsidRPr="00E363B5">
        <w:rPr>
          <w:w w:val="101"/>
        </w:rPr>
        <w:t xml:space="preserve">ēkas ar sekojošo lietošanas veidu: </w:t>
      </w:r>
    </w:p>
    <w:p w:rsidR="002B746C" w:rsidRPr="002B746C" w:rsidP="00E363B5" w14:paraId="15EEB385" w14:textId="6B513907">
      <w:pPr>
        <w:pStyle w:val="ListParagraph"/>
        <w:ind w:left="3119" w:hanging="709"/>
        <w:jc w:val="both"/>
        <w:rPr>
          <w:w w:val="101"/>
          <w:lang w:val="en-US"/>
        </w:rPr>
      </w:pPr>
      <w:r>
        <w:rPr>
          <w:w w:val="101"/>
          <w:lang w:val="en-US"/>
        </w:rPr>
        <w:t>1.5.</w:t>
      </w:r>
      <w:r w:rsidR="00E363B5">
        <w:rPr>
          <w:w w:val="101"/>
          <w:lang w:val="en-US"/>
        </w:rPr>
        <w:t>1.2</w:t>
      </w:r>
      <w:r>
        <w:rPr>
          <w:w w:val="101"/>
          <w:lang w:val="en-US"/>
        </w:rPr>
        <w:t xml:space="preserve">.1. </w:t>
      </w:r>
      <w:r w:rsidRPr="002B746C">
        <w:rPr>
          <w:w w:val="101"/>
          <w:lang w:val="en-US"/>
        </w:rPr>
        <w:t>administratīva ēka (kadastra apzīmējums 0100 068 2120 001) – 1220 – Biroju ēkas;</w:t>
      </w:r>
    </w:p>
    <w:p w:rsidR="002B746C" w:rsidRPr="002B746C" w:rsidP="00E363B5" w14:paraId="0169BDA0" w14:textId="0B0F2B17">
      <w:pPr>
        <w:ind w:left="3119" w:hanging="709"/>
        <w:rPr>
          <w:w w:val="101"/>
          <w:lang w:val="en-US"/>
        </w:rPr>
      </w:pPr>
      <w:r>
        <w:rPr>
          <w:w w:val="101"/>
          <w:lang w:val="en-US"/>
        </w:rPr>
        <w:t>1.5.</w:t>
      </w:r>
      <w:r w:rsidR="00E363B5">
        <w:rPr>
          <w:w w:val="101"/>
          <w:lang w:val="en-US"/>
        </w:rPr>
        <w:t>1.2</w:t>
      </w:r>
      <w:r>
        <w:rPr>
          <w:w w:val="101"/>
          <w:lang w:val="en-US"/>
        </w:rPr>
        <w:t xml:space="preserve">.2. </w:t>
      </w:r>
      <w:r w:rsidRPr="002B746C">
        <w:rPr>
          <w:w w:val="101"/>
          <w:lang w:val="en-US"/>
        </w:rPr>
        <w:t>noliktava (kadastra apzīmējums 0100 068 2120 002) – 1252 – Noliktavas, rezervuāri, bunkuri un silosi;</w:t>
      </w:r>
    </w:p>
    <w:p w:rsidR="002B746C" w:rsidRPr="002B746C" w:rsidP="00E363B5" w14:paraId="509C6177" w14:textId="0D6A041E">
      <w:pPr>
        <w:ind w:left="3119" w:hanging="709"/>
        <w:rPr>
          <w:w w:val="101"/>
          <w:lang w:val="en-US"/>
        </w:rPr>
      </w:pPr>
      <w:r>
        <w:rPr>
          <w:w w:val="101"/>
          <w:lang w:val="en-US"/>
        </w:rPr>
        <w:t>1.5.</w:t>
      </w:r>
      <w:r w:rsidR="00E363B5">
        <w:rPr>
          <w:w w:val="101"/>
          <w:lang w:val="en-US"/>
        </w:rPr>
        <w:t>1.2</w:t>
      </w:r>
      <w:r>
        <w:rPr>
          <w:w w:val="101"/>
          <w:lang w:val="en-US"/>
        </w:rPr>
        <w:t xml:space="preserve">.3. </w:t>
      </w:r>
      <w:r w:rsidRPr="002B746C">
        <w:rPr>
          <w:w w:val="101"/>
          <w:lang w:val="en-US"/>
        </w:rPr>
        <w:t>garāža (kadastra apzīmējums 0100 068 2120 003) – 1242 – Garāžu ēkas;</w:t>
      </w:r>
    </w:p>
    <w:p w:rsidR="002B746C" w:rsidRPr="002B746C" w:rsidP="00E363B5" w14:paraId="1A53F0DE" w14:textId="6194EF5B">
      <w:pPr>
        <w:ind w:left="3119" w:hanging="709"/>
        <w:rPr>
          <w:w w:val="101"/>
          <w:lang w:val="en-US"/>
        </w:rPr>
      </w:pPr>
      <w:r>
        <w:rPr>
          <w:w w:val="101"/>
          <w:lang w:val="en-US"/>
        </w:rPr>
        <w:t>1.5.</w:t>
      </w:r>
      <w:r w:rsidR="00E363B5">
        <w:rPr>
          <w:w w:val="101"/>
          <w:lang w:val="en-US"/>
        </w:rPr>
        <w:t>1.2</w:t>
      </w:r>
      <w:r>
        <w:rPr>
          <w:w w:val="101"/>
          <w:lang w:val="en-US"/>
        </w:rPr>
        <w:t xml:space="preserve">.4. </w:t>
      </w:r>
      <w:r w:rsidRPr="002B746C">
        <w:rPr>
          <w:w w:val="101"/>
          <w:lang w:val="en-US"/>
        </w:rPr>
        <w:t>nojume (kadastra apzīmējums 0100 068 2120 004) – 1274 – Citas, iepriekš neklasificētas, ēkas.</w:t>
      </w:r>
    </w:p>
    <w:p w:rsidR="005C18D1" w:rsidRPr="002B746C" w:rsidP="00E363B5" w14:paraId="46082AB6" w14:textId="132E85B0">
      <w:pPr>
        <w:pStyle w:val="ListParagraph"/>
        <w:numPr>
          <w:ilvl w:val="2"/>
          <w:numId w:val="21"/>
        </w:numPr>
        <w:ind w:left="1560" w:hanging="709"/>
        <w:jc w:val="both"/>
        <w:rPr>
          <w:lang w:val="lv-LV"/>
        </w:rPr>
      </w:pPr>
      <w:r w:rsidRPr="002B746C">
        <w:rPr>
          <w:w w:val="101"/>
          <w:lang w:val="en-US"/>
        </w:rPr>
        <w:t>Īpašuma uzturēšana un apsaimniekošana.</w:t>
      </w:r>
    </w:p>
    <w:p w:rsidR="008E4A36" w:rsidRPr="008E4A36" w:rsidP="00537065" w14:paraId="771AA281" w14:textId="7F81A477">
      <w:pPr>
        <w:pStyle w:val="ListParagraph"/>
        <w:numPr>
          <w:ilvl w:val="1"/>
          <w:numId w:val="21"/>
        </w:numPr>
        <w:ind w:left="567" w:hanging="425"/>
        <w:jc w:val="both"/>
        <w:rPr>
          <w:lang w:val="lv-LV"/>
        </w:rPr>
      </w:pPr>
      <w:r w:rsidRPr="006B15F0">
        <w:rPr>
          <w:w w:val="101"/>
        </w:rPr>
        <w:t xml:space="preserve">Nomnieks uzņemas risku par iespējamiem zaudējumiem, ja Nomnieks atbilstoši savai iecerei nevarēs izmantot </w:t>
      </w:r>
      <w:r w:rsidRPr="006B15F0" w:rsidR="001B259C">
        <w:rPr>
          <w:w w:val="101"/>
        </w:rPr>
        <w:t xml:space="preserve">Īpašumu </w:t>
      </w:r>
      <w:r w:rsidRPr="006B15F0" w:rsidR="0751C17F">
        <w:rPr>
          <w:w w:val="101"/>
        </w:rPr>
        <w:t xml:space="preserve">atbilstoši </w:t>
      </w:r>
      <w:r w:rsidRPr="006B15F0">
        <w:rPr>
          <w:w w:val="101"/>
        </w:rPr>
        <w:t xml:space="preserve">Līgumā noteiktajam mērķim un Iznomātājs šajā gadījumā neatlīdzina Nomniekam nekādus izdevumus (tai skaitā, ne nepieciešamos, ne derīgos, ne greznuma izdevumus). </w:t>
      </w:r>
    </w:p>
    <w:p w:rsidR="0096328F" w:rsidRPr="008E4A36" w:rsidP="00537065" w14:paraId="45FD1095" w14:textId="70E5499C">
      <w:pPr>
        <w:pStyle w:val="ListParagraph"/>
        <w:numPr>
          <w:ilvl w:val="1"/>
          <w:numId w:val="21"/>
        </w:numPr>
        <w:ind w:left="567" w:hanging="425"/>
        <w:jc w:val="both"/>
        <w:rPr>
          <w:lang w:val="lv-LV"/>
        </w:rPr>
      </w:pPr>
      <w:r w:rsidRPr="008E4A36">
        <w:rPr>
          <w:w w:val="101"/>
        </w:rPr>
        <w:t>Parakstot Līgumu</w:t>
      </w:r>
      <w:r w:rsidRPr="008E4A36" w:rsidR="00E466DB">
        <w:rPr>
          <w:w w:val="101"/>
        </w:rPr>
        <w:t>,</w:t>
      </w:r>
      <w:r w:rsidRPr="008E4A36">
        <w:rPr>
          <w:w w:val="101"/>
        </w:rPr>
        <w:t xml:space="preserve"> Nomnieks apliecina, ka </w:t>
      </w:r>
      <w:r w:rsidRPr="008E4A36" w:rsidR="00256E82">
        <w:rPr>
          <w:w w:val="101"/>
        </w:rPr>
        <w:t xml:space="preserve">ir iepazinies ar Īpašuma </w:t>
      </w:r>
      <w:r w:rsidRPr="008E4A36" w:rsidR="00B515C8">
        <w:rPr>
          <w:w w:val="101"/>
        </w:rPr>
        <w:t xml:space="preserve">faktisko, </w:t>
      </w:r>
      <w:r w:rsidRPr="008E4A36" w:rsidR="00256E82">
        <w:rPr>
          <w:w w:val="101"/>
        </w:rPr>
        <w:t xml:space="preserve">tehnisko un vizuālo stāvokli </w:t>
      </w:r>
      <w:r w:rsidRPr="008E4A36">
        <w:rPr>
          <w:w w:val="101"/>
        </w:rPr>
        <w:t>un</w:t>
      </w:r>
      <w:r w:rsidR="001B259C">
        <w:rPr>
          <w:w w:val="101"/>
          <w:lang w:val="lv-LV"/>
        </w:rPr>
        <w:t>, ka</w:t>
      </w:r>
      <w:r w:rsidRPr="008E4A36">
        <w:rPr>
          <w:w w:val="101"/>
        </w:rPr>
        <w:t xml:space="preserve"> tas atbilst paredzētaj</w:t>
      </w:r>
      <w:r w:rsidRPr="008E4A36" w:rsidR="00B515C8">
        <w:rPr>
          <w:w w:val="101"/>
        </w:rPr>
        <w:t>iem</w:t>
      </w:r>
      <w:r w:rsidRPr="008E4A36">
        <w:rPr>
          <w:w w:val="101"/>
        </w:rPr>
        <w:t xml:space="preserve"> lietošanas mērķiem. </w:t>
      </w:r>
      <w:r w:rsidRPr="008E4A36" w:rsidR="00BC7FA6">
        <w:rPr>
          <w:w w:val="101"/>
        </w:rPr>
        <w:t>Nomni</w:t>
      </w:r>
      <w:r w:rsidRPr="008E4A36" w:rsidR="00FC248A">
        <w:rPr>
          <w:w w:val="101"/>
        </w:rPr>
        <w:t>e</w:t>
      </w:r>
      <w:r w:rsidRPr="008E4A36" w:rsidR="00BC7FA6">
        <w:rPr>
          <w:w w:val="101"/>
        </w:rPr>
        <w:t>kam nav tiesīb</w:t>
      </w:r>
      <w:r w:rsidRPr="008E4A36" w:rsidR="00FC248A">
        <w:rPr>
          <w:w w:val="101"/>
        </w:rPr>
        <w:t xml:space="preserve">u turpmāk izvirzīt pretenzijas par </w:t>
      </w:r>
      <w:r w:rsidRPr="008E4A36" w:rsidR="00B515C8">
        <w:rPr>
          <w:w w:val="101"/>
        </w:rPr>
        <w:t>Īpašuma stāvokli</w:t>
      </w:r>
      <w:r w:rsidRPr="008E4A36" w:rsidR="00FC248A">
        <w:rPr>
          <w:w w:val="101"/>
        </w:rPr>
        <w:t>.</w:t>
      </w:r>
    </w:p>
    <w:p w:rsidR="009C6070" w:rsidRPr="003043B6" w:rsidP="00537065" w14:paraId="5DB5780F" w14:textId="5502E6BB">
      <w:pPr>
        <w:numPr>
          <w:ilvl w:val="1"/>
          <w:numId w:val="6"/>
        </w:numPr>
        <w:overflowPunct w:val="0"/>
        <w:autoSpaceDE w:val="0"/>
        <w:autoSpaceDN w:val="0"/>
        <w:adjustRightInd w:val="0"/>
        <w:ind w:left="567" w:hanging="425"/>
        <w:textAlignment w:val="baseline"/>
        <w:rPr>
          <w:w w:val="101"/>
        </w:rPr>
      </w:pPr>
      <w:r w:rsidRPr="00030AA2">
        <w:rPr>
          <w:w w:val="101"/>
        </w:rPr>
        <w:t>Īpašums Nomniekam tiek nodots ar pieņemšanas – nodošanas aktu</w:t>
      </w:r>
      <w:r>
        <w:rPr>
          <w:w w:val="101"/>
        </w:rPr>
        <w:t>, kam pievienota Īpašuma fotofiksācija</w:t>
      </w:r>
      <w:r w:rsidRPr="00030AA2">
        <w:rPr>
          <w:w w:val="101"/>
        </w:rPr>
        <w:t xml:space="preserve"> (turpmāk – Akts), kas </w:t>
      </w:r>
      <w:r w:rsidRPr="003043B6">
        <w:rPr>
          <w:w w:val="101"/>
        </w:rPr>
        <w:t xml:space="preserve">pēc tā abpusējas parakstīšanas kļūst par Līguma neatņemamu sastāvdaļu. Ar Akta parakstīšanas dienu Nomnieks uzņemas atbildību par Īpašuma uzturēšanu, apsaimniekošanu un saglabāšanu kā krietns un rūpīgs saimnieks. Iznomātājs neatbild par </w:t>
      </w:r>
      <w:r w:rsidR="004847E6">
        <w:rPr>
          <w:w w:val="101"/>
        </w:rPr>
        <w:t xml:space="preserve">Īpašuma </w:t>
      </w:r>
      <w:r w:rsidRPr="003043B6">
        <w:rPr>
          <w:w w:val="101"/>
        </w:rPr>
        <w:t xml:space="preserve">jebkāda veida slēptajiem defektiem un trūkumiem, kas atklāsies pēc Akta parakstīšanas. </w:t>
      </w:r>
    </w:p>
    <w:p w:rsidR="009C6070" w:rsidRPr="003043B6" w:rsidP="00537065" w14:paraId="15CBC23A" w14:textId="14D56850">
      <w:pPr>
        <w:numPr>
          <w:ilvl w:val="1"/>
          <w:numId w:val="6"/>
        </w:numPr>
        <w:overflowPunct w:val="0"/>
        <w:autoSpaceDE w:val="0"/>
        <w:autoSpaceDN w:val="0"/>
        <w:adjustRightInd w:val="0"/>
        <w:ind w:left="567" w:hanging="425"/>
        <w:textAlignment w:val="baseline"/>
        <w:rPr>
          <w:w w:val="101"/>
        </w:rPr>
      </w:pPr>
      <w:r w:rsidRPr="003043B6">
        <w:rPr>
          <w:w w:val="101"/>
        </w:rPr>
        <w:t>Nomniekam Īpašums jāpieņem no Iznomātāja un Līguma 1.</w:t>
      </w:r>
      <w:r w:rsidR="00F25AA3">
        <w:rPr>
          <w:w w:val="101"/>
        </w:rPr>
        <w:t>8</w:t>
      </w:r>
      <w:r w:rsidRPr="00030AA2">
        <w:rPr>
          <w:w w:val="101"/>
        </w:rPr>
        <w:t xml:space="preserve">.punktā minēto Aktu jāparaksta </w:t>
      </w:r>
      <w:r w:rsidR="00F25AA3">
        <w:rPr>
          <w:w w:val="101"/>
        </w:rPr>
        <w:t>5 (</w:t>
      </w:r>
      <w:r>
        <w:rPr>
          <w:w w:val="101"/>
        </w:rPr>
        <w:t>piecu</w:t>
      </w:r>
      <w:r w:rsidR="00F25AA3">
        <w:rPr>
          <w:w w:val="101"/>
        </w:rPr>
        <w:t>)</w:t>
      </w:r>
      <w:r>
        <w:rPr>
          <w:w w:val="101"/>
        </w:rPr>
        <w:t xml:space="preserve"> darb</w:t>
      </w:r>
      <w:r w:rsidRPr="00030AA2">
        <w:rPr>
          <w:w w:val="101"/>
        </w:rPr>
        <w:t xml:space="preserve">dienu laikā no Līguma spēkā stāšanās dienas. </w:t>
      </w:r>
      <w:r w:rsidRPr="003043B6">
        <w:rPr>
          <w:w w:val="101"/>
        </w:rPr>
        <w:t>Ja Nomnieks Līgumā noteiktajā kārtībā un termiņā nepieņem Īpašumu un neparaksta Līguma 1.</w:t>
      </w:r>
      <w:r w:rsidR="007700C5">
        <w:rPr>
          <w:w w:val="101"/>
        </w:rPr>
        <w:t>8</w:t>
      </w:r>
      <w:r w:rsidRPr="003043B6">
        <w:rPr>
          <w:w w:val="101"/>
        </w:rPr>
        <w:t xml:space="preserve">.punktā minēto Aktu, Līgums uzskatāms par izbeigtu bez papildu vienošanās, bez saistību atcēlēja līguma noslēgšanas vai jebkādu citu procedūru veikšanas, neatlīdzinot Nomniekam ieguldītos finanšu līdzekļus, t.sk. Nomnieka iemaksāto Izsoles </w:t>
      </w:r>
      <w:r w:rsidR="00E466DB">
        <w:rPr>
          <w:w w:val="101"/>
        </w:rPr>
        <w:t>drošības</w:t>
      </w:r>
      <w:r w:rsidRPr="003043B6">
        <w:rPr>
          <w:w w:val="101"/>
        </w:rPr>
        <w:t xml:space="preserve"> naudu.</w:t>
      </w:r>
    </w:p>
    <w:p w:rsidR="009C6070" w:rsidRPr="003043B6" w:rsidP="00537065" w14:paraId="44E6D854" w14:textId="7D69135E">
      <w:pPr>
        <w:numPr>
          <w:ilvl w:val="1"/>
          <w:numId w:val="6"/>
        </w:numPr>
        <w:overflowPunct w:val="0"/>
        <w:autoSpaceDE w:val="0"/>
        <w:autoSpaceDN w:val="0"/>
        <w:adjustRightInd w:val="0"/>
        <w:ind w:left="567" w:hanging="425"/>
        <w:textAlignment w:val="baseline"/>
      </w:pPr>
      <w:r w:rsidRPr="00030AA2">
        <w:rPr>
          <w:w w:val="101"/>
        </w:rPr>
        <w:t xml:space="preserve">Par </w:t>
      </w:r>
      <w:r w:rsidRPr="003043B6">
        <w:rPr>
          <w:w w:val="101"/>
        </w:rPr>
        <w:t>Īpašuma</w:t>
      </w:r>
      <w:r w:rsidRPr="00030AA2">
        <w:rPr>
          <w:w w:val="101"/>
        </w:rPr>
        <w:t xml:space="preserve"> nodošanu atpakaļ Iznomātājam </w:t>
      </w:r>
      <w:r>
        <w:rPr>
          <w:w w:val="101"/>
        </w:rPr>
        <w:t xml:space="preserve">pēc </w:t>
      </w:r>
      <w:r w:rsidR="0036696F">
        <w:rPr>
          <w:w w:val="101"/>
        </w:rPr>
        <w:t>nomas</w:t>
      </w:r>
      <w:r w:rsidRPr="00403735" w:rsidR="0036696F">
        <w:rPr>
          <w:w w:val="101"/>
        </w:rPr>
        <w:t xml:space="preserve"> </w:t>
      </w:r>
      <w:r w:rsidRPr="00403735">
        <w:rPr>
          <w:w w:val="101"/>
        </w:rPr>
        <w:t>termiņa beigām</w:t>
      </w:r>
      <w:r>
        <w:rPr>
          <w:w w:val="101"/>
        </w:rPr>
        <w:t xml:space="preserve">, </w:t>
      </w:r>
      <w:r w:rsidR="5ED04E94">
        <w:rPr>
          <w:w w:val="101"/>
        </w:rPr>
        <w:t xml:space="preserve">vai Līguma </w:t>
      </w:r>
      <w:r w:rsidR="0024371B">
        <w:rPr>
          <w:w w:val="101"/>
        </w:rPr>
        <w:t xml:space="preserve">pirmstermiņa </w:t>
      </w:r>
      <w:r w:rsidR="5ED04E94">
        <w:rPr>
          <w:w w:val="101"/>
        </w:rPr>
        <w:t xml:space="preserve">izbeigšanas gadījumā </w:t>
      </w:r>
      <w:r w:rsidRPr="00030AA2">
        <w:rPr>
          <w:w w:val="101"/>
        </w:rPr>
        <w:t xml:space="preserve">tiek sastādīts </w:t>
      </w:r>
      <w:r>
        <w:rPr>
          <w:w w:val="101"/>
        </w:rPr>
        <w:t>akts</w:t>
      </w:r>
      <w:r w:rsidRPr="00030AA2">
        <w:rPr>
          <w:w w:val="101"/>
        </w:rPr>
        <w:t>, ko paraksta Pušu pilnvarotie pārstāvji.</w:t>
      </w:r>
      <w:r>
        <w:rPr>
          <w:w w:val="101"/>
        </w:rPr>
        <w:t xml:space="preserve"> </w:t>
      </w:r>
    </w:p>
    <w:p w:rsidR="006A3183" w:rsidRPr="00030AA2" w:rsidP="0075156B" w14:paraId="67EE9783" w14:textId="77777777">
      <w:pPr>
        <w:rPr>
          <w:rFonts w:asciiTheme="majorBidi" w:hAnsiTheme="majorBidi" w:cstheme="majorBidi"/>
          <w:bCs/>
          <w:kern w:val="24"/>
        </w:rPr>
      </w:pPr>
    </w:p>
    <w:p w:rsidR="006F2C45" w:rsidRPr="00030AA2" w:rsidP="00E466DB" w14:paraId="1AAF0E3F" w14:textId="787661B4">
      <w:pPr>
        <w:numPr>
          <w:ilvl w:val="0"/>
          <w:numId w:val="8"/>
        </w:numPr>
        <w:overflowPunct w:val="0"/>
        <w:autoSpaceDE w:val="0"/>
        <w:autoSpaceDN w:val="0"/>
        <w:adjustRightInd w:val="0"/>
        <w:jc w:val="center"/>
        <w:textAlignment w:val="baseline"/>
        <w:rPr>
          <w:b/>
          <w:bCs/>
          <w:w w:val="101"/>
        </w:rPr>
      </w:pPr>
      <w:r>
        <w:rPr>
          <w:b/>
          <w:bCs/>
          <w:w w:val="101"/>
        </w:rPr>
        <w:t>Pušu</w:t>
      </w:r>
      <w:r w:rsidRPr="00030AA2" w:rsidR="004D3621">
        <w:rPr>
          <w:b/>
          <w:bCs/>
          <w:w w:val="101"/>
        </w:rPr>
        <w:t xml:space="preserve"> tiesības un pienākumi</w:t>
      </w:r>
    </w:p>
    <w:p w:rsidR="004D3621" w:rsidRPr="00DB788E" w:rsidP="00537065" w14:paraId="31D60238" w14:textId="09FB266B">
      <w:pPr>
        <w:pStyle w:val="ListParagraph"/>
        <w:numPr>
          <w:ilvl w:val="1"/>
          <w:numId w:val="7"/>
        </w:numPr>
        <w:overflowPunct w:val="0"/>
        <w:autoSpaceDE w:val="0"/>
        <w:autoSpaceDN w:val="0"/>
        <w:adjustRightInd w:val="0"/>
        <w:ind w:left="567" w:hanging="436"/>
        <w:textAlignment w:val="baseline"/>
        <w:rPr>
          <w:b/>
          <w:bCs/>
          <w:w w:val="101"/>
        </w:rPr>
      </w:pPr>
      <w:r w:rsidRPr="00DB788E">
        <w:rPr>
          <w:b/>
          <w:bCs/>
          <w:w w:val="101"/>
        </w:rPr>
        <w:t>Iznomātāja tiesības:</w:t>
      </w:r>
    </w:p>
    <w:p w:rsidR="006A3183" w:rsidRPr="00030AA2" w:rsidP="00537065" w14:paraId="54B5FEA6" w14:textId="63BD16EE">
      <w:pPr>
        <w:pStyle w:val="ListParagraph"/>
        <w:numPr>
          <w:ilvl w:val="2"/>
          <w:numId w:val="7"/>
        </w:numPr>
        <w:overflowPunct w:val="0"/>
        <w:autoSpaceDE w:val="0"/>
        <w:autoSpaceDN w:val="0"/>
        <w:adjustRightInd w:val="0"/>
        <w:ind w:left="1134" w:hanging="567"/>
        <w:jc w:val="both"/>
        <w:textAlignment w:val="baseline"/>
        <w:rPr>
          <w:w w:val="101"/>
          <w:lang w:val="lv-LV"/>
        </w:rPr>
      </w:pPr>
      <w:r w:rsidRPr="00030AA2">
        <w:rPr>
          <w:lang w:val="lv-LV"/>
        </w:rPr>
        <w:t xml:space="preserve">Nomnieka klātbūtnē apsekot </w:t>
      </w:r>
      <w:r w:rsidRPr="00030AA2" w:rsidR="00F119D9">
        <w:rPr>
          <w:lang w:val="lv-LV"/>
        </w:rPr>
        <w:t>Īpašumu</w:t>
      </w:r>
      <w:r w:rsidRPr="00030AA2">
        <w:rPr>
          <w:lang w:val="lv-LV"/>
        </w:rPr>
        <w:t xml:space="preserve"> tādā apjomā, lai pārliecinātos, vai t</w:t>
      </w:r>
      <w:r w:rsidRPr="00030AA2" w:rsidR="00F119D9">
        <w:rPr>
          <w:lang w:val="lv-LV"/>
        </w:rPr>
        <w:t>a</w:t>
      </w:r>
      <w:r w:rsidRPr="00030AA2">
        <w:rPr>
          <w:lang w:val="lv-LV"/>
        </w:rPr>
        <w:t>s tiek ekspluatēts un izmantots atbilstoši Līguma noteikumiem un spēkā esošajiem normatīvajiem aktiem, netiek bojāts vai postīts. Nomnieks nodrošina savu pārstāvju piedalīšanos pārbaudes aktu sastādīšanā un parakstīšanā</w:t>
      </w:r>
      <w:r w:rsidR="000D797B">
        <w:rPr>
          <w:lang w:val="lv-LV"/>
        </w:rPr>
        <w:t>.</w:t>
      </w:r>
      <w:r w:rsidRPr="00030AA2">
        <w:rPr>
          <w:lang w:val="lv-LV"/>
        </w:rPr>
        <w:t xml:space="preserve"> </w:t>
      </w:r>
    </w:p>
    <w:p w:rsidR="00584C85" w:rsidRPr="00030AA2" w:rsidP="00537065" w14:paraId="05C36FA1" w14:textId="628E3875">
      <w:pPr>
        <w:pStyle w:val="ListParagraph"/>
        <w:numPr>
          <w:ilvl w:val="2"/>
          <w:numId w:val="7"/>
        </w:numPr>
        <w:tabs>
          <w:tab w:val="left" w:pos="1134"/>
        </w:tabs>
        <w:ind w:left="1134" w:hanging="567"/>
        <w:jc w:val="both"/>
        <w:rPr>
          <w:rFonts w:asciiTheme="majorBidi" w:hAnsiTheme="majorBidi" w:cstheme="majorBidi"/>
          <w:bCs/>
          <w:kern w:val="24"/>
          <w:lang w:val="lv-LV"/>
        </w:rPr>
      </w:pPr>
      <w:r>
        <w:rPr>
          <w:bCs/>
          <w:iCs/>
          <w:lang w:val="lv-LV"/>
        </w:rPr>
        <w:t xml:space="preserve"> </w:t>
      </w:r>
      <w:r w:rsidR="000D797B">
        <w:rPr>
          <w:bCs/>
          <w:iCs/>
          <w:lang w:val="lv-LV"/>
        </w:rPr>
        <w:t>I</w:t>
      </w:r>
      <w:r w:rsidRPr="00030AA2" w:rsidR="002A6E73">
        <w:rPr>
          <w:bCs/>
          <w:iCs/>
          <w:lang w:val="lv-LV"/>
        </w:rPr>
        <w:t>zmantot</w:t>
      </w:r>
      <w:r w:rsidRPr="00030AA2">
        <w:rPr>
          <w:lang w:val="lv-LV"/>
        </w:rPr>
        <w:t xml:space="preserve"> aizturējuma tiesīb</w:t>
      </w:r>
      <w:r w:rsidRPr="00030AA2" w:rsidR="002A6E73">
        <w:rPr>
          <w:lang w:val="lv-LV"/>
        </w:rPr>
        <w:t>u</w:t>
      </w:r>
      <w:r w:rsidRPr="00030AA2">
        <w:rPr>
          <w:lang w:val="lv-LV"/>
        </w:rPr>
        <w:t xml:space="preserve"> uz </w:t>
      </w:r>
      <w:r w:rsidRPr="00030AA2">
        <w:rPr>
          <w:bCs/>
          <w:iCs/>
          <w:lang w:val="lv-LV"/>
        </w:rPr>
        <w:t>Nomnieka</w:t>
      </w:r>
      <w:r w:rsidRPr="00030AA2">
        <w:rPr>
          <w:lang w:val="lv-LV"/>
        </w:rPr>
        <w:t xml:space="preserve"> mantu, kas atrodas Īpašumā, liedzot Nomniekam pieeju Īpašumam, ciktāl tas ir nepieciešams Līguma saistību izpildes nodrošināšanai</w:t>
      </w:r>
      <w:r w:rsidR="000D797B">
        <w:rPr>
          <w:lang w:val="lv-LV"/>
        </w:rPr>
        <w:t>.</w:t>
      </w:r>
    </w:p>
    <w:p w:rsidR="006C2B2F" w:rsidRPr="00547ADC" w:rsidP="00537065" w14:paraId="3DA14806" w14:textId="425432B9">
      <w:pPr>
        <w:pStyle w:val="ListParagraph"/>
        <w:numPr>
          <w:ilvl w:val="2"/>
          <w:numId w:val="7"/>
        </w:numPr>
        <w:overflowPunct w:val="0"/>
        <w:autoSpaceDE w:val="0"/>
        <w:autoSpaceDN w:val="0"/>
        <w:adjustRightInd w:val="0"/>
        <w:ind w:left="1134" w:hanging="567"/>
        <w:jc w:val="both"/>
        <w:textAlignment w:val="baseline"/>
        <w:rPr>
          <w:b/>
          <w:bCs/>
          <w:w w:val="101"/>
          <w:lang w:val="lv-LV"/>
        </w:rPr>
      </w:pPr>
      <w:r>
        <w:rPr>
          <w:lang w:val="lv-LV"/>
        </w:rPr>
        <w:t>J</w:t>
      </w:r>
      <w:r w:rsidRPr="00030AA2" w:rsidR="00DF2113">
        <w:rPr>
          <w:lang w:val="lv-LV"/>
        </w:rPr>
        <w:t>a Nomnieks bez tiesiska pamata turpina lietot Īpašumu vai atsakās to atbrīvot atbilstoši Līguma noteikumiem</w:t>
      </w:r>
      <w:r w:rsidR="00DF2113">
        <w:rPr>
          <w:lang w:val="lv-LV"/>
        </w:rPr>
        <w:t>, l</w:t>
      </w:r>
      <w:r w:rsidRPr="00030AA2" w:rsidR="002A6E73">
        <w:rPr>
          <w:lang w:val="lv-LV"/>
        </w:rPr>
        <w:t xml:space="preserve">iegt Nomniekam pieeju Īpašumam, aizturēt tajā esošu mantu, t.sk. mainīt durvju slēdzenes, atslēgt Īpašumam komunikācijas un komunālos pakalpojumus, t.sk. arī elektrības piegādi, ieturēt no Nomnieka visus izdevumus, kas ir saistīti ar Īpašuma uzturēšanu un apsaimniekošanu, t.sk. arī apdrošināšanu un apsardzi par visu prettiesiska Īpašuma </w:t>
      </w:r>
      <w:r w:rsidR="009E2EE2">
        <w:rPr>
          <w:lang w:val="lv-LV"/>
        </w:rPr>
        <w:t xml:space="preserve">lietošanas </w:t>
      </w:r>
      <w:r w:rsidRPr="00030AA2" w:rsidR="002A6E73">
        <w:rPr>
          <w:lang w:val="lv-LV"/>
        </w:rPr>
        <w:t>periodu</w:t>
      </w:r>
      <w:r w:rsidR="00BB34D6">
        <w:rPr>
          <w:lang w:val="lv-LV"/>
        </w:rPr>
        <w:t xml:space="preserve">. </w:t>
      </w:r>
      <w:r w:rsidRPr="00030AA2" w:rsidR="002A6E73">
        <w:rPr>
          <w:lang w:val="lv-LV"/>
        </w:rPr>
        <w:t>Par Īpašumā aizturēto trešo personu mantu atbild Nomniek</w:t>
      </w:r>
      <w:r w:rsidRPr="00030AA2" w:rsidR="00DB6337">
        <w:rPr>
          <w:lang w:val="lv-LV"/>
        </w:rPr>
        <w:t>s</w:t>
      </w:r>
      <w:r w:rsidR="00547ADC">
        <w:rPr>
          <w:lang w:val="lv-LV"/>
        </w:rPr>
        <w:t>.</w:t>
      </w:r>
    </w:p>
    <w:p w:rsidR="00496EC5" w:rsidP="00537065" w14:paraId="140CB4E2" w14:textId="7FCAE6BE">
      <w:pPr>
        <w:pStyle w:val="ListParagraph"/>
        <w:numPr>
          <w:ilvl w:val="2"/>
          <w:numId w:val="7"/>
        </w:numPr>
        <w:overflowPunct w:val="0"/>
        <w:autoSpaceDE w:val="0"/>
        <w:autoSpaceDN w:val="0"/>
        <w:adjustRightInd w:val="0"/>
        <w:ind w:left="1134" w:hanging="567"/>
        <w:contextualSpacing/>
        <w:jc w:val="both"/>
        <w:textAlignment w:val="baseline"/>
        <w:rPr>
          <w:lang w:val="lv-LV"/>
        </w:rPr>
      </w:pPr>
      <w:r>
        <w:rPr>
          <w:lang w:val="lv-LV"/>
        </w:rPr>
        <w:t xml:space="preserve">Ja Īpašuma nodošanas brīdī Nomnieks neparaksta Līguma </w:t>
      </w:r>
      <w:r w:rsidR="000F5031">
        <w:rPr>
          <w:lang w:val="lv-LV"/>
        </w:rPr>
        <w:t>1.1</w:t>
      </w:r>
      <w:r w:rsidR="00D1758B">
        <w:rPr>
          <w:lang w:val="lv-LV"/>
        </w:rPr>
        <w:t>0</w:t>
      </w:r>
      <w:r>
        <w:rPr>
          <w:lang w:val="lv-LV"/>
        </w:rPr>
        <w:t xml:space="preserve">.punktā minēto </w:t>
      </w:r>
      <w:r w:rsidR="0021691C">
        <w:rPr>
          <w:lang w:val="lv-LV"/>
        </w:rPr>
        <w:t>a</w:t>
      </w:r>
      <w:r>
        <w:rPr>
          <w:lang w:val="lv-LV"/>
        </w:rPr>
        <w:t>ktu vai ir pametis Īpašumu bez tā nodošanas Iznomātājam, Iznomātājs pārņem Īpašumu ar vienpusēju Īpašuma apsekošanas aktu.</w:t>
      </w:r>
    </w:p>
    <w:p w:rsidR="00BC3A79" w:rsidRPr="00537065" w:rsidP="00537065" w14:paraId="21756C76" w14:textId="2F8BD961">
      <w:pPr>
        <w:pStyle w:val="ListParagraph"/>
        <w:numPr>
          <w:ilvl w:val="2"/>
          <w:numId w:val="7"/>
        </w:numPr>
        <w:ind w:left="1134" w:hanging="567"/>
        <w:jc w:val="both"/>
        <w:rPr>
          <w:rFonts w:asciiTheme="majorBidi" w:hAnsiTheme="majorBidi" w:cstheme="majorBidi"/>
          <w:bCs/>
          <w:kern w:val="24"/>
          <w:lang w:val="lv-LV" w:eastAsia="en-US"/>
        </w:rPr>
      </w:pPr>
      <w:r w:rsidRPr="000059CF">
        <w:t>Iznomātājs nav atbildīgs par Nomnieka un trešo personu mantas, kas atrodas Īpašumā, saglabāšanu.</w:t>
      </w:r>
    </w:p>
    <w:p w:rsidR="004D3621" w:rsidRPr="00030AA2" w:rsidP="00537065" w14:paraId="78663E5C" w14:textId="4CE9593A">
      <w:pPr>
        <w:pStyle w:val="ListParagraph"/>
        <w:numPr>
          <w:ilvl w:val="1"/>
          <w:numId w:val="7"/>
        </w:numPr>
        <w:ind w:left="567" w:hanging="425"/>
        <w:jc w:val="both"/>
        <w:rPr>
          <w:b/>
          <w:bCs/>
          <w:w w:val="101"/>
          <w:lang w:val="lv-LV"/>
        </w:rPr>
      </w:pPr>
      <w:r w:rsidRPr="00030AA2">
        <w:rPr>
          <w:b/>
          <w:bCs/>
          <w:lang w:val="lv-LV"/>
        </w:rPr>
        <w:t>Iznomātāja pienākumi:</w:t>
      </w:r>
    </w:p>
    <w:p w:rsidR="00BB34D6" w:rsidRPr="00E15BAC" w:rsidP="00537065" w14:paraId="72FA5DFB" w14:textId="30F7DC3C">
      <w:pPr>
        <w:pStyle w:val="ListParagraph"/>
        <w:numPr>
          <w:ilvl w:val="2"/>
          <w:numId w:val="7"/>
        </w:numPr>
        <w:overflowPunct w:val="0"/>
        <w:autoSpaceDE w:val="0"/>
        <w:autoSpaceDN w:val="0"/>
        <w:adjustRightInd w:val="0"/>
        <w:ind w:left="1134" w:hanging="567"/>
        <w:jc w:val="both"/>
        <w:textAlignment w:val="baseline"/>
        <w:rPr>
          <w:lang w:val="lv-LV"/>
        </w:rPr>
      </w:pPr>
      <w:r w:rsidRPr="00E15BAC">
        <w:rPr>
          <w:lang w:val="lv-LV"/>
        </w:rPr>
        <w:t>Ja Nomnieks pilda visas Līgumā noteiktās saistības, Nomas periodā nodrošināt Nomniekam Īpašuma lietošanu bez jebkāda traucējuma no Iznomātāja vai kādas citas personas puses, kura uz to pretendētu ar Iznomātāja pilnvarojumu vai starpniecību.</w:t>
      </w:r>
      <w:r w:rsidRPr="00030AA2">
        <w:rPr>
          <w:lang w:val="lv-LV"/>
        </w:rPr>
        <w:t xml:space="preserve"> </w:t>
      </w:r>
    </w:p>
    <w:p w:rsidR="004D3621" w:rsidRPr="00537065" w:rsidP="00537065" w14:paraId="2F10D891" w14:textId="6377150B">
      <w:pPr>
        <w:pStyle w:val="ListParagraph"/>
        <w:numPr>
          <w:ilvl w:val="2"/>
          <w:numId w:val="7"/>
        </w:numPr>
        <w:overflowPunct w:val="0"/>
        <w:autoSpaceDE w:val="0"/>
        <w:autoSpaceDN w:val="0"/>
        <w:adjustRightInd w:val="0"/>
        <w:ind w:left="1134" w:hanging="567"/>
        <w:jc w:val="both"/>
        <w:textAlignment w:val="baseline"/>
        <w:rPr>
          <w:lang w:val="lv-LV"/>
        </w:rPr>
      </w:pPr>
      <w:r>
        <w:rPr>
          <w:lang w:val="lv-LV"/>
        </w:rPr>
        <w:t>P</w:t>
      </w:r>
      <w:r w:rsidRPr="00030AA2" w:rsidR="00693D04">
        <w:rPr>
          <w:lang w:val="lv-LV"/>
        </w:rPr>
        <w:t xml:space="preserve">ēc Līguma </w:t>
      </w:r>
      <w:r>
        <w:rPr>
          <w:lang w:val="lv-LV"/>
        </w:rPr>
        <w:t>spēkā stāšanās</w:t>
      </w:r>
      <w:r w:rsidRPr="00030AA2" w:rsidR="00693D04">
        <w:rPr>
          <w:lang w:val="lv-LV"/>
        </w:rPr>
        <w:t xml:space="preserve"> nekavējoties, bet ne vēlāk kā 1 (viena) mēneša laikā iesniegt Rīgas </w:t>
      </w:r>
      <w:r w:rsidR="006736EF">
        <w:rPr>
          <w:lang w:val="lv-LV"/>
        </w:rPr>
        <w:t>valstspilsētas p</w:t>
      </w:r>
      <w:r w:rsidRPr="00030AA2" w:rsidR="00693D04">
        <w:rPr>
          <w:lang w:val="lv-LV"/>
        </w:rPr>
        <w:t xml:space="preserve">ašvaldības </w:t>
      </w:r>
      <w:r w:rsidR="0043557C">
        <w:rPr>
          <w:lang w:val="lv-LV"/>
        </w:rPr>
        <w:t>I</w:t>
      </w:r>
      <w:r w:rsidRPr="00030AA2" w:rsidR="00693D04">
        <w:rPr>
          <w:lang w:val="lv-LV"/>
        </w:rPr>
        <w:t>eņēmumu pārvaldē Līguma kopiju, kā arī nepieciešamības gadījumā izpildīt citas normatīvo aktu prasības attiecībā uz Nomnieka</w:t>
      </w:r>
      <w:r>
        <w:rPr>
          <w:lang w:val="lv-LV"/>
        </w:rPr>
        <w:t>,</w:t>
      </w:r>
      <w:r w:rsidRPr="00030AA2" w:rsidR="00693D04">
        <w:rPr>
          <w:lang w:val="lv-LV"/>
        </w:rPr>
        <w:t xml:space="preserve"> kā nekustamā īpašuma nodokļa maksātāja</w:t>
      </w:r>
      <w:r>
        <w:rPr>
          <w:lang w:val="lv-LV"/>
        </w:rPr>
        <w:t>,</w:t>
      </w:r>
      <w:r w:rsidRPr="00030AA2" w:rsidR="00693D04">
        <w:rPr>
          <w:lang w:val="lv-LV"/>
        </w:rPr>
        <w:t xml:space="preserve"> reģistrāciju</w:t>
      </w:r>
      <w:r w:rsidR="00F24BF1">
        <w:rPr>
          <w:lang w:val="lv-LV"/>
        </w:rPr>
        <w:t>.</w:t>
      </w:r>
    </w:p>
    <w:p w:rsidR="004D3621" w:rsidRPr="00030AA2" w:rsidP="00E466DB" w14:paraId="19E206AF" w14:textId="3B69864E">
      <w:pPr>
        <w:numPr>
          <w:ilvl w:val="1"/>
          <w:numId w:val="7"/>
        </w:numPr>
        <w:overflowPunct w:val="0"/>
        <w:autoSpaceDE w:val="0"/>
        <w:autoSpaceDN w:val="0"/>
        <w:adjustRightInd w:val="0"/>
        <w:ind w:left="567" w:hanging="567"/>
        <w:textAlignment w:val="baseline"/>
        <w:rPr>
          <w:b/>
          <w:bCs/>
          <w:w w:val="101"/>
        </w:rPr>
      </w:pPr>
      <w:r w:rsidRPr="00030AA2">
        <w:rPr>
          <w:b/>
          <w:bCs/>
        </w:rPr>
        <w:t>Nomnieka tiesības:</w:t>
      </w:r>
    </w:p>
    <w:p w:rsidR="00BB34D6" w:rsidRPr="00187AEA" w:rsidP="00537065" w14:paraId="058C26F8" w14:textId="6B03DF15">
      <w:pPr>
        <w:pStyle w:val="ListParagraph"/>
        <w:numPr>
          <w:ilvl w:val="2"/>
          <w:numId w:val="7"/>
        </w:numPr>
        <w:overflowPunct w:val="0"/>
        <w:autoSpaceDE w:val="0"/>
        <w:autoSpaceDN w:val="0"/>
        <w:adjustRightInd w:val="0"/>
        <w:ind w:left="1134" w:hanging="567"/>
        <w:jc w:val="both"/>
        <w:textAlignment w:val="baseline"/>
        <w:rPr>
          <w:lang w:val="lv-LV"/>
        </w:rPr>
      </w:pPr>
      <w:r w:rsidRPr="00187AEA">
        <w:rPr>
          <w:lang w:val="lv-LV"/>
        </w:rPr>
        <w:t xml:space="preserve">Līguma </w:t>
      </w:r>
      <w:r w:rsidRPr="00187AEA" w:rsidR="00A5746D">
        <w:rPr>
          <w:lang w:val="lv-LV"/>
        </w:rPr>
        <w:t>darbības laikā</w:t>
      </w:r>
      <w:r w:rsidRPr="00187AEA">
        <w:rPr>
          <w:lang w:val="lv-LV"/>
        </w:rPr>
        <w:t xml:space="preserve"> lietot Īpašumu bez jebkāda traucējuma no Iznomātāja puses</w:t>
      </w:r>
      <w:r w:rsidRPr="00187AEA" w:rsidR="00A5746D">
        <w:rPr>
          <w:lang w:val="lv-LV"/>
        </w:rPr>
        <w:t xml:space="preserve">. </w:t>
      </w:r>
    </w:p>
    <w:p w:rsidR="004C06C6" w:rsidRPr="00187AEA" w:rsidP="00537065" w14:paraId="21362886" w14:textId="2C5FFEC5">
      <w:pPr>
        <w:pStyle w:val="ListParagraph"/>
        <w:numPr>
          <w:ilvl w:val="2"/>
          <w:numId w:val="7"/>
        </w:numPr>
        <w:overflowPunct w:val="0"/>
        <w:autoSpaceDE w:val="0"/>
        <w:autoSpaceDN w:val="0"/>
        <w:adjustRightInd w:val="0"/>
        <w:ind w:left="1134" w:hanging="567"/>
        <w:jc w:val="both"/>
        <w:textAlignment w:val="baseline"/>
        <w:rPr>
          <w:lang w:val="lv-LV"/>
        </w:rPr>
      </w:pPr>
      <w:r w:rsidRPr="00187AEA">
        <w:rPr>
          <w:lang w:val="lv-LV"/>
        </w:rPr>
        <w:t xml:space="preserve">Uz </w:t>
      </w:r>
      <w:r w:rsidRPr="00187AEA" w:rsidR="00C12BF4">
        <w:rPr>
          <w:lang w:val="lv-LV"/>
        </w:rPr>
        <w:t xml:space="preserve">Būvju </w:t>
      </w:r>
      <w:r w:rsidRPr="00187AEA">
        <w:rPr>
          <w:lang w:val="lv-LV"/>
        </w:rPr>
        <w:t xml:space="preserve">fasādēm </w:t>
      </w:r>
      <w:r w:rsidR="00537065">
        <w:rPr>
          <w:lang w:val="lv-LV"/>
        </w:rPr>
        <w:t xml:space="preserve">vai Zemesgabalā </w:t>
      </w:r>
      <w:r w:rsidRPr="00187AEA">
        <w:rPr>
          <w:lang w:val="lv-LV"/>
        </w:rPr>
        <w:t xml:space="preserve">izvietot izkārtnes, informāciju un reklāmu, ievērojot vienotu stilistiku, atbilstoši Rīgas valstspilsētas pašvaldībā noteiktajai kārtībai. Nomnieka izvietotās izkārtnes, informācija un reklāma ir Nomnieka īpašums, un tās jānoņem pēc </w:t>
      </w:r>
      <w:r w:rsidRPr="00187AEA" w:rsidR="00E36171">
        <w:rPr>
          <w:lang w:val="lv-LV"/>
        </w:rPr>
        <w:t>Līguma darbības termiņa</w:t>
      </w:r>
      <w:r w:rsidRPr="00187AEA">
        <w:rPr>
          <w:lang w:val="lv-LV"/>
        </w:rPr>
        <w:t xml:space="preserve"> beigām, atjaunojot izkārtņu un reklāmu piestiprināšanas virsmas uz </w:t>
      </w:r>
      <w:r w:rsidRPr="00187AEA" w:rsidR="00C12BF4">
        <w:rPr>
          <w:lang w:val="lv-LV"/>
        </w:rPr>
        <w:t xml:space="preserve">Būvju </w:t>
      </w:r>
      <w:r w:rsidRPr="00187AEA">
        <w:rPr>
          <w:lang w:val="lv-LV"/>
        </w:rPr>
        <w:t>fasādēm</w:t>
      </w:r>
      <w:r w:rsidRPr="00187AEA" w:rsidR="00C12BF4">
        <w:rPr>
          <w:lang w:val="lv-LV"/>
        </w:rPr>
        <w:t>.</w:t>
      </w:r>
    </w:p>
    <w:p w:rsidR="00FD15C1" w:rsidRPr="00187AEA" w:rsidP="00537065" w14:paraId="13D245D2" w14:textId="26050A60">
      <w:pPr>
        <w:pStyle w:val="ListParagraph"/>
        <w:numPr>
          <w:ilvl w:val="2"/>
          <w:numId w:val="7"/>
        </w:numPr>
        <w:overflowPunct w:val="0"/>
        <w:autoSpaceDE w:val="0"/>
        <w:autoSpaceDN w:val="0"/>
        <w:adjustRightInd w:val="0"/>
        <w:ind w:left="1134" w:hanging="567"/>
        <w:jc w:val="both"/>
        <w:textAlignment w:val="baseline"/>
        <w:rPr>
          <w:lang w:val="lv-LV"/>
        </w:rPr>
      </w:pPr>
      <w:r w:rsidRPr="00187AEA">
        <w:rPr>
          <w:lang w:val="lv-LV"/>
        </w:rPr>
        <w:t xml:space="preserve">Nomniekam </w:t>
      </w:r>
      <w:r w:rsidRPr="00187AEA" w:rsidR="0036696F">
        <w:rPr>
          <w:lang w:val="lv-LV"/>
        </w:rPr>
        <w:t xml:space="preserve">bez Iznomātāja iepriekšējas rakstiskas piekrišanas </w:t>
      </w:r>
      <w:r w:rsidRPr="00187AEA">
        <w:rPr>
          <w:lang w:val="lv-LV"/>
        </w:rPr>
        <w:t>nav tiesību:</w:t>
      </w:r>
    </w:p>
    <w:p w:rsidR="00FD15C1" w:rsidRPr="00187AEA" w:rsidP="00537065" w14:paraId="04CD35CD" w14:textId="39B2C81C">
      <w:pPr>
        <w:pStyle w:val="ListParagraph"/>
        <w:numPr>
          <w:ilvl w:val="3"/>
          <w:numId w:val="7"/>
        </w:numPr>
        <w:overflowPunct w:val="0"/>
        <w:autoSpaceDE w:val="0"/>
        <w:autoSpaceDN w:val="0"/>
        <w:adjustRightInd w:val="0"/>
        <w:ind w:left="1701" w:hanging="567"/>
        <w:jc w:val="both"/>
        <w:textAlignment w:val="baseline"/>
        <w:rPr>
          <w:lang w:val="lv-LV"/>
        </w:rPr>
      </w:pPr>
      <w:r w:rsidRPr="00187AEA">
        <w:rPr>
          <w:lang w:val="lv-LV"/>
        </w:rPr>
        <w:t>savas no Līguma izrietošās tiesības vai saistības pilnā apjomā vai daļēji nodot trešajai personai;</w:t>
      </w:r>
    </w:p>
    <w:p w:rsidR="00156E12" w:rsidRPr="00537065" w:rsidP="00537065" w14:paraId="51E46FF9" w14:textId="7828B99D">
      <w:pPr>
        <w:pStyle w:val="ListParagraph"/>
        <w:numPr>
          <w:ilvl w:val="3"/>
          <w:numId w:val="7"/>
        </w:numPr>
        <w:overflowPunct w:val="0"/>
        <w:autoSpaceDE w:val="0"/>
        <w:autoSpaceDN w:val="0"/>
        <w:adjustRightInd w:val="0"/>
        <w:ind w:left="1701" w:hanging="567"/>
        <w:jc w:val="both"/>
        <w:textAlignment w:val="baseline"/>
        <w:rPr>
          <w:lang w:val="lv-LV"/>
        </w:rPr>
      </w:pPr>
      <w:r w:rsidRPr="00187AEA">
        <w:rPr>
          <w:lang w:val="lv-LV"/>
        </w:rPr>
        <w:t>nodot Īpašumu vai tā daļu apakšnomā.</w:t>
      </w:r>
    </w:p>
    <w:p w:rsidR="004D3621" w:rsidRPr="00030AA2" w:rsidP="00E466DB" w14:paraId="305F416D" w14:textId="09B75EEE">
      <w:pPr>
        <w:numPr>
          <w:ilvl w:val="1"/>
          <w:numId w:val="7"/>
        </w:numPr>
        <w:overflowPunct w:val="0"/>
        <w:autoSpaceDE w:val="0"/>
        <w:autoSpaceDN w:val="0"/>
        <w:adjustRightInd w:val="0"/>
        <w:ind w:left="567" w:hanging="567"/>
        <w:textAlignment w:val="baseline"/>
        <w:rPr>
          <w:b/>
          <w:bCs/>
          <w:w w:val="101"/>
        </w:rPr>
      </w:pPr>
      <w:r w:rsidRPr="00030AA2">
        <w:rPr>
          <w:b/>
          <w:bCs/>
          <w:w w:val="101"/>
        </w:rPr>
        <w:t>Nomnieka pienākumi:</w:t>
      </w:r>
    </w:p>
    <w:p w:rsidR="004C014E" w:rsidRPr="00156E12" w:rsidP="00537065" w14:paraId="16BE68D1" w14:textId="46A77DB0">
      <w:pPr>
        <w:pStyle w:val="ListParagraph"/>
        <w:numPr>
          <w:ilvl w:val="2"/>
          <w:numId w:val="7"/>
        </w:numPr>
        <w:overflowPunct w:val="0"/>
        <w:autoSpaceDE w:val="0"/>
        <w:autoSpaceDN w:val="0"/>
        <w:adjustRightInd w:val="0"/>
        <w:ind w:left="1134" w:hanging="567"/>
        <w:jc w:val="both"/>
        <w:textAlignment w:val="baseline"/>
        <w:rPr>
          <w:lang w:val="lv-LV"/>
        </w:rPr>
      </w:pPr>
      <w:r w:rsidRPr="00156E12">
        <w:rPr>
          <w:lang w:val="lv-LV"/>
        </w:rPr>
        <w:t>Pildot šī Līguma noteikumus</w:t>
      </w:r>
      <w:r w:rsidRPr="00156E12" w:rsidR="00A66487">
        <w:rPr>
          <w:lang w:val="lv-LV"/>
        </w:rPr>
        <w:t>, t.sk. veicot nepieciešamos pasākumus Īpašuma uzturēšanai, apsaimniekošanai un uzkopšanai, kā arī uzlabojumus tajā</w:t>
      </w:r>
      <w:r w:rsidRPr="00156E12" w:rsidR="00075928">
        <w:rPr>
          <w:lang w:val="lv-LV"/>
        </w:rPr>
        <w:t>,</w:t>
      </w:r>
      <w:r w:rsidRPr="00156E12" w:rsidR="006A3183">
        <w:rPr>
          <w:lang w:val="lv-LV"/>
        </w:rPr>
        <w:t xml:space="preserve"> rīkoties saskaņā ar Latvijas Republikā un Rīgas pilsētā spēkā esošajiem normatīvajiem aktiem</w:t>
      </w:r>
      <w:r w:rsidR="0036696F">
        <w:rPr>
          <w:lang w:val="lv-LV"/>
        </w:rPr>
        <w:t xml:space="preserve"> un saistošajiem noteikumiem</w:t>
      </w:r>
      <w:r w:rsidR="0016450B">
        <w:rPr>
          <w:lang w:val="lv-LV"/>
        </w:rPr>
        <w:t xml:space="preserve"> </w:t>
      </w:r>
      <w:r w:rsidR="006B7902">
        <w:rPr>
          <w:lang w:val="lv-LV"/>
        </w:rPr>
        <w:t xml:space="preserve"> </w:t>
      </w:r>
      <w:r w:rsidR="0016450B">
        <w:rPr>
          <w:lang w:val="lv-LV"/>
        </w:rPr>
        <w:t>(turpmāk – Normatīvie akti)</w:t>
      </w:r>
      <w:r w:rsidRPr="00156E12" w:rsidR="00547ADC">
        <w:rPr>
          <w:lang w:val="lv-LV"/>
        </w:rPr>
        <w:t>.</w:t>
      </w:r>
    </w:p>
    <w:p w:rsidR="006A3183" w:rsidRPr="00156E12" w:rsidP="00537065" w14:paraId="736B75FF" w14:textId="3D22026A">
      <w:pPr>
        <w:pStyle w:val="ListParagraph"/>
        <w:numPr>
          <w:ilvl w:val="2"/>
          <w:numId w:val="7"/>
        </w:numPr>
        <w:overflowPunct w:val="0"/>
        <w:autoSpaceDE w:val="0"/>
        <w:autoSpaceDN w:val="0"/>
        <w:adjustRightInd w:val="0"/>
        <w:ind w:left="1134" w:hanging="567"/>
        <w:jc w:val="both"/>
        <w:textAlignment w:val="baseline"/>
        <w:rPr>
          <w:lang w:val="lv-LV"/>
        </w:rPr>
      </w:pPr>
      <w:r w:rsidRPr="00156E12">
        <w:rPr>
          <w:lang w:val="lv-LV"/>
        </w:rPr>
        <w:t>Par saviem līdzekļiem vei</w:t>
      </w:r>
      <w:r w:rsidRPr="00156E12" w:rsidR="002E7210">
        <w:rPr>
          <w:lang w:val="lv-LV"/>
        </w:rPr>
        <w:t>kt</w:t>
      </w:r>
      <w:r w:rsidRPr="00156E12">
        <w:rPr>
          <w:lang w:val="lv-LV"/>
        </w:rPr>
        <w:t xml:space="preserve"> </w:t>
      </w:r>
      <w:r w:rsidRPr="00156E12" w:rsidR="00D53119">
        <w:rPr>
          <w:lang w:val="lv-LV"/>
        </w:rPr>
        <w:t>Būvju</w:t>
      </w:r>
      <w:r w:rsidRPr="00156E12">
        <w:rPr>
          <w:lang w:val="lv-LV"/>
        </w:rPr>
        <w:t xml:space="preserve"> kārtējo remontu</w:t>
      </w:r>
      <w:r w:rsidRPr="00156E12" w:rsidR="00584C85">
        <w:rPr>
          <w:lang w:val="lv-LV"/>
        </w:rPr>
        <w:t>,</w:t>
      </w:r>
      <w:r w:rsidRPr="00030AA2" w:rsidR="00584C85">
        <w:rPr>
          <w:lang w:val="lv-LV"/>
        </w:rPr>
        <w:t xml:space="preserve"> atbilstoši </w:t>
      </w:r>
      <w:r w:rsidR="0016450B">
        <w:rPr>
          <w:lang w:val="lv-LV"/>
        </w:rPr>
        <w:t>N</w:t>
      </w:r>
      <w:r w:rsidRPr="00030AA2" w:rsidR="00584C85">
        <w:rPr>
          <w:lang w:val="lv-LV"/>
        </w:rPr>
        <w:t>ormatīvo aktu prasībām, tā veikšanu iepriekš rakstveidā saskaņojot ar Iznomātāju</w:t>
      </w:r>
      <w:r w:rsidRPr="00156E12" w:rsidR="002E7210">
        <w:rPr>
          <w:lang w:val="lv-LV"/>
        </w:rPr>
        <w:t xml:space="preserve">, </w:t>
      </w:r>
      <w:r w:rsidR="0016450B">
        <w:rPr>
          <w:lang w:val="lv-LV"/>
        </w:rPr>
        <w:t xml:space="preserve">vienlaikus </w:t>
      </w:r>
      <w:r w:rsidRPr="00156E12" w:rsidR="002E7210">
        <w:rPr>
          <w:lang w:val="lv-LV"/>
        </w:rPr>
        <w:t xml:space="preserve">nodrošinot, ka Īpašuma stāvoklis nepasliktinās Līguma darbības laikā, t.i., Īpašuma stāvoklis pēc </w:t>
      </w:r>
      <w:r w:rsidRPr="00156E12" w:rsidR="00D53119">
        <w:rPr>
          <w:lang w:val="lv-LV"/>
        </w:rPr>
        <w:t>Līguma darbības</w:t>
      </w:r>
      <w:r w:rsidRPr="00156E12" w:rsidR="002E7210">
        <w:rPr>
          <w:lang w:val="lv-LV"/>
        </w:rPr>
        <w:t xml:space="preserve"> beigām ir labāks vai tāds pats, bet ne sliktāks, kā fiksēts </w:t>
      </w:r>
      <w:r w:rsidRPr="00156E12" w:rsidR="00030AA2">
        <w:rPr>
          <w:lang w:val="lv-LV"/>
        </w:rPr>
        <w:t>Līguma 1.</w:t>
      </w:r>
      <w:r w:rsidR="00760783">
        <w:rPr>
          <w:lang w:val="lv-LV"/>
        </w:rPr>
        <w:t>8</w:t>
      </w:r>
      <w:r w:rsidRPr="00156E12" w:rsidR="00030AA2">
        <w:rPr>
          <w:lang w:val="lv-LV"/>
        </w:rPr>
        <w:t xml:space="preserve">.punktā minētajā </w:t>
      </w:r>
      <w:r w:rsidRPr="00156E12" w:rsidR="002E7210">
        <w:rPr>
          <w:lang w:val="lv-LV"/>
        </w:rPr>
        <w:t>Aktā, ņemot vērā dabisko nolietojumu</w:t>
      </w:r>
      <w:r w:rsidRPr="00156E12">
        <w:rPr>
          <w:lang w:val="lv-LV"/>
        </w:rPr>
        <w:t xml:space="preserve">. </w:t>
      </w:r>
    </w:p>
    <w:p w:rsidR="006A3183" w:rsidRPr="00A17D39" w:rsidP="00537065" w14:paraId="57015F79" w14:textId="6ED3E553">
      <w:pPr>
        <w:pStyle w:val="ListParagraph"/>
        <w:numPr>
          <w:ilvl w:val="2"/>
          <w:numId w:val="7"/>
        </w:numPr>
        <w:overflowPunct w:val="0"/>
        <w:autoSpaceDE w:val="0"/>
        <w:autoSpaceDN w:val="0"/>
        <w:adjustRightInd w:val="0"/>
        <w:ind w:left="1134" w:hanging="567"/>
        <w:jc w:val="both"/>
        <w:textAlignment w:val="baseline"/>
        <w:rPr>
          <w:lang w:val="lv-LV"/>
        </w:rPr>
      </w:pPr>
      <w:r w:rsidRPr="00A17D39">
        <w:rPr>
          <w:lang w:val="lv-LV"/>
        </w:rPr>
        <w:t>P</w:t>
      </w:r>
      <w:r w:rsidRPr="00A17D39" w:rsidR="004C06C6">
        <w:rPr>
          <w:lang w:val="lv-LV"/>
        </w:rPr>
        <w:t xml:space="preserve">ar saviem līdzekļiem </w:t>
      </w:r>
      <w:r w:rsidRPr="00A17D39" w:rsidR="008B685F">
        <w:rPr>
          <w:lang w:val="lv-LV"/>
        </w:rPr>
        <w:t>nodrošin</w:t>
      </w:r>
      <w:r w:rsidRPr="00A17D39" w:rsidR="004C06C6">
        <w:rPr>
          <w:lang w:val="lv-LV"/>
        </w:rPr>
        <w:t>āt</w:t>
      </w:r>
      <w:r w:rsidRPr="00A17D39" w:rsidR="008B685F">
        <w:rPr>
          <w:lang w:val="lv-LV"/>
        </w:rPr>
        <w:t xml:space="preserve"> Īpašuma</w:t>
      </w:r>
      <w:r w:rsidRPr="00A17D39">
        <w:rPr>
          <w:lang w:val="lv-LV"/>
        </w:rPr>
        <w:t xml:space="preserve"> apsardzi</w:t>
      </w:r>
      <w:r w:rsidRPr="00A17D39" w:rsidR="00760783">
        <w:rPr>
          <w:lang w:val="lv-LV"/>
        </w:rPr>
        <w:t>, ja tāda Īpašumā nepieciešama</w:t>
      </w:r>
      <w:r w:rsidRPr="00A17D39">
        <w:rPr>
          <w:lang w:val="lv-LV"/>
        </w:rPr>
        <w:t>.</w:t>
      </w:r>
    </w:p>
    <w:p w:rsidR="00D85F65" w:rsidRPr="00A17D39" w:rsidP="00537065" w14:paraId="3E6D5513" w14:textId="590F57CB">
      <w:pPr>
        <w:pStyle w:val="ListParagraph"/>
        <w:numPr>
          <w:ilvl w:val="2"/>
          <w:numId w:val="7"/>
        </w:numPr>
        <w:overflowPunct w:val="0"/>
        <w:autoSpaceDE w:val="0"/>
        <w:autoSpaceDN w:val="0"/>
        <w:adjustRightInd w:val="0"/>
        <w:ind w:left="1134" w:hanging="567"/>
        <w:jc w:val="both"/>
        <w:textAlignment w:val="baseline"/>
        <w:rPr>
          <w:lang w:val="lv-LV"/>
        </w:rPr>
      </w:pPr>
      <w:r w:rsidRPr="00A17D39">
        <w:rPr>
          <w:lang w:val="lv-LV"/>
        </w:rPr>
        <w:t>Konstatējot</w:t>
      </w:r>
      <w:r w:rsidRPr="00A17D39" w:rsidR="006C33EF">
        <w:rPr>
          <w:lang w:val="lv-LV"/>
        </w:rPr>
        <w:t xml:space="preserve"> </w:t>
      </w:r>
      <w:r w:rsidRPr="00A17D39" w:rsidR="0040097B">
        <w:rPr>
          <w:lang w:val="lv-LV"/>
        </w:rPr>
        <w:t xml:space="preserve">Būvju Kadastra informācijas sistēmas datos </w:t>
      </w:r>
      <w:r w:rsidRPr="00A17D39" w:rsidR="006C33EF">
        <w:rPr>
          <w:lang w:val="lv-LV"/>
        </w:rPr>
        <w:t>neatbilstības faktiskajiem apstākļiem</w:t>
      </w:r>
      <w:r w:rsidRPr="00A17D39" w:rsidR="004E1B00">
        <w:rPr>
          <w:lang w:val="lv-LV"/>
        </w:rPr>
        <w:t>,</w:t>
      </w:r>
      <w:r w:rsidRPr="00A17D39" w:rsidR="006C33EF">
        <w:rPr>
          <w:lang w:val="lv-LV"/>
        </w:rPr>
        <w:t xml:space="preserve"> par saviem līdzekļiem veikt kadastrālo uzmērīšanu, ja nepieciešams, </w:t>
      </w:r>
      <w:r w:rsidRPr="00A17D39" w:rsidR="005A08FD">
        <w:rPr>
          <w:lang w:val="lv-LV"/>
        </w:rPr>
        <w:t>novēršot patvaļīgās būvniecības sekas</w:t>
      </w:r>
      <w:r w:rsidRPr="00A17D39">
        <w:rPr>
          <w:lang w:val="lv-LV"/>
        </w:rPr>
        <w:t>.</w:t>
      </w:r>
    </w:p>
    <w:p w:rsidR="004C06C6" w:rsidRPr="00A17D39" w:rsidP="00537065" w14:paraId="5BDD6D80" w14:textId="208AF78E">
      <w:pPr>
        <w:pStyle w:val="ListParagraph"/>
        <w:numPr>
          <w:ilvl w:val="2"/>
          <w:numId w:val="7"/>
        </w:numPr>
        <w:overflowPunct w:val="0"/>
        <w:autoSpaceDE w:val="0"/>
        <w:autoSpaceDN w:val="0"/>
        <w:adjustRightInd w:val="0"/>
        <w:ind w:left="1134" w:hanging="567"/>
        <w:jc w:val="both"/>
        <w:textAlignment w:val="baseline"/>
        <w:rPr>
          <w:lang w:val="lv-LV"/>
        </w:rPr>
      </w:pPr>
      <w:r w:rsidRPr="00A17D39">
        <w:rPr>
          <w:lang w:val="lv-LV"/>
        </w:rPr>
        <w:t xml:space="preserve">Īpašuma atjaunošanas </w:t>
      </w:r>
      <w:r w:rsidRPr="00A17D39" w:rsidR="4552388C">
        <w:rPr>
          <w:lang w:val="lv-LV"/>
        </w:rPr>
        <w:t>darb</w:t>
      </w:r>
      <w:r w:rsidRPr="00A17D39">
        <w:rPr>
          <w:lang w:val="lv-LV"/>
        </w:rPr>
        <w:t xml:space="preserve">us </w:t>
      </w:r>
      <w:r w:rsidR="0016450B">
        <w:rPr>
          <w:lang w:val="lv-LV"/>
        </w:rPr>
        <w:t>N</w:t>
      </w:r>
      <w:r w:rsidRPr="00A17D39" w:rsidR="4552388C">
        <w:rPr>
          <w:lang w:val="lv-LV"/>
        </w:rPr>
        <w:t>ormatīvajos aktos un Līgumā noteiktajā kārtībā saskaņo</w:t>
      </w:r>
      <w:r w:rsidRPr="00A17D39">
        <w:rPr>
          <w:lang w:val="lv-LV"/>
        </w:rPr>
        <w:t>t</w:t>
      </w:r>
      <w:r w:rsidRPr="00A17D39" w:rsidR="4552388C">
        <w:rPr>
          <w:lang w:val="lv-LV"/>
        </w:rPr>
        <w:t xml:space="preserve"> ar Iznomātāju un </w:t>
      </w:r>
      <w:r w:rsidRPr="00A17D39" w:rsidR="39E75033">
        <w:rPr>
          <w:lang w:val="lv-LV"/>
        </w:rPr>
        <w:t>kompetentajām</w:t>
      </w:r>
      <w:r w:rsidRPr="00A17D39" w:rsidR="4552388C">
        <w:rPr>
          <w:lang w:val="lv-LV"/>
        </w:rPr>
        <w:t xml:space="preserve"> institūcijām</w:t>
      </w:r>
      <w:r w:rsidRPr="00A17D39" w:rsidR="29A3803C">
        <w:rPr>
          <w:lang w:val="lv-LV"/>
        </w:rPr>
        <w:t>.</w:t>
      </w:r>
    </w:p>
    <w:p w:rsidR="006A3183" w:rsidRPr="00A17D39" w:rsidP="00537065" w14:paraId="1FF449F2" w14:textId="3A65728B">
      <w:pPr>
        <w:pStyle w:val="ListParagraph"/>
        <w:numPr>
          <w:ilvl w:val="2"/>
          <w:numId w:val="7"/>
        </w:numPr>
        <w:overflowPunct w:val="0"/>
        <w:autoSpaceDE w:val="0"/>
        <w:autoSpaceDN w:val="0"/>
        <w:adjustRightInd w:val="0"/>
        <w:ind w:left="1134" w:hanging="567"/>
        <w:jc w:val="both"/>
        <w:textAlignment w:val="baseline"/>
        <w:rPr>
          <w:lang w:val="lv-LV"/>
        </w:rPr>
      </w:pPr>
      <w:r w:rsidRPr="00A17D39">
        <w:rPr>
          <w:lang w:val="lv-LV"/>
        </w:rPr>
        <w:t>Avārijas situāciju gadījumos</w:t>
      </w:r>
      <w:r w:rsidRPr="00A17D39" w:rsidR="00DC4A3D">
        <w:rPr>
          <w:lang w:val="lv-LV"/>
        </w:rPr>
        <w:t xml:space="preserve"> par saviem līdzekļiem</w:t>
      </w:r>
      <w:r w:rsidRPr="00A17D39">
        <w:rPr>
          <w:lang w:val="lv-LV"/>
        </w:rPr>
        <w:t xml:space="preserve"> organizēt to novēršanu, </w:t>
      </w:r>
      <w:r w:rsidRPr="00A17D39" w:rsidR="00DC4A3D">
        <w:rPr>
          <w:lang w:val="lv-LV"/>
        </w:rPr>
        <w:t xml:space="preserve">kā arī veikt nepieciešamos neatliekamos pasākumus, lai nepieļautu vai mazinātu zaudējumu rašanos, </w:t>
      </w:r>
      <w:r w:rsidRPr="00A17D39">
        <w:rPr>
          <w:lang w:val="lv-LV"/>
        </w:rPr>
        <w:t>nekavējoties pēc fakta konstatācijas par šādas situācijas iestāšanos paziņot Iznomātājam un attiecīgajiem avārijas dienestiem</w:t>
      </w:r>
      <w:r w:rsidRPr="00A17D39" w:rsidR="00DC4A3D">
        <w:rPr>
          <w:lang w:val="lv-LV"/>
        </w:rPr>
        <w:t>,</w:t>
      </w:r>
      <w:r w:rsidRPr="00A17D39">
        <w:rPr>
          <w:lang w:val="lv-LV"/>
        </w:rPr>
        <w:t xml:space="preserve"> </w:t>
      </w:r>
      <w:r w:rsidRPr="00A17D39" w:rsidR="00DC4A3D">
        <w:rPr>
          <w:lang w:val="lv-LV"/>
        </w:rPr>
        <w:t>nodrošinot</w:t>
      </w:r>
      <w:r w:rsidRPr="00A17D39">
        <w:rPr>
          <w:lang w:val="lv-LV"/>
        </w:rPr>
        <w:t xml:space="preserve"> to </w:t>
      </w:r>
      <w:r w:rsidR="0016450B">
        <w:rPr>
          <w:lang w:val="lv-LV"/>
        </w:rPr>
        <w:t>personālam</w:t>
      </w:r>
      <w:r w:rsidRPr="00A17D39" w:rsidR="0016450B">
        <w:rPr>
          <w:lang w:val="lv-LV"/>
        </w:rPr>
        <w:t xml:space="preserve"> </w:t>
      </w:r>
      <w:r w:rsidRPr="00A17D39">
        <w:rPr>
          <w:lang w:val="lv-LV"/>
        </w:rPr>
        <w:t xml:space="preserve">brīvu iespēju iekļūt </w:t>
      </w:r>
      <w:r w:rsidRPr="00A17D39" w:rsidR="003F15D9">
        <w:rPr>
          <w:lang w:val="lv-LV"/>
        </w:rPr>
        <w:t>Īpašumā</w:t>
      </w:r>
      <w:r w:rsidRPr="00A17D39">
        <w:rPr>
          <w:lang w:val="lv-LV"/>
        </w:rPr>
        <w:t>.</w:t>
      </w:r>
    </w:p>
    <w:p w:rsidR="006A3183" w:rsidRPr="00A17D39" w:rsidP="00537065" w14:paraId="79C58FDE" w14:textId="3360C13D">
      <w:pPr>
        <w:pStyle w:val="ListParagraph"/>
        <w:numPr>
          <w:ilvl w:val="2"/>
          <w:numId w:val="7"/>
        </w:numPr>
        <w:overflowPunct w:val="0"/>
        <w:autoSpaceDE w:val="0"/>
        <w:autoSpaceDN w:val="0"/>
        <w:adjustRightInd w:val="0"/>
        <w:ind w:left="1134" w:hanging="567"/>
        <w:jc w:val="both"/>
        <w:textAlignment w:val="baseline"/>
        <w:rPr>
          <w:lang w:val="lv-LV"/>
        </w:rPr>
      </w:pPr>
      <w:r>
        <w:rPr>
          <w:lang w:val="lv-LV"/>
        </w:rPr>
        <w:t>Nomas perioda</w:t>
      </w:r>
      <w:r w:rsidRPr="00A17D39" w:rsidR="0078349B">
        <w:rPr>
          <w:lang w:val="lv-LV"/>
        </w:rPr>
        <w:t xml:space="preserve"> pēdējā dienā atbrīvot Īpašumu un nodot to Iznomātājam</w:t>
      </w:r>
      <w:r w:rsidRPr="00A17D39" w:rsidR="0095210B">
        <w:rPr>
          <w:lang w:val="lv-LV"/>
        </w:rPr>
        <w:t xml:space="preserve"> sakoptu, labā tehniskā un vizuālā stāvoklī</w:t>
      </w:r>
      <w:r w:rsidRPr="00A17D39" w:rsidR="000C2A1D">
        <w:rPr>
          <w:lang w:val="lv-LV"/>
        </w:rPr>
        <w:t xml:space="preserve">, parakstot </w:t>
      </w:r>
      <w:r>
        <w:rPr>
          <w:lang w:val="lv-LV"/>
        </w:rPr>
        <w:t>Līguma 1.10.punktā minēto</w:t>
      </w:r>
      <w:r w:rsidRPr="00A17D39" w:rsidR="0095210B">
        <w:rPr>
          <w:lang w:val="lv-LV"/>
        </w:rPr>
        <w:t xml:space="preserve"> </w:t>
      </w:r>
      <w:r w:rsidRPr="00A17D39" w:rsidR="0029502F">
        <w:rPr>
          <w:lang w:val="lv-LV"/>
        </w:rPr>
        <w:t>aktu</w:t>
      </w:r>
      <w:r w:rsidRPr="00A17D39" w:rsidR="00547ADC">
        <w:rPr>
          <w:lang w:val="lv-LV"/>
        </w:rPr>
        <w:t>.</w:t>
      </w:r>
    </w:p>
    <w:p w:rsidR="006A3183" w:rsidRPr="00A17D39" w:rsidP="00537065" w14:paraId="2B2D3860" w14:textId="4FBD0414">
      <w:pPr>
        <w:pStyle w:val="ListParagraph"/>
        <w:numPr>
          <w:ilvl w:val="2"/>
          <w:numId w:val="7"/>
        </w:numPr>
        <w:overflowPunct w:val="0"/>
        <w:autoSpaceDE w:val="0"/>
        <w:autoSpaceDN w:val="0"/>
        <w:adjustRightInd w:val="0"/>
        <w:ind w:left="1134" w:hanging="567"/>
        <w:jc w:val="both"/>
        <w:textAlignment w:val="baseline"/>
        <w:rPr>
          <w:lang w:val="lv-LV"/>
        </w:rPr>
      </w:pPr>
      <w:r w:rsidRPr="00A17D39">
        <w:rPr>
          <w:lang w:val="lv-LV"/>
        </w:rPr>
        <w:t>S</w:t>
      </w:r>
      <w:r w:rsidRPr="00A17D39" w:rsidR="007A5524">
        <w:rPr>
          <w:lang w:val="lv-LV"/>
        </w:rPr>
        <w:t xml:space="preserve">avlaicīgi </w:t>
      </w:r>
      <w:r w:rsidRPr="00A17D39" w:rsidR="00803F82">
        <w:rPr>
          <w:lang w:val="lv-LV"/>
        </w:rPr>
        <w:t xml:space="preserve">un pilnā apmērā </w:t>
      </w:r>
      <w:r w:rsidRPr="00A17D39">
        <w:rPr>
          <w:lang w:val="lv-LV"/>
        </w:rPr>
        <w:t>veikt visus Līgumā noteiktos maksājumus.</w:t>
      </w:r>
    </w:p>
    <w:p w:rsidR="000B17E1" w:rsidRPr="00A17D39" w:rsidP="00537065" w14:paraId="241574C5" w14:textId="7DAADB7D">
      <w:pPr>
        <w:pStyle w:val="ListParagraph"/>
        <w:numPr>
          <w:ilvl w:val="2"/>
          <w:numId w:val="7"/>
        </w:numPr>
        <w:overflowPunct w:val="0"/>
        <w:autoSpaceDE w:val="0"/>
        <w:autoSpaceDN w:val="0"/>
        <w:adjustRightInd w:val="0"/>
        <w:ind w:left="1134" w:hanging="567"/>
        <w:jc w:val="both"/>
        <w:textAlignment w:val="baseline"/>
        <w:rPr>
          <w:lang w:val="lv-LV"/>
        </w:rPr>
      </w:pPr>
      <w:r w:rsidRPr="00A17D39">
        <w:rPr>
          <w:lang w:val="lv-LV"/>
        </w:rPr>
        <w:t>Visā Līguma darbības laikā par saviem līdzekļiem veikt pilnu Īpašuma apsaimniekošanu un uzturēšanu, nodrošināt un atbildēt par Īpašuma lietošanas</w:t>
      </w:r>
      <w:r w:rsidRPr="00A17D39" w:rsidR="007462E5">
        <w:rPr>
          <w:lang w:val="lv-LV"/>
        </w:rPr>
        <w:t>,</w:t>
      </w:r>
      <w:r w:rsidRPr="00A17D39">
        <w:rPr>
          <w:lang w:val="lv-LV"/>
        </w:rPr>
        <w:t xml:space="preserve"> drošības, ugunsdrošības, darba drošības, sanitāro un citu valsts vai pašvaldības institūciju reglamentējošo noteikumu un prasību ievērošanu Īpašumā, atbildēt par Būvju konstrukciju pasargāšanu no bojājumiem un inženiertehnisko tīklu, sistēmu un iekārtu ekspluatāciju, kā arī veikt Zemesgabala un tam pieguļošās publiskās teritorijas uzkopšanu</w:t>
      </w:r>
      <w:r w:rsidR="00B30379">
        <w:rPr>
          <w:lang w:val="lv-LV"/>
        </w:rPr>
        <w:t xml:space="preserve"> atbilstoši Normatīvo aktu prasībām</w:t>
      </w:r>
      <w:r w:rsidRPr="00A17D39">
        <w:rPr>
          <w:lang w:val="lv-LV"/>
        </w:rPr>
        <w:t xml:space="preserve">. </w:t>
      </w:r>
    </w:p>
    <w:p w:rsidR="00225683" w:rsidRPr="00A17D39" w:rsidP="00537065" w14:paraId="71703593" w14:textId="1FA50E75">
      <w:pPr>
        <w:pStyle w:val="ListParagraph"/>
        <w:numPr>
          <w:ilvl w:val="2"/>
          <w:numId w:val="7"/>
        </w:numPr>
        <w:overflowPunct w:val="0"/>
        <w:autoSpaceDE w:val="0"/>
        <w:autoSpaceDN w:val="0"/>
        <w:adjustRightInd w:val="0"/>
        <w:ind w:left="1134" w:hanging="567"/>
        <w:jc w:val="both"/>
        <w:textAlignment w:val="baseline"/>
        <w:rPr>
          <w:lang w:val="lv-LV"/>
        </w:rPr>
      </w:pPr>
      <w:r>
        <w:rPr>
          <w:lang w:val="lv-LV"/>
        </w:rPr>
        <w:t>N</w:t>
      </w:r>
      <w:r w:rsidRPr="00A17D39" w:rsidR="0078349B">
        <w:rPr>
          <w:lang w:val="lv-LV"/>
        </w:rPr>
        <w:t>odrošināt Īpašumu ar nepieciešamajiem apsaimniekošanas un sabiedriskajiem (komunālajiem) pakalpojumiem</w:t>
      </w:r>
      <w:r w:rsidRPr="00A17D39" w:rsidR="004852C4">
        <w:rPr>
          <w:lang w:val="lv-LV"/>
        </w:rPr>
        <w:t xml:space="preserve"> (t.sk.</w:t>
      </w:r>
      <w:r w:rsidRPr="00A17D39" w:rsidR="0078349B">
        <w:rPr>
          <w:lang w:val="lv-LV"/>
        </w:rPr>
        <w:t xml:space="preserve"> apkure, elektroenerģija, kā arī atkritumu savākšana un piegulošās teritorijas uzkopšana u.c.), </w:t>
      </w:r>
      <w:r w:rsidRPr="00A17D39" w:rsidR="004852C4">
        <w:rPr>
          <w:lang w:val="lv-LV"/>
        </w:rPr>
        <w:t xml:space="preserve">noslēdzot </w:t>
      </w:r>
      <w:r w:rsidRPr="00A17D39" w:rsidR="0078349B">
        <w:rPr>
          <w:lang w:val="lv-LV"/>
        </w:rPr>
        <w:t>līgumus ar attiecīgajiem uzņēmumiem</w:t>
      </w:r>
      <w:r w:rsidRPr="00A17D39" w:rsidR="009032C3">
        <w:rPr>
          <w:lang w:val="lv-LV"/>
        </w:rPr>
        <w:t>, veicot samaksu un uzņemoties atbildību</w:t>
      </w:r>
      <w:r w:rsidRPr="00A17D39" w:rsidR="0078349B">
        <w:rPr>
          <w:lang w:val="lv-LV"/>
        </w:rPr>
        <w:t xml:space="preserve"> par šo maksājumu veikšanu.</w:t>
      </w:r>
    </w:p>
    <w:p w:rsidR="00693D04" w:rsidRPr="00A17D39" w:rsidP="00537065" w14:paraId="348414E7" w14:textId="0BDF19A5">
      <w:pPr>
        <w:pStyle w:val="ListParagraph"/>
        <w:numPr>
          <w:ilvl w:val="2"/>
          <w:numId w:val="7"/>
        </w:numPr>
        <w:overflowPunct w:val="0"/>
        <w:autoSpaceDE w:val="0"/>
        <w:autoSpaceDN w:val="0"/>
        <w:adjustRightInd w:val="0"/>
        <w:ind w:left="1134" w:hanging="567"/>
        <w:jc w:val="both"/>
        <w:textAlignment w:val="baseline"/>
        <w:rPr>
          <w:lang w:val="lv-LV"/>
        </w:rPr>
      </w:pPr>
      <w:r>
        <w:rPr>
          <w:rFonts w:asciiTheme="majorBidi" w:hAnsiTheme="majorBidi" w:cstheme="majorBidi"/>
          <w:kern w:val="24"/>
          <w:lang w:val="lv-LV"/>
        </w:rPr>
        <w:t>S</w:t>
      </w:r>
      <w:r w:rsidRPr="00A17D39" w:rsidR="0078349B">
        <w:rPr>
          <w:rFonts w:asciiTheme="majorBidi" w:hAnsiTheme="majorBidi" w:cstheme="majorBidi"/>
          <w:kern w:val="24"/>
        </w:rPr>
        <w:t xml:space="preserve">edzot izdevumus, uzņemoties risku un pieliekot pūles, saņemt visas saimnieciskās darbības veikšanai Īpašumā nepieciešamās licences un atļaujas (tajā skaitā arī licences un atļaujas iekārtu un aprīkojuma ekspluatācijai Īpašumā), ja saskaņā ar </w:t>
      </w:r>
      <w:r>
        <w:rPr>
          <w:rFonts w:asciiTheme="majorBidi" w:hAnsiTheme="majorBidi" w:cstheme="majorBidi"/>
          <w:kern w:val="24"/>
          <w:lang w:val="lv-LV"/>
        </w:rPr>
        <w:t>N</w:t>
      </w:r>
      <w:r w:rsidRPr="00A17D39" w:rsidR="0078349B">
        <w:rPr>
          <w:rFonts w:asciiTheme="majorBidi" w:hAnsiTheme="majorBidi" w:cstheme="majorBidi"/>
          <w:kern w:val="24"/>
        </w:rPr>
        <w:t xml:space="preserve">ormatīvajiem aktiem Līgumā noteiktajam Īpašuma izmantošanas mērķim tādas nepieciešamas. </w:t>
      </w:r>
    </w:p>
    <w:p w:rsidR="00693D04" w:rsidRPr="00A17D39" w:rsidP="00537065" w14:paraId="1B2B4480" w14:textId="0C3AAD1B">
      <w:pPr>
        <w:pStyle w:val="ListParagraph"/>
        <w:numPr>
          <w:ilvl w:val="2"/>
          <w:numId w:val="7"/>
        </w:numPr>
        <w:overflowPunct w:val="0"/>
        <w:autoSpaceDE w:val="0"/>
        <w:autoSpaceDN w:val="0"/>
        <w:adjustRightInd w:val="0"/>
        <w:ind w:left="1134" w:hanging="567"/>
        <w:jc w:val="both"/>
        <w:textAlignment w:val="baseline"/>
        <w:rPr>
          <w:rFonts w:asciiTheme="majorBidi" w:hAnsiTheme="majorBidi" w:cstheme="majorBidi"/>
          <w:kern w:val="24"/>
        </w:rPr>
      </w:pPr>
      <w:r w:rsidRPr="00A17D39">
        <w:rPr>
          <w:rFonts w:asciiTheme="majorBidi" w:hAnsiTheme="majorBidi" w:cstheme="majorBidi"/>
          <w:kern w:val="24"/>
        </w:rPr>
        <w:t xml:space="preserve">Par saviem līdzekļiem, ievērojot Līguma noteikumus, veikt Īpašuma pielāgošanu un aprīkošanu </w:t>
      </w:r>
      <w:r w:rsidR="00B30379">
        <w:rPr>
          <w:rFonts w:asciiTheme="majorBidi" w:hAnsiTheme="majorBidi" w:cstheme="majorBidi"/>
          <w:kern w:val="24"/>
          <w:lang w:val="lv-LV"/>
        </w:rPr>
        <w:t>nomas mērķim</w:t>
      </w:r>
      <w:r w:rsidRPr="00A17D39">
        <w:rPr>
          <w:rFonts w:asciiTheme="majorBidi" w:hAnsiTheme="majorBidi" w:cstheme="majorBidi"/>
          <w:kern w:val="24"/>
        </w:rPr>
        <w:t xml:space="preserve">. </w:t>
      </w:r>
    </w:p>
    <w:p w:rsidR="00584C85" w:rsidRPr="00225683" w:rsidP="00537065" w14:paraId="307C0E78" w14:textId="5949FCCB">
      <w:pPr>
        <w:pStyle w:val="ListParagraph"/>
        <w:numPr>
          <w:ilvl w:val="2"/>
          <w:numId w:val="7"/>
        </w:numPr>
        <w:overflowPunct w:val="0"/>
        <w:autoSpaceDE w:val="0"/>
        <w:autoSpaceDN w:val="0"/>
        <w:adjustRightInd w:val="0"/>
        <w:ind w:left="1134" w:hanging="567"/>
        <w:jc w:val="both"/>
        <w:textAlignment w:val="baseline"/>
        <w:rPr>
          <w:rFonts w:asciiTheme="majorBidi" w:hAnsiTheme="majorBidi" w:cstheme="majorBidi"/>
          <w:kern w:val="24"/>
        </w:rPr>
      </w:pPr>
      <w:r w:rsidRPr="00A17D39">
        <w:rPr>
          <w:rFonts w:asciiTheme="majorBidi" w:hAnsiTheme="majorBidi" w:cstheme="majorBidi"/>
          <w:kern w:val="24"/>
        </w:rPr>
        <w:t>I</w:t>
      </w:r>
      <w:r w:rsidRPr="00A17D39" w:rsidR="001B0056">
        <w:rPr>
          <w:rFonts w:asciiTheme="majorBidi" w:hAnsiTheme="majorBidi" w:cstheme="majorBidi"/>
          <w:kern w:val="24"/>
        </w:rPr>
        <w:t xml:space="preserve">evērot </w:t>
      </w:r>
      <w:r w:rsidRPr="00A17D39" w:rsidR="00593F47">
        <w:rPr>
          <w:rFonts w:asciiTheme="majorBidi" w:hAnsiTheme="majorBidi" w:cstheme="majorBidi"/>
          <w:kern w:val="24"/>
        </w:rPr>
        <w:t>Īpašuma</w:t>
      </w:r>
      <w:r w:rsidRPr="00A17D39" w:rsidR="001B0056">
        <w:rPr>
          <w:rFonts w:asciiTheme="majorBidi" w:hAnsiTheme="majorBidi" w:cstheme="majorBidi"/>
          <w:kern w:val="24"/>
        </w:rPr>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w:t>
      </w:r>
      <w:r w:rsidR="00B30379">
        <w:rPr>
          <w:rFonts w:asciiTheme="majorBidi" w:hAnsiTheme="majorBidi" w:cstheme="majorBidi"/>
          <w:kern w:val="24"/>
          <w:lang w:val="lv-LV"/>
        </w:rPr>
        <w:t>N</w:t>
      </w:r>
      <w:r w:rsidRPr="00A17D39" w:rsidR="00B30379">
        <w:rPr>
          <w:rFonts w:asciiTheme="majorBidi" w:hAnsiTheme="majorBidi" w:cstheme="majorBidi"/>
          <w:kern w:val="24"/>
        </w:rPr>
        <w:t xml:space="preserve">ormatīvajiem </w:t>
      </w:r>
      <w:r w:rsidRPr="00A17D39" w:rsidR="001B0056">
        <w:rPr>
          <w:rFonts w:asciiTheme="majorBidi" w:hAnsiTheme="majorBidi" w:cstheme="majorBidi"/>
          <w:kern w:val="24"/>
        </w:rPr>
        <w:t>aktiem, arī tad, ja tie nav ierakstīti zemesgrāmatā</w:t>
      </w:r>
      <w:r w:rsidRPr="00A17D39">
        <w:rPr>
          <w:rFonts w:asciiTheme="majorBidi" w:hAnsiTheme="majorBidi" w:cstheme="majorBidi"/>
          <w:kern w:val="24"/>
        </w:rPr>
        <w:t>.</w:t>
      </w:r>
    </w:p>
    <w:p w:rsidR="00584C85" w:rsidRPr="00225683" w:rsidP="00537065" w14:paraId="796A4667" w14:textId="6FC26EBC">
      <w:pPr>
        <w:pStyle w:val="ListParagraph"/>
        <w:numPr>
          <w:ilvl w:val="2"/>
          <w:numId w:val="7"/>
        </w:numPr>
        <w:overflowPunct w:val="0"/>
        <w:autoSpaceDE w:val="0"/>
        <w:autoSpaceDN w:val="0"/>
        <w:adjustRightInd w:val="0"/>
        <w:ind w:left="1134" w:hanging="567"/>
        <w:jc w:val="both"/>
        <w:textAlignment w:val="baseline"/>
        <w:rPr>
          <w:rFonts w:asciiTheme="majorBidi" w:hAnsiTheme="majorBidi" w:cstheme="majorBidi"/>
          <w:kern w:val="24"/>
        </w:rPr>
      </w:pPr>
      <w:r w:rsidRPr="00225683">
        <w:rPr>
          <w:rFonts w:asciiTheme="majorBidi" w:hAnsiTheme="majorBidi" w:cstheme="majorBidi"/>
          <w:kern w:val="24"/>
        </w:rPr>
        <w:t>N</w:t>
      </w:r>
      <w:r w:rsidRPr="00225683" w:rsidR="00FD211E">
        <w:rPr>
          <w:rFonts w:asciiTheme="majorBidi" w:hAnsiTheme="majorBidi" w:cstheme="majorBidi"/>
          <w:kern w:val="24"/>
        </w:rPr>
        <w:t>ekavējoties</w:t>
      </w:r>
      <w:r w:rsidRPr="00225683">
        <w:rPr>
          <w:rFonts w:asciiTheme="majorBidi" w:hAnsiTheme="majorBidi" w:cstheme="majorBidi"/>
          <w:kern w:val="24"/>
        </w:rPr>
        <w:t>, par saviem līdzekļiem,</w:t>
      </w:r>
      <w:r w:rsidRPr="00225683" w:rsidR="00FD211E">
        <w:rPr>
          <w:rFonts w:asciiTheme="majorBidi" w:hAnsiTheme="majorBidi" w:cstheme="majorBidi"/>
          <w:kern w:val="24"/>
        </w:rPr>
        <w:t xml:space="preserve"> novērst Īpašumam radušos bojājumus, kas nav samērojami ar saprātīgu nolietošanās pakāpi, turpinot maksāt nomas maksu un pārējos Līgumā noteiktos maksājumus pilnā apmērā</w:t>
      </w:r>
      <w:r w:rsidRPr="00225683">
        <w:rPr>
          <w:rFonts w:asciiTheme="majorBidi" w:hAnsiTheme="majorBidi" w:cstheme="majorBidi"/>
          <w:kern w:val="24"/>
        </w:rPr>
        <w:t xml:space="preserve">. </w:t>
      </w:r>
    </w:p>
    <w:p w:rsidR="00A0218E" w:rsidRPr="00225683" w:rsidP="00537065" w14:paraId="5B5F267D" w14:textId="44FFB7E4">
      <w:pPr>
        <w:pStyle w:val="ListParagraph"/>
        <w:numPr>
          <w:ilvl w:val="2"/>
          <w:numId w:val="7"/>
        </w:numPr>
        <w:overflowPunct w:val="0"/>
        <w:autoSpaceDE w:val="0"/>
        <w:autoSpaceDN w:val="0"/>
        <w:adjustRightInd w:val="0"/>
        <w:ind w:left="1134" w:hanging="567"/>
        <w:jc w:val="both"/>
        <w:textAlignment w:val="baseline"/>
        <w:rPr>
          <w:rFonts w:asciiTheme="majorBidi" w:hAnsiTheme="majorBidi" w:cstheme="majorBidi"/>
          <w:kern w:val="24"/>
        </w:rPr>
      </w:pPr>
      <w:r w:rsidRPr="00225683">
        <w:rPr>
          <w:rFonts w:asciiTheme="majorBidi" w:hAnsiTheme="majorBidi" w:cstheme="majorBidi"/>
          <w:kern w:val="24"/>
        </w:rPr>
        <w:t>S</w:t>
      </w:r>
      <w:r w:rsidRPr="00225683" w:rsidR="378474C2">
        <w:rPr>
          <w:rFonts w:asciiTheme="majorBidi" w:hAnsiTheme="majorBidi" w:cstheme="majorBidi"/>
          <w:kern w:val="24"/>
        </w:rPr>
        <w:t xml:space="preserve">egt visus izdevumus, kas rodas </w:t>
      </w:r>
      <w:r w:rsidRPr="00225683" w:rsidR="0C872798">
        <w:rPr>
          <w:rFonts w:asciiTheme="majorBidi" w:hAnsiTheme="majorBidi" w:cstheme="majorBidi"/>
          <w:kern w:val="24"/>
        </w:rPr>
        <w:t xml:space="preserve">Nomniekam </w:t>
      </w:r>
      <w:r w:rsidRPr="00225683" w:rsidR="378474C2">
        <w:rPr>
          <w:rFonts w:asciiTheme="majorBidi" w:hAnsiTheme="majorBidi" w:cstheme="majorBidi"/>
          <w:kern w:val="24"/>
        </w:rPr>
        <w:t>sakarā ar savu Līgumā noteikto tiesību izmantošanu un pienākumu izpildi</w:t>
      </w:r>
      <w:r w:rsidRPr="00225683">
        <w:rPr>
          <w:rFonts w:asciiTheme="majorBidi" w:hAnsiTheme="majorBidi" w:cstheme="majorBidi"/>
          <w:kern w:val="24"/>
        </w:rPr>
        <w:t>.</w:t>
      </w:r>
    </w:p>
    <w:p w:rsidR="00A0218E" w:rsidRPr="00C11FD0" w:rsidP="00537065" w14:paraId="69902EC5" w14:textId="29C99E18">
      <w:pPr>
        <w:pStyle w:val="ListParagraph"/>
        <w:numPr>
          <w:ilvl w:val="2"/>
          <w:numId w:val="7"/>
        </w:numPr>
        <w:overflowPunct w:val="0"/>
        <w:autoSpaceDE w:val="0"/>
        <w:autoSpaceDN w:val="0"/>
        <w:adjustRightInd w:val="0"/>
        <w:ind w:left="1134" w:hanging="567"/>
        <w:jc w:val="both"/>
        <w:textAlignment w:val="baseline"/>
        <w:rPr>
          <w:rFonts w:asciiTheme="majorBidi" w:hAnsiTheme="majorBidi" w:cstheme="majorBidi"/>
          <w:kern w:val="24"/>
        </w:rPr>
      </w:pPr>
      <w:r w:rsidRPr="00225683">
        <w:rPr>
          <w:rFonts w:asciiTheme="majorBidi" w:hAnsiTheme="majorBidi" w:cstheme="majorBidi"/>
          <w:kern w:val="24"/>
        </w:rPr>
        <w:t xml:space="preserve">Līguma saistību izpildē ievērot </w:t>
      </w:r>
      <w:r w:rsidR="00B22794">
        <w:rPr>
          <w:rFonts w:asciiTheme="majorBidi" w:hAnsiTheme="majorBidi" w:cstheme="majorBidi"/>
          <w:kern w:val="24"/>
          <w:lang w:val="lv-LV"/>
        </w:rPr>
        <w:t>N</w:t>
      </w:r>
      <w:r w:rsidRPr="00225683" w:rsidR="5B4C5EC9">
        <w:rPr>
          <w:rFonts w:asciiTheme="majorBidi" w:hAnsiTheme="majorBidi" w:cstheme="majorBidi"/>
          <w:kern w:val="24"/>
        </w:rPr>
        <w:t>ormatīvos aktus</w:t>
      </w:r>
      <w:r w:rsidR="00F56F1E">
        <w:rPr>
          <w:rFonts w:asciiTheme="majorBidi" w:hAnsiTheme="majorBidi" w:cstheme="majorBidi"/>
          <w:kern w:val="24"/>
        </w:rPr>
        <w:t xml:space="preserve">. </w:t>
      </w:r>
    </w:p>
    <w:p w:rsidR="00B630F1" w:rsidRPr="00030AA2" w:rsidP="0075156B" w14:paraId="6B13DFA2" w14:textId="77777777">
      <w:pPr>
        <w:tabs>
          <w:tab w:val="left" w:pos="1134"/>
        </w:tabs>
        <w:rPr>
          <w:rFonts w:asciiTheme="majorBidi" w:hAnsiTheme="majorBidi" w:cstheme="majorBidi"/>
          <w:bCs/>
          <w:kern w:val="24"/>
        </w:rPr>
      </w:pPr>
    </w:p>
    <w:p w:rsidR="00C6661E" w:rsidRPr="00C008CC" w:rsidP="004C2F4A" w14:paraId="7BC3BAF0" w14:textId="77777777">
      <w:pPr>
        <w:numPr>
          <w:ilvl w:val="0"/>
          <w:numId w:val="8"/>
        </w:numPr>
        <w:overflowPunct w:val="0"/>
        <w:autoSpaceDE w:val="0"/>
        <w:autoSpaceDN w:val="0"/>
        <w:adjustRightInd w:val="0"/>
        <w:jc w:val="center"/>
        <w:textAlignment w:val="baseline"/>
        <w:rPr>
          <w:b/>
          <w:bCs/>
          <w:w w:val="101"/>
        </w:rPr>
      </w:pPr>
      <w:r w:rsidRPr="00C008CC">
        <w:rPr>
          <w:b/>
          <w:bCs/>
          <w:w w:val="101"/>
        </w:rPr>
        <w:t>Nomas maksa un norēķinu kārtība</w:t>
      </w:r>
    </w:p>
    <w:p w:rsidR="00ED1275" w:rsidRPr="00ED1275" w:rsidP="00537065" w14:paraId="7A0A82D2" w14:textId="3522C25C">
      <w:pPr>
        <w:numPr>
          <w:ilvl w:val="1"/>
          <w:numId w:val="10"/>
        </w:numPr>
        <w:overflowPunct w:val="0"/>
        <w:autoSpaceDE w:val="0"/>
        <w:autoSpaceDN w:val="0"/>
        <w:adjustRightInd w:val="0"/>
        <w:ind w:left="567" w:hanging="425"/>
        <w:textAlignment w:val="baseline"/>
        <w:rPr>
          <w:b/>
          <w:bCs/>
          <w:w w:val="101"/>
        </w:rPr>
      </w:pPr>
      <w:r w:rsidRPr="00C008CC">
        <w:t>Nomnieks</w:t>
      </w:r>
      <w:r w:rsidRPr="00C008CC" w:rsidR="00954E25">
        <w:t xml:space="preserve">, </w:t>
      </w:r>
      <w:r w:rsidRPr="00C008CC" w:rsidR="00954E25">
        <w:rPr>
          <w:w w:val="101"/>
        </w:rPr>
        <w:t xml:space="preserve">sākot ar Līguma 1.8.punktā minētā Akta parakstīšanas dienu, </w:t>
      </w:r>
      <w:r w:rsidRPr="00C008CC">
        <w:t xml:space="preserve">apņemas </w:t>
      </w:r>
      <w:r w:rsidR="00B30379">
        <w:t>maksāt</w:t>
      </w:r>
      <w:r w:rsidRPr="00C008CC" w:rsidR="00B30379">
        <w:t xml:space="preserve"> </w:t>
      </w:r>
      <w:r w:rsidRPr="00C008CC">
        <w:t>šādus ikmēneša maksājumus</w:t>
      </w:r>
      <w:r w:rsidRPr="00C008CC" w:rsidR="000E3411">
        <w:t xml:space="preserve"> </w:t>
      </w:r>
      <w:r w:rsidRPr="00C008CC" w:rsidR="00C6661E">
        <w:t xml:space="preserve">(turpmāk – Nomas maksa) </w:t>
      </w:r>
      <w:r w:rsidRPr="00C008CC">
        <w:t xml:space="preserve">par </w:t>
      </w:r>
      <w:r w:rsidRPr="00C008CC" w:rsidR="00AE0F61">
        <w:t>kārtējo</w:t>
      </w:r>
      <w:r w:rsidRPr="00C008CC">
        <w:t xml:space="preserve"> mēnesi nomas periodā</w:t>
      </w:r>
      <w:r w:rsidRPr="00C008CC" w:rsidR="00473460">
        <w:t xml:space="preserve">: </w:t>
      </w:r>
    </w:p>
    <w:p w:rsidR="003A03A0" w:rsidRPr="00ED1275" w:rsidP="00537065" w14:paraId="729FA463" w14:textId="43F1CB66">
      <w:pPr>
        <w:pStyle w:val="ListParagraph"/>
        <w:numPr>
          <w:ilvl w:val="2"/>
          <w:numId w:val="19"/>
        </w:numPr>
        <w:overflowPunct w:val="0"/>
        <w:autoSpaceDE w:val="0"/>
        <w:autoSpaceDN w:val="0"/>
        <w:adjustRightInd w:val="0"/>
        <w:ind w:left="1134" w:hanging="567"/>
        <w:textAlignment w:val="baseline"/>
        <w:rPr>
          <w:b/>
          <w:bCs/>
          <w:w w:val="101"/>
        </w:rPr>
      </w:pPr>
      <w:r>
        <w:rPr>
          <w:w w:val="101"/>
        </w:rPr>
        <w:t xml:space="preserve">nomas maksu par Īpašumu </w:t>
      </w:r>
      <w:r w:rsidRPr="00ED1275" w:rsidR="00FD61F3">
        <w:rPr>
          <w:w w:val="101"/>
        </w:rPr>
        <w:t xml:space="preserve"> </w:t>
      </w:r>
      <w:r w:rsidR="00537065">
        <w:rPr>
          <w:b/>
          <w:w w:val="101"/>
        </w:rPr>
        <w:t>_____</w:t>
      </w:r>
      <w:r w:rsidRPr="00ED1275" w:rsidR="00FD61F3">
        <w:rPr>
          <w:b/>
          <w:w w:val="101"/>
        </w:rPr>
        <w:t>,</w:t>
      </w:r>
      <w:r w:rsidR="00537065">
        <w:rPr>
          <w:b/>
          <w:w w:val="101"/>
        </w:rPr>
        <w:t>_____</w:t>
      </w:r>
      <w:r w:rsidRPr="00ED1275" w:rsidR="00FD61F3">
        <w:rPr>
          <w:b/>
          <w:w w:val="101"/>
        </w:rPr>
        <w:t xml:space="preserve"> EUR </w:t>
      </w:r>
      <w:r w:rsidRPr="00ED1275" w:rsidR="00FD61F3">
        <w:rPr>
          <w:w w:val="101"/>
        </w:rPr>
        <w:t>(</w:t>
      </w:r>
      <w:r w:rsidR="00537065">
        <w:rPr>
          <w:w w:val="101"/>
        </w:rPr>
        <w:t>___</w:t>
      </w:r>
      <w:r w:rsidRPr="00ED1275" w:rsidR="00FD61F3">
        <w:rPr>
          <w:i/>
          <w:w w:val="101"/>
        </w:rPr>
        <w:t xml:space="preserve"> euro </w:t>
      </w:r>
      <w:r w:rsidRPr="00ED1275" w:rsidR="00FD61F3">
        <w:rPr>
          <w:w w:val="101"/>
        </w:rPr>
        <w:t xml:space="preserve">un </w:t>
      </w:r>
      <w:r w:rsidR="00537065">
        <w:rPr>
          <w:w w:val="101"/>
        </w:rPr>
        <w:t>__</w:t>
      </w:r>
      <w:r w:rsidRPr="00ED1275" w:rsidR="00FD61F3">
        <w:rPr>
          <w:i/>
          <w:w w:val="101"/>
        </w:rPr>
        <w:t xml:space="preserve"> </w:t>
      </w:r>
      <w:r w:rsidRPr="00ED1275" w:rsidR="00FD61F3">
        <w:rPr>
          <w:w w:val="101"/>
        </w:rPr>
        <w:t xml:space="preserve">centi) </w:t>
      </w:r>
      <w:r w:rsidRPr="00C008CC" w:rsidR="00FD61F3">
        <w:t>mēnesī</w:t>
      </w:r>
      <w:r w:rsidR="00ED1275">
        <w:rPr>
          <w:w w:val="101"/>
        </w:rPr>
        <w:t>;</w:t>
      </w:r>
    </w:p>
    <w:p w:rsidR="00ED1275" w:rsidRPr="00ED1275" w:rsidP="00537065" w14:paraId="3356BFD1" w14:textId="6B619643">
      <w:pPr>
        <w:pStyle w:val="ListParagraph"/>
        <w:numPr>
          <w:ilvl w:val="2"/>
          <w:numId w:val="19"/>
        </w:numPr>
        <w:overflowPunct w:val="0"/>
        <w:autoSpaceDE w:val="0"/>
        <w:autoSpaceDN w:val="0"/>
        <w:adjustRightInd w:val="0"/>
        <w:ind w:left="1134" w:hanging="567"/>
        <w:jc w:val="both"/>
        <w:textAlignment w:val="baseline"/>
        <w:rPr>
          <w:b/>
          <w:bCs/>
          <w:w w:val="101"/>
        </w:rPr>
      </w:pPr>
      <w:r w:rsidRPr="005F5BA2">
        <w:rPr>
          <w:kern w:val="24"/>
        </w:rPr>
        <w:t xml:space="preserve">kompensēt Iznomātājam izdevumus par </w:t>
      </w:r>
      <w:r>
        <w:rPr>
          <w:kern w:val="24"/>
        </w:rPr>
        <w:t>Īpašuma</w:t>
      </w:r>
      <w:r w:rsidRPr="005F5BA2">
        <w:rPr>
          <w:kern w:val="24"/>
        </w:rPr>
        <w:t xml:space="preserve"> apdrošināšanu, kuri tiek aprēķināti no apdrošināšanas pakalpojumu sniedzējam samaksātās apdrošināšanas prēmijas</w:t>
      </w:r>
      <w:r w:rsidRPr="005F5BA2">
        <w:t>.</w:t>
      </w:r>
    </w:p>
    <w:p w:rsidR="003A03A0" w:rsidP="00537065" w14:paraId="2A3A47A2" w14:textId="35898AE6">
      <w:pPr>
        <w:numPr>
          <w:ilvl w:val="1"/>
          <w:numId w:val="19"/>
        </w:numPr>
        <w:overflowPunct w:val="0"/>
        <w:autoSpaceDE w:val="0"/>
        <w:autoSpaceDN w:val="0"/>
        <w:adjustRightInd w:val="0"/>
        <w:ind w:left="567" w:hanging="425"/>
        <w:textAlignment w:val="baseline"/>
        <w:rPr>
          <w:b/>
          <w:bCs/>
          <w:w w:val="101"/>
        </w:rPr>
      </w:pPr>
      <w:r w:rsidRPr="003A03A0">
        <w:t xml:space="preserve">Papildus </w:t>
      </w:r>
      <w:r w:rsidR="00CE1F3F">
        <w:t>Līguma 3.1. punktā norādītajiem maksājumiem,</w:t>
      </w:r>
      <w:r w:rsidRPr="003A03A0">
        <w:t xml:space="preserve"> Nomnieks maksā pievienotās vērtības nodokli spēkā esošajos </w:t>
      </w:r>
      <w:r w:rsidR="00B30379">
        <w:t>N</w:t>
      </w:r>
      <w:r w:rsidRPr="003A03A0">
        <w:t>ormatīvajos aktos noteiktajā kārtībā.</w:t>
      </w:r>
    </w:p>
    <w:p w:rsidR="003A03A0" w:rsidP="009E382B" w14:paraId="3481B27D" w14:textId="7997E1DD">
      <w:pPr>
        <w:numPr>
          <w:ilvl w:val="1"/>
          <w:numId w:val="19"/>
        </w:numPr>
        <w:overflowPunct w:val="0"/>
        <w:autoSpaceDE w:val="0"/>
        <w:autoSpaceDN w:val="0"/>
        <w:adjustRightInd w:val="0"/>
        <w:ind w:left="567" w:hanging="425"/>
        <w:textAlignment w:val="baseline"/>
        <w:rPr>
          <w:b/>
          <w:bCs/>
          <w:w w:val="101"/>
        </w:rPr>
      </w:pPr>
      <w:r w:rsidRPr="003A03A0">
        <w:t xml:space="preserve">Līguma darbības laikā nekustamā īpašuma nodokli un visus citus nodokļus un nodevas, kas paredzēti vai tiks noteikti </w:t>
      </w:r>
      <w:r w:rsidR="00B30379">
        <w:t>N</w:t>
      </w:r>
      <w:r w:rsidRPr="003A03A0">
        <w:t xml:space="preserve">ormatīvajos aktos, kas attiecas uz </w:t>
      </w:r>
      <w:r w:rsidRPr="003A03A0" w:rsidR="00022465">
        <w:t>Ī</w:t>
      </w:r>
      <w:r w:rsidRPr="003A03A0">
        <w:t>pašumu</w:t>
      </w:r>
      <w:r w:rsidRPr="003A03A0" w:rsidR="00546AF2">
        <w:t>,</w:t>
      </w:r>
      <w:r w:rsidRPr="003A03A0">
        <w:t xml:space="preserve"> Nomnieks maksā patstāvīgi</w:t>
      </w:r>
      <w:r w:rsidRPr="003A03A0" w:rsidR="002845B3">
        <w:t xml:space="preserve"> un papildus </w:t>
      </w:r>
      <w:r w:rsidRPr="009E382B" w:rsidR="009E382B">
        <w:t>Līguma 3.1.punktā noteiktajiem maks</w:t>
      </w:r>
      <w:r w:rsidR="009E382B">
        <w:t>ā</w:t>
      </w:r>
      <w:r w:rsidRPr="009E382B" w:rsidR="009E382B">
        <w:t>jumiem</w:t>
      </w:r>
      <w:r w:rsidRPr="003A03A0">
        <w:t>.</w:t>
      </w:r>
    </w:p>
    <w:p w:rsidR="006A3183" w:rsidRPr="003A03A0" w:rsidP="00537065" w14:paraId="1D773787" w14:textId="32A46ADA">
      <w:pPr>
        <w:numPr>
          <w:ilvl w:val="1"/>
          <w:numId w:val="19"/>
        </w:numPr>
        <w:overflowPunct w:val="0"/>
        <w:autoSpaceDE w:val="0"/>
        <w:autoSpaceDN w:val="0"/>
        <w:adjustRightInd w:val="0"/>
        <w:ind w:left="567" w:hanging="425"/>
        <w:textAlignment w:val="baseline"/>
        <w:rPr>
          <w:b/>
          <w:bCs/>
          <w:w w:val="101"/>
        </w:rPr>
      </w:pPr>
      <w:r w:rsidRPr="003A03A0">
        <w:t xml:space="preserve">Iznomātājam ir tiesības vienpusēji mainīt </w:t>
      </w:r>
      <w:r w:rsidRPr="003A03A0" w:rsidR="00A0218E">
        <w:t>N</w:t>
      </w:r>
      <w:r w:rsidRPr="003A03A0">
        <w:t>omas maksas apmēru bez grozījumu izdarīšanas Līgumā:</w:t>
      </w:r>
    </w:p>
    <w:p w:rsidR="00017EC1" w:rsidRPr="00F962ED" w:rsidP="009E382B" w14:paraId="456A54DE" w14:textId="3E6C0A3F">
      <w:pPr>
        <w:pStyle w:val="ListParagraph"/>
        <w:numPr>
          <w:ilvl w:val="2"/>
          <w:numId w:val="15"/>
        </w:numPr>
        <w:overflowPunct w:val="0"/>
        <w:autoSpaceDE w:val="0"/>
        <w:autoSpaceDN w:val="0"/>
        <w:adjustRightInd w:val="0"/>
        <w:ind w:left="1134" w:hanging="567"/>
        <w:jc w:val="both"/>
        <w:textAlignment w:val="baseline"/>
        <w:rPr>
          <w:w w:val="101"/>
          <w:lang w:val="lv-LV"/>
        </w:rPr>
      </w:pPr>
      <w:r w:rsidRPr="00F962ED">
        <w:rPr>
          <w:w w:val="101"/>
          <w:lang w:val="lv-LV"/>
        </w:rPr>
        <w:t>reizi gadā</w:t>
      </w:r>
      <w:r w:rsidRPr="00F962ED" w:rsidR="00F962ED">
        <w:rPr>
          <w:w w:val="101"/>
          <w:lang w:val="lv-LV"/>
        </w:rPr>
        <w:t xml:space="preserve"> tādā procentuālā apmērā, kādā pieaudzis </w:t>
      </w:r>
      <w:r w:rsidRPr="00F962ED">
        <w:rPr>
          <w:w w:val="101"/>
          <w:lang w:val="lv-LV"/>
        </w:rPr>
        <w:t>Centrālās statistikas pārvaldes sniegt</w:t>
      </w:r>
      <w:r w:rsidRPr="00F962ED" w:rsidR="00F962ED">
        <w:rPr>
          <w:w w:val="101"/>
          <w:lang w:val="lv-LV"/>
        </w:rPr>
        <w:t>ais</w:t>
      </w:r>
      <w:r w:rsidRPr="00F962ED">
        <w:rPr>
          <w:w w:val="101"/>
          <w:lang w:val="lv-LV"/>
        </w:rPr>
        <w:t xml:space="preserve"> patēriņa cenu indeks</w:t>
      </w:r>
      <w:r w:rsidRPr="00F962ED" w:rsidR="00F962ED">
        <w:rPr>
          <w:w w:val="101"/>
          <w:lang w:val="lv-LV"/>
        </w:rPr>
        <w:t xml:space="preserve">s </w:t>
      </w:r>
      <w:r w:rsidRPr="00F962ED" w:rsidR="0078349B">
        <w:rPr>
          <w:w w:val="101"/>
          <w:lang w:val="lv-LV"/>
        </w:rPr>
        <w:t xml:space="preserve"> attiecībā pret pēdējo nomas maksas izmaiņu dienu</w:t>
      </w:r>
      <w:r w:rsidR="00F962ED">
        <w:rPr>
          <w:w w:val="101"/>
          <w:lang w:val="lv-LV"/>
        </w:rPr>
        <w:t>;</w:t>
      </w:r>
      <w:r w:rsidRPr="00F962ED" w:rsidR="00F962ED">
        <w:rPr>
          <w:w w:val="101"/>
          <w:lang w:val="lv-LV"/>
        </w:rPr>
        <w:t xml:space="preserve"> </w:t>
      </w:r>
      <w:r w:rsidRPr="00F962ED" w:rsidR="0078349B">
        <w:rPr>
          <w:w w:val="101"/>
          <w:lang w:val="lv-LV"/>
        </w:rPr>
        <w:t xml:space="preserve"> </w:t>
      </w:r>
    </w:p>
    <w:p w:rsidR="006A41B0" w:rsidRPr="00017EC1" w:rsidP="00537065" w14:paraId="55BF4B58" w14:textId="62BE9BC2">
      <w:pPr>
        <w:pStyle w:val="ListParagraph"/>
        <w:numPr>
          <w:ilvl w:val="2"/>
          <w:numId w:val="15"/>
        </w:numPr>
        <w:overflowPunct w:val="0"/>
        <w:autoSpaceDE w:val="0"/>
        <w:autoSpaceDN w:val="0"/>
        <w:adjustRightInd w:val="0"/>
        <w:ind w:left="1134" w:hanging="567"/>
        <w:jc w:val="both"/>
        <w:textAlignment w:val="baseline"/>
        <w:rPr>
          <w:w w:val="101"/>
          <w:lang w:val="lv-LV"/>
        </w:rPr>
      </w:pPr>
      <w:r w:rsidRPr="00017EC1">
        <w:rPr>
          <w:w w:val="101"/>
        </w:rPr>
        <w:t>ja saskaņā ar normatīvajiem aktiem tiek no jauna ieviesti vai palielināti nodokļi vai nodevas</w:t>
      </w:r>
      <w:r w:rsidRPr="00017EC1" w:rsidR="009D66F0">
        <w:rPr>
          <w:w w:val="101"/>
        </w:rPr>
        <w:t>; m</w:t>
      </w:r>
      <w:r w:rsidRPr="00017EC1">
        <w:rPr>
          <w:w w:val="101"/>
        </w:rPr>
        <w:t xml:space="preserve">inētajos gadījumos nomas maksas apmērs tiek mainīts, sākot ar dienu, kāda noteikta attiecīgajos normatīvajos aktos; </w:t>
      </w:r>
    </w:p>
    <w:p w:rsidR="000D7C5A" w:rsidRPr="009E382B" w:rsidP="009E382B" w14:paraId="2A56CEA7" w14:textId="44B2C260">
      <w:pPr>
        <w:pStyle w:val="ListParagraph"/>
        <w:numPr>
          <w:ilvl w:val="2"/>
          <w:numId w:val="15"/>
        </w:numPr>
        <w:overflowPunct w:val="0"/>
        <w:autoSpaceDE w:val="0"/>
        <w:autoSpaceDN w:val="0"/>
        <w:adjustRightInd w:val="0"/>
        <w:ind w:left="1134" w:hanging="567"/>
        <w:jc w:val="both"/>
        <w:textAlignment w:val="baseline"/>
        <w:rPr>
          <w:w w:val="101"/>
        </w:rPr>
      </w:pPr>
      <w:r w:rsidRPr="009E382B">
        <w:rPr>
          <w:w w:val="101"/>
        </w:rPr>
        <w:t xml:space="preserve">ja </w:t>
      </w:r>
      <w:r w:rsidRPr="009E382B" w:rsidR="00B22794">
        <w:rPr>
          <w:w w:val="101"/>
          <w:lang w:val="lv-LV"/>
        </w:rPr>
        <w:t>N</w:t>
      </w:r>
      <w:r w:rsidRPr="009E382B">
        <w:rPr>
          <w:w w:val="101"/>
        </w:rPr>
        <w:t xml:space="preserve">ormatīvie akti paredz citu nomas maksas apmēru vai nomas maksas aprēķināšanas kārtību. </w:t>
      </w:r>
    </w:p>
    <w:p w:rsidR="006A3183" w:rsidRPr="004C2F4A" w:rsidP="009E382B" w14:paraId="2EDB166A" w14:textId="46C7955A">
      <w:pPr>
        <w:numPr>
          <w:ilvl w:val="1"/>
          <w:numId w:val="19"/>
        </w:numPr>
        <w:overflowPunct w:val="0"/>
        <w:autoSpaceDE w:val="0"/>
        <w:autoSpaceDN w:val="0"/>
        <w:adjustRightInd w:val="0"/>
        <w:ind w:left="567" w:hanging="425"/>
        <w:textAlignment w:val="baseline"/>
      </w:pPr>
      <w:r w:rsidRPr="00030AA2">
        <w:t>Līguma 3.</w:t>
      </w:r>
      <w:r w:rsidR="001E087C">
        <w:t>4</w:t>
      </w:r>
      <w:r w:rsidRPr="00030AA2">
        <w:t>. punkt</w:t>
      </w:r>
      <w:r w:rsidR="001E087C">
        <w:t>ā</w:t>
      </w:r>
      <w:r w:rsidR="00AA7C14">
        <w:t xml:space="preserve"> </w:t>
      </w:r>
      <w:r w:rsidRPr="00030AA2">
        <w:t xml:space="preserve">noteiktajos gadījumos </w:t>
      </w:r>
      <w:r w:rsidRPr="00030AA2" w:rsidR="00A0218E">
        <w:t>N</w:t>
      </w:r>
      <w:r w:rsidRPr="00030AA2">
        <w:t>omas maksa uzskatāma par pārskatītu un stājas spēkā attiecīgajā Iznomātāja nosūtītajā paziņojumā Nomniekam norādītajā termiņā</w:t>
      </w:r>
      <w:r w:rsidR="009E382B">
        <w:t xml:space="preserve">, bet ne agrāk  kā </w:t>
      </w:r>
      <w:r w:rsidRPr="009E382B" w:rsidR="009E382B">
        <w:t xml:space="preserve">30 </w:t>
      </w:r>
      <w:r w:rsidR="009E382B">
        <w:t xml:space="preserve">(trīsdesmit) kalendārās </w:t>
      </w:r>
      <w:r w:rsidRPr="009E382B" w:rsidR="009E382B">
        <w:t>dien</w:t>
      </w:r>
      <w:r w:rsidR="009E382B">
        <w:t>as</w:t>
      </w:r>
      <w:r w:rsidRPr="009E382B" w:rsidR="009E382B">
        <w:t xml:space="preserve"> pēc Iznomātāja nosūtītā paziņojuma.</w:t>
      </w:r>
      <w:r w:rsidR="009E382B">
        <w:t xml:space="preserve"> </w:t>
      </w:r>
      <w:r w:rsidRPr="00030AA2" w:rsidR="000A2EC5">
        <w:t>A</w:t>
      </w:r>
      <w:r w:rsidRPr="00030AA2">
        <w:t>tsevišķas vienošanās parakstīšana šajā gadījumā nav nepieciešama</w:t>
      </w:r>
      <w:r w:rsidRPr="00030AA2" w:rsidR="005529A7">
        <w:t>. T</w:t>
      </w:r>
      <w:r w:rsidRPr="00030AA2">
        <w:t>as, ka Nomnieks nav saņēmis paziņojumu vai nav atrodams savā juridiskā adresē, neliedz Iznomātajam tiesības pieprasīt jaun</w:t>
      </w:r>
      <w:r w:rsidRPr="00030AA2" w:rsidR="005529A7">
        <w:t>o</w:t>
      </w:r>
      <w:r w:rsidRPr="00030AA2">
        <w:t xml:space="preserve"> nomas maksu, t.sk. piemērot Līgumā noteiktās sankcijas par tās nemaksāšanu.</w:t>
      </w:r>
    </w:p>
    <w:p w:rsidR="006A3183" w:rsidRPr="004C2F4A" w:rsidP="00537065" w14:paraId="27876A1D" w14:textId="61AA889D">
      <w:pPr>
        <w:numPr>
          <w:ilvl w:val="1"/>
          <w:numId w:val="19"/>
        </w:numPr>
        <w:overflowPunct w:val="0"/>
        <w:autoSpaceDE w:val="0"/>
        <w:autoSpaceDN w:val="0"/>
        <w:adjustRightInd w:val="0"/>
        <w:ind w:left="567" w:hanging="425"/>
        <w:textAlignment w:val="baseline"/>
      </w:pPr>
      <w:r w:rsidRPr="00030AA2">
        <w:t>Ievērojot</w:t>
      </w:r>
      <w:r w:rsidR="00F31679">
        <w:t xml:space="preserve"> </w:t>
      </w:r>
      <w:r w:rsidR="00B30379">
        <w:t>Nomas periodu</w:t>
      </w:r>
      <w:r w:rsidR="00554437">
        <w:t xml:space="preserve">, kas </w:t>
      </w:r>
      <w:r w:rsidRPr="00030AA2">
        <w:t>ir ilgāks par 6 (sešiem) gadiem:</w:t>
      </w:r>
    </w:p>
    <w:p w:rsidR="000A3E7B" w:rsidRPr="000A3E7B" w:rsidP="000A3E7B" w14:paraId="315876CB" w14:textId="77777777">
      <w:pPr>
        <w:pStyle w:val="ListParagraph"/>
        <w:numPr>
          <w:ilvl w:val="0"/>
          <w:numId w:val="3"/>
        </w:numPr>
        <w:overflowPunct w:val="0"/>
        <w:autoSpaceDE w:val="0"/>
        <w:autoSpaceDN w:val="0"/>
        <w:adjustRightInd w:val="0"/>
        <w:jc w:val="both"/>
        <w:textAlignment w:val="baseline"/>
        <w:rPr>
          <w:vanish/>
          <w:lang w:val="lv-LV" w:eastAsia="lv-LV"/>
        </w:rPr>
      </w:pPr>
    </w:p>
    <w:p w:rsidR="000A3E7B" w:rsidRPr="000A3E7B" w:rsidP="000A3E7B" w14:paraId="7D75659E" w14:textId="77777777">
      <w:pPr>
        <w:pStyle w:val="ListParagraph"/>
        <w:numPr>
          <w:ilvl w:val="1"/>
          <w:numId w:val="3"/>
        </w:numPr>
        <w:overflowPunct w:val="0"/>
        <w:autoSpaceDE w:val="0"/>
        <w:autoSpaceDN w:val="0"/>
        <w:adjustRightInd w:val="0"/>
        <w:jc w:val="both"/>
        <w:textAlignment w:val="baseline"/>
        <w:rPr>
          <w:vanish/>
          <w:lang w:val="lv-LV" w:eastAsia="lv-LV"/>
        </w:rPr>
      </w:pPr>
    </w:p>
    <w:p w:rsidR="000A3E7B" w:rsidRPr="000A3E7B" w:rsidP="000A3E7B" w14:paraId="710D29D3" w14:textId="77777777">
      <w:pPr>
        <w:pStyle w:val="ListParagraph"/>
        <w:numPr>
          <w:ilvl w:val="1"/>
          <w:numId w:val="3"/>
        </w:numPr>
        <w:overflowPunct w:val="0"/>
        <w:autoSpaceDE w:val="0"/>
        <w:autoSpaceDN w:val="0"/>
        <w:adjustRightInd w:val="0"/>
        <w:jc w:val="both"/>
        <w:textAlignment w:val="baseline"/>
        <w:rPr>
          <w:vanish/>
          <w:lang w:val="lv-LV" w:eastAsia="lv-LV"/>
        </w:rPr>
      </w:pPr>
    </w:p>
    <w:p w:rsidR="000A3E7B" w:rsidRPr="000A3E7B" w:rsidP="000A3E7B" w14:paraId="29F2EB95" w14:textId="77777777">
      <w:pPr>
        <w:pStyle w:val="ListParagraph"/>
        <w:numPr>
          <w:ilvl w:val="1"/>
          <w:numId w:val="3"/>
        </w:numPr>
        <w:overflowPunct w:val="0"/>
        <w:autoSpaceDE w:val="0"/>
        <w:autoSpaceDN w:val="0"/>
        <w:adjustRightInd w:val="0"/>
        <w:jc w:val="both"/>
        <w:textAlignment w:val="baseline"/>
        <w:rPr>
          <w:vanish/>
          <w:lang w:val="lv-LV" w:eastAsia="lv-LV"/>
        </w:rPr>
      </w:pPr>
    </w:p>
    <w:p w:rsidR="000A3E7B" w:rsidRPr="000A3E7B" w:rsidP="000A3E7B" w14:paraId="49CD0FB1" w14:textId="77777777">
      <w:pPr>
        <w:pStyle w:val="ListParagraph"/>
        <w:numPr>
          <w:ilvl w:val="1"/>
          <w:numId w:val="3"/>
        </w:numPr>
        <w:overflowPunct w:val="0"/>
        <w:autoSpaceDE w:val="0"/>
        <w:autoSpaceDN w:val="0"/>
        <w:adjustRightInd w:val="0"/>
        <w:jc w:val="both"/>
        <w:textAlignment w:val="baseline"/>
        <w:rPr>
          <w:vanish/>
          <w:lang w:val="lv-LV" w:eastAsia="lv-LV"/>
        </w:rPr>
      </w:pPr>
    </w:p>
    <w:p w:rsidR="000A3E7B" w:rsidRPr="000A3E7B" w:rsidP="000A3E7B" w14:paraId="56E7C6EE" w14:textId="77777777">
      <w:pPr>
        <w:pStyle w:val="ListParagraph"/>
        <w:numPr>
          <w:ilvl w:val="1"/>
          <w:numId w:val="3"/>
        </w:numPr>
        <w:overflowPunct w:val="0"/>
        <w:autoSpaceDE w:val="0"/>
        <w:autoSpaceDN w:val="0"/>
        <w:adjustRightInd w:val="0"/>
        <w:jc w:val="both"/>
        <w:textAlignment w:val="baseline"/>
        <w:rPr>
          <w:vanish/>
          <w:lang w:val="lv-LV" w:eastAsia="lv-LV"/>
        </w:rPr>
      </w:pPr>
    </w:p>
    <w:p w:rsidR="006A3183" w:rsidRPr="000A3E7B" w:rsidP="00537065" w14:paraId="10FEB26E" w14:textId="27885A2F">
      <w:pPr>
        <w:pStyle w:val="ListParagraph"/>
        <w:numPr>
          <w:ilvl w:val="2"/>
          <w:numId w:val="16"/>
        </w:numPr>
        <w:overflowPunct w:val="0"/>
        <w:autoSpaceDE w:val="0"/>
        <w:autoSpaceDN w:val="0"/>
        <w:adjustRightInd w:val="0"/>
        <w:ind w:left="1134" w:hanging="567"/>
        <w:jc w:val="both"/>
        <w:textAlignment w:val="baseline"/>
        <w:rPr>
          <w:b/>
          <w:bCs/>
          <w:w w:val="101"/>
        </w:rPr>
      </w:pPr>
      <w:r w:rsidRPr="00030AA2">
        <w:rPr>
          <w:lang w:eastAsia="lv-LV"/>
        </w:rPr>
        <w:t xml:space="preserve">Iznomātājs vienpusēji pārskata </w:t>
      </w:r>
      <w:r w:rsidRPr="00030AA2" w:rsidR="00A0218E">
        <w:rPr>
          <w:lang w:eastAsia="lv-LV"/>
        </w:rPr>
        <w:t>N</w:t>
      </w:r>
      <w:r w:rsidRPr="00030AA2">
        <w:rPr>
          <w:lang w:eastAsia="lv-LV"/>
        </w:rPr>
        <w:t xml:space="preserve">omas maksas apmēru ne retāk kā reizi 6 (sešos) gados un maina nomas maksu, ja pārskatītā Īpašuma nomas maksa ir augstāka par līdzšinējo </w:t>
      </w:r>
      <w:r w:rsidRPr="00030AA2" w:rsidR="00A0218E">
        <w:rPr>
          <w:lang w:eastAsia="lv-LV"/>
        </w:rPr>
        <w:t>N</w:t>
      </w:r>
      <w:r w:rsidRPr="00030AA2">
        <w:rPr>
          <w:lang w:eastAsia="lv-LV"/>
        </w:rPr>
        <w:t>omas maksu, atbilstoši neatkarīga vērtētāja noteiktajai tirgus nomas maksai;</w:t>
      </w:r>
    </w:p>
    <w:p w:rsidR="00B30379" w:rsidRPr="00F12EAA" w:rsidP="00537065" w14:paraId="3452593E" w14:textId="77777777">
      <w:pPr>
        <w:numPr>
          <w:ilvl w:val="2"/>
          <w:numId w:val="16"/>
        </w:numPr>
        <w:overflowPunct w:val="0"/>
        <w:autoSpaceDE w:val="0"/>
        <w:autoSpaceDN w:val="0"/>
        <w:adjustRightInd w:val="0"/>
        <w:ind w:left="1134" w:hanging="567"/>
        <w:textAlignment w:val="baseline"/>
        <w:rPr>
          <w:b/>
          <w:bCs/>
          <w:w w:val="101"/>
        </w:rPr>
      </w:pPr>
      <w:r w:rsidRPr="1EF519EA">
        <w:rPr>
          <w:lang w:eastAsia="lv-LV"/>
        </w:rPr>
        <w:t>pārskatītā un mainītā Īpašuma nomas maksa stājas spēkā 30 (trīsdesmitajā) dienā no dienas, kad attiecīgais paziņojums nosūtīts Nomniekam</w:t>
      </w:r>
      <w:r w:rsidRPr="1EF519EA" w:rsidR="3A2F7EBD">
        <w:rPr>
          <w:lang w:eastAsia="lv-LV"/>
        </w:rPr>
        <w:t>;</w:t>
      </w:r>
      <w:r w:rsidR="00B75F70">
        <w:rPr>
          <w:lang w:eastAsia="lv-LV"/>
        </w:rPr>
        <w:t xml:space="preserve"> </w:t>
      </w:r>
    </w:p>
    <w:p w:rsidR="006A3183" w:rsidRPr="0024371B" w:rsidP="0024371B" w14:paraId="79744B17" w14:textId="7BBDD927">
      <w:pPr>
        <w:numPr>
          <w:ilvl w:val="2"/>
          <w:numId w:val="16"/>
        </w:numPr>
        <w:overflowPunct w:val="0"/>
        <w:autoSpaceDE w:val="0"/>
        <w:autoSpaceDN w:val="0"/>
        <w:adjustRightInd w:val="0"/>
        <w:ind w:left="1134" w:hanging="567"/>
        <w:textAlignment w:val="baseline"/>
        <w:rPr>
          <w:b/>
          <w:bCs/>
          <w:w w:val="101"/>
        </w:rPr>
      </w:pPr>
      <w:r>
        <w:t xml:space="preserve">Nomnieks papildus </w:t>
      </w:r>
      <w:r w:rsidR="378474C2">
        <w:t>N</w:t>
      </w:r>
      <w:r>
        <w:t>omas maksai 30 (trīsdesmit) kalendāro dienu laikā no paziņojuma par nomas maksas paaugstinājumu nosūtīšanas dienas kompensē Iznomātājam</w:t>
      </w:r>
      <w:r w:rsidRPr="1EF519EA">
        <w:rPr>
          <w:b/>
          <w:bCs/>
          <w:i/>
          <w:iCs/>
        </w:rPr>
        <w:t xml:space="preserve"> </w:t>
      </w:r>
      <w:r>
        <w:t>sertificēta vērtētāja atlīdzības summu</w:t>
      </w:r>
      <w:r w:rsidR="0024371B">
        <w:rPr>
          <w:lang w:eastAsia="lv-LV"/>
        </w:rPr>
        <w:t>.</w:t>
      </w:r>
      <w:bookmarkStart w:id="1" w:name="p102"/>
      <w:bookmarkStart w:id="2" w:name="p-649361"/>
      <w:bookmarkEnd w:id="1"/>
      <w:bookmarkEnd w:id="2"/>
      <w:r w:rsidR="00AA7C14">
        <w:rPr>
          <w:lang w:eastAsia="lv-LV"/>
        </w:rPr>
        <w:t>.</w:t>
      </w:r>
    </w:p>
    <w:p w:rsidR="006A3183" w:rsidRPr="004C2F4A" w:rsidP="00537065" w14:paraId="79451B18" w14:textId="5E63795C">
      <w:pPr>
        <w:numPr>
          <w:ilvl w:val="1"/>
          <w:numId w:val="19"/>
        </w:numPr>
        <w:overflowPunct w:val="0"/>
        <w:autoSpaceDE w:val="0"/>
        <w:autoSpaceDN w:val="0"/>
        <w:adjustRightInd w:val="0"/>
        <w:ind w:left="567" w:hanging="425"/>
        <w:textAlignment w:val="baseline"/>
      </w:pPr>
      <w:r w:rsidRPr="004C2F4A">
        <w:t>Nomnieks</w:t>
      </w:r>
      <w:r w:rsidRPr="00030AA2">
        <w:t xml:space="preserve"> Līgumā noteiktos maksājumus </w:t>
      </w:r>
      <w:r w:rsidRPr="004C2F4A" w:rsidR="00A0218E">
        <w:t>samaksā</w:t>
      </w:r>
      <w:r w:rsidRPr="004C2F4A" w:rsidR="005A25A3">
        <w:t xml:space="preserve"> Iznomātājam 15 (piecpadsmit) kalendāro dienu laikā no Iznomātāja rēķina saņemšanas</w:t>
      </w:r>
      <w:r w:rsidR="000753DD">
        <w:t xml:space="preserve"> </w:t>
      </w:r>
      <w:r w:rsidRPr="004C2F4A" w:rsidR="005A25A3">
        <w:t xml:space="preserve">ar </w:t>
      </w:r>
      <w:r w:rsidRPr="004C2F4A" w:rsidR="00A0218E">
        <w:t xml:space="preserve">naudas </w:t>
      </w:r>
      <w:r w:rsidRPr="004C2F4A" w:rsidR="005A25A3">
        <w:t>pārskaitījumu Iznomātāja norādīt</w:t>
      </w:r>
      <w:r w:rsidRPr="004C2F4A" w:rsidR="00A0218E">
        <w:t>ajā kredītiestādes</w:t>
      </w:r>
      <w:r w:rsidRPr="004C2F4A" w:rsidR="005A25A3">
        <w:t xml:space="preserve"> </w:t>
      </w:r>
      <w:r w:rsidRPr="004C2F4A" w:rsidR="00484932">
        <w:t xml:space="preserve">norēķinu </w:t>
      </w:r>
      <w:r w:rsidRPr="004C2F4A" w:rsidR="005A25A3">
        <w:t>kont</w:t>
      </w:r>
      <w:r w:rsidRPr="004C2F4A" w:rsidR="00A0218E">
        <w:t>ā</w:t>
      </w:r>
      <w:r w:rsidRPr="00030AA2">
        <w:t>. Par Līgumā noteikto maksājumu samaksas dienu tiek uzskatīta šo maksājumu saņemšana</w:t>
      </w:r>
      <w:r w:rsidRPr="00030AA2" w:rsidR="004D6996">
        <w:t>s diena</w:t>
      </w:r>
      <w:r w:rsidRPr="00030AA2">
        <w:t xml:space="preserve"> Iznomātāja </w:t>
      </w:r>
      <w:r w:rsidRPr="00030AA2" w:rsidR="008B0EC2">
        <w:t>kredītiestādes</w:t>
      </w:r>
      <w:r w:rsidRPr="00030AA2">
        <w:t xml:space="preserve"> norēķinu kontā.</w:t>
      </w:r>
    </w:p>
    <w:p w:rsidR="006A3183" w:rsidRPr="004C2F4A" w:rsidP="00537065" w14:paraId="6B2D69B8" w14:textId="51F4FD74">
      <w:pPr>
        <w:numPr>
          <w:ilvl w:val="1"/>
          <w:numId w:val="19"/>
        </w:numPr>
        <w:overflowPunct w:val="0"/>
        <w:autoSpaceDE w:val="0"/>
        <w:autoSpaceDN w:val="0"/>
        <w:adjustRightInd w:val="0"/>
        <w:ind w:left="567" w:hanging="425"/>
        <w:textAlignment w:val="baseline"/>
      </w:pPr>
      <w:r w:rsidRPr="00030AA2">
        <w:t>Iznomātājs Līguma ietvaros izrakstāmos rēķinus sagatavo elektroniski. Puses vienojas pieņemt elektroniski sagatavotu rēķinu, ja rēķins ir nosūtīts no Pušu elektroniskajām pasta adresēm, kas norādītas Līguma rekvizītos.</w:t>
      </w:r>
      <w:r w:rsidRPr="004C2F4A" w:rsidR="005A25A3">
        <w:t xml:space="preserve"> Rēķina nesaņemšana neatbrīvo Nomnieku no Līgumā noteikto maksājumu veikšanas. Iznomātājs nav atbildīgs, ja, nosūtot rēķinu, Nomnieka norādītā e-pasta adrese nedarbojas, ir anulēta vai nepareizi norādīta.</w:t>
      </w:r>
    </w:p>
    <w:p w:rsidR="006A3183" w:rsidRPr="00030AA2" w:rsidP="005C70CB" w14:paraId="7DE52E7D" w14:textId="243B5B54">
      <w:pPr>
        <w:ind w:left="709"/>
        <w:rPr>
          <w:b/>
          <w:bCs/>
          <w:w w:val="101"/>
          <w:highlight w:val="cyan"/>
        </w:rPr>
      </w:pPr>
    </w:p>
    <w:p w:rsidR="00022465" w:rsidRPr="00030AA2" w:rsidP="009F5522" w14:paraId="142B662F" w14:textId="4142CFCF">
      <w:pPr>
        <w:numPr>
          <w:ilvl w:val="0"/>
          <w:numId w:val="8"/>
        </w:numPr>
        <w:overflowPunct w:val="0"/>
        <w:autoSpaceDE w:val="0"/>
        <w:autoSpaceDN w:val="0"/>
        <w:adjustRightInd w:val="0"/>
        <w:jc w:val="center"/>
        <w:textAlignment w:val="baseline"/>
        <w:rPr>
          <w:b/>
          <w:bCs/>
          <w:w w:val="101"/>
        </w:rPr>
      </w:pPr>
      <w:r w:rsidRPr="00030AA2">
        <w:rPr>
          <w:b/>
          <w:bCs/>
          <w:w w:val="101"/>
        </w:rPr>
        <w:t>Drošības nauda</w:t>
      </w:r>
    </w:p>
    <w:p w:rsidR="00022465" w:rsidRPr="00030AA2" w:rsidP="00662242" w14:paraId="67655AF6" w14:textId="250D4C10">
      <w:pPr>
        <w:pStyle w:val="ListParagraph"/>
        <w:numPr>
          <w:ilvl w:val="1"/>
          <w:numId w:val="17"/>
        </w:numPr>
        <w:ind w:left="567" w:hanging="425"/>
        <w:jc w:val="both"/>
        <w:rPr>
          <w:bCs/>
          <w:w w:val="101"/>
          <w:lang w:val="lv-LV" w:eastAsia="en-US"/>
        </w:rPr>
      </w:pPr>
      <w:r w:rsidRPr="00030AA2">
        <w:rPr>
          <w:bCs/>
          <w:w w:val="101"/>
          <w:lang w:val="lv-LV" w:eastAsia="en-US"/>
        </w:rPr>
        <w:t xml:space="preserve">Līgumā noteikto Nomnieka saistību pilnīgas izpildes nodrošinājumam tiek noteikta drošības nauda (turpmāk – Drošības nauda) </w:t>
      </w:r>
      <w:r w:rsidR="0030198A">
        <w:rPr>
          <w:bCs/>
          <w:w w:val="101"/>
          <w:lang w:val="lv-LV" w:eastAsia="en-US"/>
        </w:rPr>
        <w:t>2</w:t>
      </w:r>
      <w:r w:rsidRPr="00030AA2" w:rsidR="001F5585">
        <w:rPr>
          <w:bCs/>
          <w:w w:val="101"/>
          <w:lang w:val="lv-LV" w:eastAsia="en-US"/>
        </w:rPr>
        <w:t xml:space="preserve"> </w:t>
      </w:r>
      <w:r w:rsidRPr="00030AA2">
        <w:rPr>
          <w:bCs/>
          <w:w w:val="101"/>
          <w:lang w:val="lv-LV" w:eastAsia="en-US"/>
        </w:rPr>
        <w:t>(</w:t>
      </w:r>
      <w:r w:rsidR="0030198A">
        <w:rPr>
          <w:bCs/>
          <w:w w:val="101"/>
          <w:lang w:val="lv-LV" w:eastAsia="en-US"/>
        </w:rPr>
        <w:t>divu</w:t>
      </w:r>
      <w:r w:rsidRPr="00030AA2">
        <w:rPr>
          <w:bCs/>
          <w:w w:val="101"/>
          <w:lang w:val="lv-LV" w:eastAsia="en-US"/>
        </w:rPr>
        <w:t>) mēnešu nomas maksas apmēr</w:t>
      </w:r>
      <w:r w:rsidR="001F5585">
        <w:rPr>
          <w:bCs/>
          <w:w w:val="101"/>
          <w:lang w:val="lv-LV" w:eastAsia="en-US"/>
        </w:rPr>
        <w:t>ā</w:t>
      </w:r>
      <w:r w:rsidR="00285382">
        <w:rPr>
          <w:bCs/>
          <w:w w:val="101"/>
          <w:lang w:val="lv-LV" w:eastAsia="en-US"/>
        </w:rPr>
        <w:t xml:space="preserve"> ar </w:t>
      </w:r>
      <w:r w:rsidRPr="00030AA2">
        <w:rPr>
          <w:bCs/>
          <w:w w:val="101"/>
          <w:lang w:val="lv-LV" w:eastAsia="en-US"/>
        </w:rPr>
        <w:t xml:space="preserve"> PVN, kas kopsummā atbilst </w:t>
      </w:r>
      <w:r w:rsidRPr="00662242" w:rsidR="00662242">
        <w:rPr>
          <w:b/>
          <w:w w:val="101"/>
          <w:lang w:val="lv-LV" w:eastAsia="en-US"/>
        </w:rPr>
        <w:t>___,__ EUR</w:t>
      </w:r>
      <w:r w:rsidRPr="00030AA2" w:rsidR="00662242">
        <w:rPr>
          <w:bCs/>
          <w:w w:val="101"/>
          <w:lang w:val="lv-LV" w:eastAsia="en-US"/>
        </w:rPr>
        <w:t xml:space="preserve"> (_______</w:t>
      </w:r>
      <w:r w:rsidRPr="00662242" w:rsidR="00662242">
        <w:rPr>
          <w:bCs/>
          <w:i/>
          <w:iCs/>
          <w:w w:val="101"/>
          <w:lang w:val="lv-LV" w:eastAsia="en-US"/>
        </w:rPr>
        <w:t xml:space="preserve"> euro</w:t>
      </w:r>
      <w:r w:rsidRPr="00030AA2" w:rsidR="00662242">
        <w:rPr>
          <w:bCs/>
          <w:w w:val="101"/>
          <w:lang w:val="lv-LV" w:eastAsia="en-US"/>
        </w:rPr>
        <w:t xml:space="preserve"> un ____ centi)</w:t>
      </w:r>
      <w:r w:rsidR="00662242">
        <w:rPr>
          <w:bCs/>
          <w:w w:val="101"/>
          <w:lang w:val="lv-LV" w:eastAsia="en-US"/>
        </w:rPr>
        <w:t xml:space="preserve">. </w:t>
      </w:r>
    </w:p>
    <w:p w:rsidR="00022465" w:rsidRPr="00030AA2" w:rsidP="00662242" w14:paraId="365F72A6" w14:textId="4D50DE55">
      <w:pPr>
        <w:pStyle w:val="ListParagraph"/>
        <w:numPr>
          <w:ilvl w:val="1"/>
          <w:numId w:val="17"/>
        </w:numPr>
        <w:ind w:left="567" w:hanging="425"/>
        <w:jc w:val="both"/>
        <w:rPr>
          <w:bCs/>
          <w:w w:val="101"/>
          <w:lang w:val="lv-LV" w:eastAsia="en-US"/>
        </w:rPr>
      </w:pPr>
      <w:r>
        <w:rPr>
          <w:bCs/>
          <w:w w:val="101"/>
          <w:lang w:val="lv-LV" w:eastAsia="en-US"/>
        </w:rPr>
        <w:t xml:space="preserve">Izsoles nodrošinājuma nauda </w:t>
      </w:r>
      <w:r w:rsidR="006D2326">
        <w:rPr>
          <w:b/>
          <w:bCs/>
          <w:w w:val="101"/>
          <w:lang w:val="lv-LV" w:eastAsia="en-US"/>
        </w:rPr>
        <w:t>6750,00</w:t>
      </w:r>
      <w:r w:rsidRPr="00E345F7" w:rsidR="00E345F7">
        <w:rPr>
          <w:b/>
          <w:bCs/>
          <w:w w:val="101"/>
          <w:lang w:val="lv-LV" w:eastAsia="en-US"/>
        </w:rPr>
        <w:t xml:space="preserve"> EUR</w:t>
      </w:r>
      <w:r w:rsidRPr="00E345F7" w:rsidR="00E345F7">
        <w:rPr>
          <w:bCs/>
          <w:w w:val="101"/>
          <w:lang w:val="lv-LV" w:eastAsia="en-US"/>
        </w:rPr>
        <w:t xml:space="preserve"> (seši tūkstoši septiņi simti piecdesmit </w:t>
      </w:r>
      <w:r w:rsidRPr="00E345F7" w:rsidR="00E345F7">
        <w:rPr>
          <w:bCs/>
          <w:i/>
          <w:iCs/>
          <w:w w:val="101"/>
          <w:lang w:val="lv-LV" w:eastAsia="en-US"/>
        </w:rPr>
        <w:t>euro</w:t>
      </w:r>
      <w:r w:rsidR="006D2326">
        <w:rPr>
          <w:bCs/>
          <w:w w:val="101"/>
          <w:lang w:val="lv-LV" w:eastAsia="en-US"/>
        </w:rPr>
        <w:t>0</w:t>
      </w:r>
      <w:r w:rsidR="00343CF3">
        <w:rPr>
          <w:bCs/>
          <w:w w:val="101"/>
          <w:lang w:val="lv-LV" w:eastAsia="en-US"/>
        </w:rPr>
        <w:t>0</w:t>
      </w:r>
      <w:r w:rsidRPr="00E345F7" w:rsidR="00E345F7">
        <w:rPr>
          <w:bCs/>
          <w:w w:val="101"/>
          <w:lang w:val="lv-LV" w:eastAsia="en-US"/>
        </w:rPr>
        <w:t xml:space="preserve"> centi)</w:t>
      </w:r>
      <w:r w:rsidRPr="00857118" w:rsidR="00285382">
        <w:rPr>
          <w:w w:val="101"/>
          <w:lang w:val="lv-LV" w:eastAsia="en-US"/>
        </w:rPr>
        <w:t xml:space="preserve"> </w:t>
      </w:r>
      <w:r w:rsidRPr="00857118">
        <w:rPr>
          <w:w w:val="101"/>
          <w:lang w:val="lv-LV" w:eastAsia="en-US"/>
        </w:rPr>
        <w:t>apmērā</w:t>
      </w:r>
      <w:r w:rsidRPr="00030AA2">
        <w:rPr>
          <w:bCs/>
          <w:w w:val="101"/>
          <w:lang w:val="lv-LV" w:eastAsia="en-US"/>
        </w:rPr>
        <w:t>, ko Nomnieks samaksāj</w:t>
      </w:r>
      <w:r w:rsidR="00C27FDA">
        <w:rPr>
          <w:bCs/>
          <w:w w:val="101"/>
          <w:lang w:val="lv-LV" w:eastAsia="en-US"/>
        </w:rPr>
        <w:t>a</w:t>
      </w:r>
      <w:r w:rsidRPr="00030AA2">
        <w:rPr>
          <w:bCs/>
          <w:w w:val="101"/>
          <w:lang w:val="lv-LV" w:eastAsia="en-US"/>
        </w:rPr>
        <w:t xml:space="preserve"> Iznomātājam saskaņā ar Īpašuma nomas tiesību izsoles nolikuma noteikumiem, tiek ieskaitīta Līguma </w:t>
      </w:r>
      <w:r w:rsidR="001F5585">
        <w:rPr>
          <w:bCs/>
          <w:w w:val="101"/>
          <w:lang w:val="lv-LV" w:eastAsia="en-US"/>
        </w:rPr>
        <w:t>4</w:t>
      </w:r>
      <w:r w:rsidRPr="00030AA2">
        <w:rPr>
          <w:bCs/>
          <w:w w:val="101"/>
          <w:lang w:val="lv-LV" w:eastAsia="en-US"/>
        </w:rPr>
        <w:t xml:space="preserve">.1. punktā norādītajā Drošības naudas summā. </w:t>
      </w:r>
      <w:r w:rsidR="00C27FDA">
        <w:rPr>
          <w:bCs/>
          <w:w w:val="101"/>
          <w:lang w:val="lv-LV" w:eastAsia="en-US"/>
        </w:rPr>
        <w:t xml:space="preserve">Atlikušo </w:t>
      </w:r>
      <w:r w:rsidR="005131EB">
        <w:rPr>
          <w:bCs/>
          <w:w w:val="101"/>
          <w:lang w:val="lv-LV" w:eastAsia="en-US"/>
        </w:rPr>
        <w:t xml:space="preserve">Drošības naudu </w:t>
      </w:r>
      <w:r w:rsidRPr="00662242">
        <w:rPr>
          <w:b/>
          <w:w w:val="101"/>
          <w:lang w:val="lv-LV" w:eastAsia="en-US"/>
        </w:rPr>
        <w:t>___,__ EUR</w:t>
      </w:r>
      <w:r w:rsidRPr="00030AA2">
        <w:rPr>
          <w:bCs/>
          <w:w w:val="101"/>
          <w:lang w:val="lv-LV" w:eastAsia="en-US"/>
        </w:rPr>
        <w:t xml:space="preserve"> (_______ </w:t>
      </w:r>
      <w:r w:rsidRPr="00662242">
        <w:rPr>
          <w:bCs/>
          <w:i/>
          <w:iCs/>
          <w:w w:val="101"/>
          <w:lang w:val="lv-LV" w:eastAsia="en-US"/>
        </w:rPr>
        <w:t>euro</w:t>
      </w:r>
      <w:r w:rsidRPr="00030AA2">
        <w:rPr>
          <w:bCs/>
          <w:w w:val="101"/>
          <w:lang w:val="lv-LV" w:eastAsia="en-US"/>
        </w:rPr>
        <w:t xml:space="preserve"> un ____ centi) apmērā, Nomnieks samaksā Iznomātājam 10 (desmit) darbdienu laikā no Līguma </w:t>
      </w:r>
      <w:r w:rsidRPr="00030AA2" w:rsidR="00A0218E">
        <w:rPr>
          <w:bCs/>
          <w:w w:val="101"/>
          <w:lang w:val="lv-LV" w:eastAsia="en-US"/>
        </w:rPr>
        <w:t>spēkā stāšanās</w:t>
      </w:r>
      <w:r w:rsidR="00A33F36">
        <w:rPr>
          <w:bCs/>
          <w:w w:val="101"/>
          <w:lang w:val="lv-LV" w:eastAsia="en-US"/>
        </w:rPr>
        <w:t xml:space="preserve"> dienas</w:t>
      </w:r>
      <w:r w:rsidR="00285382">
        <w:rPr>
          <w:bCs/>
          <w:w w:val="101"/>
          <w:lang w:val="lv-LV" w:eastAsia="en-US"/>
        </w:rPr>
        <w:t>.</w:t>
      </w:r>
      <w:r w:rsidRPr="00030AA2">
        <w:rPr>
          <w:bCs/>
          <w:w w:val="101"/>
          <w:lang w:val="lv-LV" w:eastAsia="en-US"/>
        </w:rPr>
        <w:t xml:space="preserve"> </w:t>
      </w:r>
    </w:p>
    <w:p w:rsidR="00022465" w:rsidRPr="00030AA2" w:rsidP="00662242" w14:paraId="06BE17A2" w14:textId="022AA11D">
      <w:pPr>
        <w:pStyle w:val="ListParagraph"/>
        <w:numPr>
          <w:ilvl w:val="1"/>
          <w:numId w:val="17"/>
        </w:numPr>
        <w:ind w:left="567" w:hanging="425"/>
        <w:jc w:val="both"/>
        <w:rPr>
          <w:bCs/>
          <w:w w:val="101"/>
          <w:lang w:val="lv-LV" w:eastAsia="en-US"/>
        </w:rPr>
      </w:pPr>
      <w:r w:rsidRPr="00030AA2">
        <w:rPr>
          <w:bCs/>
          <w:w w:val="101"/>
          <w:lang w:val="lv-LV" w:eastAsia="en-US"/>
        </w:rPr>
        <w:t xml:space="preserve">Ja Nomas maksas apmērs Līguma darbības laikā paaugstinās vai Iznomātājs saskaņā ar Līguma noteikumiem izmanto Drošības naudu pilnā vai daļējā apmērā, kā rezultātā Nomnieka samaksātās Drošības naudas apmērs ir samazinājies un neatbilst Līguma </w:t>
      </w:r>
      <w:r w:rsidRPr="00030AA2" w:rsidR="00A0218E">
        <w:rPr>
          <w:bCs/>
          <w:w w:val="101"/>
          <w:lang w:val="lv-LV" w:eastAsia="en-US"/>
        </w:rPr>
        <w:t>4</w:t>
      </w:r>
      <w:r w:rsidRPr="00030AA2">
        <w:rPr>
          <w:bCs/>
          <w:w w:val="101"/>
          <w:lang w:val="lv-LV" w:eastAsia="en-US"/>
        </w:rPr>
        <w:t>.1. punktā noteiktajam, Nomniekam ir pienākums 20 (divdesmit) kalendār</w:t>
      </w:r>
      <w:r w:rsidR="00660B4A">
        <w:rPr>
          <w:bCs/>
          <w:w w:val="101"/>
          <w:lang w:val="lv-LV" w:eastAsia="en-US"/>
        </w:rPr>
        <w:t>o</w:t>
      </w:r>
      <w:r w:rsidRPr="00030AA2">
        <w:rPr>
          <w:bCs/>
          <w:w w:val="101"/>
          <w:lang w:val="lv-LV" w:eastAsia="en-US"/>
        </w:rPr>
        <w:t xml:space="preserve"> dienu laikā no Iznomātāja attiecīga rēķina saņemšanas veikt maksājumu tādā apmērā, lai atjaunotu Drošības naudas summu Līguma </w:t>
      </w:r>
      <w:r w:rsidRPr="00030AA2" w:rsidR="00A0218E">
        <w:rPr>
          <w:bCs/>
          <w:w w:val="101"/>
          <w:lang w:val="lv-LV" w:eastAsia="en-US"/>
        </w:rPr>
        <w:t>4</w:t>
      </w:r>
      <w:r w:rsidRPr="00030AA2">
        <w:rPr>
          <w:bCs/>
          <w:w w:val="101"/>
          <w:lang w:val="lv-LV" w:eastAsia="en-US"/>
        </w:rPr>
        <w:t>.1. punktā norādītajā apmērā.</w:t>
      </w:r>
    </w:p>
    <w:p w:rsidR="00022465" w:rsidRPr="00030AA2" w:rsidP="00662242" w14:paraId="459D66B6" w14:textId="1F136E2B">
      <w:pPr>
        <w:pStyle w:val="ListParagraph"/>
        <w:numPr>
          <w:ilvl w:val="1"/>
          <w:numId w:val="17"/>
        </w:numPr>
        <w:ind w:left="567" w:hanging="425"/>
        <w:jc w:val="both"/>
        <w:rPr>
          <w:bCs/>
          <w:w w:val="101"/>
          <w:lang w:val="lv-LV" w:eastAsia="en-US"/>
        </w:rPr>
      </w:pPr>
      <w:r w:rsidRPr="00030AA2">
        <w:rPr>
          <w:bCs/>
          <w:w w:val="101"/>
          <w:lang w:val="lv-LV" w:eastAsia="en-US"/>
        </w:rPr>
        <w:t xml:space="preserve">Gan Līguma darbības laikā, gan pēc Līguma darbības izbeigšanās (gan pirmstermiņa izbeigšanas gadījumā, gan Līguma darbībai beidzoties sakarā ar termiņa notecējumu) Nomnieka samaksātā Drošības nauda pēc Iznomātāja ieskatiem var tikt izmantota zaudējumu, kavēto maksājumu, līgumsoda un jebkuru citu no Līguma izrietošo Nomnieka neizpildīto vai nepienācīgi izpildīto saistību izpildes segšanai pilnā vai daļējā apmērā, tai skaitā arī tādiem zaudējumiem, kas atklājas pēc </w:t>
      </w:r>
      <w:r w:rsidRPr="00030AA2" w:rsidR="00033A5D">
        <w:rPr>
          <w:bCs/>
          <w:w w:val="101"/>
          <w:lang w:val="lv-LV" w:eastAsia="en-US"/>
        </w:rPr>
        <w:t>Līguma 1.</w:t>
      </w:r>
      <w:r w:rsidR="009B7C07">
        <w:rPr>
          <w:bCs/>
          <w:w w:val="101"/>
          <w:lang w:val="lv-LV" w:eastAsia="en-US"/>
        </w:rPr>
        <w:t>10</w:t>
      </w:r>
      <w:r w:rsidRPr="00030AA2" w:rsidR="00033A5D">
        <w:rPr>
          <w:bCs/>
          <w:w w:val="101"/>
          <w:lang w:val="lv-LV" w:eastAsia="en-US"/>
        </w:rPr>
        <w:t xml:space="preserve">.punktā minētā </w:t>
      </w:r>
      <w:r w:rsidR="00A33F36">
        <w:rPr>
          <w:bCs/>
          <w:w w:val="101"/>
          <w:lang w:val="lv-LV" w:eastAsia="en-US"/>
        </w:rPr>
        <w:t>a</w:t>
      </w:r>
      <w:r w:rsidRPr="00030AA2" w:rsidR="00A33F36">
        <w:rPr>
          <w:bCs/>
          <w:w w:val="101"/>
          <w:lang w:val="lv-LV" w:eastAsia="en-US"/>
        </w:rPr>
        <w:t>kta</w:t>
      </w:r>
      <w:r w:rsidR="00A33F36">
        <w:rPr>
          <w:bCs/>
          <w:w w:val="101"/>
          <w:lang w:val="lv-LV" w:eastAsia="en-US"/>
        </w:rPr>
        <w:t xml:space="preserve"> </w:t>
      </w:r>
      <w:r w:rsidRPr="00030AA2" w:rsidR="00A33F36">
        <w:rPr>
          <w:bCs/>
          <w:w w:val="101"/>
          <w:lang w:val="lv-LV" w:eastAsia="en-US"/>
        </w:rPr>
        <w:t xml:space="preserve"> </w:t>
      </w:r>
      <w:r w:rsidRPr="00030AA2">
        <w:rPr>
          <w:bCs/>
          <w:w w:val="101"/>
          <w:lang w:val="lv-LV" w:eastAsia="en-US"/>
        </w:rPr>
        <w:t xml:space="preserve">sastādīšanas. </w:t>
      </w:r>
    </w:p>
    <w:p w:rsidR="00022465" w:rsidRPr="00030AA2" w:rsidP="00662242" w14:paraId="427A2B2F" w14:textId="3C24D5D2">
      <w:pPr>
        <w:pStyle w:val="ListParagraph"/>
        <w:numPr>
          <w:ilvl w:val="1"/>
          <w:numId w:val="17"/>
        </w:numPr>
        <w:ind w:left="567" w:hanging="425"/>
        <w:jc w:val="both"/>
        <w:rPr>
          <w:bCs/>
          <w:w w:val="101"/>
          <w:lang w:val="lv-LV" w:eastAsia="en-US"/>
        </w:rPr>
      </w:pPr>
      <w:r w:rsidRPr="00030AA2">
        <w:rPr>
          <w:bCs/>
          <w:w w:val="101"/>
          <w:lang w:val="lv-LV" w:eastAsia="en-US"/>
        </w:rPr>
        <w:t xml:space="preserve">Drošības nauda tiek izlietota, dzēšot maksājumu saistības attiecīgi to izpildes termiņu iestāšanās secībā, sākot no laika ziņā vecākās. </w:t>
      </w:r>
    </w:p>
    <w:p w:rsidR="00022465" w:rsidRPr="0085502C" w:rsidP="00662242" w14:paraId="63D78675" w14:textId="4327C75F">
      <w:pPr>
        <w:pStyle w:val="ListParagraph"/>
        <w:numPr>
          <w:ilvl w:val="1"/>
          <w:numId w:val="17"/>
        </w:numPr>
        <w:ind w:left="567" w:hanging="425"/>
        <w:jc w:val="both"/>
        <w:rPr>
          <w:bCs/>
          <w:w w:val="101"/>
          <w:lang w:val="lv-LV" w:eastAsia="en-US"/>
        </w:rPr>
      </w:pPr>
      <w:r w:rsidRPr="0085502C">
        <w:rPr>
          <w:bCs/>
          <w:w w:val="101"/>
          <w:lang w:val="lv-LV" w:eastAsia="en-US"/>
        </w:rPr>
        <w:t>Ja Līguma darbībai uz jebkāda pamata beidzoties, Pusēm nav savstarpēju no Līguma izrietošu strīdu un Iznomātājam nav prasījumu pret Nomnieku, tad 20 (divdesmit) kalendār</w:t>
      </w:r>
      <w:r w:rsidR="00AE0CE0">
        <w:rPr>
          <w:bCs/>
          <w:w w:val="101"/>
          <w:lang w:val="lv-LV" w:eastAsia="en-US"/>
        </w:rPr>
        <w:t>o</w:t>
      </w:r>
      <w:r w:rsidRPr="0085502C">
        <w:rPr>
          <w:bCs/>
          <w:w w:val="101"/>
          <w:lang w:val="lv-LV" w:eastAsia="en-US"/>
        </w:rPr>
        <w:t xml:space="preserve"> dienu laikā pēc </w:t>
      </w:r>
      <w:r w:rsidRPr="0085502C" w:rsidR="4FCCE9BF">
        <w:rPr>
          <w:bCs/>
          <w:w w:val="101"/>
          <w:lang w:val="lv-LV" w:eastAsia="en-US"/>
        </w:rPr>
        <w:t>Līguma 1.</w:t>
      </w:r>
      <w:r w:rsidRPr="0085502C" w:rsidR="32ACCCCE">
        <w:rPr>
          <w:bCs/>
          <w:w w:val="101"/>
          <w:lang w:val="lv-LV" w:eastAsia="en-US"/>
        </w:rPr>
        <w:t>1</w:t>
      </w:r>
      <w:r w:rsidR="009B7C07">
        <w:rPr>
          <w:bCs/>
          <w:w w:val="101"/>
          <w:lang w:val="lv-LV" w:eastAsia="en-US"/>
        </w:rPr>
        <w:t>0</w:t>
      </w:r>
      <w:r w:rsidRPr="0085502C" w:rsidR="4FCCE9BF">
        <w:rPr>
          <w:bCs/>
          <w:w w:val="101"/>
          <w:lang w:val="lv-LV" w:eastAsia="en-US"/>
        </w:rPr>
        <w:t>.pun</w:t>
      </w:r>
      <w:r w:rsidRPr="0085502C" w:rsidR="19E0EA55">
        <w:rPr>
          <w:bCs/>
          <w:w w:val="101"/>
          <w:lang w:val="lv-LV" w:eastAsia="en-US"/>
        </w:rPr>
        <w:t>k</w:t>
      </w:r>
      <w:r w:rsidRPr="0085502C" w:rsidR="4FCCE9BF">
        <w:rPr>
          <w:bCs/>
          <w:w w:val="101"/>
          <w:lang w:val="lv-LV" w:eastAsia="en-US"/>
        </w:rPr>
        <w:t xml:space="preserve">tā minētā </w:t>
      </w:r>
      <w:r w:rsidR="00A33F36">
        <w:rPr>
          <w:bCs/>
          <w:w w:val="101"/>
          <w:lang w:val="lv-LV" w:eastAsia="en-US"/>
        </w:rPr>
        <w:t>a</w:t>
      </w:r>
      <w:r w:rsidRPr="0085502C" w:rsidR="00A33F36">
        <w:rPr>
          <w:bCs/>
          <w:w w:val="101"/>
          <w:lang w:val="lv-LV" w:eastAsia="en-US"/>
        </w:rPr>
        <w:t xml:space="preserve">kta </w:t>
      </w:r>
      <w:r w:rsidRPr="0085502C">
        <w:rPr>
          <w:bCs/>
          <w:w w:val="101"/>
          <w:lang w:val="lv-LV" w:eastAsia="en-US"/>
        </w:rPr>
        <w:t xml:space="preserve">abpusējas parakstīšanas un pēc visu Nomnieka no Līguma izrietošo maksājumu pilnīgas samaksas, Iznomātājs, pamatojoties uz Nomnieka iesniegumu, atmaksā Nomniekam Drošības naudu </w:t>
      </w:r>
      <w:r w:rsidRPr="0085502C" w:rsidR="34030904">
        <w:rPr>
          <w:bCs/>
          <w:w w:val="101"/>
          <w:lang w:val="lv-LV" w:eastAsia="en-US"/>
        </w:rPr>
        <w:t xml:space="preserve">iemaksātā </w:t>
      </w:r>
      <w:r w:rsidRPr="0085502C">
        <w:rPr>
          <w:bCs/>
          <w:w w:val="101"/>
          <w:lang w:val="lv-LV" w:eastAsia="en-US"/>
        </w:rPr>
        <w:t>apmērā, vai apmērā, kuru Iznomātājs nav izmantojis šajā Līgumā noteiktajā kārtībā. Pēc Nomnieka attiecīga rakstiska iesnieguma saņemšanas Drošības nauda var tikt izmantota kā samaksa gala norēķinam ar Iznomātāju no Līguma izrietošo maksājumu veikšanai.</w:t>
      </w:r>
    </w:p>
    <w:p w:rsidR="00022465" w:rsidRPr="0085502C" w:rsidP="00662242" w14:paraId="5E4E3548" w14:textId="7BADC6BD">
      <w:pPr>
        <w:pStyle w:val="ListParagraph"/>
        <w:numPr>
          <w:ilvl w:val="1"/>
          <w:numId w:val="17"/>
        </w:numPr>
        <w:ind w:left="567" w:hanging="425"/>
        <w:jc w:val="both"/>
        <w:rPr>
          <w:bCs/>
          <w:w w:val="101"/>
          <w:lang w:val="lv-LV" w:eastAsia="en-US"/>
        </w:rPr>
      </w:pPr>
      <w:r w:rsidRPr="0085502C">
        <w:rPr>
          <w:bCs/>
          <w:w w:val="101"/>
          <w:lang w:val="lv-LV" w:eastAsia="en-US"/>
        </w:rPr>
        <w:t xml:space="preserve">Ja Līguma darbības laikā vai pēc tā darbības izbeigšanās uz jebkāda pamata Nomnieks ir pametis </w:t>
      </w:r>
      <w:r w:rsidRPr="0085502C" w:rsidR="4FCCE9BF">
        <w:rPr>
          <w:bCs/>
          <w:w w:val="101"/>
          <w:lang w:val="lv-LV" w:eastAsia="en-US"/>
        </w:rPr>
        <w:t>Īpašumu</w:t>
      </w:r>
      <w:r w:rsidRPr="0085502C">
        <w:rPr>
          <w:bCs/>
          <w:w w:val="101"/>
          <w:lang w:val="lv-LV" w:eastAsia="en-US"/>
        </w:rPr>
        <w:t xml:space="preserve"> un/vai nenodod t</w:t>
      </w:r>
      <w:r w:rsidRPr="0085502C" w:rsidR="4FCCE9BF">
        <w:rPr>
          <w:bCs/>
          <w:w w:val="101"/>
          <w:lang w:val="lv-LV" w:eastAsia="en-US"/>
        </w:rPr>
        <w:t>o</w:t>
      </w:r>
      <w:r w:rsidRPr="0085502C">
        <w:rPr>
          <w:bCs/>
          <w:w w:val="101"/>
          <w:lang w:val="lv-LV" w:eastAsia="en-US"/>
        </w:rPr>
        <w:t xml:space="preserve"> Iznomātājam</w:t>
      </w:r>
      <w:r w:rsidRPr="0085502C" w:rsidR="666316DF">
        <w:rPr>
          <w:bCs/>
          <w:w w:val="101"/>
          <w:lang w:val="lv-LV" w:eastAsia="en-US"/>
        </w:rPr>
        <w:t xml:space="preserve"> ar</w:t>
      </w:r>
      <w:r w:rsidRPr="0085502C" w:rsidR="4FCCE9BF">
        <w:rPr>
          <w:bCs/>
          <w:w w:val="101"/>
          <w:lang w:val="lv-LV" w:eastAsia="en-US"/>
        </w:rPr>
        <w:t xml:space="preserve"> </w:t>
      </w:r>
      <w:r w:rsidRPr="0085502C">
        <w:rPr>
          <w:bCs/>
          <w:w w:val="101"/>
          <w:lang w:val="lv-LV" w:eastAsia="en-US"/>
        </w:rPr>
        <w:t xml:space="preserve">abpusēji parakstītu </w:t>
      </w:r>
      <w:r w:rsidRPr="0085502C" w:rsidR="4FCCE9BF">
        <w:rPr>
          <w:bCs/>
          <w:w w:val="101"/>
          <w:lang w:val="lv-LV" w:eastAsia="en-US"/>
        </w:rPr>
        <w:t>A</w:t>
      </w:r>
      <w:r w:rsidRPr="0085502C">
        <w:rPr>
          <w:bCs/>
          <w:w w:val="101"/>
          <w:lang w:val="lv-LV" w:eastAsia="en-US"/>
        </w:rPr>
        <w:t xml:space="preserve">ktu Līgumā noteiktajā termiņā un kārtībā, Drošības nauda tiek uzskatīta kā Nomnieka samaksātais līgumsods par </w:t>
      </w:r>
      <w:r w:rsidRPr="0085502C" w:rsidR="4FCCE9BF">
        <w:rPr>
          <w:bCs/>
          <w:w w:val="101"/>
          <w:lang w:val="lv-LV" w:eastAsia="en-US"/>
        </w:rPr>
        <w:t>Īpašuma</w:t>
      </w:r>
      <w:r w:rsidRPr="0085502C">
        <w:rPr>
          <w:bCs/>
          <w:w w:val="101"/>
          <w:lang w:val="lv-LV" w:eastAsia="en-US"/>
        </w:rPr>
        <w:t xml:space="preserve"> nenodošanu Iznomātājam un </w:t>
      </w:r>
      <w:r w:rsidRPr="0085502C" w:rsidR="4FCCE9BF">
        <w:rPr>
          <w:bCs/>
          <w:w w:val="101"/>
          <w:lang w:val="lv-LV" w:eastAsia="en-US"/>
        </w:rPr>
        <w:t>Līguma 1.</w:t>
      </w:r>
      <w:r w:rsidRPr="0085502C" w:rsidR="2D0610B8">
        <w:rPr>
          <w:bCs/>
          <w:w w:val="101"/>
          <w:lang w:val="lv-LV" w:eastAsia="en-US"/>
        </w:rPr>
        <w:t>1</w:t>
      </w:r>
      <w:r w:rsidR="009B7C07">
        <w:rPr>
          <w:bCs/>
          <w:w w:val="101"/>
          <w:lang w:val="lv-LV" w:eastAsia="en-US"/>
        </w:rPr>
        <w:t>0</w:t>
      </w:r>
      <w:r w:rsidRPr="0085502C" w:rsidR="4FCCE9BF">
        <w:rPr>
          <w:bCs/>
          <w:w w:val="101"/>
          <w:lang w:val="lv-LV" w:eastAsia="en-US"/>
        </w:rPr>
        <w:t xml:space="preserve">.punktā minētā </w:t>
      </w:r>
      <w:r w:rsidR="00A33F36">
        <w:rPr>
          <w:bCs/>
          <w:w w:val="101"/>
          <w:lang w:val="lv-LV" w:eastAsia="en-US"/>
        </w:rPr>
        <w:t>a</w:t>
      </w:r>
      <w:r w:rsidRPr="0085502C" w:rsidR="00A33F36">
        <w:rPr>
          <w:bCs/>
          <w:w w:val="101"/>
          <w:lang w:val="lv-LV" w:eastAsia="en-US"/>
        </w:rPr>
        <w:t xml:space="preserve">kta </w:t>
      </w:r>
      <w:r w:rsidRPr="0085502C">
        <w:rPr>
          <w:bCs/>
          <w:w w:val="101"/>
          <w:lang w:val="lv-LV" w:eastAsia="en-US"/>
        </w:rPr>
        <w:t>neparakstīšanu Līgumā noteiktā termiņā, un tā paliek Iznomātāja rīcībā.</w:t>
      </w:r>
    </w:p>
    <w:p w:rsidR="006E78E6" w:rsidRPr="005146CD" w:rsidP="00662242" w14:paraId="47726AB7" w14:textId="060D07AD">
      <w:pPr>
        <w:pStyle w:val="ListParagraph"/>
        <w:numPr>
          <w:ilvl w:val="1"/>
          <w:numId w:val="17"/>
        </w:numPr>
        <w:ind w:left="567" w:hanging="425"/>
        <w:jc w:val="both"/>
        <w:rPr>
          <w:bCs/>
          <w:w w:val="101"/>
          <w:lang w:val="lv-LV" w:eastAsia="en-US"/>
        </w:rPr>
      </w:pPr>
      <w:r w:rsidRPr="005146CD">
        <w:rPr>
          <w:bCs/>
          <w:w w:val="101"/>
          <w:lang w:val="lv-LV" w:eastAsia="en-US"/>
        </w:rPr>
        <w:t>Ja Nomnieks nav parakstījis Līguma 1.</w:t>
      </w:r>
      <w:r w:rsidRPr="005146CD" w:rsidR="005146CD">
        <w:rPr>
          <w:bCs/>
          <w:w w:val="101"/>
          <w:lang w:val="lv-LV" w:eastAsia="en-US"/>
        </w:rPr>
        <w:t>8</w:t>
      </w:r>
      <w:r w:rsidRPr="005146CD">
        <w:rPr>
          <w:bCs/>
          <w:w w:val="101"/>
          <w:lang w:val="lv-LV" w:eastAsia="en-US"/>
        </w:rPr>
        <w:t>.punktā minēto Aktu un Līgums tiek izbeigts saskaņā ar Līguma 1.</w:t>
      </w:r>
      <w:r w:rsidRPr="005146CD" w:rsidR="005146CD">
        <w:rPr>
          <w:bCs/>
          <w:w w:val="101"/>
          <w:lang w:val="lv-LV" w:eastAsia="en-US"/>
        </w:rPr>
        <w:t>9</w:t>
      </w:r>
      <w:r w:rsidRPr="005146CD">
        <w:rPr>
          <w:bCs/>
          <w:w w:val="101"/>
          <w:lang w:val="lv-LV" w:eastAsia="en-US"/>
        </w:rPr>
        <w:t xml:space="preserve">.punkta noteikumiem, Drošības nauda tiek uzskatīta kā Nomnieka </w:t>
      </w:r>
      <w:r w:rsidRPr="005146CD">
        <w:rPr>
          <w:bCs/>
          <w:w w:val="101"/>
          <w:lang w:val="lv-LV" w:eastAsia="en-US"/>
        </w:rPr>
        <w:t>samaksātais līgumsods par Īpašuma nepieņemšanu un Līguma 1.</w:t>
      </w:r>
      <w:r w:rsidRPr="005146CD" w:rsidR="005146CD">
        <w:rPr>
          <w:bCs/>
          <w:w w:val="101"/>
          <w:lang w:val="lv-LV" w:eastAsia="en-US"/>
        </w:rPr>
        <w:t>8</w:t>
      </w:r>
      <w:r w:rsidRPr="005146CD">
        <w:rPr>
          <w:bCs/>
          <w:w w:val="101"/>
          <w:lang w:val="lv-LV" w:eastAsia="en-US"/>
        </w:rPr>
        <w:t>.punktā minētā Akta neparakstīšanu Līgumā noteiktā termiņā, un tā paliek Iznomātāja rīcībā.</w:t>
      </w:r>
    </w:p>
    <w:p w:rsidR="00033A5D" w:rsidRPr="00030AA2" w:rsidP="0075156B" w14:paraId="104B196B" w14:textId="77777777">
      <w:pPr>
        <w:pStyle w:val="ListParagraph"/>
        <w:ind w:left="567"/>
        <w:jc w:val="both"/>
        <w:rPr>
          <w:rFonts w:ascii="Arial" w:hAnsi="Arial" w:cs="Arial"/>
          <w:sz w:val="20"/>
          <w:szCs w:val="20"/>
          <w:lang w:val="lv-LV" w:eastAsia="lv-LV"/>
        </w:rPr>
      </w:pPr>
    </w:p>
    <w:p w:rsidR="006A3183" w:rsidRPr="00030AA2" w:rsidP="005146CD" w14:paraId="5C3571D6" w14:textId="77777777">
      <w:pPr>
        <w:numPr>
          <w:ilvl w:val="0"/>
          <w:numId w:val="8"/>
        </w:numPr>
        <w:overflowPunct w:val="0"/>
        <w:autoSpaceDE w:val="0"/>
        <w:autoSpaceDN w:val="0"/>
        <w:adjustRightInd w:val="0"/>
        <w:jc w:val="center"/>
        <w:textAlignment w:val="baseline"/>
        <w:rPr>
          <w:b/>
          <w:bCs/>
          <w:w w:val="101"/>
        </w:rPr>
      </w:pPr>
      <w:r w:rsidRPr="00030AA2">
        <w:rPr>
          <w:b/>
          <w:bCs/>
          <w:w w:val="101"/>
        </w:rPr>
        <w:t>Pušu atbildība</w:t>
      </w:r>
    </w:p>
    <w:p w:rsidR="006A3183" w:rsidRPr="005146CD" w:rsidP="00662242" w14:paraId="095D0579" w14:textId="4E85B9FD">
      <w:pPr>
        <w:pStyle w:val="ListParagraph"/>
        <w:numPr>
          <w:ilvl w:val="1"/>
          <w:numId w:val="18"/>
        </w:numPr>
        <w:overflowPunct w:val="0"/>
        <w:autoSpaceDE w:val="0"/>
        <w:autoSpaceDN w:val="0"/>
        <w:adjustRightInd w:val="0"/>
        <w:ind w:left="567" w:hanging="425"/>
        <w:jc w:val="both"/>
        <w:textAlignment w:val="baseline"/>
        <w:rPr>
          <w:b/>
          <w:bCs/>
          <w:w w:val="101"/>
        </w:rPr>
      </w:pPr>
      <w:r w:rsidRPr="005146CD">
        <w:rPr>
          <w:w w:val="101"/>
        </w:rPr>
        <w:t xml:space="preserve">Par Līgumā noteikto maksājumu termiņa kavējumu Iznomātājs ir tiesīgs saņemt no Nomnieka nokavējuma procentus </w:t>
      </w:r>
      <w:r w:rsidRPr="00030AA2">
        <w:t>0,1 % (nulle komats viena procenta) apmērā</w:t>
      </w:r>
      <w:r w:rsidRPr="005146CD">
        <w:rPr>
          <w:w w:val="101"/>
        </w:rPr>
        <w:t xml:space="preserve"> no termiņā nesamaksātās summas par katru nokavēto kalendāro dienu.</w:t>
      </w:r>
      <w:r w:rsidRPr="005146CD">
        <w:rPr>
          <w:b/>
          <w:bCs/>
          <w:w w:val="101"/>
        </w:rPr>
        <w:t xml:space="preserve"> </w:t>
      </w:r>
      <w:r w:rsidRPr="005146CD">
        <w:rPr>
          <w:w w:val="101"/>
        </w:rPr>
        <w:t>Procentu maksājumi tiek veikti, pamatojoties uz Iznomātāja izrakstītiem rēķiniem, taču jebkurā gadījumā kārtējais no Nomnieka saņemtais maksājums dzēš laika ziņā vecāko maksājuma saistību. Maksājumu saistības tiek dzēstas attiecīgi to izpildes termiņu iestāšanās secībā, sākot no laika ziņā vecākā</w:t>
      </w:r>
      <w:r w:rsidRPr="005146CD" w:rsidR="00FA6C75">
        <w:rPr>
          <w:w w:val="101"/>
        </w:rPr>
        <w:t>s</w:t>
      </w:r>
      <w:r w:rsidRPr="005146CD">
        <w:rPr>
          <w:w w:val="101"/>
        </w:rPr>
        <w:t>.</w:t>
      </w:r>
    </w:p>
    <w:p w:rsidR="006A3183" w:rsidRPr="005146CD" w:rsidP="00662242" w14:paraId="4AD3E00E" w14:textId="648ACDE0">
      <w:pPr>
        <w:pStyle w:val="ListParagraph"/>
        <w:numPr>
          <w:ilvl w:val="1"/>
          <w:numId w:val="18"/>
        </w:numPr>
        <w:overflowPunct w:val="0"/>
        <w:autoSpaceDE w:val="0"/>
        <w:autoSpaceDN w:val="0"/>
        <w:adjustRightInd w:val="0"/>
        <w:ind w:left="567" w:hanging="425"/>
        <w:jc w:val="both"/>
        <w:textAlignment w:val="baseline"/>
        <w:rPr>
          <w:w w:val="101"/>
        </w:rPr>
      </w:pPr>
      <w:r w:rsidRPr="005146CD">
        <w:rPr>
          <w:w w:val="101"/>
        </w:rPr>
        <w:t xml:space="preserve">Ja </w:t>
      </w:r>
      <w:r w:rsidRPr="005146CD" w:rsidR="0078349B">
        <w:rPr>
          <w:w w:val="101"/>
        </w:rPr>
        <w:t>Nomnieks Līgumā noteiktajā termiņā (termiņa beigās vai sakarā ar Līguma pirmstermiņa izbeigšanu) un kārtībā neatbrīvo Īpašumu vai tā daļu un nenodod to Iznomātājam</w:t>
      </w:r>
      <w:r w:rsidRPr="005146CD" w:rsidR="4FCCE9BF">
        <w:rPr>
          <w:w w:val="101"/>
        </w:rPr>
        <w:t xml:space="preserve"> ar Līguma 1.</w:t>
      </w:r>
      <w:r w:rsidRPr="005146CD" w:rsidR="600F93FD">
        <w:rPr>
          <w:w w:val="101"/>
        </w:rPr>
        <w:t>1</w:t>
      </w:r>
      <w:r w:rsidR="007F0773">
        <w:rPr>
          <w:w w:val="101"/>
        </w:rPr>
        <w:t>0</w:t>
      </w:r>
      <w:r w:rsidRPr="005146CD" w:rsidR="4FCCE9BF">
        <w:rPr>
          <w:w w:val="101"/>
        </w:rPr>
        <w:t>.punktā minēto aktu</w:t>
      </w:r>
      <w:r w:rsidRPr="005146CD" w:rsidR="0078349B">
        <w:rPr>
          <w:w w:val="101"/>
        </w:rPr>
        <w:t>, Nomnieks:</w:t>
      </w:r>
    </w:p>
    <w:p w:rsidR="006A3183" w:rsidRPr="007F0773" w:rsidP="00662242" w14:paraId="766FE6CE" w14:textId="4367A2CB">
      <w:pPr>
        <w:pStyle w:val="ListParagraph"/>
        <w:numPr>
          <w:ilvl w:val="2"/>
          <w:numId w:val="18"/>
        </w:numPr>
        <w:overflowPunct w:val="0"/>
        <w:autoSpaceDE w:val="0"/>
        <w:autoSpaceDN w:val="0"/>
        <w:adjustRightInd w:val="0"/>
        <w:ind w:left="1134" w:hanging="567"/>
        <w:jc w:val="both"/>
        <w:textAlignment w:val="baseline"/>
        <w:rPr>
          <w:b/>
          <w:bCs/>
          <w:w w:val="101"/>
        </w:rPr>
      </w:pPr>
      <w:r>
        <w:t xml:space="preserve">maksā Iznomātājam maksu par faktisko </w:t>
      </w:r>
      <w:r w:rsidR="591BFD5E">
        <w:t xml:space="preserve">Īpašuma </w:t>
      </w:r>
      <w:r>
        <w:t>lietošanu par visu periodu, kurā Nomnieks prettiesiski aizturējis Īpašumu, tajā brīdī spēkā esošās Īpašuma nomas maksas divkāršā apmērā</w:t>
      </w:r>
      <w:r w:rsidR="00543742">
        <w:t>;</w:t>
      </w:r>
    </w:p>
    <w:p w:rsidR="00D77A23" w:rsidRPr="00D77A23" w:rsidP="00662242" w14:paraId="5444FE66" w14:textId="0A025F2F">
      <w:pPr>
        <w:numPr>
          <w:ilvl w:val="2"/>
          <w:numId w:val="18"/>
        </w:numPr>
        <w:overflowPunct w:val="0"/>
        <w:autoSpaceDE w:val="0"/>
        <w:autoSpaceDN w:val="0"/>
        <w:adjustRightInd w:val="0"/>
        <w:ind w:left="1134" w:hanging="567"/>
        <w:textAlignment w:val="baseline"/>
        <w:rPr>
          <w:b/>
          <w:bCs/>
          <w:w w:val="101"/>
        </w:rPr>
      </w:pPr>
      <w:r w:rsidRPr="1EF519EA">
        <w:rPr>
          <w:w w:val="101"/>
        </w:rPr>
        <w:t>s</w:t>
      </w:r>
      <w:r w:rsidRPr="00030AA2">
        <w:t>edz visus zaudējumus, tai skaitā negūto peļņu, kādi Iznomātājam radušies sakarā ar Īpašuma neatbrīvošanu Līgumā noteiktajā termiņā un kārtībā.</w:t>
      </w:r>
    </w:p>
    <w:p w:rsidR="007E4E13" w:rsidP="00662242" w14:paraId="6D468275" w14:textId="7FC64303">
      <w:pPr>
        <w:pStyle w:val="ListParagraph"/>
        <w:numPr>
          <w:ilvl w:val="1"/>
          <w:numId w:val="18"/>
        </w:numPr>
        <w:overflowPunct w:val="0"/>
        <w:autoSpaceDE w:val="0"/>
        <w:autoSpaceDN w:val="0"/>
        <w:adjustRightInd w:val="0"/>
        <w:ind w:left="567" w:hanging="425"/>
        <w:jc w:val="both"/>
        <w:textAlignment w:val="baseline"/>
        <w:rPr>
          <w:w w:val="101"/>
        </w:rPr>
      </w:pPr>
      <w:r>
        <w:t xml:space="preserve">  </w:t>
      </w:r>
      <w:r w:rsidRPr="005146CD" w:rsidR="6DBC5607">
        <w:rPr>
          <w:w w:val="101"/>
        </w:rPr>
        <w:t>Ja Nomnieks</w:t>
      </w:r>
      <w:r w:rsidR="0024371B">
        <w:rPr>
          <w:w w:val="101"/>
        </w:rPr>
        <w:t>,</w:t>
      </w:r>
      <w:r w:rsidRPr="005146CD" w:rsidR="6DBC5607">
        <w:rPr>
          <w:w w:val="101"/>
        </w:rPr>
        <w:t xml:space="preserve"> </w:t>
      </w:r>
      <w:r w:rsidRPr="005146CD" w:rsidR="79697CD9">
        <w:rPr>
          <w:w w:val="101"/>
        </w:rPr>
        <w:t xml:space="preserve">Līgumam izbeidzoties vai </w:t>
      </w:r>
      <w:r w:rsidR="0024371B">
        <w:rPr>
          <w:w w:val="101"/>
        </w:rPr>
        <w:t xml:space="preserve">kādai no Pusēm </w:t>
      </w:r>
      <w:r w:rsidRPr="005146CD" w:rsidR="79697CD9">
        <w:rPr>
          <w:w w:val="101"/>
        </w:rPr>
        <w:t>izbeidzot to pirms termiņa</w:t>
      </w:r>
      <w:r w:rsidR="0024371B">
        <w:rPr>
          <w:w w:val="101"/>
        </w:rPr>
        <w:t>,</w:t>
      </w:r>
      <w:r w:rsidRPr="005146CD" w:rsidR="79697CD9">
        <w:rPr>
          <w:w w:val="101"/>
        </w:rPr>
        <w:t xml:space="preserve"> </w:t>
      </w:r>
      <w:r w:rsidRPr="005146CD" w:rsidR="6DBC5607">
        <w:rPr>
          <w:w w:val="101"/>
        </w:rPr>
        <w:t>pamet Īpašumu bez tā nodošanas Iznomātājam ar Līguma 1.1</w:t>
      </w:r>
      <w:r>
        <w:rPr>
          <w:w w:val="101"/>
        </w:rPr>
        <w:t>0</w:t>
      </w:r>
      <w:r w:rsidRPr="005146CD" w:rsidR="6DBC5607">
        <w:rPr>
          <w:w w:val="101"/>
        </w:rPr>
        <w:t xml:space="preserve">.punktā minēto </w:t>
      </w:r>
      <w:r w:rsidR="00A33F36">
        <w:rPr>
          <w:w w:val="101"/>
          <w:lang w:val="lv-LV"/>
        </w:rPr>
        <w:t>a</w:t>
      </w:r>
      <w:r w:rsidRPr="005146CD" w:rsidR="00A33F36">
        <w:rPr>
          <w:w w:val="101"/>
        </w:rPr>
        <w:t>ktu</w:t>
      </w:r>
      <w:r w:rsidRPr="005146CD" w:rsidR="6DBC5607">
        <w:rPr>
          <w:w w:val="101"/>
        </w:rPr>
        <w:t>:</w:t>
      </w:r>
      <w:r w:rsidRPr="005146CD" w:rsidR="799E3666">
        <w:rPr>
          <w:w w:val="101"/>
        </w:rPr>
        <w:t xml:space="preserve"> </w:t>
      </w:r>
    </w:p>
    <w:p w:rsidR="007E4E13" w:rsidRPr="007E4E13" w:rsidP="00662242" w14:paraId="5957E57C" w14:textId="7D984338">
      <w:pPr>
        <w:pStyle w:val="ListParagraph"/>
        <w:numPr>
          <w:ilvl w:val="2"/>
          <w:numId w:val="18"/>
        </w:numPr>
        <w:overflowPunct w:val="0"/>
        <w:autoSpaceDE w:val="0"/>
        <w:autoSpaceDN w:val="0"/>
        <w:adjustRightInd w:val="0"/>
        <w:ind w:left="1134" w:hanging="567"/>
        <w:jc w:val="both"/>
        <w:textAlignment w:val="baseline"/>
        <w:rPr>
          <w:w w:val="101"/>
        </w:rPr>
      </w:pPr>
      <w:r>
        <w:t xml:space="preserve">Nomnieks </w:t>
      </w:r>
      <w:r w:rsidR="0078349B">
        <w:t xml:space="preserve">maksā līgumsodu spēkā esošās Īpašuma </w:t>
      </w:r>
      <w:r w:rsidR="00F12EAA">
        <w:t xml:space="preserve">3 </w:t>
      </w:r>
      <w:r w:rsidR="007713B6">
        <w:t>(</w:t>
      </w:r>
      <w:r w:rsidR="00F12EAA">
        <w:t>trīs</w:t>
      </w:r>
      <w:r w:rsidR="007713B6">
        <w:t>)</w:t>
      </w:r>
      <w:r w:rsidR="0078349B">
        <w:t xml:space="preserve"> </w:t>
      </w:r>
      <w:r w:rsidR="007713B6">
        <w:t>mēnešu</w:t>
      </w:r>
      <w:r w:rsidR="0078349B">
        <w:t xml:space="preserve"> nomas maksas kopsummas</w:t>
      </w:r>
      <w:r w:rsidR="4F230F32">
        <w:t xml:space="preserve"> apmērā</w:t>
      </w:r>
      <w:r w:rsidR="00543742">
        <w:t>;</w:t>
      </w:r>
    </w:p>
    <w:p w:rsidR="799E3666" w:rsidRPr="007E4E13" w:rsidP="00662242" w14:paraId="3B2C578B" w14:textId="5E2F5836">
      <w:pPr>
        <w:pStyle w:val="ListParagraph"/>
        <w:numPr>
          <w:ilvl w:val="2"/>
          <w:numId w:val="18"/>
        </w:numPr>
        <w:overflowPunct w:val="0"/>
        <w:autoSpaceDE w:val="0"/>
        <w:autoSpaceDN w:val="0"/>
        <w:adjustRightInd w:val="0"/>
        <w:ind w:left="1134" w:hanging="567"/>
        <w:jc w:val="both"/>
        <w:textAlignment w:val="baseline"/>
        <w:rPr>
          <w:w w:val="101"/>
        </w:rPr>
      </w:pPr>
      <w:r>
        <w:t>visas Iznomātāja pretenzijas par Līgumā noteikto saistību izpildi un Īpašuma stāvokli, ko Iznomātājs konstatē pēc tam, kad Nomnieks pametis Īpašumu, ir uzskatāmas par pamatotām, un Nomnieks apņemas atlīdzināt zaudējumus 5 (piecu) darbdienu laikā no Iznomātāja rēķina saņemšanas bezstrīdus kārtībā</w:t>
      </w:r>
      <w:r w:rsidR="2716D216">
        <w:t>.</w:t>
      </w:r>
      <w:r>
        <w:t xml:space="preserve"> </w:t>
      </w:r>
    </w:p>
    <w:p w:rsidR="799E3666" w:rsidRPr="005146CD" w:rsidP="00662242" w14:paraId="3719FFE0" w14:textId="305A5839">
      <w:pPr>
        <w:pStyle w:val="ListParagraph"/>
        <w:numPr>
          <w:ilvl w:val="1"/>
          <w:numId w:val="18"/>
        </w:numPr>
        <w:overflowPunct w:val="0"/>
        <w:autoSpaceDE w:val="0"/>
        <w:autoSpaceDN w:val="0"/>
        <w:adjustRightInd w:val="0"/>
        <w:ind w:left="567" w:hanging="425"/>
        <w:jc w:val="both"/>
        <w:textAlignment w:val="baseline"/>
        <w:rPr>
          <w:w w:val="101"/>
        </w:rPr>
      </w:pPr>
      <w:r w:rsidRPr="005146CD">
        <w:rPr>
          <w:w w:val="101"/>
        </w:rPr>
        <w:t>Nomnieks piekrīt, ka jebkura kustamā manta, kas atradīsies Īpašumā nākamajā dienā pēc Līguma termiņa beigām vai Līguma izbeigšanas uz jebkādiem pamatiem, tiek atzīta par atmestu mantu, un Iznomātājs ir tiesīgs pārņemt to savā īpašumā un rīkoties ar to pēc saviem ieskatiem</w:t>
      </w:r>
      <w:r w:rsidRPr="005146CD" w:rsidR="366425D6">
        <w:rPr>
          <w:w w:val="101"/>
        </w:rPr>
        <w:t>.</w:t>
      </w:r>
    </w:p>
    <w:p w:rsidR="006A3183" w:rsidRPr="005146CD" w:rsidP="00662242" w14:paraId="65547B24" w14:textId="456057F8">
      <w:pPr>
        <w:pStyle w:val="ListParagraph"/>
        <w:numPr>
          <w:ilvl w:val="1"/>
          <w:numId w:val="18"/>
        </w:numPr>
        <w:overflowPunct w:val="0"/>
        <w:autoSpaceDE w:val="0"/>
        <w:autoSpaceDN w:val="0"/>
        <w:adjustRightInd w:val="0"/>
        <w:ind w:left="567" w:hanging="425"/>
        <w:jc w:val="both"/>
        <w:textAlignment w:val="baseline"/>
        <w:rPr>
          <w:w w:val="101"/>
        </w:rPr>
      </w:pPr>
      <w:r w:rsidRPr="00030AA2">
        <w:rPr>
          <w:w w:val="101"/>
        </w:rPr>
        <w:t xml:space="preserve">Ja Nomnieks atsakās izpildīt kādu no Līgumā noteiktajiem pienākumiem un par to ir rakstiski paziņojis Iznomātājam, vai noteiktajā termiņā nav to izpildījis, tad Iznomātājam ir tiesības pašam veikt šos pienākumus vai pieaicināt citas </w:t>
      </w:r>
      <w:r w:rsidRPr="00030AA2" w:rsidR="46D7121C">
        <w:rPr>
          <w:w w:val="101"/>
        </w:rPr>
        <w:t>personas</w:t>
      </w:r>
      <w:r w:rsidRPr="00030AA2">
        <w:rPr>
          <w:w w:val="101"/>
        </w:rPr>
        <w:t xml:space="preserve"> šo pienākumu izpildei. Nomnieks šajā gadījumā apņemas 15 (piecpadsmit) kalendāro dienu laikā no attiecīga Iznomātāja rēķina saņemšanas atmaksāt visus ar minēto pienākumu izpildi saistītos izdevumus</w:t>
      </w:r>
      <w:r w:rsidRPr="00030AA2" w:rsidR="366B9BF0">
        <w:rPr>
          <w:w w:val="101"/>
        </w:rPr>
        <w:t>, kā arī samaksāt līgumsodu par saistību neizpildi 10% apmērā no izdevumu summas</w:t>
      </w:r>
      <w:r w:rsidRPr="00030AA2">
        <w:rPr>
          <w:w w:val="101"/>
        </w:rPr>
        <w:t>.</w:t>
      </w:r>
    </w:p>
    <w:p w:rsidR="006A3183" w:rsidRPr="005146CD" w:rsidP="00662242" w14:paraId="5D892F9B" w14:textId="77777777">
      <w:pPr>
        <w:pStyle w:val="ListParagraph"/>
        <w:numPr>
          <w:ilvl w:val="1"/>
          <w:numId w:val="18"/>
        </w:numPr>
        <w:overflowPunct w:val="0"/>
        <w:autoSpaceDE w:val="0"/>
        <w:autoSpaceDN w:val="0"/>
        <w:adjustRightInd w:val="0"/>
        <w:ind w:left="567" w:hanging="425"/>
        <w:jc w:val="both"/>
        <w:textAlignment w:val="baseline"/>
        <w:rPr>
          <w:w w:val="101"/>
        </w:rPr>
      </w:pPr>
      <w:r w:rsidRPr="005146CD">
        <w:rPr>
          <w:w w:val="101"/>
        </w:rPr>
        <w:t xml:space="preserve">Nomnieks nav atbildīgs par Iznomātāja saistībām pret trešajām personām, kā arī Iznomātājs nav atbildīgs par Nomnieka saistībām pret trešajām personām. </w:t>
      </w:r>
    </w:p>
    <w:p w:rsidR="00443364" w:rsidRPr="005146CD" w:rsidP="00662242" w14:paraId="052DADFA" w14:textId="5CD83D41">
      <w:pPr>
        <w:pStyle w:val="ListParagraph"/>
        <w:numPr>
          <w:ilvl w:val="1"/>
          <w:numId w:val="18"/>
        </w:numPr>
        <w:overflowPunct w:val="0"/>
        <w:autoSpaceDE w:val="0"/>
        <w:autoSpaceDN w:val="0"/>
        <w:adjustRightInd w:val="0"/>
        <w:ind w:left="567" w:hanging="425"/>
        <w:jc w:val="both"/>
        <w:textAlignment w:val="baseline"/>
        <w:rPr>
          <w:w w:val="101"/>
        </w:rPr>
      </w:pPr>
      <w:r w:rsidRPr="005146CD">
        <w:rPr>
          <w:w w:val="101"/>
        </w:rPr>
        <w:t>Ja Līguma darbības laikā valsts vai pašvaldības atbildīgās institūcijas piemēro Iznomātājam naudas sodu par normatīvo aktu pārkāpumiem, kas radušies Nomnieka darbības vai bezdarbības rezultātā, Nomnieka pienākums ir ne vēlāk kā 10 (desmit) darbdienu laikā no Iznomātāja attiecīga rēķina saņemšanas samaksāt Iznomātājam piemērotā naudas soda summu.</w:t>
      </w:r>
    </w:p>
    <w:p w:rsidR="006A3183" w:rsidRPr="005146CD" w:rsidP="00662242" w14:paraId="72F42ABE" w14:textId="012D2A60">
      <w:pPr>
        <w:pStyle w:val="ListParagraph"/>
        <w:numPr>
          <w:ilvl w:val="1"/>
          <w:numId w:val="18"/>
        </w:numPr>
        <w:overflowPunct w:val="0"/>
        <w:autoSpaceDE w:val="0"/>
        <w:autoSpaceDN w:val="0"/>
        <w:adjustRightInd w:val="0"/>
        <w:ind w:left="567" w:hanging="425"/>
        <w:jc w:val="both"/>
        <w:textAlignment w:val="baseline"/>
        <w:rPr>
          <w:w w:val="101"/>
        </w:rPr>
      </w:pPr>
      <w:r w:rsidRPr="005146CD">
        <w:rPr>
          <w:w w:val="101"/>
        </w:rPr>
        <w:t xml:space="preserve">Puses ir savstarpēji atbildīgas par savu līgumsaistību neizpildīšanu vai nepienācīgu izpildi. Par nodarītajiem zaudējumiem ir atbildīga tā Puse, kuras darbības vai bezdarbības dēļ šie zaudējumi radušies. Iznomātājam jāatlīdzina Nomniekam visi zaudējumi, kas tam vai trešajām personām radušies Iznomātāja, tā </w:t>
      </w:r>
      <w:r w:rsidRPr="005146CD" w:rsidR="00306DBA">
        <w:rPr>
          <w:w w:val="101"/>
        </w:rPr>
        <w:t>personāla</w:t>
      </w:r>
      <w:r w:rsidRPr="005146CD">
        <w:rPr>
          <w:w w:val="101"/>
        </w:rPr>
        <w:t xml:space="preserve"> vai pilnvaroto personu vainas dēļ (izņemot Līgumā noteiktajos gadījumos), bet Nomniekam jāatlīdzina Iznomātājam visi zaudējumi, kas tam vai trešajām personām radušies Nomnieka, tā </w:t>
      </w:r>
      <w:r w:rsidRPr="005146CD" w:rsidR="00306DBA">
        <w:rPr>
          <w:w w:val="101"/>
        </w:rPr>
        <w:t>personāla</w:t>
      </w:r>
      <w:r w:rsidRPr="005146CD">
        <w:rPr>
          <w:w w:val="101"/>
        </w:rPr>
        <w:t>, pilnvaroto vai citādi tā padotībā vai uzraudzībā esošu personu vainas dēļ. Netiešie zaudējumi netiek atlīdzināti, izņemot Līgumā noteiktos gadījumus.</w:t>
      </w:r>
    </w:p>
    <w:p w:rsidR="006A3183" w:rsidRPr="005146CD" w:rsidP="00662242" w14:paraId="61ED24C2" w14:textId="26E340B4">
      <w:pPr>
        <w:pStyle w:val="ListParagraph"/>
        <w:numPr>
          <w:ilvl w:val="1"/>
          <w:numId w:val="18"/>
        </w:numPr>
        <w:overflowPunct w:val="0"/>
        <w:autoSpaceDE w:val="0"/>
        <w:autoSpaceDN w:val="0"/>
        <w:adjustRightInd w:val="0"/>
        <w:ind w:left="567" w:hanging="425"/>
        <w:jc w:val="both"/>
        <w:textAlignment w:val="baseline"/>
        <w:rPr>
          <w:w w:val="101"/>
        </w:rPr>
      </w:pPr>
      <w:r w:rsidRPr="005146CD">
        <w:rPr>
          <w:w w:val="101"/>
        </w:rPr>
        <w:t>Ja Nomnieks nepilda vai nepienācīgi pilda savas  Līgumā noteiktās saistības, Iznomātājs ir tiesīgs nodot kavēto maksājumu piedziņas tiesības trešajām personām, t.sk., nododot Nomnieka personas datus to apstrādei parāda piedziņas nolūkos un/vai šo datu ievietošanu publiskajās (parādnieku) datu bāzēs.</w:t>
      </w:r>
      <w:r w:rsidRPr="005146CD" w:rsidR="74DD92FC">
        <w:rPr>
          <w:w w:val="101"/>
        </w:rPr>
        <w:t xml:space="preserve"> </w:t>
      </w:r>
      <w:r w:rsidRPr="005146CD">
        <w:rPr>
          <w:w w:val="101"/>
        </w:rPr>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rsidR="006A3183" w:rsidP="00662242" w14:paraId="08FDC89D" w14:textId="5FF4A740">
      <w:pPr>
        <w:pStyle w:val="ListParagraph"/>
        <w:numPr>
          <w:ilvl w:val="1"/>
          <w:numId w:val="18"/>
        </w:numPr>
        <w:overflowPunct w:val="0"/>
        <w:autoSpaceDE w:val="0"/>
        <w:autoSpaceDN w:val="0"/>
        <w:adjustRightInd w:val="0"/>
        <w:ind w:left="567" w:hanging="425"/>
        <w:jc w:val="both"/>
        <w:textAlignment w:val="baseline"/>
        <w:rPr>
          <w:w w:val="101"/>
        </w:rPr>
      </w:pPr>
      <w:r w:rsidRPr="005146CD">
        <w:rPr>
          <w:w w:val="101"/>
        </w:rPr>
        <w:t>Līgumā noteikto līgumsodu un nokavējuma procentu samaksa neatbrīvo Nomnieku no tajā noteikto saistību izpildes pienākuma un papildus tam – zaudējumu atlīdzības pilnā apmērā.</w:t>
      </w:r>
    </w:p>
    <w:p w:rsidR="00662242" w:rsidRPr="00F65D68" w:rsidP="00662242" w14:paraId="504F5B7B" w14:textId="77777777">
      <w:pPr>
        <w:pStyle w:val="ListParagraph"/>
        <w:overflowPunct w:val="0"/>
        <w:autoSpaceDE w:val="0"/>
        <w:autoSpaceDN w:val="0"/>
        <w:adjustRightInd w:val="0"/>
        <w:ind w:left="567"/>
        <w:jc w:val="both"/>
        <w:textAlignment w:val="baseline"/>
        <w:rPr>
          <w:w w:val="101"/>
        </w:rPr>
      </w:pPr>
    </w:p>
    <w:p w:rsidR="1EF519EA" w:rsidRPr="00F65D68" w:rsidP="00F65D68" w14:paraId="21DB6B5B" w14:textId="7500AC12">
      <w:pPr>
        <w:numPr>
          <w:ilvl w:val="0"/>
          <w:numId w:val="18"/>
        </w:numPr>
        <w:overflowPunct w:val="0"/>
        <w:autoSpaceDE w:val="0"/>
        <w:autoSpaceDN w:val="0"/>
        <w:adjustRightInd w:val="0"/>
        <w:jc w:val="center"/>
        <w:textAlignment w:val="baseline"/>
        <w:rPr>
          <w:b/>
          <w:bCs/>
          <w:w w:val="101"/>
        </w:rPr>
      </w:pPr>
      <w:r w:rsidRPr="00030AA2">
        <w:rPr>
          <w:b/>
          <w:bCs/>
          <w:w w:val="101"/>
        </w:rPr>
        <w:t>Nepārvaramas varas apstākļi</w:t>
      </w:r>
    </w:p>
    <w:p w:rsidR="006A3183" w:rsidRPr="00030AA2" w:rsidP="00662242" w14:paraId="7C034AEE" w14:textId="1D4DE7A4">
      <w:pPr>
        <w:numPr>
          <w:ilvl w:val="1"/>
          <w:numId w:val="18"/>
        </w:numPr>
        <w:overflowPunct w:val="0"/>
        <w:autoSpaceDE w:val="0"/>
        <w:autoSpaceDN w:val="0"/>
        <w:adjustRightInd w:val="0"/>
        <w:ind w:left="567" w:hanging="425"/>
        <w:textAlignment w:val="baseline"/>
        <w:rPr>
          <w:b/>
          <w:bCs/>
          <w:w w:val="101"/>
        </w:rPr>
      </w:pPr>
      <w:r w:rsidRPr="00030AA2">
        <w:t xml:space="preserve">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 kā arī jebkādi valsts vai pašvaldības institūciju izdoti normatīvie akti, kas </w:t>
      </w:r>
      <w:r w:rsidR="00E35643">
        <w:t xml:space="preserve">tieši  </w:t>
      </w:r>
      <w:r w:rsidRPr="00030AA2">
        <w:t xml:space="preserve">ietekmē </w:t>
      </w:r>
      <w:r w:rsidR="00E35643">
        <w:t xml:space="preserve">un liedz </w:t>
      </w:r>
      <w:r w:rsidRPr="00030AA2">
        <w:t>Līgumā noteikto saistību izpildi</w:t>
      </w:r>
      <w:r w:rsidR="00E35643">
        <w:t>, izņemot normatīvos aktus nodokļu jomā</w:t>
      </w:r>
      <w:r w:rsidRPr="00030AA2">
        <w:t>.</w:t>
      </w:r>
    </w:p>
    <w:p w:rsidR="006A3183" w:rsidRPr="00030AA2" w:rsidP="00662242" w14:paraId="255E8EC3" w14:textId="77777777">
      <w:pPr>
        <w:numPr>
          <w:ilvl w:val="1"/>
          <w:numId w:val="18"/>
        </w:numPr>
        <w:overflowPunct w:val="0"/>
        <w:autoSpaceDE w:val="0"/>
        <w:autoSpaceDN w:val="0"/>
        <w:adjustRightInd w:val="0"/>
        <w:ind w:left="567" w:hanging="425"/>
        <w:textAlignment w:val="baseline"/>
        <w:rPr>
          <w:b/>
          <w:bCs/>
          <w:w w:val="101"/>
        </w:rPr>
      </w:pPr>
      <w:r w:rsidRPr="00030AA2">
        <w:t>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iespēju robežās jāpievieno nepārvaramas varas apstākļu iestāšanos pierādoši dokumenti, ko izsniegusi attiecīga kompetenta valsts vai pašvaldības iestāde.</w:t>
      </w:r>
    </w:p>
    <w:p w:rsidR="006A3183" w:rsidRPr="00030AA2" w:rsidP="00662242" w14:paraId="4F76F529" w14:textId="77777777">
      <w:pPr>
        <w:numPr>
          <w:ilvl w:val="1"/>
          <w:numId w:val="18"/>
        </w:numPr>
        <w:overflowPunct w:val="0"/>
        <w:autoSpaceDE w:val="0"/>
        <w:autoSpaceDN w:val="0"/>
        <w:adjustRightInd w:val="0"/>
        <w:ind w:left="567" w:hanging="425"/>
        <w:textAlignment w:val="baseline"/>
        <w:rPr>
          <w:b/>
          <w:bCs/>
          <w:w w:val="101"/>
        </w:rPr>
      </w:pPr>
      <w:r w:rsidRPr="00030AA2">
        <w:t>Ja Puse nepārvaramas varas apstākļu iestāšanās dēļ nespēj izpildīt savas Līgumā noteiktās saistības ilgāk nekā 30 (trīsdesmit) kalendārās dienas,</w:t>
      </w:r>
      <w:r w:rsidRPr="00030AA2">
        <w:rPr>
          <w:color w:val="000000"/>
        </w:rPr>
        <w:t xml:space="preserve"> tad otrai Pusei,</w:t>
      </w:r>
      <w:r w:rsidRPr="00030AA2">
        <w:t xml:space="preserve"> neatlīdzinot pirmajai Pusei jebkādus zaudējumus, </w:t>
      </w:r>
      <w:r w:rsidRPr="00030AA2">
        <w:rPr>
          <w:color w:val="000000"/>
        </w:rPr>
        <w:t xml:space="preserve">ir tiesības </w:t>
      </w:r>
      <w:r w:rsidRPr="00030AA2">
        <w:t>vienpusēji pirms termiņa izbeigt Līgumu</w:t>
      </w:r>
      <w:r w:rsidRPr="00030AA2">
        <w:rPr>
          <w:color w:val="000000"/>
        </w:rPr>
        <w:t xml:space="preserve">, par to rakstiski paziņojot </w:t>
      </w:r>
      <w:r w:rsidRPr="00030AA2">
        <w:rPr>
          <w:w w:val="101"/>
          <w:lang w:eastAsia="lv-LV"/>
        </w:rPr>
        <w:t>10 (desmit) darbdienas</w:t>
      </w:r>
      <w:r w:rsidRPr="00030AA2">
        <w:rPr>
          <w:color w:val="000000"/>
        </w:rPr>
        <w:t xml:space="preserve"> iepriekš.</w:t>
      </w:r>
    </w:p>
    <w:p w:rsidR="006A3183" w:rsidRPr="00030AA2" w:rsidP="00662242" w14:paraId="21A7FA7E" w14:textId="6A6F5390">
      <w:pPr>
        <w:numPr>
          <w:ilvl w:val="1"/>
          <w:numId w:val="18"/>
        </w:numPr>
        <w:overflowPunct w:val="0"/>
        <w:autoSpaceDE w:val="0"/>
        <w:autoSpaceDN w:val="0"/>
        <w:adjustRightInd w:val="0"/>
        <w:ind w:left="567" w:hanging="425"/>
        <w:textAlignment w:val="baseline"/>
        <w:rPr>
          <w:b/>
          <w:bCs/>
          <w:w w:val="101"/>
        </w:rPr>
      </w:pPr>
      <w:r w:rsidRPr="00030AA2">
        <w:t xml:space="preserve">Ja nepārvaramas varas apstākļu dēļ </w:t>
      </w:r>
      <w:r w:rsidRPr="00030AA2" w:rsidR="000C02D9">
        <w:t>Īpašumu</w:t>
      </w:r>
      <w:r w:rsidRPr="00030AA2">
        <w:t xml:space="preserve"> nav iespējams lietot, </w:t>
      </w:r>
      <w:r w:rsidRPr="00030AA2" w:rsidR="006C545D">
        <w:t>N</w:t>
      </w:r>
      <w:r w:rsidRPr="00030AA2">
        <w:t xml:space="preserve">omas maksa par nepārvaramās varas darbības periodu netiek aprēķināta tikai par to </w:t>
      </w:r>
      <w:r w:rsidRPr="00030AA2" w:rsidR="000C02D9">
        <w:t>Īpašuma</w:t>
      </w:r>
      <w:r w:rsidRPr="00030AA2">
        <w:t xml:space="preserve"> daļu, kuru nav bijis iespējams lietot. Visi iepriekš minētie apstākļi tiek fiksēti </w:t>
      </w:r>
      <w:r w:rsidRPr="00030AA2" w:rsidR="000C02D9">
        <w:t>Īpašuma</w:t>
      </w:r>
      <w:r w:rsidRPr="00030AA2">
        <w:t xml:space="preserve"> apsekošanas aktā, pamatojoties uz kuru Nomnieks tiek atsvabināts no </w:t>
      </w:r>
      <w:r w:rsidRPr="00030AA2" w:rsidR="006C545D">
        <w:t>N</w:t>
      </w:r>
      <w:r w:rsidRPr="00030AA2">
        <w:t>omas maksas maksājumiem.</w:t>
      </w:r>
    </w:p>
    <w:p w:rsidR="006A3183" w:rsidRPr="00030AA2" w:rsidP="0075156B" w14:paraId="44416A06" w14:textId="77777777">
      <w:pPr>
        <w:rPr>
          <w:b/>
          <w:bCs/>
          <w:w w:val="101"/>
        </w:rPr>
      </w:pPr>
    </w:p>
    <w:p w:rsidR="006A3183" w:rsidRPr="00030AA2" w:rsidP="005146CD" w14:paraId="1C8D2F24" w14:textId="77777777">
      <w:pPr>
        <w:numPr>
          <w:ilvl w:val="0"/>
          <w:numId w:val="18"/>
        </w:numPr>
        <w:overflowPunct w:val="0"/>
        <w:autoSpaceDE w:val="0"/>
        <w:autoSpaceDN w:val="0"/>
        <w:adjustRightInd w:val="0"/>
        <w:jc w:val="center"/>
        <w:textAlignment w:val="baseline"/>
        <w:rPr>
          <w:b/>
          <w:bCs/>
          <w:w w:val="101"/>
        </w:rPr>
      </w:pPr>
      <w:r w:rsidRPr="00030AA2">
        <w:rPr>
          <w:b/>
          <w:bCs/>
          <w:w w:val="101"/>
        </w:rPr>
        <w:t>Apdrošināšana</w:t>
      </w:r>
    </w:p>
    <w:p w:rsidR="000F00E4" w:rsidP="00662242" w14:paraId="1E4B15D6" w14:textId="77777777">
      <w:pPr>
        <w:numPr>
          <w:ilvl w:val="1"/>
          <w:numId w:val="18"/>
        </w:numPr>
        <w:overflowPunct w:val="0"/>
        <w:autoSpaceDE w:val="0"/>
        <w:autoSpaceDN w:val="0"/>
        <w:adjustRightInd w:val="0"/>
        <w:ind w:left="567" w:hanging="436"/>
        <w:textAlignment w:val="baseline"/>
        <w:rPr>
          <w:b/>
          <w:bCs/>
          <w:w w:val="101"/>
        </w:rPr>
      </w:pPr>
      <w:r w:rsidRPr="005F5BA2">
        <w:t xml:space="preserve">Iznomātājs </w:t>
      </w:r>
      <w:r w:rsidRPr="005F5BA2">
        <w:rPr>
          <w:bCs/>
          <w:w w:val="101"/>
        </w:rPr>
        <w:t>apdrošina Īpašumu vismaz pret šādiem riskiem - ugunsnelaime, dabas stihiju postījumi un inženiertehnisko tīklu avārijas.</w:t>
      </w:r>
      <w:r w:rsidRPr="005F5BA2">
        <w:rPr>
          <w:b/>
          <w:bCs/>
          <w:w w:val="101"/>
        </w:rPr>
        <w:t xml:space="preserve"> </w:t>
      </w:r>
      <w:r w:rsidRPr="005F5BA2">
        <w:t>Apdrošinātājam jābūt Latvijas Republikas Komercreģistrā reģistrētai apdrošināšanas sabiedrībai.</w:t>
      </w:r>
      <w:r w:rsidRPr="005F5BA2">
        <w:rPr>
          <w:b/>
          <w:bCs/>
          <w:w w:val="101"/>
        </w:rPr>
        <w:t xml:space="preserve"> </w:t>
      </w:r>
    </w:p>
    <w:p w:rsidR="000B060B" w:rsidRPr="005F5BA2" w:rsidP="00662242" w14:paraId="5F0F0693" w14:textId="780BCF07">
      <w:pPr>
        <w:pStyle w:val="ListParagraph"/>
        <w:numPr>
          <w:ilvl w:val="1"/>
          <w:numId w:val="18"/>
        </w:numPr>
        <w:overflowPunct w:val="0"/>
        <w:autoSpaceDE w:val="0"/>
        <w:autoSpaceDN w:val="0"/>
        <w:adjustRightInd w:val="0"/>
        <w:ind w:left="567" w:hanging="436"/>
        <w:jc w:val="both"/>
        <w:textAlignment w:val="baseline"/>
        <w:rPr>
          <w:b/>
          <w:bCs/>
          <w:w w:val="101"/>
          <w:lang w:val="lv-LV"/>
        </w:rPr>
      </w:pPr>
      <w:r w:rsidRPr="005F5BA2">
        <w:rPr>
          <w:w w:val="101"/>
          <w:lang w:val="lv-LV"/>
        </w:rPr>
        <w:t xml:space="preserve">Nomnieks patstāvīgi visā Īpašuma lietošanas periodā nepārtraukti apdrošina savas Īpašumā atrodošās materiālās vērtības. Ja Nomnieks to nedara, tad tas uzņemas pilnu atbildību par saviem zaudējumiem, kas var rasties avārijas situāciju iestāšanās gadījumā </w:t>
      </w:r>
      <w:r>
        <w:rPr>
          <w:w w:val="101"/>
          <w:lang w:val="lv-LV"/>
        </w:rPr>
        <w:t>Īpašumā un/vai Būvēs</w:t>
      </w:r>
      <w:r w:rsidRPr="005F5BA2">
        <w:rPr>
          <w:w w:val="101"/>
          <w:lang w:val="lv-LV"/>
        </w:rPr>
        <w:t xml:space="preserve">. </w:t>
      </w:r>
    </w:p>
    <w:p w:rsidR="000B060B" w:rsidRPr="005F5BA2" w:rsidP="00662242" w14:paraId="5E7C25CB" w14:textId="6DDBEE76">
      <w:pPr>
        <w:numPr>
          <w:ilvl w:val="1"/>
          <w:numId w:val="18"/>
        </w:numPr>
        <w:overflowPunct w:val="0"/>
        <w:autoSpaceDE w:val="0"/>
        <w:autoSpaceDN w:val="0"/>
        <w:adjustRightInd w:val="0"/>
        <w:ind w:left="567" w:hanging="436"/>
        <w:textAlignment w:val="baseline"/>
        <w:rPr>
          <w:b/>
          <w:bCs/>
          <w:w w:val="101"/>
        </w:rPr>
      </w:pPr>
      <w:r w:rsidRPr="005F5BA2">
        <w:rPr>
          <w:w w:val="101"/>
        </w:rPr>
        <w:t xml:space="preserve">Ja iestājas </w:t>
      </w:r>
      <w:r>
        <w:rPr>
          <w:w w:val="101"/>
        </w:rPr>
        <w:t xml:space="preserve">Īpašuma un/vai Būvju </w:t>
      </w:r>
      <w:r w:rsidRPr="005F5BA2">
        <w:rPr>
          <w:w w:val="101"/>
        </w:rPr>
        <w:t xml:space="preserve">apdrošināšanas gadījums, Iznomātājs pēc apdrošināšanas atlīdzības saņemšanas un bojājumu novēršanas ietvaros veikto </w:t>
      </w:r>
      <w:r w:rsidR="00F33D9A">
        <w:rPr>
          <w:w w:val="101"/>
        </w:rPr>
        <w:t>Būvju</w:t>
      </w:r>
      <w:r w:rsidRPr="005F5BA2" w:rsidR="00F33D9A">
        <w:rPr>
          <w:w w:val="101"/>
        </w:rPr>
        <w:t xml:space="preserve"> </w:t>
      </w:r>
      <w:r w:rsidRPr="005F5BA2">
        <w:rPr>
          <w:w w:val="101"/>
        </w:rPr>
        <w:t xml:space="preserve">remonta darbu pabeigšanas </w:t>
      </w:r>
      <w:r w:rsidR="006D2326">
        <w:rPr>
          <w:w w:val="101"/>
        </w:rPr>
        <w:t>kompensē</w:t>
      </w:r>
      <w:r w:rsidRPr="005F5BA2" w:rsidR="006D2326">
        <w:rPr>
          <w:w w:val="101"/>
        </w:rPr>
        <w:t xml:space="preserve"> </w:t>
      </w:r>
      <w:r w:rsidRPr="005F5BA2">
        <w:rPr>
          <w:w w:val="101"/>
        </w:rPr>
        <w:t>šim nolūkam taisītos Nomnieka izdevumus, taču tikai tādā apmērā, kas nepārsniedz faktiski samaksātās apdrošināšanas atlīdzības summu. Maksājums tiek veikts, pamatojoties uz apdrošināšanas līgumā noteiktajā kārtībā apstiprinātiem izdevumu aprēķiniem un Nomnieka iesniegtajiem rēķiniem.</w:t>
      </w:r>
    </w:p>
    <w:p w:rsidR="000B060B" w:rsidRPr="005F5BA2" w:rsidP="00662242" w14:paraId="5BC2C844" w14:textId="6D3183BA">
      <w:pPr>
        <w:numPr>
          <w:ilvl w:val="1"/>
          <w:numId w:val="18"/>
        </w:numPr>
        <w:overflowPunct w:val="0"/>
        <w:autoSpaceDE w:val="0"/>
        <w:autoSpaceDN w:val="0"/>
        <w:adjustRightInd w:val="0"/>
        <w:ind w:left="567" w:hanging="436"/>
        <w:textAlignment w:val="baseline"/>
        <w:rPr>
          <w:b/>
          <w:bCs/>
          <w:w w:val="101"/>
        </w:rPr>
      </w:pPr>
      <w:r w:rsidRPr="005F5BA2">
        <w:rPr>
          <w:w w:val="101"/>
        </w:rPr>
        <w:t xml:space="preserve">Ja Nomnieka vai tā apmeklētāju darbības vai bezdarbības dēļ </w:t>
      </w:r>
      <w:r w:rsidR="00F33D9A">
        <w:rPr>
          <w:w w:val="101"/>
        </w:rPr>
        <w:t>Īpašumam un/vai Būvē</w:t>
      </w:r>
      <w:r w:rsidR="00A33F36">
        <w:rPr>
          <w:w w:val="101"/>
        </w:rPr>
        <w:t>m</w:t>
      </w:r>
      <w:r w:rsidRPr="005F5BA2">
        <w:rPr>
          <w:w w:val="101"/>
        </w:rPr>
        <w:t xml:space="preserve"> radies bojājums, kura novēršanu apdrošinātājs nesedz, Nomnieks novērš radušos bojājumus, sedzot ar to saistītos izdevumus. Ja Nomnieks ignorē šo pienākumu, Iznomātājam ir tiesības veikt nepieciešamo remontu un iesniegt rēķinu par nodarītā </w:t>
      </w:r>
      <w:r w:rsidRPr="005F5BA2">
        <w:rPr>
          <w:w w:val="101"/>
        </w:rPr>
        <w:t xml:space="preserve">zaudējuma summas divkāršā apmērā samaksu, kas Nomniekam jāveic </w:t>
      </w:r>
      <w:r w:rsidRPr="005F5BA2">
        <w:rPr>
          <w:w w:val="101"/>
          <w:lang w:eastAsia="lv-LV"/>
        </w:rPr>
        <w:t>15 (piecpadsmit) kalendāro dienu</w:t>
      </w:r>
      <w:r w:rsidRPr="005F5BA2">
        <w:rPr>
          <w:w w:val="101"/>
        </w:rPr>
        <w:t xml:space="preserve"> laikā no tā saņemšanas. </w:t>
      </w:r>
    </w:p>
    <w:p w:rsidR="006A3183" w:rsidRPr="00030AA2" w:rsidP="0075156B" w14:paraId="274551AC" w14:textId="77777777">
      <w:pPr>
        <w:rPr>
          <w:b/>
          <w:bCs/>
          <w:w w:val="101"/>
        </w:rPr>
      </w:pPr>
    </w:p>
    <w:p w:rsidR="006A3183" w:rsidRPr="00030AA2" w:rsidP="007F0773" w14:paraId="295B04A2" w14:textId="7F72B163">
      <w:pPr>
        <w:numPr>
          <w:ilvl w:val="0"/>
          <w:numId w:val="18"/>
        </w:numPr>
        <w:overflowPunct w:val="0"/>
        <w:autoSpaceDE w:val="0"/>
        <w:autoSpaceDN w:val="0"/>
        <w:adjustRightInd w:val="0"/>
        <w:ind w:left="357" w:hanging="357"/>
        <w:jc w:val="center"/>
        <w:textAlignment w:val="baseline"/>
        <w:rPr>
          <w:b/>
          <w:bCs/>
          <w:w w:val="101"/>
        </w:rPr>
      </w:pPr>
      <w:r>
        <w:rPr>
          <w:b/>
          <w:bCs/>
          <w:w w:val="101"/>
        </w:rPr>
        <w:t>Līguma</w:t>
      </w:r>
      <w:r w:rsidRPr="00030AA2">
        <w:rPr>
          <w:b/>
          <w:bCs/>
          <w:w w:val="101"/>
        </w:rPr>
        <w:t xml:space="preserve"> </w:t>
      </w:r>
      <w:r w:rsidR="000B0DB1">
        <w:rPr>
          <w:b/>
          <w:bCs/>
          <w:w w:val="101"/>
        </w:rPr>
        <w:t xml:space="preserve">termiņš un </w:t>
      </w:r>
      <w:r w:rsidR="0036696F">
        <w:rPr>
          <w:b/>
          <w:bCs/>
          <w:w w:val="101"/>
        </w:rPr>
        <w:t xml:space="preserve">Līguma </w:t>
      </w:r>
      <w:r w:rsidRPr="00030AA2" w:rsidR="0078349B">
        <w:rPr>
          <w:b/>
          <w:bCs/>
          <w:w w:val="101"/>
        </w:rPr>
        <w:t>izbeigšan</w:t>
      </w:r>
      <w:r w:rsidR="0036696F">
        <w:rPr>
          <w:b/>
          <w:bCs/>
          <w:w w:val="101"/>
        </w:rPr>
        <w:t>a</w:t>
      </w:r>
    </w:p>
    <w:p w:rsidR="000B0DB1" w:rsidRPr="0036696F" w:rsidP="0036696F" w14:paraId="17E6AB7E" w14:textId="63DBCCB6">
      <w:pPr>
        <w:numPr>
          <w:ilvl w:val="1"/>
          <w:numId w:val="18"/>
        </w:numPr>
        <w:overflowPunct w:val="0"/>
        <w:autoSpaceDE w:val="0"/>
        <w:autoSpaceDN w:val="0"/>
        <w:adjustRightInd w:val="0"/>
        <w:ind w:left="567" w:hanging="425"/>
        <w:textAlignment w:val="baseline"/>
        <w:rPr>
          <w:b/>
          <w:bCs/>
          <w:w w:val="101"/>
        </w:rPr>
      </w:pPr>
      <w:r>
        <w:t>Līguma</w:t>
      </w:r>
      <w:r w:rsidRPr="00D77A23">
        <w:t xml:space="preserve"> </w:t>
      </w:r>
      <w:r w:rsidRPr="0036696F" w:rsidR="4715BDDD">
        <w:rPr>
          <w:w w:val="101"/>
        </w:rPr>
        <w:t xml:space="preserve">termiņš tiek noteikts </w:t>
      </w:r>
      <w:r w:rsidRPr="0036696F" w:rsidR="006A2FA9">
        <w:rPr>
          <w:b/>
          <w:bCs/>
          <w:w w:val="101"/>
        </w:rPr>
        <w:t>12</w:t>
      </w:r>
      <w:r w:rsidRPr="0036696F" w:rsidR="4715BDDD">
        <w:rPr>
          <w:b/>
          <w:bCs/>
          <w:w w:val="101"/>
        </w:rPr>
        <w:t xml:space="preserve"> (</w:t>
      </w:r>
      <w:r w:rsidRPr="0036696F" w:rsidR="006A2FA9">
        <w:rPr>
          <w:b/>
          <w:bCs/>
          <w:w w:val="101"/>
        </w:rPr>
        <w:t>divpadsmit</w:t>
      </w:r>
      <w:r w:rsidRPr="0036696F" w:rsidR="4715BDDD">
        <w:rPr>
          <w:b/>
          <w:bCs/>
          <w:w w:val="101"/>
        </w:rPr>
        <w:t>) gadi</w:t>
      </w:r>
      <w:r w:rsidRPr="0036696F" w:rsidR="4715BDDD">
        <w:rPr>
          <w:w w:val="101"/>
        </w:rPr>
        <w:t xml:space="preserve"> no Līguma spēkā stāšanās dienas  (turpmāk – Nomas periods). </w:t>
      </w:r>
      <w:r w:rsidRPr="00D77A23" w:rsidR="4715BDDD">
        <w:t>Ja to atļauj ārējie un iekšējie normatīvie akti, Pusēm vienojoties, Nomas periods var tikt pagarināts, noslēdzot par to rakstveida vienošanos. Nomniekam ir pienākums paziņot Iznomātājam par vēlēšanos pagarināt Nomas periodu ne vēlāk kā 6 (sešus) mēnešus pirms Nomas perioda beigām.</w:t>
      </w:r>
    </w:p>
    <w:p w:rsidR="006A3183" w:rsidRPr="00D77A23" w:rsidP="00662242" w14:paraId="23CD89D4" w14:textId="65F3B97A">
      <w:pPr>
        <w:numPr>
          <w:ilvl w:val="1"/>
          <w:numId w:val="18"/>
        </w:numPr>
        <w:overflowPunct w:val="0"/>
        <w:autoSpaceDE w:val="0"/>
        <w:autoSpaceDN w:val="0"/>
        <w:adjustRightInd w:val="0"/>
        <w:ind w:left="567" w:hanging="425"/>
        <w:textAlignment w:val="baseline"/>
        <w:rPr>
          <w:b/>
          <w:bCs/>
          <w:w w:val="101"/>
        </w:rPr>
      </w:pPr>
      <w:r w:rsidRPr="00D77A23">
        <w:rPr>
          <w:w w:val="101"/>
        </w:rPr>
        <w:t>Līguma darbība izbeidzas:</w:t>
      </w:r>
    </w:p>
    <w:p w:rsidR="006A3183" w:rsidRPr="00D77A23" w:rsidP="00662242" w14:paraId="1F2D4EBA" w14:textId="41D5AAB7">
      <w:pPr>
        <w:numPr>
          <w:ilvl w:val="2"/>
          <w:numId w:val="18"/>
        </w:numPr>
        <w:overflowPunct w:val="0"/>
        <w:autoSpaceDE w:val="0"/>
        <w:autoSpaceDN w:val="0"/>
        <w:adjustRightInd w:val="0"/>
        <w:ind w:left="1134" w:hanging="567"/>
        <w:textAlignment w:val="baseline"/>
        <w:rPr>
          <w:b/>
          <w:bCs/>
          <w:w w:val="101"/>
        </w:rPr>
      </w:pPr>
      <w:r>
        <w:rPr>
          <w:w w:val="101"/>
        </w:rPr>
        <w:t>b</w:t>
      </w:r>
      <w:r w:rsidRPr="00D77A23" w:rsidR="4552388C">
        <w:rPr>
          <w:w w:val="101"/>
        </w:rPr>
        <w:t>eidzoties Līguma termiņam;</w:t>
      </w:r>
    </w:p>
    <w:p w:rsidR="006A3183" w:rsidRPr="00D77A23" w:rsidP="00662242" w14:paraId="2831FEB4" w14:textId="1B331CEE">
      <w:pPr>
        <w:numPr>
          <w:ilvl w:val="2"/>
          <w:numId w:val="18"/>
        </w:numPr>
        <w:overflowPunct w:val="0"/>
        <w:autoSpaceDE w:val="0"/>
        <w:autoSpaceDN w:val="0"/>
        <w:adjustRightInd w:val="0"/>
        <w:ind w:left="1134" w:hanging="567"/>
        <w:textAlignment w:val="baseline"/>
        <w:rPr>
          <w:b/>
          <w:bCs/>
          <w:w w:val="101"/>
        </w:rPr>
      </w:pPr>
      <w:r>
        <w:rPr>
          <w:w w:val="101"/>
        </w:rPr>
        <w:t>P</w:t>
      </w:r>
      <w:r w:rsidRPr="00D77A23" w:rsidR="0078349B">
        <w:rPr>
          <w:w w:val="101"/>
        </w:rPr>
        <w:t>usēm par to vienojoties;</w:t>
      </w:r>
    </w:p>
    <w:p w:rsidR="006A3183" w:rsidRPr="00D77A23" w:rsidP="00662242" w14:paraId="2104FDA9" w14:textId="77777777">
      <w:pPr>
        <w:numPr>
          <w:ilvl w:val="2"/>
          <w:numId w:val="18"/>
        </w:numPr>
        <w:overflowPunct w:val="0"/>
        <w:autoSpaceDE w:val="0"/>
        <w:autoSpaceDN w:val="0"/>
        <w:adjustRightInd w:val="0"/>
        <w:ind w:left="1134" w:hanging="567"/>
        <w:textAlignment w:val="baseline"/>
        <w:rPr>
          <w:b/>
          <w:bCs/>
          <w:w w:val="101"/>
        </w:rPr>
      </w:pPr>
      <w:r w:rsidRPr="00D77A23">
        <w:rPr>
          <w:w w:val="101"/>
        </w:rPr>
        <w:t>Līguma vienpusējas pirmstermiņa izbeigšanas gadījumā.</w:t>
      </w:r>
    </w:p>
    <w:p w:rsidR="00E26637" w:rsidRPr="00D77A23" w:rsidP="00662242" w14:paraId="4AF762A2" w14:textId="1ECA3148">
      <w:pPr>
        <w:numPr>
          <w:ilvl w:val="1"/>
          <w:numId w:val="18"/>
        </w:numPr>
        <w:overflowPunct w:val="0"/>
        <w:autoSpaceDE w:val="0"/>
        <w:autoSpaceDN w:val="0"/>
        <w:adjustRightInd w:val="0"/>
        <w:ind w:left="567" w:hanging="425"/>
        <w:textAlignment w:val="baseline"/>
        <w:rPr>
          <w:b/>
          <w:bCs/>
          <w:w w:val="101"/>
        </w:rPr>
      </w:pPr>
      <w:r w:rsidRPr="006A2FA9">
        <w:rPr>
          <w:w w:val="101"/>
        </w:rPr>
        <w:t xml:space="preserve">Iznomātājam ir tiesības vienpusēji atkāpties no Līguma, neatlīdzinot Nomnieka zaudējumus, kas saistīti ar Līguma pirmstermiņa izbeigšanu un neatlīdzinot Nomniekam jebkurus ar </w:t>
      </w:r>
      <w:r w:rsidRPr="006A2FA9" w:rsidR="003C5865">
        <w:rPr>
          <w:w w:val="101"/>
        </w:rPr>
        <w:t>Ī</w:t>
      </w:r>
      <w:r w:rsidRPr="006A2FA9">
        <w:rPr>
          <w:w w:val="101"/>
        </w:rPr>
        <w:t>pašumu saistītos izdevumus (</w:t>
      </w:r>
      <w:r w:rsidRPr="006A2FA9" w:rsidR="003F71AA">
        <w:rPr>
          <w:w w:val="101"/>
        </w:rPr>
        <w:t xml:space="preserve">ne Īpašuma atjaunošanas darbu, </w:t>
      </w:r>
      <w:r w:rsidRPr="006A2FA9">
        <w:rPr>
          <w:w w:val="101"/>
        </w:rPr>
        <w:t xml:space="preserve">ne nepieciešamos, ne derīgos, ne greznuma izdevumus), par to paziņojot 30 (trīsdesmit) kalendārās dienas iepriekš, nosūtot rakstisku paziņojumu, </w:t>
      </w:r>
      <w:r w:rsidRPr="006A2FA9" w:rsidR="00BB7738">
        <w:rPr>
          <w:w w:val="101"/>
        </w:rPr>
        <w:t>jebkurā no šādiem gadījumiem</w:t>
      </w:r>
      <w:r w:rsidRPr="00D77A23">
        <w:t xml:space="preserve">: </w:t>
      </w:r>
    </w:p>
    <w:p w:rsidR="00BB7738" w:rsidRPr="00D77A23" w:rsidP="00662242" w14:paraId="4307CCB4" w14:textId="683C1ADF">
      <w:pPr>
        <w:pStyle w:val="ListParagraph"/>
        <w:numPr>
          <w:ilvl w:val="2"/>
          <w:numId w:val="18"/>
        </w:numPr>
        <w:ind w:left="1134" w:hanging="567"/>
        <w:contextualSpacing/>
        <w:jc w:val="both"/>
        <w:rPr>
          <w:lang w:val="lv-LV"/>
        </w:rPr>
      </w:pPr>
      <w:r w:rsidRPr="00D77A23">
        <w:rPr>
          <w:lang w:val="lv-LV"/>
        </w:rPr>
        <w:t xml:space="preserve">Nomnieka darbības vai bezdarbības dēļ tiek bojāts </w:t>
      </w:r>
      <w:r w:rsidRPr="00D77A23" w:rsidR="003C5865">
        <w:rPr>
          <w:lang w:val="lv-LV"/>
        </w:rPr>
        <w:t>Ī</w:t>
      </w:r>
      <w:r w:rsidRPr="00D77A23">
        <w:rPr>
          <w:lang w:val="lv-LV"/>
        </w:rPr>
        <w:t xml:space="preserve">pašums un/vai Nomnieks apzināti vai rupjas neuzmanības dēļ ir pasliktinājis Īpašuma stāvokli, un/vai Īpašums tiek bojāts Nomnieka, tā pilnvaroto personu, personāla, apakšnomnieku, apmeklētāju vai citu saistīto personu darbības/bezdarbības dēļ; </w:t>
      </w:r>
    </w:p>
    <w:p w:rsidR="00590374" w:rsidRPr="00D77A23" w:rsidP="00662242" w14:paraId="72FB86C4" w14:textId="71FD3282">
      <w:pPr>
        <w:pStyle w:val="ListParagraph"/>
        <w:numPr>
          <w:ilvl w:val="2"/>
          <w:numId w:val="18"/>
        </w:numPr>
        <w:overflowPunct w:val="0"/>
        <w:autoSpaceDE w:val="0"/>
        <w:autoSpaceDN w:val="0"/>
        <w:adjustRightInd w:val="0"/>
        <w:ind w:left="1134" w:hanging="567"/>
        <w:jc w:val="both"/>
        <w:textAlignment w:val="baseline"/>
        <w:rPr>
          <w:b/>
          <w:bCs/>
          <w:w w:val="101"/>
          <w:lang w:val="lv-LV"/>
        </w:rPr>
      </w:pPr>
      <w:r w:rsidRPr="00D77A23">
        <w:rPr>
          <w:lang w:val="lv-LV"/>
        </w:rPr>
        <w:t xml:space="preserve">Nomnieks nav izpildījis </w:t>
      </w:r>
      <w:r w:rsidRPr="00D77A23" w:rsidR="002B0D20">
        <w:rPr>
          <w:lang w:val="lv-LV"/>
        </w:rPr>
        <w:t xml:space="preserve">vai nepienācīgi pildījis </w:t>
      </w:r>
      <w:r w:rsidRPr="00D77A23">
        <w:rPr>
          <w:lang w:val="lv-LV"/>
        </w:rPr>
        <w:t xml:space="preserve">jebkuras no Līgumā </w:t>
      </w:r>
      <w:r w:rsidRPr="00D77A23" w:rsidR="00957907">
        <w:rPr>
          <w:lang w:val="lv-LV"/>
        </w:rPr>
        <w:t xml:space="preserve">vai tā pielikumos </w:t>
      </w:r>
      <w:r w:rsidRPr="00D77A23">
        <w:rPr>
          <w:lang w:val="lv-LV"/>
        </w:rPr>
        <w:t>noteiktajām saistībām, t.sk. maksājumu saistībām pret Iznomātāju vai trešajām personām un 30 (trīsdesmit) dienu laikā pēc Iznomātāja brīdinājuma saņemšanas nav novērsis pārkāpumu</w:t>
      </w:r>
      <w:r w:rsidRPr="00D77A23" w:rsidR="00AA7C14">
        <w:rPr>
          <w:lang w:val="lv-LV"/>
        </w:rPr>
        <w:t>, izņemot, ja par kādu konkrētu pārkāpumu Līgumā vai tā pielikumos paredzēta cita kārtība, kādā Iznomātājs tiesīgs atkāpties no Līguma</w:t>
      </w:r>
      <w:r w:rsidRPr="00D77A23" w:rsidR="00E26637">
        <w:rPr>
          <w:lang w:val="lv-LV"/>
        </w:rPr>
        <w:t xml:space="preserve">; </w:t>
      </w:r>
    </w:p>
    <w:p w:rsidR="00A6137B" w:rsidRPr="00D77A23" w:rsidP="00662242" w14:paraId="600C8533" w14:textId="3A6D3E37">
      <w:pPr>
        <w:pStyle w:val="ListParagraph"/>
        <w:numPr>
          <w:ilvl w:val="2"/>
          <w:numId w:val="18"/>
        </w:numPr>
        <w:overflowPunct w:val="0"/>
        <w:autoSpaceDE w:val="0"/>
        <w:autoSpaceDN w:val="0"/>
        <w:adjustRightInd w:val="0"/>
        <w:ind w:left="1134" w:hanging="567"/>
        <w:jc w:val="both"/>
        <w:textAlignment w:val="baseline"/>
        <w:rPr>
          <w:b/>
          <w:bCs/>
          <w:w w:val="101"/>
          <w:lang w:val="lv-LV"/>
        </w:rPr>
      </w:pPr>
      <w:r w:rsidRPr="00D77A23">
        <w:rPr>
          <w:lang w:val="lv-LV"/>
        </w:rPr>
        <w:t xml:space="preserve">Nomniekam ir pasludināts maksātnespējas process, tiesiskās aizsardzības process vai ārpustiesas tiesiskās aizsardzības process; </w:t>
      </w:r>
    </w:p>
    <w:p w:rsidR="00A6137B" w:rsidRPr="00D77A23" w:rsidP="00662242" w14:paraId="44AF9194" w14:textId="77777777">
      <w:pPr>
        <w:pStyle w:val="ListParagraph"/>
        <w:numPr>
          <w:ilvl w:val="2"/>
          <w:numId w:val="18"/>
        </w:numPr>
        <w:overflowPunct w:val="0"/>
        <w:autoSpaceDE w:val="0"/>
        <w:autoSpaceDN w:val="0"/>
        <w:adjustRightInd w:val="0"/>
        <w:ind w:left="1134" w:hanging="567"/>
        <w:jc w:val="both"/>
        <w:textAlignment w:val="baseline"/>
        <w:rPr>
          <w:b/>
          <w:bCs/>
          <w:w w:val="101"/>
          <w:lang w:val="lv-LV"/>
        </w:rPr>
      </w:pPr>
      <w:r w:rsidRPr="00D77A23">
        <w:rPr>
          <w:lang w:val="lv-LV"/>
        </w:rPr>
        <w:t xml:space="preserve">ir apturēta Nomnieka saimnieciskā darbība; </w:t>
      </w:r>
    </w:p>
    <w:p w:rsidR="00617BFA" w:rsidRPr="00D77A23" w:rsidP="00662242" w14:paraId="2922FA67" w14:textId="21CE1BFE">
      <w:pPr>
        <w:pStyle w:val="ListParagraph"/>
        <w:numPr>
          <w:ilvl w:val="2"/>
          <w:numId w:val="18"/>
        </w:numPr>
        <w:overflowPunct w:val="0"/>
        <w:autoSpaceDE w:val="0"/>
        <w:autoSpaceDN w:val="0"/>
        <w:adjustRightInd w:val="0"/>
        <w:ind w:left="1134" w:hanging="567"/>
        <w:jc w:val="both"/>
        <w:textAlignment w:val="baseline"/>
        <w:rPr>
          <w:b/>
          <w:bCs/>
          <w:w w:val="101"/>
          <w:lang w:val="lv-LV"/>
        </w:rPr>
      </w:pPr>
      <w:r w:rsidRPr="00D77A23">
        <w:rPr>
          <w:lang w:val="lv-LV"/>
        </w:rPr>
        <w:t xml:space="preserve">ir uzsākts </w:t>
      </w:r>
      <w:r w:rsidRPr="00D77A23" w:rsidR="00D76430">
        <w:rPr>
          <w:lang w:val="lv-LV"/>
        </w:rPr>
        <w:t xml:space="preserve">Nomnieka </w:t>
      </w:r>
      <w:r w:rsidRPr="00D77A23">
        <w:rPr>
          <w:lang w:val="lv-LV"/>
        </w:rPr>
        <w:t xml:space="preserve">likvidācijas process; </w:t>
      </w:r>
    </w:p>
    <w:p w:rsidR="00593F76" w:rsidRPr="00D77A23" w:rsidP="00662242" w14:paraId="7216EAFA" w14:textId="65B12B80">
      <w:pPr>
        <w:pStyle w:val="ListParagraph"/>
        <w:numPr>
          <w:ilvl w:val="2"/>
          <w:numId w:val="18"/>
        </w:numPr>
        <w:overflowPunct w:val="0"/>
        <w:autoSpaceDE w:val="0"/>
        <w:autoSpaceDN w:val="0"/>
        <w:adjustRightInd w:val="0"/>
        <w:ind w:left="1134" w:hanging="567"/>
        <w:jc w:val="both"/>
        <w:textAlignment w:val="baseline"/>
        <w:rPr>
          <w:b/>
          <w:bCs/>
          <w:w w:val="101"/>
          <w:lang w:val="lv-LV"/>
        </w:rPr>
      </w:pPr>
      <w:r w:rsidRPr="00D77A23">
        <w:rPr>
          <w:lang w:val="lv-LV"/>
        </w:rPr>
        <w:t>ja</w:t>
      </w:r>
      <w:r w:rsidRPr="00D77A23" w:rsidR="00E26637">
        <w:rPr>
          <w:lang w:val="lv-LV"/>
        </w:rPr>
        <w:t xml:space="preserve"> netiek sasniegts Līguma mērķis, ar kuru Iznomātājam bija tiesības rēķināties; </w:t>
      </w:r>
    </w:p>
    <w:p w:rsidR="007D2EB7" w:rsidRPr="00D77A23" w:rsidP="00662242" w14:paraId="389A88A0" w14:textId="7F8EC9BF">
      <w:pPr>
        <w:pStyle w:val="ListParagraph"/>
        <w:numPr>
          <w:ilvl w:val="2"/>
          <w:numId w:val="18"/>
        </w:numPr>
        <w:overflowPunct w:val="0"/>
        <w:autoSpaceDE w:val="0"/>
        <w:autoSpaceDN w:val="0"/>
        <w:adjustRightInd w:val="0"/>
        <w:ind w:left="1134" w:hanging="567"/>
        <w:jc w:val="both"/>
        <w:textAlignment w:val="baseline"/>
        <w:rPr>
          <w:b/>
          <w:bCs/>
          <w:w w:val="101"/>
          <w:lang w:val="lv-LV"/>
        </w:rPr>
      </w:pPr>
      <w:r w:rsidRPr="00D77A23">
        <w:rPr>
          <w:lang w:val="lv-LV"/>
        </w:rPr>
        <w:t xml:space="preserve">Nomnieks veic patvaļīgu </w:t>
      </w:r>
      <w:r w:rsidRPr="00D77A23" w:rsidR="00697203">
        <w:rPr>
          <w:lang w:val="lv-LV"/>
        </w:rPr>
        <w:t>Īpašuma</w:t>
      </w:r>
      <w:r w:rsidRPr="00D77A23">
        <w:rPr>
          <w:lang w:val="lv-LV"/>
        </w:rPr>
        <w:t xml:space="preserve"> vai tā daļas </w:t>
      </w:r>
      <w:r w:rsidRPr="00D77A23" w:rsidR="003D2646">
        <w:rPr>
          <w:lang w:val="lv-LV"/>
        </w:rPr>
        <w:t xml:space="preserve">apbūvi un/vai </w:t>
      </w:r>
      <w:r w:rsidRPr="00D77A23">
        <w:rPr>
          <w:lang w:val="lv-LV"/>
        </w:rPr>
        <w:t>pārbūvi</w:t>
      </w:r>
      <w:r w:rsidRPr="00D77A23" w:rsidR="003D2646">
        <w:rPr>
          <w:lang w:val="lv-LV"/>
        </w:rPr>
        <w:t>,</w:t>
      </w:r>
      <w:r w:rsidRPr="00D77A23">
        <w:rPr>
          <w:lang w:val="lv-LV"/>
        </w:rPr>
        <w:t xml:space="preserve"> un/vai pārplānošanu un/vai nojaukšanu un/vai maina t</w:t>
      </w:r>
      <w:r w:rsidRPr="00D77A23" w:rsidR="00B6128A">
        <w:rPr>
          <w:lang w:val="lv-LV"/>
        </w:rPr>
        <w:t>ā</w:t>
      </w:r>
      <w:r w:rsidRPr="00D77A23">
        <w:rPr>
          <w:lang w:val="lv-LV"/>
        </w:rPr>
        <w:t xml:space="preserve"> funkcionālo nozīmi, un/vai veic būvdarbus </w:t>
      </w:r>
      <w:r w:rsidRPr="00D77A23" w:rsidR="00B6128A">
        <w:rPr>
          <w:lang w:val="lv-LV"/>
        </w:rPr>
        <w:t>Ī</w:t>
      </w:r>
      <w:r w:rsidRPr="00D77A23">
        <w:rPr>
          <w:lang w:val="lv-LV"/>
        </w:rPr>
        <w:t xml:space="preserve">pašumā, pārkāpjot normatīvos aktus; </w:t>
      </w:r>
    </w:p>
    <w:p w:rsidR="000E1994" w:rsidRPr="00D77A23" w:rsidP="00662242" w14:paraId="63A2171B" w14:textId="718262A2">
      <w:pPr>
        <w:pStyle w:val="ListParagraph"/>
        <w:numPr>
          <w:ilvl w:val="2"/>
          <w:numId w:val="18"/>
        </w:numPr>
        <w:overflowPunct w:val="0"/>
        <w:autoSpaceDE w:val="0"/>
        <w:autoSpaceDN w:val="0"/>
        <w:adjustRightInd w:val="0"/>
        <w:ind w:left="1134" w:hanging="567"/>
        <w:jc w:val="both"/>
        <w:textAlignment w:val="baseline"/>
        <w:rPr>
          <w:b/>
          <w:bCs/>
          <w:w w:val="101"/>
          <w:lang w:val="lv-LV"/>
        </w:rPr>
      </w:pPr>
      <w:r w:rsidRPr="00D77A23">
        <w:rPr>
          <w:lang w:val="lv-LV"/>
        </w:rPr>
        <w:t xml:space="preserve">tiek saņemta informācija no kompetentas institūcijas, ka </w:t>
      </w:r>
      <w:r w:rsidRPr="00D77A23" w:rsidR="00B6128A">
        <w:rPr>
          <w:lang w:val="lv-LV"/>
        </w:rPr>
        <w:t>Ī</w:t>
      </w:r>
      <w:r w:rsidRPr="00D77A23">
        <w:rPr>
          <w:lang w:val="lv-LV"/>
        </w:rPr>
        <w:t xml:space="preserve">pašums un/vai tajā esošās </w:t>
      </w:r>
      <w:r w:rsidRPr="00D77A23" w:rsidR="003D2646">
        <w:rPr>
          <w:lang w:val="lv-LV"/>
        </w:rPr>
        <w:t>Būves</w:t>
      </w:r>
      <w:r w:rsidR="00DA0B15">
        <w:rPr>
          <w:lang w:val="lv-LV"/>
        </w:rPr>
        <w:t xml:space="preserve"> </w:t>
      </w:r>
      <w:r w:rsidRPr="00D77A23" w:rsidR="0074607B">
        <w:rPr>
          <w:lang w:val="lv-LV"/>
        </w:rPr>
        <w:t>ne</w:t>
      </w:r>
      <w:r w:rsidRPr="00D77A23">
        <w:rPr>
          <w:lang w:val="lv-LV"/>
        </w:rPr>
        <w:t xml:space="preserve">tiek ekspluatētas atbilstoši normatīvo aktu prasībām, tostarp beidzies īslaicīgas lietošanas būvju ekspluatācijas termiņš un to ekspluatācijas termiņš netiek pagarināts; </w:t>
      </w:r>
    </w:p>
    <w:p w:rsidR="00957907" w:rsidRPr="00D77A23" w:rsidP="00662242" w14:paraId="62B84CBA" w14:textId="1D9A9FF5">
      <w:pPr>
        <w:pStyle w:val="ListParagraph"/>
        <w:numPr>
          <w:ilvl w:val="2"/>
          <w:numId w:val="18"/>
        </w:numPr>
        <w:ind w:left="1134" w:hanging="567"/>
        <w:contextualSpacing/>
        <w:jc w:val="both"/>
        <w:rPr>
          <w:lang w:val="lv-LV"/>
        </w:rPr>
      </w:pPr>
      <w:bookmarkStart w:id="3" w:name="_Hlk49519443"/>
      <w:r w:rsidRPr="00D77A23">
        <w:rPr>
          <w:lang w:val="lv-LV"/>
        </w:rPr>
        <w:t xml:space="preserve">ja Līgumu nav iespējams izpildīt tādēļ, ka Līguma izpildes laikā Nomniekam (tai skaitā tā valdes vai padomes loceklim, </w:t>
      </w:r>
      <w:r w:rsidRPr="00D77A23" w:rsidR="00F344EF">
        <w:rPr>
          <w:lang w:val="lv-LV"/>
        </w:rPr>
        <w:t>pārstāvēt tiesīgajai</w:t>
      </w:r>
      <w:r w:rsidRPr="00D77A23">
        <w:rPr>
          <w:lang w:val="lv-LV"/>
        </w:rPr>
        <w:t xml:space="preserve"> personai vai prokūristam vai personālsabiedrības biedram, ja Nomnieks ir personālsabiedrība) ir piemērotas starptautiskās vai nacionālās sankcijas vai būtiskas finanšu un kapitāla tirgus intereses ietekmējošas Eiropas Savienības vai Ziemeļatlantijas līguma organizācijas dalībvalsts noteiktās sankcijas</w:t>
      </w:r>
      <w:r w:rsidRPr="00D77A23" w:rsidR="00AA7C14">
        <w:rPr>
          <w:lang w:val="lv-LV"/>
        </w:rPr>
        <w:t>;</w:t>
      </w:r>
    </w:p>
    <w:p w:rsidR="00D82842" w:rsidRPr="00D77A23" w:rsidP="00662242" w14:paraId="42300173" w14:textId="7D5AC187">
      <w:pPr>
        <w:pStyle w:val="ListParagraph"/>
        <w:numPr>
          <w:ilvl w:val="2"/>
          <w:numId w:val="18"/>
        </w:numPr>
        <w:ind w:left="1134" w:hanging="567"/>
        <w:contextualSpacing/>
        <w:jc w:val="both"/>
        <w:rPr>
          <w:lang w:val="lv-LV"/>
        </w:rPr>
      </w:pPr>
      <w:r w:rsidRPr="00D77A23">
        <w:rPr>
          <w:lang w:val="lv-LV"/>
        </w:rPr>
        <w:t>Nomnieks izmanto Īpašumu citiem mērķiem nekā noteikts Līgumā;</w:t>
      </w:r>
    </w:p>
    <w:p w:rsidR="00AA7C14" w:rsidRPr="00D77A23" w:rsidP="00662242" w14:paraId="4F8D854C" w14:textId="504274F3">
      <w:pPr>
        <w:pStyle w:val="ListParagraph"/>
        <w:numPr>
          <w:ilvl w:val="2"/>
          <w:numId w:val="18"/>
        </w:numPr>
        <w:ind w:left="1134" w:hanging="567"/>
        <w:contextualSpacing/>
        <w:jc w:val="both"/>
        <w:rPr>
          <w:lang w:val="lv-LV"/>
        </w:rPr>
      </w:pPr>
      <w:r w:rsidRPr="00D77A23">
        <w:rPr>
          <w:lang w:val="lv-LV"/>
        </w:rPr>
        <w:t>citos gadījumos, kas noteikti Līgumā.</w:t>
      </w:r>
    </w:p>
    <w:bookmarkEnd w:id="3"/>
    <w:p w:rsidR="00A055F6" w:rsidRPr="00A055F6" w:rsidP="00A055F6" w14:paraId="6A837E86" w14:textId="77777777">
      <w:pPr>
        <w:pStyle w:val="ListParagraph"/>
        <w:numPr>
          <w:ilvl w:val="1"/>
          <w:numId w:val="18"/>
        </w:numPr>
        <w:overflowPunct w:val="0"/>
        <w:autoSpaceDE w:val="0"/>
        <w:autoSpaceDN w:val="0"/>
        <w:adjustRightInd w:val="0"/>
        <w:ind w:left="567" w:hanging="425"/>
        <w:jc w:val="both"/>
        <w:textAlignment w:val="baseline"/>
        <w:rPr>
          <w:b/>
          <w:bCs/>
          <w:w w:val="101"/>
          <w:lang w:val="lv-LV"/>
        </w:rPr>
      </w:pPr>
      <w:r w:rsidRPr="00D77A23">
        <w:rPr>
          <w:w w:val="101"/>
          <w:lang w:val="lv-LV"/>
        </w:rPr>
        <w:t xml:space="preserve">Nokavēto summu samaksa </w:t>
      </w:r>
      <w:r w:rsidRPr="00D77A23" w:rsidR="002B0D20">
        <w:rPr>
          <w:w w:val="101"/>
          <w:lang w:val="lv-LV"/>
        </w:rPr>
        <w:t>un/</w:t>
      </w:r>
      <w:r w:rsidRPr="00D77A23">
        <w:rPr>
          <w:w w:val="101"/>
          <w:lang w:val="lv-LV"/>
        </w:rPr>
        <w:t>vai citu nokavēto saistību izpilde pēc Iznomātāja pieprasījuma izbeigt Līguma darbību un atbrīvot Īpašumu nav pamats pieprasījuma atsaukšanai</w:t>
      </w:r>
      <w:r w:rsidR="005D6D17">
        <w:rPr>
          <w:w w:val="101"/>
          <w:lang w:val="lv-LV"/>
        </w:rPr>
        <w:t xml:space="preserve"> un/vai līguma darbības atjaunošanai</w:t>
      </w:r>
      <w:r w:rsidRPr="00D77A23">
        <w:rPr>
          <w:w w:val="101"/>
          <w:lang w:val="lv-LV"/>
        </w:rPr>
        <w:t>.</w:t>
      </w:r>
    </w:p>
    <w:p w:rsidR="00626339" w:rsidRPr="00A055F6" w:rsidP="00A055F6" w14:paraId="7CAE97CC" w14:textId="6D8D8DBD">
      <w:pPr>
        <w:pStyle w:val="ListParagraph"/>
        <w:numPr>
          <w:ilvl w:val="1"/>
          <w:numId w:val="18"/>
        </w:numPr>
        <w:overflowPunct w:val="0"/>
        <w:autoSpaceDE w:val="0"/>
        <w:autoSpaceDN w:val="0"/>
        <w:adjustRightInd w:val="0"/>
        <w:ind w:left="567" w:hanging="425"/>
        <w:jc w:val="both"/>
        <w:textAlignment w:val="baseline"/>
        <w:rPr>
          <w:b/>
          <w:bCs/>
          <w:w w:val="101"/>
          <w:lang w:val="lv-LV"/>
        </w:rPr>
      </w:pPr>
      <w:r w:rsidRPr="00A055F6">
        <w:rPr>
          <w:w w:val="101"/>
        </w:rPr>
        <w:t>Nomniekam ir tiesības vienpusēji atkāpties no Līguma:</w:t>
      </w:r>
    </w:p>
    <w:p w:rsidR="002D3592" w:rsidRPr="00A055F6" w:rsidP="00A055F6" w14:paraId="15A86C09" w14:textId="427F35A7">
      <w:pPr>
        <w:pStyle w:val="ListParagraph"/>
        <w:numPr>
          <w:ilvl w:val="2"/>
          <w:numId w:val="18"/>
        </w:numPr>
        <w:ind w:left="1134" w:hanging="567"/>
        <w:contextualSpacing/>
        <w:jc w:val="both"/>
        <w:rPr>
          <w:lang w:val="lv-LV"/>
        </w:rPr>
      </w:pPr>
      <w:r w:rsidRPr="00A055F6">
        <w:rPr>
          <w:lang w:val="lv-LV"/>
        </w:rPr>
        <w:t xml:space="preserve">par to rakstiski informējot </w:t>
      </w:r>
      <w:r w:rsidRPr="008B4D36">
        <w:rPr>
          <w:lang w:val="lv-LV"/>
        </w:rPr>
        <w:t xml:space="preserve">Iznomātāju </w:t>
      </w:r>
      <w:r w:rsidRPr="008B4D36" w:rsidR="006B7902">
        <w:rPr>
          <w:lang w:val="lv-LV"/>
        </w:rPr>
        <w:t xml:space="preserve">1 </w:t>
      </w:r>
      <w:r w:rsidRPr="008B4D36">
        <w:rPr>
          <w:lang w:val="lv-LV"/>
        </w:rPr>
        <w:t>(</w:t>
      </w:r>
      <w:r w:rsidRPr="008B4D36" w:rsidR="006B7902">
        <w:rPr>
          <w:lang w:val="lv-LV"/>
        </w:rPr>
        <w:t>vienu</w:t>
      </w:r>
      <w:r w:rsidRPr="008B4D36">
        <w:rPr>
          <w:lang w:val="lv-LV"/>
        </w:rPr>
        <w:t xml:space="preserve">) </w:t>
      </w:r>
      <w:r w:rsidRPr="008B4D36" w:rsidR="006B7902">
        <w:rPr>
          <w:lang w:val="lv-LV"/>
        </w:rPr>
        <w:t xml:space="preserve">mēnesi </w:t>
      </w:r>
      <w:r w:rsidRPr="008B4D36">
        <w:rPr>
          <w:lang w:val="lv-LV"/>
        </w:rPr>
        <w:t>iepriekš, ja Nomnieks nepiekrīt</w:t>
      </w:r>
      <w:r w:rsidRPr="00A055F6">
        <w:rPr>
          <w:lang w:val="lv-LV"/>
        </w:rPr>
        <w:t xml:space="preserve"> saskaņā ar Līguma noteikumiem pārskatītajam Nomas maksas apmēram</w:t>
      </w:r>
      <w:r w:rsidRPr="00A055F6" w:rsidR="00626339">
        <w:rPr>
          <w:lang w:val="lv-LV"/>
        </w:rPr>
        <w:t>, l</w:t>
      </w:r>
      <w:r w:rsidRPr="00A055F6">
        <w:rPr>
          <w:lang w:val="lv-LV"/>
        </w:rPr>
        <w:t xml:space="preserve">īdz Līguma </w:t>
      </w:r>
      <w:r w:rsidRPr="00A055F6">
        <w:rPr>
          <w:lang w:val="lv-LV"/>
        </w:rPr>
        <w:t>izbeigšanai maksā</w:t>
      </w:r>
      <w:r w:rsidRPr="00A055F6" w:rsidR="00626339">
        <w:rPr>
          <w:lang w:val="lv-LV"/>
        </w:rPr>
        <w:t>jot</w:t>
      </w:r>
      <w:r w:rsidRPr="00A055F6">
        <w:rPr>
          <w:lang w:val="lv-LV"/>
        </w:rPr>
        <w:t xml:space="preserve"> nomas maksu atbilstoši pārskatītajam nomas maksas apmēram un visus pārējos Līgumā noteiktos maksājumus pilnā apmērā</w:t>
      </w:r>
      <w:r w:rsidRPr="00A055F6" w:rsidR="00626339">
        <w:rPr>
          <w:lang w:val="lv-LV"/>
        </w:rPr>
        <w:t xml:space="preserve"> vai</w:t>
      </w:r>
    </w:p>
    <w:p w:rsidR="00626339" w:rsidRPr="00A055F6" w:rsidP="00A055F6" w14:paraId="64BAF229" w14:textId="490F48B1">
      <w:pPr>
        <w:pStyle w:val="ListParagraph"/>
        <w:numPr>
          <w:ilvl w:val="2"/>
          <w:numId w:val="18"/>
        </w:numPr>
        <w:ind w:left="1134" w:hanging="567"/>
        <w:contextualSpacing/>
        <w:jc w:val="both"/>
        <w:rPr>
          <w:lang w:val="lv-LV"/>
        </w:rPr>
      </w:pPr>
      <w:r w:rsidRPr="00A055F6">
        <w:rPr>
          <w:lang w:val="lv-LV"/>
        </w:rPr>
        <w:t xml:space="preserve">par to rakstiski informējot Iznomātāju </w:t>
      </w:r>
      <w:r w:rsidRPr="00A055F6" w:rsidR="421C7BE3">
        <w:rPr>
          <w:lang w:val="lv-LV"/>
        </w:rPr>
        <w:t xml:space="preserve">3 </w:t>
      </w:r>
      <w:r w:rsidRPr="00A055F6">
        <w:rPr>
          <w:lang w:val="lv-LV"/>
        </w:rPr>
        <w:t>(</w:t>
      </w:r>
      <w:r w:rsidRPr="00A055F6" w:rsidR="421C7BE3">
        <w:rPr>
          <w:lang w:val="lv-LV"/>
        </w:rPr>
        <w:t>trīs</w:t>
      </w:r>
      <w:r w:rsidRPr="00A055F6">
        <w:rPr>
          <w:lang w:val="lv-LV"/>
        </w:rPr>
        <w:t>) mēnešus iepriekš</w:t>
      </w:r>
      <w:r w:rsidRPr="00A055F6" w:rsidR="006C2AAA">
        <w:rPr>
          <w:lang w:val="lv-LV"/>
        </w:rPr>
        <w:t>,</w:t>
      </w:r>
      <w:r w:rsidRPr="00D77A23">
        <w:rPr>
          <w:lang w:val="lv-LV"/>
        </w:rPr>
        <w:t xml:space="preserve"> uz jebkādiem </w:t>
      </w:r>
      <w:r w:rsidRPr="0078611A">
        <w:rPr>
          <w:lang w:val="lv-LV"/>
        </w:rPr>
        <w:t>pamatiem, izņemot Līguma 8.</w:t>
      </w:r>
      <w:r w:rsidRPr="00DA393F" w:rsidR="0078611A">
        <w:rPr>
          <w:lang w:val="lv-LV"/>
        </w:rPr>
        <w:t>5</w:t>
      </w:r>
      <w:r w:rsidRPr="0078611A">
        <w:rPr>
          <w:lang w:val="lv-LV"/>
        </w:rPr>
        <w:t>.1.punktā minēto.</w:t>
      </w:r>
    </w:p>
    <w:p w:rsidR="00490512" w:rsidRPr="00490512" w:rsidP="00A06CA2" w14:paraId="376E694E" w14:textId="3AC7B446">
      <w:pPr>
        <w:numPr>
          <w:ilvl w:val="1"/>
          <w:numId w:val="18"/>
        </w:numPr>
        <w:overflowPunct w:val="0"/>
        <w:autoSpaceDE w:val="0"/>
        <w:autoSpaceDN w:val="0"/>
        <w:adjustRightInd w:val="0"/>
        <w:ind w:left="567" w:hanging="425"/>
        <w:textAlignment w:val="baseline"/>
        <w:rPr>
          <w:b/>
          <w:bCs/>
          <w:w w:val="101"/>
        </w:rPr>
      </w:pPr>
      <w:r w:rsidRPr="00490512">
        <w:t xml:space="preserve">Iznomātājs neatlīdzina izdevumus, kas Nomniekam rodas sakarā ar Līgumā noteikto tiesību izmantošanu un pienākumu izpildi. Nomnieks nesaņem nekādu atlīdzību no Iznomātāja par </w:t>
      </w:r>
      <w:r>
        <w:t>Īpašumā</w:t>
      </w:r>
      <w:r w:rsidRPr="00490512">
        <w:t xml:space="preserve"> veiktajiem ieguldījumiem un izdevumiem, kā arī par </w:t>
      </w:r>
      <w:r>
        <w:t>Būvēs</w:t>
      </w:r>
      <w:r w:rsidRPr="00490512">
        <w:t xml:space="preserve"> veiktajiem ieguldījumiem un izdevumiem, kas saistīti ar </w:t>
      </w:r>
      <w:r>
        <w:t>Būvju</w:t>
      </w:r>
      <w:r w:rsidRPr="00490512">
        <w:t xml:space="preserve"> labiekārtošanu, tostarp nepieciešamajiem, derīgajiem un greznuma izdevumiem, kā arī par visiem izdevumiem, kas radušies, uzturot </w:t>
      </w:r>
      <w:r>
        <w:t>Būves</w:t>
      </w:r>
      <w:r w:rsidRPr="00490512">
        <w:t xml:space="preserve">, kā arī atbrīvojot </w:t>
      </w:r>
      <w:r>
        <w:t>Būves</w:t>
      </w:r>
      <w:r w:rsidRPr="00490512">
        <w:t>, Līgumam beidzotie</w:t>
      </w:r>
      <w:r w:rsidR="006B7902">
        <w:t>s vai tā pirmstermiņa izbeigšanas gadījumā</w:t>
      </w:r>
      <w:r w:rsidRPr="00490512">
        <w:t xml:space="preserve">. Visi Nomnieka Līguma darbības laikā veiktie izdevumi un ieguldījumi </w:t>
      </w:r>
      <w:r>
        <w:t>Īpašumā</w:t>
      </w:r>
      <w:r w:rsidRPr="00490512">
        <w:t xml:space="preserve"> un t</w:t>
      </w:r>
      <w:r>
        <w:t>ā</w:t>
      </w:r>
      <w:r w:rsidRPr="00490512">
        <w:t xml:space="preserve"> uzturēšanā kļūst par neatņemamu </w:t>
      </w:r>
      <w:r>
        <w:t>Īpašuma</w:t>
      </w:r>
      <w:r w:rsidRPr="00490512">
        <w:t xml:space="preserve"> un </w:t>
      </w:r>
      <w:r w:rsidR="00B94AE4">
        <w:t>Būvju</w:t>
      </w:r>
      <w:r w:rsidRPr="00490512">
        <w:t xml:space="preserve"> sastāvdaļu un ir uzskatāmi par </w:t>
      </w:r>
      <w:r w:rsidR="00B94AE4">
        <w:t xml:space="preserve">Īpašuma </w:t>
      </w:r>
      <w:r w:rsidRPr="00490512">
        <w:t>īpašnieka īpašumu.</w:t>
      </w:r>
    </w:p>
    <w:p w:rsidR="006A3183" w:rsidRPr="00D77A23" w:rsidP="00A06CA2" w14:paraId="6D69BF88" w14:textId="45535604">
      <w:pPr>
        <w:numPr>
          <w:ilvl w:val="1"/>
          <w:numId w:val="18"/>
        </w:numPr>
        <w:overflowPunct w:val="0"/>
        <w:autoSpaceDE w:val="0"/>
        <w:autoSpaceDN w:val="0"/>
        <w:adjustRightInd w:val="0"/>
        <w:ind w:left="567" w:hanging="425"/>
        <w:textAlignment w:val="baseline"/>
        <w:rPr>
          <w:b/>
          <w:bCs/>
          <w:w w:val="101"/>
        </w:rPr>
      </w:pPr>
      <w:r w:rsidRPr="00D77A23">
        <w:t xml:space="preserve">Papildus šajā nodaļā noteiktajiem Līguma pirmstermiņa izbeigšanas gadījumiem Iznomātājam ir tiesības, rakstiski informējot Nomnieku </w:t>
      </w:r>
      <w:r w:rsidR="00A06CA2">
        <w:t xml:space="preserve">vismaz </w:t>
      </w:r>
      <w:r w:rsidR="00A72A36">
        <w:t>6</w:t>
      </w:r>
      <w:r w:rsidRPr="00D77A23">
        <w:t xml:space="preserve"> (</w:t>
      </w:r>
      <w:r w:rsidR="00A72A36">
        <w:t>sešus</w:t>
      </w:r>
      <w:r w:rsidRPr="00D77A23">
        <w:t>) mēnešus iepriekš, vienpusēji atkāpties no Līguma, neatlīdzinot Nomnieka</w:t>
      </w:r>
      <w:r w:rsidRPr="00D77A23" w:rsidR="7EC80D8A">
        <w:t>m</w:t>
      </w:r>
      <w:r w:rsidRPr="00D77A23">
        <w:t xml:space="preserve"> zaudējumus, kas saistīti ar Līguma pirmstermiņa izbeigšanu, ja </w:t>
      </w:r>
      <w:r w:rsidRPr="00D77A23" w:rsidR="684C1A35">
        <w:t>Īpašums</w:t>
      </w:r>
      <w:r w:rsidRPr="00D77A23">
        <w:t xml:space="preserve"> Iznomātājam </w:t>
      </w:r>
      <w:r w:rsidRPr="00D77A23" w:rsidR="00F3043F">
        <w:t>nepieciešam</w:t>
      </w:r>
      <w:r w:rsidR="00F3043F">
        <w:t>s</w:t>
      </w:r>
      <w:r w:rsidRPr="00D77A23" w:rsidR="00F3043F">
        <w:t xml:space="preserve"> </w:t>
      </w:r>
      <w:r w:rsidRPr="00D77A23">
        <w:t>sabiedrisko vajadzību nodrošināšanai vai normatīvajos aktos noteikto publisko funkciju veikšanai</w:t>
      </w:r>
      <w:r w:rsidR="00A06CA2">
        <w:t xml:space="preserve"> vai </w:t>
      </w:r>
      <w:r w:rsidRPr="00D77A23" w:rsidR="00A06CA2">
        <w:t xml:space="preserve">uz jebkādiem </w:t>
      </w:r>
      <w:r w:rsidR="00A06CA2">
        <w:t xml:space="preserve">citiem </w:t>
      </w:r>
      <w:r w:rsidRPr="0078611A" w:rsidR="00A06CA2">
        <w:t>pamatiem</w:t>
      </w:r>
      <w:r w:rsidRPr="00D77A23">
        <w:t>.</w:t>
      </w:r>
      <w:r w:rsidR="00F3043F">
        <w:t xml:space="preserve"> </w:t>
      </w:r>
    </w:p>
    <w:p w:rsidR="000527E2" w:rsidRPr="00D77A23" w:rsidP="00A06CA2" w14:paraId="32CE5061" w14:textId="11F744DE">
      <w:pPr>
        <w:pStyle w:val="pf0"/>
        <w:numPr>
          <w:ilvl w:val="1"/>
          <w:numId w:val="18"/>
        </w:numPr>
        <w:spacing w:before="0" w:beforeAutospacing="0" w:after="0" w:afterAutospacing="0"/>
        <w:ind w:left="567" w:hanging="425"/>
        <w:jc w:val="both"/>
        <w:rPr>
          <w:w w:val="101"/>
          <w:lang w:eastAsia="en-US"/>
        </w:rPr>
      </w:pPr>
      <w:r w:rsidRPr="00D77A23">
        <w:rPr>
          <w:w w:val="101"/>
          <w:lang w:eastAsia="en-US"/>
        </w:rPr>
        <w:t xml:space="preserve">Beidzoties </w:t>
      </w:r>
      <w:r w:rsidRPr="00D77A23" w:rsidR="20E224FD">
        <w:rPr>
          <w:w w:val="101"/>
          <w:lang w:eastAsia="en-US"/>
        </w:rPr>
        <w:t>Līguma termiņam</w:t>
      </w:r>
      <w:r w:rsidRPr="00D77A23">
        <w:rPr>
          <w:w w:val="101"/>
          <w:lang w:eastAsia="en-US"/>
        </w:rPr>
        <w:t xml:space="preserve"> </w:t>
      </w:r>
      <w:r w:rsidRPr="00D77A23" w:rsidR="3D841B65">
        <w:rPr>
          <w:w w:val="101"/>
          <w:lang w:eastAsia="en-US"/>
        </w:rPr>
        <w:t xml:space="preserve">vai jebkuros Līguma izbeigšanas gadījumos Nomniekam jāatbrīvo </w:t>
      </w:r>
      <w:r w:rsidRPr="00D77A23">
        <w:rPr>
          <w:w w:val="101"/>
          <w:lang w:eastAsia="en-US"/>
        </w:rPr>
        <w:t>Ī</w:t>
      </w:r>
      <w:r w:rsidRPr="00D77A23" w:rsidR="3D841B65">
        <w:rPr>
          <w:w w:val="101"/>
          <w:lang w:eastAsia="en-US"/>
        </w:rPr>
        <w:t xml:space="preserve">pašums un Līguma izbeigšanās dienā jānodod tas Iznomātājam ar </w:t>
      </w:r>
      <w:r w:rsidRPr="00D77A23">
        <w:rPr>
          <w:w w:val="101"/>
          <w:lang w:eastAsia="en-US"/>
        </w:rPr>
        <w:t>Līguma 1.</w:t>
      </w:r>
      <w:r w:rsidRPr="00D77A23" w:rsidR="006C2AAA">
        <w:rPr>
          <w:w w:val="101"/>
          <w:lang w:eastAsia="en-US"/>
        </w:rPr>
        <w:t>1</w:t>
      </w:r>
      <w:r w:rsidR="00676343">
        <w:rPr>
          <w:w w:val="101"/>
          <w:lang w:eastAsia="en-US"/>
        </w:rPr>
        <w:t>0</w:t>
      </w:r>
      <w:r w:rsidRPr="00D77A23">
        <w:rPr>
          <w:w w:val="101"/>
          <w:lang w:eastAsia="en-US"/>
        </w:rPr>
        <w:t xml:space="preserve">.punktā minēto </w:t>
      </w:r>
      <w:r w:rsidR="00B22794">
        <w:rPr>
          <w:w w:val="101"/>
          <w:lang w:eastAsia="en-US"/>
        </w:rPr>
        <w:t>a</w:t>
      </w:r>
      <w:r w:rsidRPr="00D77A23" w:rsidR="00B22794">
        <w:rPr>
          <w:w w:val="101"/>
          <w:lang w:eastAsia="en-US"/>
        </w:rPr>
        <w:t>ktu</w:t>
      </w:r>
      <w:r w:rsidRPr="00D77A23" w:rsidR="3D841B65">
        <w:rPr>
          <w:w w:val="101"/>
          <w:lang w:eastAsia="en-US"/>
        </w:rPr>
        <w:t>, izpildot šādus pienākumus:</w:t>
      </w:r>
    </w:p>
    <w:p w:rsidR="000527E2" w:rsidRPr="00D77A23" w:rsidP="00A06CA2" w14:paraId="56E5C997" w14:textId="2DC7A26A">
      <w:pPr>
        <w:pStyle w:val="pf0"/>
        <w:numPr>
          <w:ilvl w:val="2"/>
          <w:numId w:val="18"/>
        </w:numPr>
        <w:spacing w:before="0" w:beforeAutospacing="0" w:after="0" w:afterAutospacing="0"/>
        <w:ind w:left="567" w:hanging="425"/>
        <w:jc w:val="both"/>
        <w:rPr>
          <w:bCs/>
          <w:w w:val="101"/>
          <w:lang w:eastAsia="en-US"/>
        </w:rPr>
      </w:pPr>
      <w:r w:rsidRPr="00D77A23">
        <w:rPr>
          <w:bCs/>
          <w:w w:val="101"/>
          <w:lang w:eastAsia="en-US"/>
        </w:rPr>
        <w:t>aizejot atstāt Īpašumu tīru</w:t>
      </w:r>
      <w:r w:rsidR="008B77FE">
        <w:rPr>
          <w:bCs/>
          <w:w w:val="101"/>
          <w:lang w:eastAsia="en-US"/>
        </w:rPr>
        <w:t xml:space="preserve"> un sakoptu</w:t>
      </w:r>
      <w:r w:rsidRPr="00D77A23">
        <w:rPr>
          <w:bCs/>
          <w:w w:val="101"/>
          <w:lang w:eastAsia="en-US"/>
        </w:rPr>
        <w:t>;</w:t>
      </w:r>
    </w:p>
    <w:p w:rsidR="000527E2" w:rsidRPr="00D77A23" w:rsidP="00A06CA2" w14:paraId="6C3957BB" w14:textId="3682DD62">
      <w:pPr>
        <w:pStyle w:val="pf0"/>
        <w:numPr>
          <w:ilvl w:val="2"/>
          <w:numId w:val="18"/>
        </w:numPr>
        <w:spacing w:before="0" w:beforeAutospacing="0" w:after="0" w:afterAutospacing="0"/>
        <w:ind w:left="567" w:hanging="425"/>
        <w:jc w:val="both"/>
        <w:rPr>
          <w:bCs/>
          <w:w w:val="101"/>
          <w:lang w:eastAsia="en-US"/>
        </w:rPr>
      </w:pPr>
      <w:r w:rsidRPr="00D77A23">
        <w:rPr>
          <w:bCs/>
          <w:w w:val="101"/>
          <w:lang w:eastAsia="en-US"/>
        </w:rPr>
        <w:t>paņemt līdzi visu savu, t.sk. personāla un/vai trešo personu</w:t>
      </w:r>
      <w:r w:rsidR="006C2AAA">
        <w:rPr>
          <w:bCs/>
          <w:w w:val="101"/>
          <w:lang w:eastAsia="en-US"/>
        </w:rPr>
        <w:t>,</w:t>
      </w:r>
      <w:r w:rsidRPr="00D77A23">
        <w:rPr>
          <w:bCs/>
          <w:w w:val="101"/>
          <w:lang w:eastAsia="en-US"/>
        </w:rPr>
        <w:t xml:space="preserve"> īpašumu un/vai iekārtas;</w:t>
      </w:r>
    </w:p>
    <w:p w:rsidR="000527E2" w:rsidRPr="00D77A23" w:rsidP="00A06CA2" w14:paraId="5007C93B" w14:textId="7B51E0EE">
      <w:pPr>
        <w:pStyle w:val="pf0"/>
        <w:numPr>
          <w:ilvl w:val="2"/>
          <w:numId w:val="18"/>
        </w:numPr>
        <w:spacing w:before="0" w:beforeAutospacing="0" w:after="0" w:afterAutospacing="0"/>
        <w:ind w:left="567" w:hanging="425"/>
        <w:jc w:val="both"/>
        <w:rPr>
          <w:bCs/>
          <w:w w:val="101"/>
          <w:lang w:eastAsia="en-US"/>
        </w:rPr>
      </w:pPr>
      <w:r w:rsidRPr="00D77A23">
        <w:rPr>
          <w:bCs/>
          <w:w w:val="101"/>
          <w:lang w:eastAsia="en-US"/>
        </w:rPr>
        <w:t>izlabot visus bojājumus Īpašumā, kas radušies tā</w:t>
      </w:r>
      <w:r w:rsidR="00003CA6">
        <w:rPr>
          <w:bCs/>
          <w:w w:val="101"/>
          <w:lang w:eastAsia="en-US"/>
        </w:rPr>
        <w:t xml:space="preserve"> lietošanas vai </w:t>
      </w:r>
      <w:r w:rsidRPr="00D77A23">
        <w:rPr>
          <w:bCs/>
          <w:w w:val="101"/>
          <w:lang w:eastAsia="en-US"/>
        </w:rPr>
        <w:t xml:space="preserve"> atbrīvošanas rezultātā;</w:t>
      </w:r>
    </w:p>
    <w:p w:rsidR="006E78E6" w:rsidRPr="00B94AE4" w:rsidP="00A06CA2" w14:paraId="25975C72" w14:textId="2046AAF9">
      <w:pPr>
        <w:pStyle w:val="pf0"/>
        <w:numPr>
          <w:ilvl w:val="2"/>
          <w:numId w:val="18"/>
        </w:numPr>
        <w:spacing w:before="0" w:beforeAutospacing="0" w:after="0" w:afterAutospacing="0"/>
        <w:ind w:left="567" w:hanging="425"/>
        <w:jc w:val="both"/>
        <w:rPr>
          <w:bCs/>
          <w:w w:val="101"/>
          <w:lang w:eastAsia="en-US"/>
        </w:rPr>
      </w:pPr>
      <w:r w:rsidRPr="00D77A23">
        <w:rPr>
          <w:bCs/>
          <w:w w:val="101"/>
          <w:lang w:eastAsia="en-US"/>
        </w:rPr>
        <w:t>nodot Iznomātājam bez atlīdzības Nomnieka izdarītos</w:t>
      </w:r>
      <w:r w:rsidRPr="00D77A23" w:rsidR="000527E2">
        <w:rPr>
          <w:bCs/>
          <w:w w:val="101"/>
          <w:lang w:eastAsia="en-US"/>
        </w:rPr>
        <w:t xml:space="preserve"> Īpašuma atjaunošanas darbos </w:t>
      </w:r>
      <w:r w:rsidRPr="00B94AE4" w:rsidR="000527E2">
        <w:rPr>
          <w:bCs/>
          <w:w w:val="101"/>
          <w:lang w:eastAsia="en-US"/>
        </w:rPr>
        <w:t>veiktos ieguldījumus un citus</w:t>
      </w:r>
      <w:r w:rsidRPr="00B94AE4">
        <w:rPr>
          <w:bCs/>
          <w:w w:val="101"/>
          <w:lang w:eastAsia="en-US"/>
        </w:rPr>
        <w:t xml:space="preserve"> neatdalāmos uzlabojumus</w:t>
      </w:r>
      <w:r w:rsidRPr="00B94AE4" w:rsidR="000527E2">
        <w:rPr>
          <w:bCs/>
          <w:w w:val="101"/>
          <w:lang w:eastAsia="en-US"/>
        </w:rPr>
        <w:t xml:space="preserve"> Īpašumā</w:t>
      </w:r>
      <w:r w:rsidRPr="00B94AE4" w:rsidR="00676343">
        <w:rPr>
          <w:bCs/>
          <w:w w:val="101"/>
          <w:lang w:eastAsia="en-US"/>
        </w:rPr>
        <w:t xml:space="preserve">, </w:t>
      </w:r>
      <w:r w:rsidRPr="00B94AE4">
        <w:rPr>
          <w:bCs/>
          <w:w w:val="101"/>
          <w:lang w:eastAsia="en-US"/>
        </w:rPr>
        <w:t xml:space="preserve">kā arī visus nepieciešamos un derīgos ieguldījumus, kurus </w:t>
      </w:r>
      <w:r w:rsidRPr="00B94AE4" w:rsidR="000527E2">
        <w:rPr>
          <w:bCs/>
          <w:w w:val="101"/>
          <w:lang w:eastAsia="en-US"/>
        </w:rPr>
        <w:t xml:space="preserve">Īpašumā </w:t>
      </w:r>
      <w:r w:rsidRPr="00B94AE4">
        <w:rPr>
          <w:bCs/>
          <w:w w:val="101"/>
          <w:lang w:eastAsia="en-US"/>
        </w:rPr>
        <w:t xml:space="preserve">ir veicis Nomnieks, </w:t>
      </w:r>
      <w:r w:rsidRPr="00B94AE4" w:rsidR="000527E2">
        <w:rPr>
          <w:bCs/>
          <w:w w:val="101"/>
          <w:lang w:eastAsia="en-US"/>
        </w:rPr>
        <w:t>t.sk.</w:t>
      </w:r>
      <w:r w:rsidRPr="00B94AE4">
        <w:rPr>
          <w:bCs/>
          <w:w w:val="101"/>
          <w:lang w:eastAsia="en-US"/>
        </w:rPr>
        <w:t xml:space="preserve"> pārbūves</w:t>
      </w:r>
      <w:r w:rsidRPr="00B94AE4" w:rsidR="000527E2">
        <w:rPr>
          <w:bCs/>
          <w:w w:val="101"/>
          <w:lang w:eastAsia="en-US"/>
        </w:rPr>
        <w:t>,</w:t>
      </w:r>
      <w:r w:rsidRPr="00B94AE4">
        <w:rPr>
          <w:bCs/>
          <w:w w:val="101"/>
          <w:lang w:eastAsia="en-US"/>
        </w:rPr>
        <w:t xml:space="preserve"> </w:t>
      </w:r>
      <w:r w:rsidRPr="00B94AE4" w:rsidR="000527E2">
        <w:rPr>
          <w:bCs/>
          <w:w w:val="101"/>
          <w:lang w:eastAsia="en-US"/>
        </w:rPr>
        <w:t xml:space="preserve">darba kārtībā esošas </w:t>
      </w:r>
      <w:r w:rsidRPr="00B94AE4">
        <w:rPr>
          <w:bCs/>
          <w:w w:val="101"/>
          <w:lang w:eastAsia="en-US"/>
        </w:rPr>
        <w:t>ietaises</w:t>
      </w:r>
      <w:r w:rsidRPr="00B94AE4" w:rsidR="000527E2">
        <w:rPr>
          <w:bCs/>
          <w:w w:val="101"/>
          <w:lang w:eastAsia="en-US"/>
        </w:rPr>
        <w:t>, lietas un aprīkojums, kas nodrošina Īpašuma normālu lietošanu, kā arī priekšmetus, kuri nav atdalāmi</w:t>
      </w:r>
      <w:r w:rsidRPr="00B94AE4" w:rsidR="006C2AAA">
        <w:rPr>
          <w:bCs/>
          <w:w w:val="101"/>
          <w:lang w:eastAsia="en-US"/>
        </w:rPr>
        <w:t>,</w:t>
      </w:r>
      <w:r w:rsidRPr="00B94AE4" w:rsidR="000527E2">
        <w:rPr>
          <w:bCs/>
          <w:w w:val="101"/>
          <w:lang w:eastAsia="en-US"/>
        </w:rPr>
        <w:t xml:space="preserve"> nesabojājot tos un virsmas, pie kurām tie piestiprināti</w:t>
      </w:r>
      <w:r w:rsidRPr="00B94AE4" w:rsidR="00B94AE4">
        <w:rPr>
          <w:bCs/>
          <w:w w:val="101"/>
          <w:lang w:eastAsia="en-US"/>
        </w:rPr>
        <w:t>;</w:t>
      </w:r>
    </w:p>
    <w:p w:rsidR="00B94AE4" w:rsidRPr="00B94AE4" w:rsidP="00A06CA2" w14:paraId="43356333" w14:textId="72EDAC23">
      <w:pPr>
        <w:pStyle w:val="pf0"/>
        <w:numPr>
          <w:ilvl w:val="2"/>
          <w:numId w:val="18"/>
        </w:numPr>
        <w:spacing w:before="0" w:beforeAutospacing="0" w:after="0" w:afterAutospacing="0"/>
        <w:ind w:left="567" w:hanging="425"/>
        <w:jc w:val="both"/>
        <w:rPr>
          <w:bCs/>
          <w:w w:val="101"/>
          <w:lang w:eastAsia="en-US"/>
        </w:rPr>
      </w:pPr>
      <w:r w:rsidRPr="00B94AE4">
        <w:rPr>
          <w:bCs/>
          <w:w w:val="101"/>
          <w:lang w:eastAsia="en-US"/>
        </w:rPr>
        <w:t>Ja Īpašuma nodošanas brīdī Nomnieks neparaksta Līguma 1.10. punktā norādīto aktu vai ir pametis Īpašumu bez tā nodošanas Iznomātājam, Iznomātājs pārņem Īpašumu ar vienpusēju Īpašuma apsekošanas aktu.</w:t>
      </w:r>
    </w:p>
    <w:p w:rsidR="00241423" w:rsidRPr="00003CA6" w:rsidP="00A06CA2" w14:paraId="7E1D7DB3" w14:textId="52A4489A">
      <w:pPr>
        <w:pStyle w:val="pf0"/>
        <w:numPr>
          <w:ilvl w:val="1"/>
          <w:numId w:val="18"/>
        </w:numPr>
        <w:spacing w:before="0" w:beforeAutospacing="0" w:after="0" w:afterAutospacing="0"/>
        <w:ind w:left="567" w:hanging="425"/>
        <w:jc w:val="both"/>
        <w:rPr>
          <w:color w:val="000000" w:themeColor="text1"/>
        </w:rPr>
      </w:pPr>
      <w:r w:rsidRPr="00E60A7B">
        <w:rPr>
          <w:iCs/>
          <w:color w:val="000000" w:themeColor="text1"/>
        </w:rPr>
        <w:t xml:space="preserve">Līguma </w:t>
      </w:r>
      <w:r w:rsidR="00003CA6">
        <w:rPr>
          <w:iCs/>
          <w:color w:val="000000" w:themeColor="text1"/>
        </w:rPr>
        <w:t xml:space="preserve">termiņa </w:t>
      </w:r>
      <w:r w:rsidRPr="00003CA6">
        <w:rPr>
          <w:iCs/>
          <w:color w:val="000000" w:themeColor="text1"/>
        </w:rPr>
        <w:t>izbeigšan</w:t>
      </w:r>
      <w:r w:rsidR="00003CA6">
        <w:rPr>
          <w:iCs/>
          <w:color w:val="000000" w:themeColor="text1"/>
        </w:rPr>
        <w:t xml:space="preserve">ās vai Līguma pirmstermiņa izbeigšana </w:t>
      </w:r>
      <w:r w:rsidRPr="00003CA6">
        <w:rPr>
          <w:iCs/>
          <w:color w:val="000000" w:themeColor="text1"/>
        </w:rPr>
        <w:t xml:space="preserve"> neatbrīvo</w:t>
      </w:r>
      <w:r w:rsidRPr="00003CA6">
        <w:rPr>
          <w:color w:val="000000" w:themeColor="text1"/>
        </w:rPr>
        <w:t xml:space="preserve"> Nomnieku no pienākuma izpildīt maksājumu saistības, kuras viņš uzņēmies saskaņā ar Līgumu.</w:t>
      </w:r>
    </w:p>
    <w:p w:rsidR="00496EC5" w:rsidRPr="00000353" w:rsidP="00A06CA2" w14:paraId="5F8E23E1" w14:textId="19C0D3DF">
      <w:pPr>
        <w:pStyle w:val="pf0"/>
        <w:numPr>
          <w:ilvl w:val="1"/>
          <w:numId w:val="18"/>
        </w:numPr>
        <w:overflowPunct w:val="0"/>
        <w:autoSpaceDE w:val="0"/>
        <w:autoSpaceDN w:val="0"/>
        <w:adjustRightInd w:val="0"/>
        <w:spacing w:before="0" w:beforeAutospacing="0" w:after="0" w:afterAutospacing="0"/>
        <w:ind w:left="567" w:hanging="425"/>
        <w:contextualSpacing/>
        <w:jc w:val="both"/>
        <w:textAlignment w:val="baseline"/>
        <w:rPr>
          <w:color w:val="000000"/>
          <w:kern w:val="24"/>
        </w:rPr>
      </w:pPr>
      <w:r w:rsidRPr="00000353">
        <w:rPr>
          <w:color w:val="000000" w:themeColor="text1"/>
        </w:rPr>
        <w:t xml:space="preserve"> </w:t>
      </w:r>
      <w:r>
        <w:rPr>
          <w:color w:val="000000" w:themeColor="text1"/>
        </w:rPr>
        <w:t>N</w:t>
      </w:r>
      <w:r w:rsidRPr="00000353">
        <w:t>omnieka iebildumi par Līguma izbeigšanu un citas pretenzijas Līguma sakarā neliedz Iznomātājam īstenot savas Līgumā noteiktās tiesības pārņemt Īpašumu un brīvi rīkoties ar to pēc saviem ieskatiem.</w:t>
      </w:r>
    </w:p>
    <w:p w:rsidR="0091558D" w:rsidRPr="00030AA2" w:rsidP="0075156B" w14:paraId="3FFBCB5D" w14:textId="77777777">
      <w:pPr>
        <w:overflowPunct w:val="0"/>
        <w:autoSpaceDE w:val="0"/>
        <w:autoSpaceDN w:val="0"/>
        <w:adjustRightInd w:val="0"/>
        <w:ind w:left="567"/>
        <w:textAlignment w:val="baseline"/>
        <w:rPr>
          <w:bCs/>
          <w:w w:val="101"/>
        </w:rPr>
      </w:pPr>
    </w:p>
    <w:p w:rsidR="006A3183" w:rsidRPr="00000353" w:rsidP="00A06CA2" w14:paraId="000C2D11" w14:textId="5B250F74">
      <w:pPr>
        <w:pStyle w:val="ListParagraph"/>
        <w:numPr>
          <w:ilvl w:val="0"/>
          <w:numId w:val="18"/>
        </w:numPr>
        <w:overflowPunct w:val="0"/>
        <w:autoSpaceDE w:val="0"/>
        <w:autoSpaceDN w:val="0"/>
        <w:adjustRightInd w:val="0"/>
        <w:jc w:val="center"/>
        <w:textAlignment w:val="baseline"/>
        <w:rPr>
          <w:b/>
          <w:bCs/>
          <w:w w:val="101"/>
        </w:rPr>
      </w:pPr>
      <w:r w:rsidRPr="00000353">
        <w:rPr>
          <w:b/>
          <w:bCs/>
          <w:w w:val="101"/>
        </w:rPr>
        <w:t>Strīdu izskatīšanas kārtība</w:t>
      </w:r>
    </w:p>
    <w:p w:rsidR="00000353" w:rsidP="00662242" w14:paraId="2D849199" w14:textId="278CC02B">
      <w:pPr>
        <w:pStyle w:val="ListParagraph"/>
        <w:numPr>
          <w:ilvl w:val="1"/>
          <w:numId w:val="11"/>
        </w:numPr>
        <w:overflowPunct w:val="0"/>
        <w:autoSpaceDE w:val="0"/>
        <w:autoSpaceDN w:val="0"/>
        <w:adjustRightInd w:val="0"/>
        <w:ind w:left="567" w:hanging="425"/>
        <w:jc w:val="both"/>
        <w:textAlignment w:val="baseline"/>
      </w:pPr>
      <w:r w:rsidRPr="00000353">
        <w:rPr>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tiesā </w:t>
      </w:r>
      <w:r w:rsidR="00F54107">
        <w:rPr>
          <w:w w:val="101"/>
        </w:rPr>
        <w:t>n</w:t>
      </w:r>
      <w:r w:rsidRPr="00000353">
        <w:rPr>
          <w:w w:val="101"/>
        </w:rPr>
        <w:t>ormatīvajos aktos noteiktajā kārtībā</w:t>
      </w:r>
      <w:r>
        <w:rPr>
          <w:w w:val="101"/>
        </w:rPr>
        <w:t>.</w:t>
      </w:r>
    </w:p>
    <w:p w:rsidR="00000353" w:rsidP="00000353" w14:paraId="56071780" w14:textId="691D74DF">
      <w:pPr>
        <w:pStyle w:val="ListParagraph"/>
        <w:overflowPunct w:val="0"/>
        <w:autoSpaceDE w:val="0"/>
        <w:autoSpaceDN w:val="0"/>
        <w:adjustRightInd w:val="0"/>
        <w:ind w:left="851" w:hanging="851"/>
        <w:textAlignment w:val="baseline"/>
      </w:pPr>
    </w:p>
    <w:p w:rsidR="006A3183" w:rsidRPr="00030AA2" w:rsidP="00E466DB" w14:paraId="39A38B40" w14:textId="77777777">
      <w:pPr>
        <w:numPr>
          <w:ilvl w:val="0"/>
          <w:numId w:val="11"/>
        </w:numPr>
        <w:overflowPunct w:val="0"/>
        <w:autoSpaceDE w:val="0"/>
        <w:autoSpaceDN w:val="0"/>
        <w:adjustRightInd w:val="0"/>
        <w:ind w:left="426" w:hanging="357"/>
        <w:jc w:val="center"/>
        <w:textAlignment w:val="baseline"/>
        <w:rPr>
          <w:b/>
          <w:bCs/>
          <w:w w:val="101"/>
        </w:rPr>
      </w:pPr>
      <w:r w:rsidRPr="00030AA2">
        <w:rPr>
          <w:b/>
          <w:bCs/>
          <w:w w:val="101"/>
        </w:rPr>
        <w:t>Personas datu apstrādes noteikumi</w:t>
      </w:r>
    </w:p>
    <w:p w:rsidR="006A3183" w:rsidRPr="00030AA2" w:rsidP="00662242" w14:paraId="5221F9E7" w14:textId="77777777">
      <w:pPr>
        <w:numPr>
          <w:ilvl w:val="1"/>
          <w:numId w:val="11"/>
        </w:numPr>
        <w:overflowPunct w:val="0"/>
        <w:autoSpaceDE w:val="0"/>
        <w:autoSpaceDN w:val="0"/>
        <w:adjustRightInd w:val="0"/>
        <w:ind w:left="567" w:hanging="425"/>
        <w:textAlignment w:val="baseline"/>
        <w:rPr>
          <w:bCs/>
          <w:w w:val="101"/>
        </w:rPr>
      </w:pPr>
      <w:r w:rsidRPr="00030AA2">
        <w:rPr>
          <w:bCs/>
          <w:w w:val="101"/>
        </w:rPr>
        <w:t xml:space="preserve">Parakstot Līgumu, Nomnieks apliecina, ka ir iepazinies ar privātuma paziņojumu “SIA “Rīgas nami” un tās struktūrā esošo pasākumu centru privātuma paziņojums”, kas ir izvietots Iznomātāja interneta vietnē: </w:t>
      </w:r>
      <w:hyperlink r:id="rId8" w:history="1">
        <w:r w:rsidRPr="00030AA2">
          <w:rPr>
            <w:rStyle w:val="Hyperlink"/>
          </w:rPr>
          <w:t>https://www.rigasnami.lv/lv/par-mums/personas-datu-aizsardziba</w:t>
        </w:r>
      </w:hyperlink>
      <w:r w:rsidRPr="00030AA2">
        <w:rPr>
          <w:bCs/>
          <w:w w:val="101"/>
        </w:rPr>
        <w:t>, kā arī informēts, ka šāds paziņojums var tikt vienpusēji mainīts no Iznomātāja puses un aktuālā paziņojuma redakcija tiks izvietota iepriekš norādītajā Iznomātāja interneta vietnē.</w:t>
      </w:r>
    </w:p>
    <w:p w:rsidR="006A3183" w:rsidRPr="00030AA2" w:rsidP="00662242" w14:paraId="62EC399C" w14:textId="77777777">
      <w:pPr>
        <w:numPr>
          <w:ilvl w:val="1"/>
          <w:numId w:val="11"/>
        </w:numPr>
        <w:overflowPunct w:val="0"/>
        <w:autoSpaceDE w:val="0"/>
        <w:autoSpaceDN w:val="0"/>
        <w:adjustRightInd w:val="0"/>
        <w:ind w:left="567" w:hanging="425"/>
        <w:textAlignment w:val="baseline"/>
        <w:rPr>
          <w:b/>
          <w:bCs/>
          <w:w w:val="101"/>
        </w:rPr>
      </w:pPr>
      <w:r w:rsidRPr="00030AA2">
        <w:rPr>
          <w:bCs/>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rsidR="006A3183" w:rsidRPr="00030AA2" w:rsidP="00662242" w14:paraId="1B6AEE9D" w14:textId="77777777">
      <w:pPr>
        <w:pStyle w:val="ListParagraph"/>
        <w:numPr>
          <w:ilvl w:val="1"/>
          <w:numId w:val="11"/>
        </w:numPr>
        <w:overflowPunct w:val="0"/>
        <w:autoSpaceDE w:val="0"/>
        <w:autoSpaceDN w:val="0"/>
        <w:adjustRightInd w:val="0"/>
        <w:ind w:left="567" w:hanging="425"/>
        <w:jc w:val="both"/>
        <w:textAlignment w:val="baseline"/>
        <w:rPr>
          <w:bCs/>
          <w:w w:val="101"/>
          <w:lang w:val="lv-LV"/>
        </w:rPr>
      </w:pPr>
      <w:r w:rsidRPr="00030AA2">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rsidR="006A3183" w:rsidRPr="00030AA2" w:rsidP="0075156B" w14:paraId="5EC52C4B" w14:textId="77777777">
      <w:pPr>
        <w:rPr>
          <w:b/>
          <w:bCs/>
          <w:w w:val="101"/>
        </w:rPr>
      </w:pPr>
    </w:p>
    <w:p w:rsidR="006A3183" w:rsidRPr="00030AA2" w:rsidP="00254A0B" w14:paraId="4D412A63" w14:textId="77777777">
      <w:pPr>
        <w:numPr>
          <w:ilvl w:val="0"/>
          <w:numId w:val="11"/>
        </w:numPr>
        <w:overflowPunct w:val="0"/>
        <w:autoSpaceDE w:val="0"/>
        <w:autoSpaceDN w:val="0"/>
        <w:adjustRightInd w:val="0"/>
        <w:ind w:left="426" w:hanging="357"/>
        <w:jc w:val="center"/>
        <w:textAlignment w:val="baseline"/>
        <w:rPr>
          <w:b/>
          <w:bCs/>
          <w:w w:val="101"/>
        </w:rPr>
      </w:pPr>
      <w:r w:rsidRPr="00030AA2">
        <w:rPr>
          <w:b/>
          <w:bCs/>
          <w:w w:val="101"/>
        </w:rPr>
        <w:t>Līguma spēkā esamība un papildu noteikumi</w:t>
      </w:r>
    </w:p>
    <w:p w:rsidR="006A3183" w:rsidRPr="00030AA2" w:rsidP="00662242" w14:paraId="5803FC71" w14:textId="6A482DB4">
      <w:pPr>
        <w:pStyle w:val="ListParagraph"/>
        <w:numPr>
          <w:ilvl w:val="1"/>
          <w:numId w:val="5"/>
        </w:numPr>
        <w:overflowPunct w:val="0"/>
        <w:autoSpaceDE w:val="0"/>
        <w:autoSpaceDN w:val="0"/>
        <w:adjustRightInd w:val="0"/>
        <w:ind w:left="567" w:hanging="425"/>
        <w:jc w:val="both"/>
        <w:textAlignment w:val="baseline"/>
        <w:rPr>
          <w:b/>
          <w:bCs/>
          <w:w w:val="101"/>
          <w:lang w:val="lv-LV"/>
        </w:rPr>
      </w:pPr>
      <w:r>
        <w:t>Līgums stājas spēkā brīdī, kad to parakstījušas abas tā Puses un ir spēkā līdz Puses izpildījušas savas saistības saskaņā ar Līgumu</w:t>
      </w:r>
      <w:r w:rsidRPr="00030AA2" w:rsidR="0078349B">
        <w:rPr>
          <w:lang w:val="lv-LV"/>
        </w:rPr>
        <w:t>.</w:t>
      </w:r>
    </w:p>
    <w:p w:rsidR="006A3183" w:rsidRPr="00030AA2" w:rsidP="00662242" w14:paraId="74333A16" w14:textId="77777777">
      <w:pPr>
        <w:numPr>
          <w:ilvl w:val="1"/>
          <w:numId w:val="5"/>
        </w:numPr>
        <w:overflowPunct w:val="0"/>
        <w:autoSpaceDE w:val="0"/>
        <w:autoSpaceDN w:val="0"/>
        <w:adjustRightInd w:val="0"/>
        <w:ind w:left="567" w:hanging="425"/>
        <w:textAlignment w:val="baseline"/>
        <w:rPr>
          <w:b/>
          <w:bCs/>
          <w:w w:val="101"/>
        </w:rPr>
      </w:pPr>
      <w:r w:rsidRPr="00030AA2">
        <w:t>Puses apliecina, ka tām ir tiesības slēgt Līgumu un uzņemties tajā noteiktās saistības. Ja atklājas, ka kādai no Pusēm nebija tiesības slēgt Līgumu vai uzņemties kādu no tajā noteiktajām saistībām, tā apņemas segt visus otrai Pusei šī iemesla dēļ radušos zaudējumus.</w:t>
      </w:r>
    </w:p>
    <w:p w:rsidR="006A3183" w:rsidRPr="00030AA2" w:rsidP="00662242" w14:paraId="6C48616A" w14:textId="773C4160">
      <w:pPr>
        <w:pStyle w:val="ListParagraph"/>
        <w:numPr>
          <w:ilvl w:val="1"/>
          <w:numId w:val="5"/>
        </w:numPr>
        <w:overflowPunct w:val="0"/>
        <w:autoSpaceDE w:val="0"/>
        <w:autoSpaceDN w:val="0"/>
        <w:adjustRightInd w:val="0"/>
        <w:ind w:left="567" w:hanging="425"/>
        <w:textAlignment w:val="baseline"/>
        <w:rPr>
          <w:b/>
          <w:bCs/>
          <w:w w:val="101"/>
          <w:lang w:val="lv-LV"/>
        </w:rPr>
      </w:pPr>
      <w:r w:rsidRPr="00030AA2">
        <w:rPr>
          <w:lang w:val="lv-LV"/>
        </w:rPr>
        <w:t xml:space="preserve">Līgums anulē visas iepriekšējās Pušu sarunas un saraksti par Līguma priekšmetu. </w:t>
      </w:r>
    </w:p>
    <w:p w:rsidR="006A3183" w:rsidRPr="00030AA2" w:rsidP="00662242" w14:paraId="2FCE106D" w14:textId="56B36A9C">
      <w:pPr>
        <w:numPr>
          <w:ilvl w:val="1"/>
          <w:numId w:val="5"/>
        </w:numPr>
        <w:overflowPunct w:val="0"/>
        <w:autoSpaceDE w:val="0"/>
        <w:autoSpaceDN w:val="0"/>
        <w:adjustRightInd w:val="0"/>
        <w:ind w:left="567" w:hanging="425"/>
        <w:textAlignment w:val="baseline"/>
        <w:rPr>
          <w:b/>
          <w:bCs/>
          <w:w w:val="101"/>
        </w:rPr>
      </w:pPr>
      <w:r w:rsidRPr="00030AA2">
        <w:t xml:space="preserve">Līgumu var grozīt vai papildināt tikai ar abu Pušu rakstisku piekrišanu. Jebkuri Līguma grozījumi un papildinājumi tiek noformēti rakstiskas vienošanās veidā, izņemot Līgumā noteiktos gadījumus. Līguma grozījumi un papildinājumi kļūst par tā neatņemamu sastāvdaļu ar brīdi, kad tos parakstījušas abas Puses. </w:t>
      </w:r>
    </w:p>
    <w:p w:rsidR="006A3183" w:rsidRPr="00030AA2" w:rsidP="00662242" w14:paraId="0F58F540" w14:textId="3092BB41">
      <w:pPr>
        <w:numPr>
          <w:ilvl w:val="1"/>
          <w:numId w:val="5"/>
        </w:numPr>
        <w:overflowPunct w:val="0"/>
        <w:autoSpaceDE w:val="0"/>
        <w:autoSpaceDN w:val="0"/>
        <w:adjustRightInd w:val="0"/>
        <w:ind w:left="567" w:hanging="425"/>
        <w:textAlignment w:val="baseline"/>
        <w:rPr>
          <w:b/>
          <w:bCs/>
          <w:w w:val="101"/>
        </w:rPr>
      </w:pPr>
      <w:r w:rsidRPr="00030AA2">
        <w:t xml:space="preserve">Visus jautājumus un tiesiskās attiecības, par kuriem Puses nav vienojušās Līgumā, tās risina saskaņā ar </w:t>
      </w:r>
      <w:r w:rsidR="00301775">
        <w:t>n</w:t>
      </w:r>
      <w:r w:rsidRPr="00030AA2">
        <w:t>ormatīvajiem aktiem.</w:t>
      </w:r>
    </w:p>
    <w:p w:rsidR="006A3183" w:rsidRPr="00030AA2" w:rsidP="00662242" w14:paraId="62C54EF2" w14:textId="11EEB1BA">
      <w:pPr>
        <w:numPr>
          <w:ilvl w:val="1"/>
          <w:numId w:val="5"/>
        </w:numPr>
        <w:overflowPunct w:val="0"/>
        <w:autoSpaceDE w:val="0"/>
        <w:autoSpaceDN w:val="0"/>
        <w:adjustRightInd w:val="0"/>
        <w:ind w:left="567" w:hanging="425"/>
        <w:textAlignment w:val="baseline"/>
        <w:rPr>
          <w:b/>
          <w:bCs/>
          <w:w w:val="101"/>
        </w:rPr>
      </w:pPr>
      <w:r w:rsidRPr="00030AA2">
        <w:rPr>
          <w:w w:val="101"/>
        </w:rPr>
        <w:t xml:space="preserve">Līgums ir saistošs abām Pusēm, kā arī abu Pušu tiesību un saistību pārņēmējiem. Puses apņemas viena otrai nekavējoties rakstiski paziņot par savu tiesību vai saistību nodošanu. Nomnieks nevar savas no Līguma izrietošās tiesības vai saistības pilnā apjomā vai daļēji nodot trešajai personai bez Iznomātāja </w:t>
      </w:r>
      <w:r w:rsidRPr="00030AA2" w:rsidR="000B0BBA">
        <w:rPr>
          <w:w w:val="101"/>
        </w:rPr>
        <w:t xml:space="preserve">iepriekšējas </w:t>
      </w:r>
      <w:r w:rsidRPr="00030AA2">
        <w:rPr>
          <w:w w:val="101"/>
        </w:rPr>
        <w:t>rakstiskas piekrišanas.</w:t>
      </w:r>
    </w:p>
    <w:p w:rsidR="006A3183" w:rsidRPr="00030AA2" w:rsidP="00662242" w14:paraId="46728AAE" w14:textId="77777777">
      <w:pPr>
        <w:numPr>
          <w:ilvl w:val="1"/>
          <w:numId w:val="5"/>
        </w:numPr>
        <w:overflowPunct w:val="0"/>
        <w:autoSpaceDE w:val="0"/>
        <w:autoSpaceDN w:val="0"/>
        <w:adjustRightInd w:val="0"/>
        <w:ind w:left="567" w:hanging="425"/>
        <w:textAlignment w:val="baseline"/>
        <w:rPr>
          <w:b/>
          <w:bCs/>
          <w:w w:val="101"/>
        </w:rPr>
      </w:pPr>
      <w:r w:rsidRPr="00030AA2">
        <w:rPr>
          <w:w w:val="101"/>
        </w:rPr>
        <w:t>Ja kāds no Līguma noteikumiem zaudēs juridisku spēku, tad tas neietekmēs pārējo Līguma noteikumu spēkā esamību. Šajā gadījumā Puses uzsāks savstarpējas sarunas, lai nepieciešamības gadījumā atrastu alternatīvu risinājumu.</w:t>
      </w:r>
    </w:p>
    <w:p w:rsidR="006A3183" w:rsidRPr="00030AA2" w:rsidP="00662242" w14:paraId="333F1D36" w14:textId="3622F562">
      <w:pPr>
        <w:pStyle w:val="ListParagraph"/>
        <w:numPr>
          <w:ilvl w:val="1"/>
          <w:numId w:val="5"/>
        </w:numPr>
        <w:overflowPunct w:val="0"/>
        <w:autoSpaceDE w:val="0"/>
        <w:autoSpaceDN w:val="0"/>
        <w:adjustRightInd w:val="0"/>
        <w:ind w:left="567" w:hanging="425"/>
        <w:jc w:val="both"/>
        <w:textAlignment w:val="baseline"/>
        <w:rPr>
          <w:b/>
          <w:bCs/>
          <w:w w:val="101"/>
          <w:lang w:val="lv-LV"/>
        </w:rPr>
      </w:pPr>
      <w:r w:rsidRPr="00030AA2">
        <w:rPr>
          <w:lang w:val="lv-LV"/>
        </w:rPr>
        <w:t xml:space="preserve">Nevienai no Pusēm nav tiesību bez otras Puses iepriekšējas rakstiskas piekrišanas izpaust trešajām personām jebkuru informāciju, ko tā ieguvusi Līguma darbības laikā un rezultātā, izņemot gadījumus, kad šī informācija jāsniedz </w:t>
      </w:r>
      <w:r w:rsidR="00B22794">
        <w:rPr>
          <w:lang w:val="lv-LV"/>
        </w:rPr>
        <w:t>N</w:t>
      </w:r>
      <w:r w:rsidRPr="00030AA2">
        <w:rPr>
          <w:lang w:val="lv-LV"/>
        </w:rPr>
        <w:t>ormatīvajos aktos noteiktajā kārtībā.</w:t>
      </w:r>
    </w:p>
    <w:p w:rsidR="006A3183" w:rsidRPr="00030AA2" w:rsidP="00662242" w14:paraId="17507EF4" w14:textId="25910748">
      <w:pPr>
        <w:numPr>
          <w:ilvl w:val="1"/>
          <w:numId w:val="5"/>
        </w:numPr>
        <w:overflowPunct w:val="0"/>
        <w:autoSpaceDE w:val="0"/>
        <w:autoSpaceDN w:val="0"/>
        <w:adjustRightInd w:val="0"/>
        <w:ind w:left="567" w:hanging="425"/>
        <w:textAlignment w:val="baseline"/>
        <w:rPr>
          <w:b/>
          <w:bCs/>
          <w:w w:val="101"/>
        </w:rPr>
      </w:pPr>
      <w:r w:rsidRPr="00030AA2">
        <w:rPr>
          <w:w w:val="101"/>
        </w:rPr>
        <w:t>Līguma nodaļu nosaukumi ir lietoti tikai ērtākai Līguma pārskatāmībai un tie nevar tikt izmantoti Līguma noteikumu tulkošanai vai interpretācijai.</w:t>
      </w:r>
    </w:p>
    <w:p w:rsidR="00AC6C83" w:rsidRPr="00030AA2" w:rsidP="00662242" w14:paraId="509397B6" w14:textId="77777777">
      <w:pPr>
        <w:pStyle w:val="ListParagraph"/>
        <w:numPr>
          <w:ilvl w:val="1"/>
          <w:numId w:val="5"/>
        </w:numPr>
        <w:overflowPunct w:val="0"/>
        <w:autoSpaceDE w:val="0"/>
        <w:autoSpaceDN w:val="0"/>
        <w:adjustRightInd w:val="0"/>
        <w:ind w:left="567" w:right="-1" w:hanging="425"/>
        <w:contextualSpacing/>
        <w:jc w:val="both"/>
        <w:textAlignment w:val="baseline"/>
        <w:rPr>
          <w:kern w:val="24"/>
          <w:lang w:val="lv-LV"/>
        </w:rPr>
      </w:pPr>
      <w:r w:rsidRPr="00030AA2">
        <w:rPr>
          <w:bCs/>
          <w:lang w:val="lv-LV"/>
        </w:rPr>
        <w:t>Līgumā minēto tiesību neizmantošana nav uzskatāma par atteikšanos no šīm tiesībām. Daļēja to izmantošana nenozīmē atteikšanos no to izmantošanas pilnībā.</w:t>
      </w:r>
    </w:p>
    <w:p w:rsidR="00BC09C8" w:rsidRPr="00030AA2" w:rsidP="00662242" w14:paraId="663A2558" w14:textId="6BD4F87E">
      <w:pPr>
        <w:pStyle w:val="ListParagraph"/>
        <w:numPr>
          <w:ilvl w:val="1"/>
          <w:numId w:val="5"/>
        </w:numPr>
        <w:overflowPunct w:val="0"/>
        <w:autoSpaceDE w:val="0"/>
        <w:autoSpaceDN w:val="0"/>
        <w:adjustRightInd w:val="0"/>
        <w:ind w:left="567" w:right="-1" w:hanging="425"/>
        <w:contextualSpacing/>
        <w:jc w:val="both"/>
        <w:textAlignment w:val="baseline"/>
        <w:rPr>
          <w:kern w:val="24"/>
          <w:lang w:val="lv-LV"/>
        </w:rPr>
      </w:pPr>
      <w:bookmarkStart w:id="4" w:name="_Hlk94129328"/>
      <w:r w:rsidRPr="00030AA2">
        <w:rPr>
          <w:kern w:val="24"/>
          <w:lang w:val="lv-LV"/>
        </w:rPr>
        <w:t>Visus paziņojumus, iesniegumus, prasības</w:t>
      </w:r>
      <w:r w:rsidR="00550A63">
        <w:rPr>
          <w:kern w:val="24"/>
          <w:lang w:val="lv-LV"/>
        </w:rPr>
        <w:t>, pretenzijas</w:t>
      </w:r>
      <w:r w:rsidRPr="00030AA2">
        <w:rPr>
          <w:kern w:val="24"/>
          <w:lang w:val="lv-LV"/>
        </w:rPr>
        <w:t xml:space="preserve"> vai cita veida informāciju Puses noformē:</w:t>
      </w:r>
    </w:p>
    <w:p w:rsidR="00BC09C8" w:rsidRPr="00030AA2" w:rsidP="00662242" w14:paraId="5FB7A118" w14:textId="429D6CAB">
      <w:pPr>
        <w:pStyle w:val="ListParagraph"/>
        <w:numPr>
          <w:ilvl w:val="2"/>
          <w:numId w:val="5"/>
        </w:numPr>
        <w:ind w:left="1134" w:right="-1" w:hanging="567"/>
        <w:contextualSpacing/>
        <w:jc w:val="both"/>
        <w:rPr>
          <w:kern w:val="24"/>
          <w:lang w:val="lv-LV"/>
        </w:rPr>
      </w:pPr>
      <w:r w:rsidRPr="00030AA2">
        <w:rPr>
          <w:kern w:val="24"/>
          <w:lang w:val="lv-LV"/>
        </w:rPr>
        <w:t>rakstveidā un iesniedz otrai Pusei personīgi, ar kurjera starpniecību vai nosūta ierakstītā vēstulē uz otras Puses juridisko adresi</w:t>
      </w:r>
      <w:r w:rsidR="00B22794">
        <w:rPr>
          <w:kern w:val="24"/>
          <w:lang w:val="lv-LV"/>
        </w:rPr>
        <w:t>; d</w:t>
      </w:r>
      <w:r w:rsidRPr="00030AA2">
        <w:rPr>
          <w:kern w:val="24"/>
          <w:lang w:val="lv-LV"/>
        </w:rPr>
        <w:t>okumenti atzīstami par pienācīgi iesniegtiem un saņemtiem piektajā darba dienā pēc nosūtīšanas, ja tie nosūtīti ierakstītā vēstulē, vai dienā, kad Puse parakstījusi apliecinājumu par dokumenta saņemšanu personīgi vai no kurjera;</w:t>
      </w:r>
    </w:p>
    <w:p w:rsidR="00BC09C8" w:rsidRPr="00030AA2" w:rsidP="00662242" w14:paraId="22AC06CA" w14:textId="690523E7">
      <w:pPr>
        <w:pStyle w:val="ListParagraph"/>
        <w:numPr>
          <w:ilvl w:val="2"/>
          <w:numId w:val="5"/>
        </w:numPr>
        <w:ind w:left="1134" w:right="-1" w:hanging="567"/>
        <w:contextualSpacing/>
        <w:jc w:val="both"/>
        <w:rPr>
          <w:kern w:val="24"/>
          <w:lang w:val="lv-LV"/>
        </w:rPr>
      </w:pPr>
      <w:r w:rsidRPr="00030AA2">
        <w:rPr>
          <w:kern w:val="24"/>
          <w:lang w:val="lv-LV"/>
        </w:rPr>
        <w:t>kā elektroniski sagatavotu un ar drošu elektronisko parakstu parakstītu dokumentu nosūta uz Līguma 1</w:t>
      </w:r>
      <w:r w:rsidRPr="00030AA2" w:rsidR="00AC6C83">
        <w:rPr>
          <w:kern w:val="24"/>
          <w:lang w:val="lv-LV"/>
        </w:rPr>
        <w:t>2</w:t>
      </w:r>
      <w:r w:rsidRPr="00030AA2">
        <w:rPr>
          <w:kern w:val="24"/>
          <w:lang w:val="lv-LV"/>
        </w:rPr>
        <w:t>.punktā norādīto Puses e-pastu</w:t>
      </w:r>
      <w:r w:rsidR="00B22794">
        <w:rPr>
          <w:kern w:val="24"/>
          <w:lang w:val="lv-LV"/>
        </w:rPr>
        <w:t>; d</w:t>
      </w:r>
      <w:r w:rsidRPr="00030AA2">
        <w:rPr>
          <w:kern w:val="24"/>
          <w:lang w:val="lv-LV"/>
        </w:rPr>
        <w:t>okumenti atzīstami par pienācīgi iesniegtiem un saņemtiem nākamajā darba dienā pēc to nosūtīšanas.</w:t>
      </w:r>
    </w:p>
    <w:bookmarkEnd w:id="4"/>
    <w:p w:rsidR="006A3183" w:rsidRPr="00DC4B23" w:rsidP="00662242" w14:paraId="5ABCD40D" w14:textId="77777777">
      <w:pPr>
        <w:numPr>
          <w:ilvl w:val="1"/>
          <w:numId w:val="5"/>
        </w:numPr>
        <w:overflowPunct w:val="0"/>
        <w:autoSpaceDE w:val="0"/>
        <w:autoSpaceDN w:val="0"/>
        <w:adjustRightInd w:val="0"/>
        <w:ind w:left="567" w:hanging="425"/>
        <w:textAlignment w:val="baseline"/>
        <w:rPr>
          <w:b/>
          <w:bCs/>
          <w:w w:val="101"/>
        </w:rPr>
      </w:pPr>
      <w:r w:rsidRPr="00030AA2">
        <w:rPr>
          <w:w w:val="101"/>
        </w:rPr>
        <w:t xml:space="preserve">Puses 5 (piecu) darbdienu laikā rakstiski paziņo viena otrai par savas juridiskās vai pasta adreses, kā arī norēķinu rekvizītu nomaiņu. Līdz šāda paziņojuma saņemšanas dienai visi sūtījumi, ko viena Puse nosūtījusi otrai Pusei Līgumā noteiktajā kārtībā uz iepriekš </w:t>
      </w:r>
      <w:r w:rsidRPr="00030AA2">
        <w:rPr>
          <w:w w:val="101"/>
        </w:rPr>
        <w:t xml:space="preserve">norādīto adresi, atzīstami par </w:t>
      </w:r>
      <w:r w:rsidRPr="00DC4B23">
        <w:rPr>
          <w:w w:val="101"/>
        </w:rPr>
        <w:t>pienācīgi nosūtītiem un saņemtiem, kā arī visi maksājumi, ko viena Puse ieskaitījusi iepriekš norādītajā bankas kontā, atzīstami par pienācīgi izdarītiem.</w:t>
      </w:r>
    </w:p>
    <w:p w:rsidR="008931D9" w:rsidRPr="00DC4B23" w:rsidP="00662242" w14:paraId="297940C5" w14:textId="6D3A1AEA">
      <w:pPr>
        <w:numPr>
          <w:ilvl w:val="1"/>
          <w:numId w:val="5"/>
        </w:numPr>
        <w:overflowPunct w:val="0"/>
        <w:autoSpaceDE w:val="0"/>
        <w:autoSpaceDN w:val="0"/>
        <w:adjustRightInd w:val="0"/>
        <w:ind w:left="567" w:hanging="425"/>
        <w:textAlignment w:val="baseline"/>
        <w:rPr>
          <w:w w:val="101"/>
        </w:rPr>
      </w:pPr>
      <w:r w:rsidRPr="00DC4B23">
        <w:rPr>
          <w:w w:val="101"/>
        </w:rPr>
        <w:t>Pušu par Līguma izpildi atbildīgās persona</w:t>
      </w:r>
      <w:r w:rsidRPr="00DC4B23" w:rsidR="002032AA">
        <w:rPr>
          <w:w w:val="101"/>
        </w:rPr>
        <w:t>s:</w:t>
      </w:r>
    </w:p>
    <w:p w:rsidR="002032AA" w:rsidRPr="00DC4B23" w:rsidP="00662242" w14:paraId="279D3182" w14:textId="2C5A4CF4">
      <w:pPr>
        <w:pStyle w:val="ListParagraph"/>
        <w:numPr>
          <w:ilvl w:val="2"/>
          <w:numId w:val="5"/>
        </w:numPr>
        <w:overflowPunct w:val="0"/>
        <w:autoSpaceDE w:val="0"/>
        <w:autoSpaceDN w:val="0"/>
        <w:adjustRightInd w:val="0"/>
        <w:ind w:left="1134" w:hanging="567"/>
        <w:textAlignment w:val="baseline"/>
        <w:rPr>
          <w:w w:val="101"/>
          <w:lang w:val="lv-LV"/>
        </w:rPr>
      </w:pPr>
      <w:r w:rsidRPr="00DC4B23">
        <w:rPr>
          <w:w w:val="101"/>
          <w:lang w:val="lv-LV"/>
        </w:rPr>
        <w:t>No Iznomātāja puses……</w:t>
      </w:r>
    </w:p>
    <w:p w:rsidR="002032AA" w:rsidRPr="00DC4B23" w:rsidP="00662242" w14:paraId="0043EBB7" w14:textId="1EF2CC72">
      <w:pPr>
        <w:pStyle w:val="ListParagraph"/>
        <w:numPr>
          <w:ilvl w:val="2"/>
          <w:numId w:val="5"/>
        </w:numPr>
        <w:overflowPunct w:val="0"/>
        <w:autoSpaceDE w:val="0"/>
        <w:autoSpaceDN w:val="0"/>
        <w:adjustRightInd w:val="0"/>
        <w:ind w:left="1134" w:hanging="567"/>
        <w:textAlignment w:val="baseline"/>
        <w:rPr>
          <w:w w:val="101"/>
          <w:lang w:val="lv-LV"/>
        </w:rPr>
      </w:pPr>
      <w:r w:rsidRPr="00DC4B23">
        <w:rPr>
          <w:w w:val="101"/>
          <w:lang w:val="lv-LV"/>
        </w:rPr>
        <w:t>No Nomnieka puses……</w:t>
      </w:r>
    </w:p>
    <w:p w:rsidR="004B48E4" w:rsidRPr="00030AA2" w:rsidP="00662242" w14:paraId="436BD2AC" w14:textId="2EDCF476">
      <w:pPr>
        <w:overflowPunct w:val="0"/>
        <w:autoSpaceDE w:val="0"/>
        <w:autoSpaceDN w:val="0"/>
        <w:adjustRightInd w:val="0"/>
        <w:ind w:left="567"/>
        <w:textAlignment w:val="baseline"/>
        <w:rPr>
          <w:w w:val="101"/>
        </w:rPr>
      </w:pPr>
      <w:r w:rsidRPr="00DC4B23">
        <w:rPr>
          <w:w w:val="101"/>
        </w:rPr>
        <w:t>Par atbildīgo personu nomaiņu Puses viena</w:t>
      </w:r>
      <w:r w:rsidRPr="00030AA2">
        <w:rPr>
          <w:w w:val="101"/>
        </w:rPr>
        <w:t xml:space="preserve"> otru informē rakstveidā</w:t>
      </w:r>
      <w:r w:rsidRPr="00030AA2" w:rsidR="005142B7">
        <w:rPr>
          <w:w w:val="101"/>
        </w:rPr>
        <w:t>.</w:t>
      </w:r>
    </w:p>
    <w:p w:rsidR="006A3183" w:rsidRPr="00115894" w:rsidP="00662242" w14:paraId="7548EDB4" w14:textId="55F51951">
      <w:pPr>
        <w:numPr>
          <w:ilvl w:val="1"/>
          <w:numId w:val="5"/>
        </w:numPr>
        <w:overflowPunct w:val="0"/>
        <w:autoSpaceDE w:val="0"/>
        <w:autoSpaceDN w:val="0"/>
        <w:adjustRightInd w:val="0"/>
        <w:ind w:left="567" w:hanging="425"/>
        <w:textAlignment w:val="baseline"/>
        <w:rPr>
          <w:rStyle w:val="Hyperlink"/>
          <w:color w:val="auto"/>
          <w:w w:val="101"/>
          <w:u w:val="none"/>
        </w:rPr>
      </w:pPr>
      <w:r w:rsidRPr="00030AA2">
        <w:rPr>
          <w:w w:val="101"/>
        </w:rPr>
        <w:t>Iznomātājs informē Nomnieku par</w:t>
      </w:r>
      <w:r w:rsidR="00115894">
        <w:rPr>
          <w:w w:val="101"/>
        </w:rPr>
        <w:t xml:space="preserve"> </w:t>
      </w:r>
      <w:r w:rsidRPr="00115894">
        <w:rPr>
          <w:bCs/>
          <w:w w:val="101"/>
        </w:rPr>
        <w:t xml:space="preserve">kārtību, kādā atbilstoši Trauksmes celšanas likumam SIA “Rīgas nami” darbojas iekšējā trauksmes celšanas sistēma, un tā ir pieejama </w:t>
      </w:r>
      <w:r w:rsidRPr="00115894">
        <w:rPr>
          <w:w w:val="101"/>
        </w:rPr>
        <w:t>Iznomātāj</w:t>
      </w:r>
      <w:r w:rsidRPr="00115894">
        <w:rPr>
          <w:bCs/>
          <w:w w:val="101"/>
        </w:rPr>
        <w:t xml:space="preserve">a tīmekļa vietnē </w:t>
      </w:r>
      <w:hyperlink r:id="rId9" w:history="1">
        <w:r w:rsidRPr="00030AA2">
          <w:rPr>
            <w:rStyle w:val="Hyperlink"/>
          </w:rPr>
          <w:t>https://www.rigasnami.lv/lv/par-mums/trauksmes-celsana</w:t>
        </w:r>
      </w:hyperlink>
      <w:r w:rsidRPr="001B15C5" w:rsidR="001B15C5">
        <w:rPr>
          <w:rStyle w:val="Hyperlink"/>
          <w:color w:val="auto"/>
          <w:u w:val="none"/>
        </w:rPr>
        <w:t>.</w:t>
      </w:r>
    </w:p>
    <w:p w:rsidR="006A3183" w:rsidRPr="00030AA2" w:rsidP="00662242" w14:paraId="56B0EE38" w14:textId="52E1140E">
      <w:pPr>
        <w:pStyle w:val="ListParagraph"/>
        <w:numPr>
          <w:ilvl w:val="1"/>
          <w:numId w:val="5"/>
        </w:numPr>
        <w:overflowPunct w:val="0"/>
        <w:autoSpaceDE w:val="0"/>
        <w:autoSpaceDN w:val="0"/>
        <w:adjustRightInd w:val="0"/>
        <w:ind w:left="567" w:hanging="425"/>
        <w:jc w:val="both"/>
        <w:textAlignment w:val="baseline"/>
        <w:rPr>
          <w:lang w:val="lv-LV"/>
        </w:rPr>
      </w:pPr>
      <w:r w:rsidRPr="00030AA2">
        <w:rPr>
          <w:lang w:val="lv-LV"/>
        </w:rPr>
        <w:t xml:space="preserve">Līgums sagatavots latviešu valodā un parakstīts </w:t>
      </w:r>
      <w:r w:rsidR="00550A63">
        <w:rPr>
          <w:lang w:val="lv-LV"/>
        </w:rPr>
        <w:t>ar drošu elektronisko parakstu</w:t>
      </w:r>
      <w:r w:rsidR="00FD11CB">
        <w:rPr>
          <w:lang w:val="lv-LV"/>
        </w:rPr>
        <w:t>.</w:t>
      </w:r>
      <w:r w:rsidRPr="00030AA2">
        <w:rPr>
          <w:lang w:val="lv-LV"/>
        </w:rPr>
        <w:t xml:space="preserve"> </w:t>
      </w:r>
    </w:p>
    <w:p w:rsidR="006A3183" w:rsidRPr="00030AA2" w:rsidP="00662242" w14:paraId="5CAFC078" w14:textId="537EEE12">
      <w:pPr>
        <w:numPr>
          <w:ilvl w:val="1"/>
          <w:numId w:val="5"/>
        </w:numPr>
        <w:overflowPunct w:val="0"/>
        <w:autoSpaceDE w:val="0"/>
        <w:autoSpaceDN w:val="0"/>
        <w:adjustRightInd w:val="0"/>
        <w:ind w:left="567" w:hanging="425"/>
        <w:textAlignment w:val="baseline"/>
        <w:rPr>
          <w:b/>
          <w:bCs/>
          <w:w w:val="101"/>
        </w:rPr>
      </w:pPr>
      <w:r>
        <w:t xml:space="preserve">Līguma noslēgšanas brīdī tam ir pievienoti </w:t>
      </w:r>
      <w:r w:rsidR="62375D0C">
        <w:t xml:space="preserve">10 </w:t>
      </w:r>
      <w:r>
        <w:t>(</w:t>
      </w:r>
      <w:r w:rsidR="62375D0C">
        <w:t>desmit</w:t>
      </w:r>
      <w:r>
        <w:t>) pielikumi:</w:t>
      </w:r>
    </w:p>
    <w:p w:rsidR="00BF6641" w:rsidRPr="002940E0" w:rsidP="00662242" w14:paraId="0C232F33" w14:textId="71E10E24">
      <w:pPr>
        <w:pStyle w:val="ListParagraph"/>
        <w:numPr>
          <w:ilvl w:val="0"/>
          <w:numId w:val="20"/>
        </w:numPr>
        <w:overflowPunct w:val="0"/>
        <w:autoSpaceDE w:val="0"/>
        <w:autoSpaceDN w:val="0"/>
        <w:adjustRightInd w:val="0"/>
        <w:ind w:left="567" w:hanging="77"/>
        <w:textAlignment w:val="baseline"/>
        <w:rPr>
          <w:rFonts w:asciiTheme="majorBidi" w:hAnsiTheme="majorBidi" w:cstheme="majorBidi"/>
        </w:rPr>
      </w:pPr>
      <w:r w:rsidRPr="002940E0">
        <w:rPr>
          <w:rFonts w:asciiTheme="majorBidi" w:hAnsiTheme="majorBidi" w:cstheme="majorBidi"/>
        </w:rPr>
        <w:t xml:space="preserve">pielikums </w:t>
      </w:r>
      <w:r w:rsidRPr="002940E0" w:rsidR="00B621E2">
        <w:rPr>
          <w:rFonts w:asciiTheme="majorBidi" w:hAnsiTheme="majorBidi" w:cstheme="majorBidi"/>
        </w:rPr>
        <w:t>–</w:t>
      </w:r>
      <w:r w:rsidRPr="002940E0" w:rsidR="00E60B29">
        <w:rPr>
          <w:rFonts w:asciiTheme="majorBidi" w:hAnsiTheme="majorBidi" w:cstheme="majorBidi"/>
        </w:rPr>
        <w:t xml:space="preserve"> </w:t>
      </w:r>
      <w:r w:rsidRPr="002940E0">
        <w:rPr>
          <w:rFonts w:asciiTheme="majorBidi" w:hAnsiTheme="majorBidi" w:cstheme="majorBidi"/>
        </w:rPr>
        <w:t>Zemesgrāmatas nodalījum</w:t>
      </w:r>
      <w:r w:rsidR="004B5066">
        <w:rPr>
          <w:rFonts w:asciiTheme="majorBidi" w:hAnsiTheme="majorBidi" w:cstheme="majorBidi"/>
        </w:rPr>
        <w:t>a noraksts</w:t>
      </w:r>
      <w:r w:rsidRPr="002940E0">
        <w:rPr>
          <w:rFonts w:asciiTheme="majorBidi" w:hAnsiTheme="majorBidi" w:cstheme="majorBidi"/>
        </w:rPr>
        <w:t>;</w:t>
      </w:r>
    </w:p>
    <w:p w:rsidR="006A3183" w:rsidRPr="002940E0" w:rsidP="00662242" w14:paraId="5D77AB89" w14:textId="429E3604">
      <w:pPr>
        <w:pStyle w:val="ListParagraph"/>
        <w:numPr>
          <w:ilvl w:val="0"/>
          <w:numId w:val="20"/>
        </w:numPr>
        <w:overflowPunct w:val="0"/>
        <w:autoSpaceDE w:val="0"/>
        <w:autoSpaceDN w:val="0"/>
        <w:adjustRightInd w:val="0"/>
        <w:ind w:left="567" w:hanging="77"/>
        <w:textAlignment w:val="baseline"/>
        <w:rPr>
          <w:rFonts w:asciiTheme="majorBidi" w:hAnsiTheme="majorBidi" w:cstheme="majorBidi"/>
          <w:b/>
          <w:bCs/>
          <w:w w:val="101"/>
        </w:rPr>
      </w:pPr>
      <w:r w:rsidRPr="002940E0">
        <w:rPr>
          <w:w w:val="101"/>
        </w:rPr>
        <w:t xml:space="preserve">pielikums – </w:t>
      </w:r>
      <w:r w:rsidRPr="002940E0" w:rsidR="0033026E">
        <w:rPr>
          <w:w w:val="101"/>
        </w:rPr>
        <w:t>Informatīvā</w:t>
      </w:r>
      <w:r w:rsidRPr="002940E0">
        <w:rPr>
          <w:w w:val="101"/>
        </w:rPr>
        <w:t xml:space="preserve"> </w:t>
      </w:r>
      <w:r w:rsidRPr="002940E0" w:rsidR="0033026E">
        <w:rPr>
          <w:w w:val="101"/>
        </w:rPr>
        <w:t>izdruka no Kadastra informācijas sistēmas teksta datiem</w:t>
      </w:r>
      <w:r w:rsidRPr="002940E0" w:rsidR="0078349B">
        <w:rPr>
          <w:rFonts w:asciiTheme="majorBidi" w:hAnsiTheme="majorBidi" w:cstheme="majorBidi"/>
        </w:rPr>
        <w:t>;</w:t>
      </w:r>
    </w:p>
    <w:p w:rsidR="0066031D" w:rsidRPr="002940E0" w:rsidP="00662242" w14:paraId="52647E74" w14:textId="5DDC8E91">
      <w:pPr>
        <w:pStyle w:val="ListParagraph"/>
        <w:numPr>
          <w:ilvl w:val="0"/>
          <w:numId w:val="20"/>
        </w:numPr>
        <w:overflowPunct w:val="0"/>
        <w:autoSpaceDE w:val="0"/>
        <w:autoSpaceDN w:val="0"/>
        <w:adjustRightInd w:val="0"/>
        <w:ind w:left="567" w:hanging="77"/>
        <w:textAlignment w:val="baseline"/>
        <w:rPr>
          <w:rFonts w:asciiTheme="majorBidi" w:hAnsiTheme="majorBidi" w:cstheme="majorBidi"/>
        </w:rPr>
      </w:pPr>
      <w:r w:rsidRPr="002940E0">
        <w:rPr>
          <w:rFonts w:asciiTheme="majorBidi" w:hAnsiTheme="majorBidi" w:cstheme="majorBidi"/>
        </w:rPr>
        <w:t xml:space="preserve">pielikums </w:t>
      </w:r>
      <w:r w:rsidRPr="002940E0">
        <w:rPr>
          <w:rFonts w:asciiTheme="majorBidi" w:hAnsiTheme="majorBidi" w:cstheme="majorBidi"/>
        </w:rPr>
        <w:t>–</w:t>
      </w:r>
      <w:r w:rsidRPr="002940E0" w:rsidR="008071E0">
        <w:rPr>
          <w:rFonts w:asciiTheme="majorBidi" w:hAnsiTheme="majorBidi" w:cstheme="majorBidi"/>
        </w:rPr>
        <w:t xml:space="preserve"> </w:t>
      </w:r>
      <w:r w:rsidRPr="002940E0">
        <w:rPr>
          <w:rFonts w:asciiTheme="majorBidi" w:hAnsiTheme="majorBidi" w:cstheme="majorBidi"/>
        </w:rPr>
        <w:t>Zemes robežu plāns;</w:t>
      </w:r>
    </w:p>
    <w:p w:rsidR="0066031D" w:rsidP="00662242" w14:paraId="13E8C1C3" w14:textId="44505187">
      <w:pPr>
        <w:pStyle w:val="ListParagraph"/>
        <w:numPr>
          <w:ilvl w:val="0"/>
          <w:numId w:val="20"/>
        </w:numPr>
        <w:overflowPunct w:val="0"/>
        <w:autoSpaceDE w:val="0"/>
        <w:autoSpaceDN w:val="0"/>
        <w:adjustRightInd w:val="0"/>
        <w:ind w:left="567" w:hanging="77"/>
        <w:textAlignment w:val="baseline"/>
        <w:rPr>
          <w:rFonts w:asciiTheme="majorBidi" w:hAnsiTheme="majorBidi" w:cstheme="majorBidi"/>
        </w:rPr>
      </w:pPr>
      <w:r w:rsidRPr="002940E0">
        <w:rPr>
          <w:rFonts w:asciiTheme="majorBidi" w:hAnsiTheme="majorBidi" w:cstheme="majorBidi"/>
        </w:rPr>
        <w:t xml:space="preserve">pielikums </w:t>
      </w:r>
      <w:r w:rsidRPr="002940E0" w:rsidR="002940E0">
        <w:rPr>
          <w:rFonts w:asciiTheme="majorBidi" w:hAnsiTheme="majorBidi" w:cstheme="majorBidi"/>
        </w:rPr>
        <w:t>–</w:t>
      </w:r>
      <w:r w:rsidRPr="002940E0">
        <w:rPr>
          <w:rFonts w:asciiTheme="majorBidi" w:hAnsiTheme="majorBidi" w:cstheme="majorBidi"/>
        </w:rPr>
        <w:t xml:space="preserve"> </w:t>
      </w:r>
      <w:r w:rsidRPr="002940E0" w:rsidR="002940E0">
        <w:rPr>
          <w:rFonts w:asciiTheme="majorBidi" w:hAnsiTheme="majorBidi" w:cstheme="majorBidi"/>
        </w:rPr>
        <w:t>Kadastrālās uzmērīšanas lieta;</w:t>
      </w:r>
    </w:p>
    <w:p w:rsidR="004B5066" w:rsidRPr="00662242" w:rsidP="004B5066" w14:paraId="194CAEBE" w14:textId="0EC1318C">
      <w:pPr>
        <w:pStyle w:val="ListParagraph"/>
        <w:numPr>
          <w:ilvl w:val="0"/>
          <w:numId w:val="20"/>
        </w:numPr>
        <w:overflowPunct w:val="0"/>
        <w:autoSpaceDE w:val="0"/>
        <w:autoSpaceDN w:val="0"/>
        <w:adjustRightInd w:val="0"/>
        <w:ind w:left="567" w:hanging="77"/>
        <w:textAlignment w:val="baseline"/>
        <w:rPr>
          <w:rFonts w:asciiTheme="majorBidi" w:hAnsiTheme="majorBidi" w:cstheme="majorBidi"/>
        </w:rPr>
      </w:pPr>
      <w:r>
        <w:rPr>
          <w:rFonts w:asciiTheme="majorBidi" w:hAnsiTheme="majorBidi" w:cstheme="majorBidi"/>
        </w:rPr>
        <w:t xml:space="preserve">pielikums – </w:t>
      </w:r>
      <w:r w:rsidRPr="004516ED" w:rsidR="004516ED">
        <w:rPr>
          <w:rFonts w:asciiTheme="majorBidi" w:hAnsiTheme="majorBidi" w:cstheme="majorBidi"/>
        </w:rPr>
        <w:t xml:space="preserve">15.10.2024. </w:t>
      </w:r>
      <w:r>
        <w:rPr>
          <w:rFonts w:asciiTheme="majorBidi" w:hAnsiTheme="majorBidi" w:cstheme="majorBidi"/>
        </w:rPr>
        <w:t xml:space="preserve">Nekustamā īpašuma apsekošanas akts. </w:t>
      </w:r>
    </w:p>
    <w:p w:rsidR="0023318A" w:rsidRPr="00030AA2" w:rsidP="004B5066" w14:paraId="56B836C7" w14:textId="77777777">
      <w:pPr>
        <w:overflowPunct w:val="0"/>
        <w:autoSpaceDE w:val="0"/>
        <w:autoSpaceDN w:val="0"/>
        <w:adjustRightInd w:val="0"/>
        <w:textAlignment w:val="baseline"/>
        <w:rPr>
          <w:b/>
          <w:bCs/>
          <w:w w:val="101"/>
        </w:rPr>
      </w:pPr>
    </w:p>
    <w:p w:rsidR="006A3183" w:rsidRPr="004B5066" w:rsidP="00E466DB" w14:paraId="617F3DB9" w14:textId="77777777">
      <w:pPr>
        <w:numPr>
          <w:ilvl w:val="0"/>
          <w:numId w:val="5"/>
        </w:numPr>
        <w:overflowPunct w:val="0"/>
        <w:autoSpaceDE w:val="0"/>
        <w:autoSpaceDN w:val="0"/>
        <w:adjustRightInd w:val="0"/>
        <w:ind w:left="357" w:hanging="357"/>
        <w:jc w:val="center"/>
        <w:textAlignment w:val="baseline"/>
        <w:rPr>
          <w:b/>
          <w:bCs/>
          <w:w w:val="101"/>
        </w:rPr>
      </w:pPr>
      <w:r w:rsidRPr="00030AA2">
        <w:rPr>
          <w:b/>
        </w:rPr>
        <w:t>Pušu juridiskie un norēķinu rekvizīti</w:t>
      </w:r>
    </w:p>
    <w:p w:rsidR="004B5066" w:rsidRPr="00030AA2" w:rsidP="004B5066" w14:paraId="2F99C0B9" w14:textId="77777777">
      <w:pPr>
        <w:overflowPunct w:val="0"/>
        <w:autoSpaceDE w:val="0"/>
        <w:autoSpaceDN w:val="0"/>
        <w:adjustRightInd w:val="0"/>
        <w:ind w:left="357"/>
        <w:textAlignment w:val="baseline"/>
        <w:rPr>
          <w:b/>
          <w:bCs/>
          <w:w w:val="101"/>
        </w:rPr>
      </w:pPr>
    </w:p>
    <w:tbl>
      <w:tblPr>
        <w:tblW w:w="9831" w:type="dxa"/>
        <w:tblLook w:val="01E0"/>
      </w:tblPr>
      <w:tblGrid>
        <w:gridCol w:w="9609"/>
        <w:gridCol w:w="222"/>
      </w:tblGrid>
      <w:tr w14:paraId="2AEB772C" w14:textId="77777777" w:rsidTr="00182BEF">
        <w:tblPrEx>
          <w:tblW w:w="9831" w:type="dxa"/>
          <w:tblLook w:val="01E0"/>
        </w:tblPrEx>
        <w:trPr>
          <w:trHeight w:val="981"/>
        </w:trPr>
        <w:tc>
          <w:tcPr>
            <w:tcW w:w="9609" w:type="dxa"/>
            <w:shd w:val="clear" w:color="auto" w:fill="auto"/>
          </w:tcPr>
          <w:tbl>
            <w:tblPr>
              <w:tblW w:w="9393" w:type="dxa"/>
              <w:tblLook w:val="01E0"/>
            </w:tblPr>
            <w:tblGrid>
              <w:gridCol w:w="4857"/>
              <w:gridCol w:w="4536"/>
            </w:tblGrid>
            <w:tr w14:paraId="67AE7ECD" w14:textId="77777777" w:rsidTr="00182BEF">
              <w:tblPrEx>
                <w:tblW w:w="9393" w:type="dxa"/>
                <w:tblLook w:val="01E0"/>
              </w:tblPrEx>
              <w:trPr>
                <w:trHeight w:val="4144"/>
              </w:trPr>
              <w:tc>
                <w:tcPr>
                  <w:tcW w:w="4857" w:type="dxa"/>
                  <w:shd w:val="clear" w:color="auto" w:fill="auto"/>
                </w:tcPr>
                <w:p w:rsidR="006A3183" w:rsidRPr="00030AA2" w:rsidP="0075156B" w14:paraId="696FD4B2" w14:textId="77777777">
                  <w:pPr>
                    <w:ind w:right="365"/>
                    <w:rPr>
                      <w:w w:val="101"/>
                      <w:u w:val="single"/>
                    </w:rPr>
                  </w:pPr>
                  <w:r w:rsidRPr="00030AA2">
                    <w:rPr>
                      <w:w w:val="101"/>
                      <w:u w:val="single"/>
                    </w:rPr>
                    <w:t>Iznomātājs:</w:t>
                  </w:r>
                </w:p>
                <w:p w:rsidR="00192C53" w:rsidRPr="005F5BA2" w:rsidP="00192C53" w14:paraId="1C45ED91" w14:textId="77777777">
                  <w:pPr>
                    <w:ind w:right="365"/>
                    <w:rPr>
                      <w:b/>
                      <w:w w:val="101"/>
                    </w:rPr>
                  </w:pPr>
                  <w:r w:rsidRPr="005F5BA2">
                    <w:rPr>
                      <w:b/>
                      <w:w w:val="101"/>
                    </w:rPr>
                    <w:t>SIA “Rīgas nami”</w:t>
                  </w:r>
                </w:p>
                <w:p w:rsidR="00192C53" w:rsidRPr="005F5BA2" w:rsidP="00192C53" w14:paraId="41B79C6E" w14:textId="77777777">
                  <w:pPr>
                    <w:tabs>
                      <w:tab w:val="right" w:pos="4572"/>
                    </w:tabs>
                    <w:ind w:right="365"/>
                    <w:rPr>
                      <w:w w:val="101"/>
                    </w:rPr>
                  </w:pPr>
                  <w:r w:rsidRPr="005F5BA2">
                    <w:rPr>
                      <w:w w:val="101"/>
                    </w:rPr>
                    <w:t>Juridiskā adrese: Rātslaukums 5,</w:t>
                  </w:r>
                </w:p>
                <w:p w:rsidR="00192C53" w:rsidP="00192C53" w14:paraId="3BF9101D" w14:textId="77777777">
                  <w:pPr>
                    <w:tabs>
                      <w:tab w:val="right" w:pos="4572"/>
                    </w:tabs>
                    <w:ind w:right="365"/>
                    <w:rPr>
                      <w:w w:val="101"/>
                    </w:rPr>
                  </w:pPr>
                  <w:r w:rsidRPr="005F5BA2">
                    <w:rPr>
                      <w:w w:val="101"/>
                    </w:rPr>
                    <w:t>Rīga, LV-1050</w:t>
                  </w:r>
                </w:p>
                <w:p w:rsidR="00192C53" w:rsidRPr="005F5BA2" w:rsidP="00192C53" w14:paraId="5CEBEE71" w14:textId="77777777">
                  <w:pPr>
                    <w:tabs>
                      <w:tab w:val="right" w:pos="4572"/>
                    </w:tabs>
                    <w:ind w:right="365"/>
                    <w:rPr>
                      <w:w w:val="101"/>
                    </w:rPr>
                  </w:pPr>
                  <w:r>
                    <w:rPr>
                      <w:w w:val="101"/>
                    </w:rPr>
                    <w:t>Kontakttālrunis:</w:t>
                  </w:r>
                  <w:r w:rsidRPr="005F5BA2">
                    <w:rPr>
                      <w:w w:val="101"/>
                    </w:rPr>
                    <w:t xml:space="preserve"> 66957267</w:t>
                  </w:r>
                </w:p>
                <w:p w:rsidR="00192C53" w:rsidRPr="005F5BA2" w:rsidP="00192C53" w14:paraId="622750F2" w14:textId="77777777">
                  <w:pPr>
                    <w:tabs>
                      <w:tab w:val="right" w:pos="4572"/>
                    </w:tabs>
                    <w:ind w:right="365"/>
                    <w:rPr>
                      <w:w w:val="101"/>
                    </w:rPr>
                  </w:pPr>
                  <w:r>
                    <w:rPr>
                      <w:w w:val="101"/>
                    </w:rPr>
                    <w:t>E</w:t>
                  </w:r>
                  <w:r w:rsidRPr="005F5BA2">
                    <w:rPr>
                      <w:w w:val="101"/>
                    </w:rPr>
                    <w:t xml:space="preserve">-pasts: </w:t>
                  </w:r>
                  <w:hyperlink r:id="rId10" w:history="1">
                    <w:r w:rsidRPr="005F5BA2">
                      <w:rPr>
                        <w:rStyle w:val="Hyperlink"/>
                        <w:w w:val="101"/>
                      </w:rPr>
                      <w:t>rigasnami@rigasnami.lv</w:t>
                    </w:r>
                  </w:hyperlink>
                  <w:r w:rsidRPr="005F5BA2">
                    <w:rPr>
                      <w:w w:val="101"/>
                    </w:rPr>
                    <w:t xml:space="preserve"> </w:t>
                  </w:r>
                </w:p>
                <w:p w:rsidR="00192C53" w:rsidRPr="005F5BA2" w:rsidP="00192C53" w14:paraId="19594356" w14:textId="77777777">
                  <w:pPr>
                    <w:ind w:right="365"/>
                    <w:rPr>
                      <w:w w:val="101"/>
                    </w:rPr>
                  </w:pPr>
                  <w:r w:rsidRPr="005F5BA2">
                    <w:rPr>
                      <w:w w:val="101"/>
                    </w:rPr>
                    <w:t>PVN maks. reģ. Nr. LV40003109638</w:t>
                  </w:r>
                </w:p>
                <w:p w:rsidR="00192C53" w:rsidP="00192C53" w14:paraId="1078F18B" w14:textId="77777777">
                  <w:pPr>
                    <w:ind w:right="365"/>
                    <w:rPr>
                      <w:w w:val="101"/>
                    </w:rPr>
                  </w:pPr>
                  <w:r>
                    <w:rPr>
                      <w:w w:val="101"/>
                    </w:rPr>
                    <w:t xml:space="preserve">Kredītiestāde: </w:t>
                  </w:r>
                  <w:r w:rsidRPr="005F5BA2">
                    <w:rPr>
                      <w:w w:val="101"/>
                    </w:rPr>
                    <w:t>AS “SEB banka”</w:t>
                  </w:r>
                </w:p>
                <w:p w:rsidR="00192C53" w:rsidRPr="005F5BA2" w:rsidP="00192C53" w14:paraId="0AD716EC" w14:textId="77777777">
                  <w:pPr>
                    <w:ind w:right="365"/>
                    <w:rPr>
                      <w:w w:val="101"/>
                    </w:rPr>
                  </w:pPr>
                  <w:r>
                    <w:rPr>
                      <w:w w:val="101"/>
                    </w:rPr>
                    <w:t>Kredītiestādes k</w:t>
                  </w:r>
                  <w:r w:rsidRPr="005F5BA2">
                    <w:rPr>
                      <w:w w:val="101"/>
                    </w:rPr>
                    <w:t>ods: UNLALV2X</w:t>
                  </w:r>
                </w:p>
                <w:p w:rsidR="00192C53" w:rsidRPr="005F5BA2" w:rsidP="00192C53" w14:paraId="789722C3" w14:textId="77777777">
                  <w:pPr>
                    <w:ind w:right="365"/>
                    <w:rPr>
                      <w:w w:val="101"/>
                    </w:rPr>
                  </w:pPr>
                  <w:r w:rsidRPr="005F5BA2">
                    <w:rPr>
                      <w:w w:val="101"/>
                    </w:rPr>
                    <w:t>Konta Nr. LV16UNLA0040001650000</w:t>
                  </w:r>
                </w:p>
                <w:p w:rsidR="006A3183" w:rsidRPr="001A40B6" w:rsidP="0075156B" w14:paraId="1624D63F" w14:textId="77777777">
                  <w:pPr>
                    <w:ind w:right="365"/>
                    <w:rPr>
                      <w:highlight w:val="yellow"/>
                    </w:rPr>
                  </w:pPr>
                </w:p>
                <w:p w:rsidR="006A3183" w:rsidRPr="0078349B" w:rsidP="0075156B" w14:paraId="1E3BEF67" w14:textId="346BACCD">
                  <w:pPr>
                    <w:ind w:right="365"/>
                    <w:rPr>
                      <w:iCs/>
                    </w:rPr>
                  </w:pPr>
                  <w:r w:rsidRPr="0078349B">
                    <w:rPr>
                      <w:i/>
                    </w:rPr>
                    <w:t>(paraksts)</w:t>
                  </w:r>
                  <w:r w:rsidRPr="0078349B" w:rsidR="00EF7317">
                    <w:rPr>
                      <w:iCs/>
                    </w:rPr>
                    <w:t>Ojārs Valkers</w:t>
                  </w:r>
                </w:p>
                <w:p w:rsidR="00304459" w:rsidRPr="00030AA2" w:rsidP="0075156B" w14:paraId="20DA379A" w14:textId="69E27D19">
                  <w:pPr>
                    <w:ind w:right="365"/>
                    <w:rPr>
                      <w:iCs/>
                    </w:rPr>
                  </w:pPr>
                  <w:r w:rsidRPr="0078349B">
                    <w:rPr>
                      <w:i/>
                    </w:rPr>
                    <w:t xml:space="preserve">(paraksts) </w:t>
                  </w:r>
                  <w:r w:rsidRPr="0078349B">
                    <w:rPr>
                      <w:iCs/>
                    </w:rPr>
                    <w:t>Mārcis Budļevskis</w:t>
                  </w:r>
                </w:p>
                <w:p w:rsidR="006A3183" w:rsidRPr="00030AA2" w:rsidP="0075156B" w14:paraId="62B6D2C5" w14:textId="77777777">
                  <w:pPr>
                    <w:ind w:right="365"/>
                    <w:rPr>
                      <w:w w:val="101"/>
                    </w:rPr>
                  </w:pPr>
                </w:p>
              </w:tc>
              <w:tc>
                <w:tcPr>
                  <w:tcW w:w="4536" w:type="dxa"/>
                  <w:shd w:val="clear" w:color="auto" w:fill="auto"/>
                </w:tcPr>
                <w:p w:rsidR="006A3183" w:rsidRPr="00030AA2" w:rsidP="0075156B" w14:paraId="1AC0C9C7" w14:textId="77777777">
                  <w:pPr>
                    <w:ind w:right="-680"/>
                    <w:rPr>
                      <w:w w:val="101"/>
                      <w:u w:val="single"/>
                    </w:rPr>
                  </w:pPr>
                  <w:r w:rsidRPr="00030AA2">
                    <w:rPr>
                      <w:w w:val="101"/>
                      <w:u w:val="single"/>
                    </w:rPr>
                    <w:t>Nomnieks:</w:t>
                  </w:r>
                </w:p>
                <w:p w:rsidR="0078349B" w:rsidRPr="005F5BA2" w:rsidP="0078349B" w14:paraId="5D4C4934" w14:textId="77777777">
                  <w:pPr>
                    <w:ind w:right="-680"/>
                    <w:rPr>
                      <w:b/>
                      <w:w w:val="101"/>
                    </w:rPr>
                  </w:pPr>
                  <w:r w:rsidRPr="005F5BA2">
                    <w:rPr>
                      <w:b/>
                      <w:w w:val="101"/>
                    </w:rPr>
                    <w:t>[Nosaukums]</w:t>
                  </w:r>
                </w:p>
                <w:p w:rsidR="00192C53" w:rsidRPr="005F5BA2" w:rsidP="00192C53" w14:paraId="5B28370C" w14:textId="2EA0E396">
                  <w:pPr>
                    <w:tabs>
                      <w:tab w:val="right" w:pos="4572"/>
                    </w:tabs>
                    <w:ind w:right="365"/>
                    <w:rPr>
                      <w:w w:val="101"/>
                    </w:rPr>
                  </w:pPr>
                  <w:r w:rsidRPr="005F5BA2">
                    <w:rPr>
                      <w:w w:val="101"/>
                    </w:rPr>
                    <w:t>Juridiskā adrese:</w:t>
                  </w:r>
                </w:p>
                <w:p w:rsidR="00192C53" w:rsidRPr="005F5BA2" w:rsidP="00192C53" w14:paraId="67E596F3" w14:textId="6D47B3A7">
                  <w:pPr>
                    <w:tabs>
                      <w:tab w:val="right" w:pos="4572"/>
                    </w:tabs>
                    <w:ind w:right="365"/>
                    <w:rPr>
                      <w:w w:val="101"/>
                    </w:rPr>
                  </w:pPr>
                  <w:r>
                    <w:rPr>
                      <w:w w:val="101"/>
                    </w:rPr>
                    <w:t>Kontakttālrunis:</w:t>
                  </w:r>
                  <w:r w:rsidRPr="005F5BA2">
                    <w:rPr>
                      <w:w w:val="101"/>
                    </w:rPr>
                    <w:t xml:space="preserve"> </w:t>
                  </w:r>
                </w:p>
                <w:p w:rsidR="00192C53" w:rsidRPr="005F5BA2" w:rsidP="00192C53" w14:paraId="6DDCC616" w14:textId="72C3F66A">
                  <w:pPr>
                    <w:tabs>
                      <w:tab w:val="right" w:pos="4572"/>
                    </w:tabs>
                    <w:ind w:right="365"/>
                    <w:rPr>
                      <w:w w:val="101"/>
                    </w:rPr>
                  </w:pPr>
                  <w:r>
                    <w:rPr>
                      <w:w w:val="101"/>
                    </w:rPr>
                    <w:t>E</w:t>
                  </w:r>
                  <w:r w:rsidRPr="005F5BA2">
                    <w:rPr>
                      <w:w w:val="101"/>
                    </w:rPr>
                    <w:t xml:space="preserve">-pasts: </w:t>
                  </w:r>
                </w:p>
                <w:p w:rsidR="00192C53" w:rsidRPr="005F5BA2" w:rsidP="00192C53" w14:paraId="49A823B7" w14:textId="62D13E50">
                  <w:pPr>
                    <w:ind w:right="365"/>
                    <w:rPr>
                      <w:w w:val="101"/>
                    </w:rPr>
                  </w:pPr>
                  <w:r w:rsidRPr="005F5BA2">
                    <w:rPr>
                      <w:w w:val="101"/>
                    </w:rPr>
                    <w:t>PVN maks. reģ. Nr. </w:t>
                  </w:r>
                </w:p>
                <w:p w:rsidR="00192C53" w:rsidP="00192C53" w14:paraId="526F08B5" w14:textId="10505C01">
                  <w:pPr>
                    <w:ind w:right="365"/>
                    <w:rPr>
                      <w:w w:val="101"/>
                    </w:rPr>
                  </w:pPr>
                  <w:r>
                    <w:rPr>
                      <w:w w:val="101"/>
                    </w:rPr>
                    <w:t xml:space="preserve">Kredītiestāde: </w:t>
                  </w:r>
                </w:p>
                <w:p w:rsidR="00192C53" w:rsidRPr="005F5BA2" w:rsidP="00192C53" w14:paraId="08ADF0CF" w14:textId="75E65D24">
                  <w:pPr>
                    <w:ind w:right="365"/>
                    <w:rPr>
                      <w:w w:val="101"/>
                    </w:rPr>
                  </w:pPr>
                  <w:r>
                    <w:rPr>
                      <w:w w:val="101"/>
                    </w:rPr>
                    <w:t>Kredītiestādes k</w:t>
                  </w:r>
                  <w:r w:rsidRPr="005F5BA2">
                    <w:rPr>
                      <w:w w:val="101"/>
                    </w:rPr>
                    <w:t xml:space="preserve">ods: </w:t>
                  </w:r>
                </w:p>
                <w:p w:rsidR="00192C53" w:rsidP="0078349B" w14:paraId="257E1928" w14:textId="1FE66FB4">
                  <w:pPr>
                    <w:ind w:right="365"/>
                    <w:rPr>
                      <w:w w:val="101"/>
                    </w:rPr>
                  </w:pPr>
                  <w:r w:rsidRPr="005F5BA2">
                    <w:rPr>
                      <w:w w:val="101"/>
                    </w:rPr>
                    <w:t>Konta Nr. </w:t>
                  </w:r>
                </w:p>
                <w:p w:rsidR="0078349B" w:rsidP="0078349B" w14:paraId="5958D54F" w14:textId="77777777">
                  <w:pPr>
                    <w:ind w:right="365"/>
                    <w:rPr>
                      <w:w w:val="101"/>
                    </w:rPr>
                  </w:pPr>
                </w:p>
                <w:p w:rsidR="00192C53" w:rsidRPr="00030AA2" w:rsidP="0075156B" w14:paraId="14982B6F" w14:textId="77777777">
                  <w:pPr>
                    <w:ind w:right="-680"/>
                    <w:rPr>
                      <w:w w:val="101"/>
                    </w:rPr>
                  </w:pPr>
                </w:p>
                <w:p w:rsidR="006A3183" w:rsidRPr="00030AA2" w:rsidP="0075156B" w14:paraId="41F178A7" w14:textId="20E3C502">
                  <w:pPr>
                    <w:ind w:right="365"/>
                    <w:rPr>
                      <w:i/>
                      <w:w w:val="101"/>
                    </w:rPr>
                  </w:pPr>
                  <w:r w:rsidRPr="00030AA2">
                    <w:rPr>
                      <w:i/>
                    </w:rPr>
                    <w:t>(paraksts)</w:t>
                  </w:r>
                  <w:r w:rsidRPr="00030AA2" w:rsidR="00304459">
                    <w:rPr>
                      <w:i/>
                    </w:rPr>
                    <w:t>p</w:t>
                  </w:r>
                  <w:r w:rsidRPr="00030AA2">
                    <w:rPr>
                      <w:i/>
                      <w:w w:val="101"/>
                    </w:rPr>
                    <w:t>ārstāvja vārds, uzvārds</w:t>
                  </w:r>
                  <w:r w:rsidRPr="00030AA2">
                    <w:rPr>
                      <w:w w:val="101"/>
                    </w:rPr>
                    <w:t xml:space="preserve"> </w:t>
                  </w:r>
                </w:p>
              </w:tc>
            </w:tr>
          </w:tbl>
          <w:p w:rsidR="006A3183" w:rsidRPr="00030AA2" w:rsidP="0075156B" w14:paraId="2C435A09" w14:textId="77777777">
            <w:pPr>
              <w:rPr>
                <w:w w:val="101"/>
                <w:u w:val="single"/>
              </w:rPr>
            </w:pPr>
          </w:p>
        </w:tc>
        <w:tc>
          <w:tcPr>
            <w:tcW w:w="222" w:type="dxa"/>
            <w:shd w:val="clear" w:color="auto" w:fill="auto"/>
          </w:tcPr>
          <w:p w:rsidR="006A3183" w:rsidRPr="00030AA2" w:rsidP="0075156B" w14:paraId="2EE1E3C3" w14:textId="77777777">
            <w:pPr>
              <w:rPr>
                <w:w w:val="101"/>
                <w:u w:val="single"/>
              </w:rPr>
            </w:pPr>
          </w:p>
        </w:tc>
      </w:tr>
    </w:tbl>
    <w:p w:rsidR="003405FD" w:rsidP="006002E8" w14:paraId="79D7B425" w14:textId="56BF145B">
      <w:pPr>
        <w:jc w:val="center"/>
        <w:rPr>
          <w:i/>
        </w:rPr>
      </w:pPr>
      <w:r w:rsidRPr="00030AA2">
        <w:rPr>
          <w:i/>
        </w:rPr>
        <w:t>Dokuments parakstīts ar drošiem elektroniskiem parakstiem un satur laika zīmogus</w:t>
      </w:r>
    </w:p>
    <w:p w:rsidR="00BA425D" w:rsidP="006002E8" w14:paraId="294EA2D3" w14:textId="77777777">
      <w:pPr>
        <w:jc w:val="center"/>
        <w:rPr>
          <w:i/>
        </w:rPr>
      </w:pPr>
    </w:p>
    <w:p w:rsidR="00BA425D" w:rsidP="006002E8" w14:paraId="6B49A1A7" w14:textId="77777777">
      <w:pPr>
        <w:jc w:val="center"/>
        <w:rPr>
          <w:i/>
        </w:rPr>
      </w:pPr>
    </w:p>
    <w:p w:rsidR="00BA425D" w:rsidP="006002E8" w14:paraId="54F08F5C" w14:textId="77777777">
      <w:pPr>
        <w:jc w:val="center"/>
        <w:rPr>
          <w:i/>
        </w:rPr>
      </w:pPr>
    </w:p>
    <w:p w:rsidR="00BA425D" w:rsidRPr="00030AA2" w:rsidP="006002E8" w14:paraId="76CD2332" w14:textId="77777777">
      <w:pPr>
        <w:jc w:val="center"/>
        <w:rPr>
          <w:lang w:eastAsia="lv-LV"/>
        </w:rPr>
      </w:pPr>
    </w:p>
    <w:sectPr w:rsidSect="006D24ED">
      <w:footerReference w:type="default" r:id="rId11"/>
      <w:pgSz w:w="11906" w:h="16838"/>
      <w:pgMar w:top="993" w:right="1133" w:bottom="851" w:left="1418" w:header="708" w:footer="13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2662458"/>
      <w:docPartObj>
        <w:docPartGallery w:val="Page Numbers (Bottom of Page)"/>
        <w:docPartUnique/>
      </w:docPartObj>
    </w:sdtPr>
    <w:sdtEndPr>
      <w:rPr>
        <w:noProof/>
      </w:rPr>
    </w:sdtEndPr>
    <w:sdtContent>
      <w:p w:rsidR="004B3449" w:rsidP="00A272DD" w14:paraId="241F79EB" w14:textId="77777777">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4B3449" w:rsidRPr="00A272DD" w:rsidP="00A272DD" w14:paraId="7A1FA532" w14:textId="77777777">
    <w:pPr>
      <w:pStyle w:val="Footer"/>
      <w:jc w:val="left"/>
      <w:rPr>
        <w:sz w:val="20"/>
        <w:szCs w:val="20"/>
      </w:rPr>
    </w:pPr>
  </w:p>
  <w:p w:rsidR="00E62C15" w14:paraId="1F533D7D"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133FD"/>
    <w:multiLevelType w:val="hybridMultilevel"/>
    <w:tmpl w:val="4EB852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E710BB"/>
    <w:multiLevelType w:val="multilevel"/>
    <w:tmpl w:val="F940B70A"/>
    <w:lvl w:ilvl="0">
      <w:start w:val="3"/>
      <w:numFmt w:val="decimal"/>
      <w:lvlText w:val="%1."/>
      <w:lvlJc w:val="left"/>
      <w:pPr>
        <w:ind w:left="540" w:hanging="540"/>
      </w:pPr>
      <w:rPr>
        <w:rFonts w:hint="default"/>
      </w:rPr>
    </w:lvl>
    <w:lvl w:ilvl="1">
      <w:start w:val="4"/>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2">
    <w:nsid w:val="203677D0"/>
    <w:multiLevelType w:val="hybridMultilevel"/>
    <w:tmpl w:val="524A5EF6"/>
    <w:lvl w:ilvl="0">
      <w:start w:val="0"/>
      <w:numFmt w:val="bullet"/>
      <w:lvlText w:val="-"/>
      <w:lvlJc w:val="left"/>
      <w:pPr>
        <w:ind w:left="721" w:hanging="360"/>
      </w:pPr>
      <w:rPr>
        <w:rFonts w:ascii="Times New Roman" w:eastAsia="Times New Roman" w:hAnsi="Times New Roman" w:cs="Times New Roman"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3">
    <w:nsid w:val="21B72DE9"/>
    <w:multiLevelType w:val="multilevel"/>
    <w:tmpl w:val="BDDC24CE"/>
    <w:lvl w:ilvl="0">
      <w:start w:val="3"/>
      <w:numFmt w:val="decimal"/>
      <w:lvlText w:val="%1."/>
      <w:lvlJc w:val="left"/>
      <w:pPr>
        <w:ind w:left="660" w:hanging="660"/>
      </w:pPr>
      <w:rPr>
        <w:rFonts w:hint="default"/>
        <w:i w:val="0"/>
        <w:color w:val="auto"/>
        <w:w w:val="100"/>
      </w:rPr>
    </w:lvl>
    <w:lvl w:ilvl="1">
      <w:start w:val="1"/>
      <w:numFmt w:val="decimal"/>
      <w:lvlText w:val="%1.%2."/>
      <w:lvlJc w:val="left"/>
      <w:pPr>
        <w:ind w:left="720" w:hanging="720"/>
      </w:pPr>
      <w:rPr>
        <w:rFonts w:hint="default"/>
        <w:b w:val="0"/>
        <w:bCs w:val="0"/>
        <w:i w:val="0"/>
        <w:color w:val="auto"/>
        <w:w w:val="100"/>
      </w:rPr>
    </w:lvl>
    <w:lvl w:ilvl="2">
      <w:start w:val="14"/>
      <w:numFmt w:val="decimal"/>
      <w:lvlText w:val="%1.%2.%3."/>
      <w:lvlJc w:val="left"/>
      <w:pPr>
        <w:ind w:left="720" w:hanging="720"/>
      </w:pPr>
      <w:rPr>
        <w:rFonts w:hint="default"/>
        <w:b w:val="0"/>
        <w:bCs w:val="0"/>
        <w:i w:val="0"/>
        <w:color w:val="auto"/>
        <w:w w:val="100"/>
      </w:rPr>
    </w:lvl>
    <w:lvl w:ilvl="3">
      <w:start w:val="1"/>
      <w:numFmt w:val="decimal"/>
      <w:lvlText w:val="%1.%2.%3.%4."/>
      <w:lvlJc w:val="left"/>
      <w:pPr>
        <w:ind w:left="1080" w:hanging="1080"/>
      </w:pPr>
      <w:rPr>
        <w:rFonts w:hint="default"/>
        <w:b w:val="0"/>
        <w:bCs/>
        <w:i w:val="0"/>
        <w:color w:val="auto"/>
        <w:w w:val="100"/>
      </w:rPr>
    </w:lvl>
    <w:lvl w:ilvl="4">
      <w:start w:val="1"/>
      <w:numFmt w:val="decimal"/>
      <w:lvlText w:val="%1.%2.%3.%4.%5."/>
      <w:lvlJc w:val="left"/>
      <w:pPr>
        <w:ind w:left="1080" w:hanging="1080"/>
      </w:pPr>
      <w:rPr>
        <w:rFonts w:hint="default"/>
        <w:i w:val="0"/>
        <w:color w:val="auto"/>
        <w:w w:val="100"/>
      </w:rPr>
    </w:lvl>
    <w:lvl w:ilvl="5">
      <w:start w:val="1"/>
      <w:numFmt w:val="decimal"/>
      <w:lvlText w:val="%1.%2.%3.%4.%5.%6."/>
      <w:lvlJc w:val="left"/>
      <w:pPr>
        <w:ind w:left="1440" w:hanging="1440"/>
      </w:pPr>
      <w:rPr>
        <w:rFonts w:hint="default"/>
        <w:i w:val="0"/>
        <w:color w:val="auto"/>
        <w:w w:val="100"/>
      </w:rPr>
    </w:lvl>
    <w:lvl w:ilvl="6">
      <w:start w:val="1"/>
      <w:numFmt w:val="decimal"/>
      <w:lvlText w:val="%1.%2.%3.%4.%5.%6.%7."/>
      <w:lvlJc w:val="left"/>
      <w:pPr>
        <w:ind w:left="1440" w:hanging="1440"/>
      </w:pPr>
      <w:rPr>
        <w:rFonts w:hint="default"/>
        <w:i w:val="0"/>
        <w:color w:val="auto"/>
        <w:w w:val="100"/>
      </w:rPr>
    </w:lvl>
    <w:lvl w:ilvl="7">
      <w:start w:val="1"/>
      <w:numFmt w:val="decimal"/>
      <w:lvlText w:val="%1.%2.%3.%4.%5.%6.%7.%8."/>
      <w:lvlJc w:val="left"/>
      <w:pPr>
        <w:ind w:left="1800" w:hanging="1800"/>
      </w:pPr>
      <w:rPr>
        <w:rFonts w:hint="default"/>
        <w:i w:val="0"/>
        <w:color w:val="auto"/>
        <w:w w:val="100"/>
      </w:rPr>
    </w:lvl>
    <w:lvl w:ilvl="8">
      <w:start w:val="1"/>
      <w:numFmt w:val="decimal"/>
      <w:lvlText w:val="%1.%2.%3.%4.%5.%6.%7.%8.%9."/>
      <w:lvlJc w:val="left"/>
      <w:pPr>
        <w:ind w:left="1800" w:hanging="1800"/>
      </w:pPr>
      <w:rPr>
        <w:rFonts w:hint="default"/>
        <w:i w:val="0"/>
        <w:color w:val="auto"/>
        <w:w w:val="100"/>
      </w:rPr>
    </w:lvl>
  </w:abstractNum>
  <w:abstractNum w:abstractNumId="4">
    <w:nsid w:val="26F66B21"/>
    <w:multiLevelType w:val="multilevel"/>
    <w:tmpl w:val="5D924288"/>
    <w:lvl w:ilvl="0">
      <w:start w:val="1"/>
      <w:numFmt w:val="decimal"/>
      <w:lvlText w:val="%1."/>
      <w:lvlJc w:val="left"/>
      <w:pPr>
        <w:ind w:left="360" w:hanging="360"/>
      </w:pPr>
      <w:rPr>
        <w:rFonts w:hint="default"/>
        <w:color w:val="auto"/>
      </w:rPr>
    </w:lvl>
    <w:lvl w:ilvl="1">
      <w:start w:val="1"/>
      <w:numFmt w:val="decimal"/>
      <w:lvlText w:val="%1.%2."/>
      <w:lvlJc w:val="left"/>
      <w:pPr>
        <w:ind w:left="1464" w:hanging="360"/>
      </w:pPr>
      <w:rPr>
        <w:rFonts w:hint="default"/>
      </w:rPr>
    </w:lvl>
    <w:lvl w:ilvl="2">
      <w:start w:val="1"/>
      <w:numFmt w:val="decimal"/>
      <w:lvlText w:val="%1.%2.%3."/>
      <w:lvlJc w:val="left"/>
      <w:pPr>
        <w:ind w:left="2928" w:hanging="720"/>
      </w:pPr>
      <w:rPr>
        <w:rFonts w:hint="default"/>
      </w:rPr>
    </w:lvl>
    <w:lvl w:ilvl="3">
      <w:start w:val="1"/>
      <w:numFmt w:val="decimal"/>
      <w:lvlText w:val="%1.%2.%3.%4."/>
      <w:lvlJc w:val="left"/>
      <w:pPr>
        <w:ind w:left="4032" w:hanging="720"/>
      </w:pPr>
      <w:rPr>
        <w:rFonts w:hint="default"/>
      </w:rPr>
    </w:lvl>
    <w:lvl w:ilvl="4">
      <w:start w:val="1"/>
      <w:numFmt w:val="decimal"/>
      <w:lvlText w:val="%1.%2.%3.%4.%5."/>
      <w:lvlJc w:val="left"/>
      <w:pPr>
        <w:ind w:left="5496" w:hanging="1080"/>
      </w:pPr>
      <w:rPr>
        <w:rFonts w:hint="default"/>
      </w:rPr>
    </w:lvl>
    <w:lvl w:ilvl="5">
      <w:start w:val="1"/>
      <w:numFmt w:val="decimal"/>
      <w:lvlText w:val="%1.%2.%3.%4.%5.%6."/>
      <w:lvlJc w:val="left"/>
      <w:pPr>
        <w:ind w:left="6600" w:hanging="1080"/>
      </w:pPr>
      <w:rPr>
        <w:rFonts w:hint="default"/>
      </w:rPr>
    </w:lvl>
    <w:lvl w:ilvl="6">
      <w:start w:val="1"/>
      <w:numFmt w:val="decimal"/>
      <w:lvlText w:val="%1.%2.%3.%4.%5.%6.%7."/>
      <w:lvlJc w:val="left"/>
      <w:pPr>
        <w:ind w:left="8064" w:hanging="1440"/>
      </w:pPr>
      <w:rPr>
        <w:rFonts w:hint="default"/>
      </w:rPr>
    </w:lvl>
    <w:lvl w:ilvl="7">
      <w:start w:val="1"/>
      <w:numFmt w:val="decimal"/>
      <w:lvlText w:val="%1.%2.%3.%4.%5.%6.%7.%8."/>
      <w:lvlJc w:val="left"/>
      <w:pPr>
        <w:ind w:left="9168" w:hanging="1440"/>
      </w:pPr>
      <w:rPr>
        <w:rFonts w:hint="default"/>
      </w:rPr>
    </w:lvl>
    <w:lvl w:ilvl="8">
      <w:start w:val="1"/>
      <w:numFmt w:val="decimal"/>
      <w:lvlText w:val="%1.%2.%3.%4.%5.%6.%7.%8.%9."/>
      <w:lvlJc w:val="left"/>
      <w:pPr>
        <w:ind w:left="10632" w:hanging="1800"/>
      </w:pPr>
      <w:rPr>
        <w:rFonts w:hint="default"/>
      </w:rPr>
    </w:lvl>
  </w:abstractNum>
  <w:abstractNum w:abstractNumId="5">
    <w:nsid w:val="29514146"/>
    <w:multiLevelType w:val="multilevel"/>
    <w:tmpl w:val="7E0406E0"/>
    <w:lvl w:ilvl="0">
      <w:start w:val="9"/>
      <w:numFmt w:val="decimal"/>
      <w:lvlText w:val="%1."/>
      <w:lvlJc w:val="left"/>
      <w:pPr>
        <w:ind w:left="360" w:hanging="360"/>
      </w:pPr>
      <w:rPr>
        <w:rFonts w:hint="default"/>
        <w:w w:val="101"/>
      </w:rPr>
    </w:lvl>
    <w:lvl w:ilvl="1">
      <w:start w:val="1"/>
      <w:numFmt w:val="decimal"/>
      <w:lvlText w:val="%1.%2."/>
      <w:lvlJc w:val="left"/>
      <w:pPr>
        <w:ind w:left="928" w:hanging="360"/>
      </w:pPr>
      <w:rPr>
        <w:rFonts w:hint="default"/>
        <w:b w:val="0"/>
        <w:bCs w:val="0"/>
        <w:w w:val="101"/>
      </w:rPr>
    </w:lvl>
    <w:lvl w:ilvl="2">
      <w:start w:val="1"/>
      <w:numFmt w:val="decimal"/>
      <w:lvlText w:val="%1.%2.%3."/>
      <w:lvlJc w:val="left"/>
      <w:pPr>
        <w:ind w:left="1800" w:hanging="720"/>
      </w:pPr>
      <w:rPr>
        <w:rFonts w:hint="default"/>
        <w:w w:val="101"/>
      </w:rPr>
    </w:lvl>
    <w:lvl w:ilvl="3">
      <w:start w:val="1"/>
      <w:numFmt w:val="decimal"/>
      <w:lvlText w:val="%1.%2.%3.%4."/>
      <w:lvlJc w:val="left"/>
      <w:pPr>
        <w:ind w:left="2340" w:hanging="720"/>
      </w:pPr>
      <w:rPr>
        <w:rFonts w:hint="default"/>
        <w:w w:val="101"/>
      </w:rPr>
    </w:lvl>
    <w:lvl w:ilvl="4">
      <w:start w:val="1"/>
      <w:numFmt w:val="decimal"/>
      <w:lvlText w:val="%1.%2.%3.%4.%5."/>
      <w:lvlJc w:val="left"/>
      <w:pPr>
        <w:ind w:left="3240" w:hanging="1080"/>
      </w:pPr>
      <w:rPr>
        <w:rFonts w:hint="default"/>
        <w:w w:val="101"/>
      </w:rPr>
    </w:lvl>
    <w:lvl w:ilvl="5">
      <w:start w:val="1"/>
      <w:numFmt w:val="decimal"/>
      <w:lvlText w:val="%1.%2.%3.%4.%5.%6."/>
      <w:lvlJc w:val="left"/>
      <w:pPr>
        <w:ind w:left="3780" w:hanging="1080"/>
      </w:pPr>
      <w:rPr>
        <w:rFonts w:hint="default"/>
        <w:w w:val="101"/>
      </w:rPr>
    </w:lvl>
    <w:lvl w:ilvl="6">
      <w:start w:val="1"/>
      <w:numFmt w:val="decimal"/>
      <w:lvlText w:val="%1.%2.%3.%4.%5.%6.%7."/>
      <w:lvlJc w:val="left"/>
      <w:pPr>
        <w:ind w:left="4680" w:hanging="1440"/>
      </w:pPr>
      <w:rPr>
        <w:rFonts w:hint="default"/>
        <w:w w:val="101"/>
      </w:rPr>
    </w:lvl>
    <w:lvl w:ilvl="7">
      <w:start w:val="1"/>
      <w:numFmt w:val="decimal"/>
      <w:lvlText w:val="%1.%2.%3.%4.%5.%6.%7.%8."/>
      <w:lvlJc w:val="left"/>
      <w:pPr>
        <w:ind w:left="5220" w:hanging="1440"/>
      </w:pPr>
      <w:rPr>
        <w:rFonts w:hint="default"/>
        <w:w w:val="101"/>
      </w:rPr>
    </w:lvl>
    <w:lvl w:ilvl="8">
      <w:start w:val="1"/>
      <w:numFmt w:val="decimal"/>
      <w:lvlText w:val="%1.%2.%3.%4.%5.%6.%7.%8.%9."/>
      <w:lvlJc w:val="left"/>
      <w:pPr>
        <w:ind w:left="6120" w:hanging="1800"/>
      </w:pPr>
      <w:rPr>
        <w:rFonts w:hint="default"/>
        <w:w w:val="101"/>
      </w:rPr>
    </w:lvl>
  </w:abstractNum>
  <w:abstractNum w:abstractNumId="6">
    <w:nsid w:val="2C336389"/>
    <w:multiLevelType w:val="hybridMultilevel"/>
    <w:tmpl w:val="1C1E1010"/>
    <w:lvl w:ilvl="0">
      <w:start w:val="7"/>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7">
    <w:nsid w:val="30BF4313"/>
    <w:multiLevelType w:val="multilevel"/>
    <w:tmpl w:val="713EC13E"/>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430"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326E5212"/>
    <w:multiLevelType w:val="multilevel"/>
    <w:tmpl w:val="30E64A60"/>
    <w:lvl w:ilvl="0">
      <w:start w:val="1"/>
      <w:numFmt w:val="decimal"/>
      <w:lvlText w:val="%1."/>
      <w:lvlJc w:val="left"/>
      <w:pPr>
        <w:ind w:left="540" w:hanging="540"/>
      </w:pPr>
      <w:rPr>
        <w:rFonts w:hint="default"/>
        <w:w w:val="101"/>
      </w:rPr>
    </w:lvl>
    <w:lvl w:ilvl="1">
      <w:start w:val="5"/>
      <w:numFmt w:val="decimal"/>
      <w:lvlText w:val="%1.%2."/>
      <w:lvlJc w:val="left"/>
      <w:pPr>
        <w:ind w:left="826" w:hanging="540"/>
      </w:pPr>
      <w:rPr>
        <w:rFonts w:hint="default"/>
        <w:w w:val="101"/>
      </w:rPr>
    </w:lvl>
    <w:lvl w:ilvl="2">
      <w:start w:val="1"/>
      <w:numFmt w:val="decimal"/>
      <w:lvlText w:val="%1.%2.%3."/>
      <w:lvlJc w:val="left"/>
      <w:pPr>
        <w:ind w:left="1997" w:hanging="720"/>
      </w:pPr>
      <w:rPr>
        <w:rFonts w:hint="default"/>
        <w:w w:val="101"/>
      </w:rPr>
    </w:lvl>
    <w:lvl w:ilvl="3">
      <w:start w:val="1"/>
      <w:numFmt w:val="decimal"/>
      <w:lvlText w:val="%1.%2.%3.%4."/>
      <w:lvlJc w:val="left"/>
      <w:pPr>
        <w:ind w:left="1578" w:hanging="720"/>
      </w:pPr>
      <w:rPr>
        <w:rFonts w:hint="default"/>
        <w:w w:val="101"/>
      </w:rPr>
    </w:lvl>
    <w:lvl w:ilvl="4">
      <w:start w:val="1"/>
      <w:numFmt w:val="decimal"/>
      <w:lvlText w:val="%1.%2.%3.%4.%5."/>
      <w:lvlJc w:val="left"/>
      <w:pPr>
        <w:ind w:left="2224" w:hanging="1080"/>
      </w:pPr>
      <w:rPr>
        <w:rFonts w:hint="default"/>
        <w:w w:val="101"/>
      </w:rPr>
    </w:lvl>
    <w:lvl w:ilvl="5">
      <w:start w:val="1"/>
      <w:numFmt w:val="decimal"/>
      <w:lvlText w:val="%1.%2.%3.%4.%5.%6."/>
      <w:lvlJc w:val="left"/>
      <w:pPr>
        <w:ind w:left="2510" w:hanging="1080"/>
      </w:pPr>
      <w:rPr>
        <w:rFonts w:hint="default"/>
        <w:w w:val="101"/>
      </w:rPr>
    </w:lvl>
    <w:lvl w:ilvl="6">
      <w:start w:val="1"/>
      <w:numFmt w:val="decimal"/>
      <w:lvlText w:val="%1.%2.%3.%4.%5.%6.%7."/>
      <w:lvlJc w:val="left"/>
      <w:pPr>
        <w:ind w:left="3156" w:hanging="1440"/>
      </w:pPr>
      <w:rPr>
        <w:rFonts w:hint="default"/>
        <w:w w:val="101"/>
      </w:rPr>
    </w:lvl>
    <w:lvl w:ilvl="7">
      <w:start w:val="1"/>
      <w:numFmt w:val="decimal"/>
      <w:lvlText w:val="%1.%2.%3.%4.%5.%6.%7.%8."/>
      <w:lvlJc w:val="left"/>
      <w:pPr>
        <w:ind w:left="3442" w:hanging="1440"/>
      </w:pPr>
      <w:rPr>
        <w:rFonts w:hint="default"/>
        <w:w w:val="101"/>
      </w:rPr>
    </w:lvl>
    <w:lvl w:ilvl="8">
      <w:start w:val="1"/>
      <w:numFmt w:val="decimal"/>
      <w:lvlText w:val="%1.%2.%3.%4.%5.%6.%7.%8.%9."/>
      <w:lvlJc w:val="left"/>
      <w:pPr>
        <w:ind w:left="4088" w:hanging="1800"/>
      </w:pPr>
      <w:rPr>
        <w:rFonts w:hint="default"/>
        <w:w w:val="101"/>
      </w:rPr>
    </w:lvl>
  </w:abstractNum>
  <w:abstractNum w:abstractNumId="9">
    <w:nsid w:val="34B71EF3"/>
    <w:multiLevelType w:val="multilevel"/>
    <w:tmpl w:val="EFF074B8"/>
    <w:lvl w:ilvl="0">
      <w:start w:val="3"/>
      <w:numFmt w:val="decimal"/>
      <w:lvlText w:val="%1."/>
      <w:lvlJc w:val="left"/>
      <w:pPr>
        <w:ind w:left="540" w:hanging="540"/>
      </w:pPr>
      <w:rPr>
        <w:rFonts w:hint="default"/>
        <w:b w:val="0"/>
        <w:w w:val="100"/>
      </w:rPr>
    </w:lvl>
    <w:lvl w:ilvl="1">
      <w:start w:val="1"/>
      <w:numFmt w:val="decimal"/>
      <w:lvlText w:val="%1.%2."/>
      <w:lvlJc w:val="left"/>
      <w:pPr>
        <w:ind w:left="1145" w:hanging="720"/>
      </w:pPr>
      <w:rPr>
        <w:rFonts w:hint="default"/>
        <w:b w:val="0"/>
        <w:w w:val="100"/>
      </w:rPr>
    </w:lvl>
    <w:lvl w:ilvl="2">
      <w:start w:val="1"/>
      <w:numFmt w:val="decimal"/>
      <w:lvlText w:val="%1.%2.%3."/>
      <w:lvlJc w:val="left"/>
      <w:pPr>
        <w:ind w:left="1570" w:hanging="720"/>
      </w:pPr>
      <w:rPr>
        <w:rFonts w:hint="default"/>
        <w:b w:val="0"/>
        <w:w w:val="100"/>
      </w:rPr>
    </w:lvl>
    <w:lvl w:ilvl="3">
      <w:start w:val="1"/>
      <w:numFmt w:val="decimal"/>
      <w:lvlText w:val="%1.%2.%3.%4."/>
      <w:lvlJc w:val="left"/>
      <w:pPr>
        <w:ind w:left="2355" w:hanging="1080"/>
      </w:pPr>
      <w:rPr>
        <w:rFonts w:hint="default"/>
        <w:b w:val="0"/>
        <w:w w:val="100"/>
      </w:rPr>
    </w:lvl>
    <w:lvl w:ilvl="4">
      <w:start w:val="1"/>
      <w:numFmt w:val="decimal"/>
      <w:lvlText w:val="%1.%2.%3.%4.%5."/>
      <w:lvlJc w:val="left"/>
      <w:pPr>
        <w:ind w:left="2780" w:hanging="1080"/>
      </w:pPr>
      <w:rPr>
        <w:rFonts w:hint="default"/>
        <w:b w:val="0"/>
        <w:w w:val="100"/>
      </w:rPr>
    </w:lvl>
    <w:lvl w:ilvl="5">
      <w:start w:val="1"/>
      <w:numFmt w:val="decimal"/>
      <w:lvlText w:val="%1.%2.%3.%4.%5.%6."/>
      <w:lvlJc w:val="left"/>
      <w:pPr>
        <w:ind w:left="3565" w:hanging="1440"/>
      </w:pPr>
      <w:rPr>
        <w:rFonts w:hint="default"/>
        <w:b w:val="0"/>
        <w:w w:val="100"/>
      </w:rPr>
    </w:lvl>
    <w:lvl w:ilvl="6">
      <w:start w:val="1"/>
      <w:numFmt w:val="decimal"/>
      <w:lvlText w:val="%1.%2.%3.%4.%5.%6.%7."/>
      <w:lvlJc w:val="left"/>
      <w:pPr>
        <w:ind w:left="3990" w:hanging="1440"/>
      </w:pPr>
      <w:rPr>
        <w:rFonts w:hint="default"/>
        <w:b w:val="0"/>
        <w:w w:val="100"/>
      </w:rPr>
    </w:lvl>
    <w:lvl w:ilvl="7">
      <w:start w:val="1"/>
      <w:numFmt w:val="decimal"/>
      <w:lvlText w:val="%1.%2.%3.%4.%5.%6.%7.%8."/>
      <w:lvlJc w:val="left"/>
      <w:pPr>
        <w:ind w:left="4775" w:hanging="1800"/>
      </w:pPr>
      <w:rPr>
        <w:rFonts w:hint="default"/>
        <w:b w:val="0"/>
        <w:w w:val="100"/>
      </w:rPr>
    </w:lvl>
    <w:lvl w:ilvl="8">
      <w:start w:val="1"/>
      <w:numFmt w:val="decimal"/>
      <w:lvlText w:val="%1.%2.%3.%4.%5.%6.%7.%8.%9."/>
      <w:lvlJc w:val="left"/>
      <w:pPr>
        <w:ind w:left="5200" w:hanging="1800"/>
      </w:pPr>
      <w:rPr>
        <w:rFonts w:hint="default"/>
        <w:b w:val="0"/>
        <w:w w:val="100"/>
      </w:rPr>
    </w:lvl>
  </w:abstractNum>
  <w:abstractNum w:abstractNumId="10">
    <w:nsid w:val="37D827A8"/>
    <w:multiLevelType w:val="hybridMultilevel"/>
    <w:tmpl w:val="2B281C08"/>
    <w:lvl w:ilvl="0">
      <w:start w:val="1"/>
      <w:numFmt w:val="decimal"/>
      <w:lvlText w:val="%1."/>
      <w:lvlJc w:val="left"/>
      <w:pPr>
        <w:ind w:left="1104" w:hanging="360"/>
      </w:pPr>
      <w:rPr>
        <w:rFonts w:hint="default"/>
        <w:b w:val="0"/>
      </w:rPr>
    </w:lvl>
    <w:lvl w:ilvl="1">
      <w:start w:val="1"/>
      <w:numFmt w:val="lowerLetter"/>
      <w:lvlText w:val="%2."/>
      <w:lvlJc w:val="left"/>
      <w:pPr>
        <w:ind w:left="1824" w:hanging="360"/>
      </w:pPr>
    </w:lvl>
    <w:lvl w:ilvl="2" w:tentative="1">
      <w:start w:val="1"/>
      <w:numFmt w:val="lowerRoman"/>
      <w:lvlText w:val="%3."/>
      <w:lvlJc w:val="right"/>
      <w:pPr>
        <w:ind w:left="2544" w:hanging="180"/>
      </w:pPr>
    </w:lvl>
    <w:lvl w:ilvl="3" w:tentative="1">
      <w:start w:val="1"/>
      <w:numFmt w:val="decimal"/>
      <w:lvlText w:val="%4."/>
      <w:lvlJc w:val="left"/>
      <w:pPr>
        <w:ind w:left="3264" w:hanging="360"/>
      </w:pPr>
    </w:lvl>
    <w:lvl w:ilvl="4" w:tentative="1">
      <w:start w:val="1"/>
      <w:numFmt w:val="lowerLetter"/>
      <w:lvlText w:val="%5."/>
      <w:lvlJc w:val="left"/>
      <w:pPr>
        <w:ind w:left="3984" w:hanging="360"/>
      </w:pPr>
    </w:lvl>
    <w:lvl w:ilvl="5" w:tentative="1">
      <w:start w:val="1"/>
      <w:numFmt w:val="lowerRoman"/>
      <w:lvlText w:val="%6."/>
      <w:lvlJc w:val="right"/>
      <w:pPr>
        <w:ind w:left="4704" w:hanging="180"/>
      </w:pPr>
    </w:lvl>
    <w:lvl w:ilvl="6" w:tentative="1">
      <w:start w:val="1"/>
      <w:numFmt w:val="decimal"/>
      <w:lvlText w:val="%7."/>
      <w:lvlJc w:val="left"/>
      <w:pPr>
        <w:ind w:left="5424" w:hanging="360"/>
      </w:pPr>
    </w:lvl>
    <w:lvl w:ilvl="7" w:tentative="1">
      <w:start w:val="1"/>
      <w:numFmt w:val="lowerLetter"/>
      <w:lvlText w:val="%8."/>
      <w:lvlJc w:val="left"/>
      <w:pPr>
        <w:ind w:left="6144" w:hanging="360"/>
      </w:pPr>
    </w:lvl>
    <w:lvl w:ilvl="8" w:tentative="1">
      <w:start w:val="1"/>
      <w:numFmt w:val="lowerRoman"/>
      <w:lvlText w:val="%9."/>
      <w:lvlJc w:val="right"/>
      <w:pPr>
        <w:ind w:left="6864" w:hanging="180"/>
      </w:pPr>
    </w:lvl>
  </w:abstractNum>
  <w:abstractNum w:abstractNumId="11">
    <w:nsid w:val="3C6F37FA"/>
    <w:multiLevelType w:val="multilevel"/>
    <w:tmpl w:val="1D06EBE6"/>
    <w:lvl w:ilvl="0">
      <w:start w:val="11"/>
      <w:numFmt w:val="decimal"/>
      <w:lvlText w:val="%1."/>
      <w:lvlJc w:val="left"/>
      <w:pPr>
        <w:ind w:left="480" w:hanging="480"/>
      </w:pPr>
      <w:rPr>
        <w:rFonts w:hint="default"/>
        <w:b/>
        <w:bCs w:val="0"/>
        <w:w w:val="100"/>
      </w:rPr>
    </w:lvl>
    <w:lvl w:ilvl="1">
      <w:start w:val="1"/>
      <w:numFmt w:val="decimal"/>
      <w:lvlText w:val="%1.%2."/>
      <w:lvlJc w:val="left"/>
      <w:pPr>
        <w:ind w:left="1571" w:hanging="720"/>
      </w:pPr>
      <w:rPr>
        <w:rFonts w:hint="default"/>
        <w:b w:val="0"/>
        <w:w w:val="100"/>
      </w:rPr>
    </w:lvl>
    <w:lvl w:ilvl="2">
      <w:start w:val="1"/>
      <w:numFmt w:val="decimal"/>
      <w:lvlText w:val="%1.%2.%3."/>
      <w:lvlJc w:val="left"/>
      <w:pPr>
        <w:ind w:left="4548" w:hanging="720"/>
      </w:pPr>
      <w:rPr>
        <w:rFonts w:hint="default"/>
        <w:b w:val="0"/>
        <w:color w:val="auto"/>
        <w:w w:val="100"/>
      </w:rPr>
    </w:lvl>
    <w:lvl w:ilvl="3">
      <w:start w:val="1"/>
      <w:numFmt w:val="decimal"/>
      <w:lvlText w:val="%1.%2.%3.%4."/>
      <w:lvlJc w:val="left"/>
      <w:pPr>
        <w:ind w:left="3633" w:hanging="1080"/>
      </w:pPr>
      <w:rPr>
        <w:rFonts w:hint="default"/>
        <w:b w:val="0"/>
        <w:w w:val="100"/>
      </w:rPr>
    </w:lvl>
    <w:lvl w:ilvl="4">
      <w:start w:val="1"/>
      <w:numFmt w:val="decimal"/>
      <w:lvlText w:val="%1.%2.%3.%4.%5."/>
      <w:lvlJc w:val="left"/>
      <w:pPr>
        <w:ind w:left="4484" w:hanging="1080"/>
      </w:pPr>
      <w:rPr>
        <w:rFonts w:hint="default"/>
        <w:b w:val="0"/>
        <w:w w:val="100"/>
      </w:rPr>
    </w:lvl>
    <w:lvl w:ilvl="5">
      <w:start w:val="1"/>
      <w:numFmt w:val="decimal"/>
      <w:lvlText w:val="%1.%2.%3.%4.%5.%6."/>
      <w:lvlJc w:val="left"/>
      <w:pPr>
        <w:ind w:left="5695" w:hanging="1440"/>
      </w:pPr>
      <w:rPr>
        <w:rFonts w:hint="default"/>
        <w:b w:val="0"/>
        <w:w w:val="100"/>
      </w:rPr>
    </w:lvl>
    <w:lvl w:ilvl="6">
      <w:start w:val="1"/>
      <w:numFmt w:val="decimal"/>
      <w:lvlText w:val="%1.%2.%3.%4.%5.%6.%7."/>
      <w:lvlJc w:val="left"/>
      <w:pPr>
        <w:ind w:left="6546" w:hanging="1440"/>
      </w:pPr>
      <w:rPr>
        <w:rFonts w:hint="default"/>
        <w:b w:val="0"/>
        <w:w w:val="100"/>
      </w:rPr>
    </w:lvl>
    <w:lvl w:ilvl="7">
      <w:start w:val="1"/>
      <w:numFmt w:val="decimal"/>
      <w:lvlText w:val="%1.%2.%3.%4.%5.%6.%7.%8."/>
      <w:lvlJc w:val="left"/>
      <w:pPr>
        <w:ind w:left="7757" w:hanging="1800"/>
      </w:pPr>
      <w:rPr>
        <w:rFonts w:hint="default"/>
        <w:b w:val="0"/>
        <w:w w:val="100"/>
      </w:rPr>
    </w:lvl>
    <w:lvl w:ilvl="8">
      <w:start w:val="1"/>
      <w:numFmt w:val="decimal"/>
      <w:lvlText w:val="%1.%2.%3.%4.%5.%6.%7.%8.%9."/>
      <w:lvlJc w:val="left"/>
      <w:pPr>
        <w:ind w:left="8608" w:hanging="1800"/>
      </w:pPr>
      <w:rPr>
        <w:rFonts w:hint="default"/>
        <w:b w:val="0"/>
        <w:w w:val="100"/>
      </w:rPr>
    </w:lvl>
  </w:abstractNum>
  <w:abstractNum w:abstractNumId="12">
    <w:nsid w:val="4C7563C5"/>
    <w:multiLevelType w:val="multilevel"/>
    <w:tmpl w:val="28686110"/>
    <w:lvl w:ilvl="0">
      <w:start w:val="1"/>
      <w:numFmt w:val="decimal"/>
      <w:lvlText w:val="%1."/>
      <w:lvlJc w:val="left"/>
      <w:pPr>
        <w:ind w:left="360" w:hanging="360"/>
      </w:pPr>
      <w:rPr>
        <w:rFonts w:hint="default"/>
        <w:b/>
        <w:bCs w:val="0"/>
        <w:w w:val="100"/>
      </w:rPr>
    </w:lvl>
    <w:lvl w:ilvl="1">
      <w:start w:val="8"/>
      <w:numFmt w:val="decimal"/>
      <w:lvlText w:val="%1.%2."/>
      <w:lvlJc w:val="left"/>
      <w:pPr>
        <w:ind w:left="1287" w:hanging="720"/>
      </w:pPr>
      <w:rPr>
        <w:rFonts w:hint="default"/>
        <w:b w:val="0"/>
        <w:w w:val="100"/>
      </w:rPr>
    </w:lvl>
    <w:lvl w:ilvl="2">
      <w:start w:val="1"/>
      <w:numFmt w:val="decimal"/>
      <w:lvlText w:val="%1.%2.%3."/>
      <w:lvlJc w:val="left"/>
      <w:pPr>
        <w:ind w:left="1854" w:hanging="720"/>
      </w:pPr>
      <w:rPr>
        <w:rFonts w:hint="default"/>
        <w:b w:val="0"/>
        <w:w w:val="100"/>
      </w:rPr>
    </w:lvl>
    <w:lvl w:ilvl="3">
      <w:start w:val="1"/>
      <w:numFmt w:val="decimal"/>
      <w:lvlText w:val="%1.%2.%3.%4."/>
      <w:lvlJc w:val="left"/>
      <w:pPr>
        <w:ind w:left="2781" w:hanging="1080"/>
      </w:pPr>
      <w:rPr>
        <w:rFonts w:hint="default"/>
        <w:b w:val="0"/>
        <w:w w:val="100"/>
      </w:rPr>
    </w:lvl>
    <w:lvl w:ilvl="4">
      <w:start w:val="1"/>
      <w:numFmt w:val="decimal"/>
      <w:lvlText w:val="%1.%2.%3.%4.%5."/>
      <w:lvlJc w:val="left"/>
      <w:pPr>
        <w:ind w:left="3348" w:hanging="1080"/>
      </w:pPr>
      <w:rPr>
        <w:rFonts w:hint="default"/>
        <w:b w:val="0"/>
        <w:w w:val="100"/>
      </w:rPr>
    </w:lvl>
    <w:lvl w:ilvl="5">
      <w:start w:val="1"/>
      <w:numFmt w:val="decimal"/>
      <w:lvlText w:val="%1.%2.%3.%4.%5.%6."/>
      <w:lvlJc w:val="left"/>
      <w:pPr>
        <w:ind w:left="4275" w:hanging="1440"/>
      </w:pPr>
      <w:rPr>
        <w:rFonts w:hint="default"/>
        <w:b w:val="0"/>
        <w:w w:val="100"/>
      </w:rPr>
    </w:lvl>
    <w:lvl w:ilvl="6">
      <w:start w:val="1"/>
      <w:numFmt w:val="decimal"/>
      <w:lvlText w:val="%1.%2.%3.%4.%5.%6.%7."/>
      <w:lvlJc w:val="left"/>
      <w:pPr>
        <w:ind w:left="4842" w:hanging="1440"/>
      </w:pPr>
      <w:rPr>
        <w:rFonts w:hint="default"/>
        <w:b w:val="0"/>
        <w:w w:val="100"/>
      </w:rPr>
    </w:lvl>
    <w:lvl w:ilvl="7">
      <w:start w:val="1"/>
      <w:numFmt w:val="decimal"/>
      <w:lvlText w:val="%1.%2.%3.%4.%5.%6.%7.%8."/>
      <w:lvlJc w:val="left"/>
      <w:pPr>
        <w:ind w:left="5769" w:hanging="1800"/>
      </w:pPr>
      <w:rPr>
        <w:rFonts w:hint="default"/>
        <w:b w:val="0"/>
        <w:w w:val="100"/>
      </w:rPr>
    </w:lvl>
    <w:lvl w:ilvl="8">
      <w:start w:val="1"/>
      <w:numFmt w:val="decimal"/>
      <w:lvlText w:val="%1.%2.%3.%4.%5.%6.%7.%8.%9."/>
      <w:lvlJc w:val="left"/>
      <w:pPr>
        <w:ind w:left="6336" w:hanging="1800"/>
      </w:pPr>
      <w:rPr>
        <w:rFonts w:hint="default"/>
        <w:b w:val="0"/>
        <w:w w:val="100"/>
      </w:rPr>
    </w:lvl>
  </w:abstractNum>
  <w:abstractNum w:abstractNumId="13">
    <w:nsid w:val="4C7B4DDE"/>
    <w:multiLevelType w:val="multilevel"/>
    <w:tmpl w:val="128E5858"/>
    <w:lvl w:ilvl="0">
      <w:start w:val="3"/>
      <w:numFmt w:val="decimal"/>
      <w:lvlText w:val="%1."/>
      <w:lvlJc w:val="left"/>
      <w:pPr>
        <w:ind w:left="540" w:hanging="540"/>
      </w:pPr>
      <w:rPr>
        <w:rFonts w:hint="default"/>
        <w:b w:val="0"/>
        <w:w w:val="100"/>
      </w:rPr>
    </w:lvl>
    <w:lvl w:ilvl="1">
      <w:start w:val="6"/>
      <w:numFmt w:val="decimal"/>
      <w:lvlText w:val="%1.%2."/>
      <w:lvlJc w:val="left"/>
      <w:pPr>
        <w:ind w:left="1363" w:hanging="720"/>
      </w:pPr>
      <w:rPr>
        <w:rFonts w:hint="default"/>
        <w:b w:val="0"/>
        <w:w w:val="100"/>
      </w:rPr>
    </w:lvl>
    <w:lvl w:ilvl="2">
      <w:start w:val="1"/>
      <w:numFmt w:val="decimal"/>
      <w:lvlText w:val="%1.%2.%3."/>
      <w:lvlJc w:val="left"/>
      <w:pPr>
        <w:ind w:left="2006" w:hanging="720"/>
      </w:pPr>
      <w:rPr>
        <w:rFonts w:hint="default"/>
        <w:b w:val="0"/>
        <w:w w:val="100"/>
      </w:rPr>
    </w:lvl>
    <w:lvl w:ilvl="3">
      <w:start w:val="1"/>
      <w:numFmt w:val="decimal"/>
      <w:lvlText w:val="%1.%2.%3.%4."/>
      <w:lvlJc w:val="left"/>
      <w:pPr>
        <w:ind w:left="3009" w:hanging="1080"/>
      </w:pPr>
      <w:rPr>
        <w:rFonts w:hint="default"/>
        <w:b w:val="0"/>
        <w:w w:val="100"/>
      </w:rPr>
    </w:lvl>
    <w:lvl w:ilvl="4">
      <w:start w:val="1"/>
      <w:numFmt w:val="decimal"/>
      <w:lvlText w:val="%1.%2.%3.%4.%5."/>
      <w:lvlJc w:val="left"/>
      <w:pPr>
        <w:ind w:left="3652" w:hanging="1080"/>
      </w:pPr>
      <w:rPr>
        <w:rFonts w:hint="default"/>
        <w:b w:val="0"/>
        <w:w w:val="100"/>
      </w:rPr>
    </w:lvl>
    <w:lvl w:ilvl="5">
      <w:start w:val="1"/>
      <w:numFmt w:val="decimal"/>
      <w:lvlText w:val="%1.%2.%3.%4.%5.%6."/>
      <w:lvlJc w:val="left"/>
      <w:pPr>
        <w:ind w:left="4655" w:hanging="1440"/>
      </w:pPr>
      <w:rPr>
        <w:rFonts w:hint="default"/>
        <w:b w:val="0"/>
        <w:w w:val="100"/>
      </w:rPr>
    </w:lvl>
    <w:lvl w:ilvl="6">
      <w:start w:val="1"/>
      <w:numFmt w:val="decimal"/>
      <w:lvlText w:val="%1.%2.%3.%4.%5.%6.%7."/>
      <w:lvlJc w:val="left"/>
      <w:pPr>
        <w:ind w:left="5298" w:hanging="1440"/>
      </w:pPr>
      <w:rPr>
        <w:rFonts w:hint="default"/>
        <w:b w:val="0"/>
        <w:w w:val="100"/>
      </w:rPr>
    </w:lvl>
    <w:lvl w:ilvl="7">
      <w:start w:val="1"/>
      <w:numFmt w:val="decimal"/>
      <w:lvlText w:val="%1.%2.%3.%4.%5.%6.%7.%8."/>
      <w:lvlJc w:val="left"/>
      <w:pPr>
        <w:ind w:left="6301" w:hanging="1800"/>
      </w:pPr>
      <w:rPr>
        <w:rFonts w:hint="default"/>
        <w:b w:val="0"/>
        <w:w w:val="100"/>
      </w:rPr>
    </w:lvl>
    <w:lvl w:ilvl="8">
      <w:start w:val="1"/>
      <w:numFmt w:val="decimal"/>
      <w:lvlText w:val="%1.%2.%3.%4.%5.%6.%7.%8.%9."/>
      <w:lvlJc w:val="left"/>
      <w:pPr>
        <w:ind w:left="6944" w:hanging="1800"/>
      </w:pPr>
      <w:rPr>
        <w:rFonts w:hint="default"/>
        <w:b w:val="0"/>
        <w:w w:val="100"/>
      </w:rPr>
    </w:lvl>
  </w:abstractNum>
  <w:abstractNum w:abstractNumId="14">
    <w:nsid w:val="4F4F3D71"/>
    <w:multiLevelType w:val="multilevel"/>
    <w:tmpl w:val="C4883308"/>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4FD020D1"/>
    <w:multiLevelType w:val="multilevel"/>
    <w:tmpl w:val="436AC21E"/>
    <w:lvl w:ilvl="0">
      <w:start w:val="2"/>
      <w:numFmt w:val="decimal"/>
      <w:lvlText w:val="%1."/>
      <w:lvlJc w:val="left"/>
      <w:pPr>
        <w:ind w:left="480" w:hanging="480"/>
      </w:pPr>
      <w:rPr>
        <w:rFonts w:hint="default"/>
      </w:rPr>
    </w:lvl>
    <w:lvl w:ilvl="1">
      <w:start w:val="1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A9119C6"/>
    <w:multiLevelType w:val="multilevel"/>
    <w:tmpl w:val="9CCCBCAE"/>
    <w:lvl w:ilvl="0">
      <w:start w:val="3"/>
      <w:numFmt w:val="decimal"/>
      <w:lvlText w:val="%1."/>
      <w:lvlJc w:val="left"/>
      <w:pPr>
        <w:ind w:left="360" w:hanging="360"/>
      </w:pPr>
      <w:rPr>
        <w:rFonts w:hint="default"/>
        <w:b/>
        <w:bCs w:val="0"/>
      </w:rPr>
    </w:lvl>
    <w:lvl w:ilvl="1">
      <w:start w:val="1"/>
      <w:numFmt w:val="decimal"/>
      <w:lvlText w:val="%1.%2."/>
      <w:lvlJc w:val="left"/>
      <w:pPr>
        <w:ind w:left="1287" w:hanging="720"/>
      </w:pPr>
      <w:rPr>
        <w:rFonts w:ascii="Times New Roman" w:hAnsi="Times New Roman" w:hint="default"/>
        <w:b w:val="0"/>
        <w:sz w:val="24"/>
        <w:szCs w:val="24"/>
      </w:rPr>
    </w:lvl>
    <w:lvl w:ilvl="2">
      <w:start w:val="1"/>
      <w:numFmt w:val="decimal"/>
      <w:lvlText w:val="%1.%2.%3."/>
      <w:lvlJc w:val="left"/>
      <w:pPr>
        <w:ind w:left="8092"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18">
    <w:nsid w:val="6D3B4A6B"/>
    <w:multiLevelType w:val="multilevel"/>
    <w:tmpl w:val="0D024E84"/>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294" w:hanging="584"/>
      </w:pPr>
      <w:rPr>
        <w:rFonts w:hint="default"/>
        <w:b w:val="0"/>
      </w:rPr>
    </w:lvl>
    <w:lvl w:ilvl="3">
      <w:start w:val="1"/>
      <w:numFmt w:val="decimal"/>
      <w:lvlText w:val="%1.%2.%3.%4."/>
      <w:lvlJc w:val="left"/>
      <w:pPr>
        <w:ind w:left="2066" w:hanging="648"/>
      </w:pPr>
      <w:rPr>
        <w:rFonts w:ascii="Times New Roman" w:hAnsi="Times New Roman" w:cs="Times New Roman"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nsid w:val="747A45C3"/>
    <w:multiLevelType w:val="multilevel"/>
    <w:tmpl w:val="CAE091FE"/>
    <w:lvl w:ilvl="0">
      <w:start w:val="8"/>
      <w:numFmt w:val="decimal"/>
      <w:lvlText w:val="%1."/>
      <w:lvlJc w:val="left"/>
      <w:pPr>
        <w:ind w:left="540" w:hanging="540"/>
      </w:pPr>
      <w:rPr>
        <w:rFonts w:hint="default"/>
      </w:rPr>
    </w:lvl>
    <w:lvl w:ilvl="1">
      <w:start w:val="9"/>
      <w:numFmt w:val="decimal"/>
      <w:lvlText w:val="%1.%2."/>
      <w:lvlJc w:val="left"/>
      <w:pPr>
        <w:ind w:left="900" w:hanging="72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nsid w:val="75D136F5"/>
    <w:multiLevelType w:val="multilevel"/>
    <w:tmpl w:val="1E2CF4FE"/>
    <w:lvl w:ilvl="0">
      <w:start w:val="5"/>
      <w:numFmt w:val="decimal"/>
      <w:lvlText w:val="%1."/>
      <w:lvlJc w:val="left"/>
      <w:pPr>
        <w:ind w:left="360" w:hanging="360"/>
      </w:pPr>
      <w:rPr>
        <w:rFonts w:hint="default"/>
        <w:b/>
        <w:bCs w:val="0"/>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21">
    <w:nsid w:val="799B0F24"/>
    <w:multiLevelType w:val="multilevel"/>
    <w:tmpl w:val="C49879E4"/>
    <w:lvl w:ilvl="0">
      <w:start w:val="2"/>
      <w:numFmt w:val="decimal"/>
      <w:lvlText w:val="%1."/>
      <w:lvlJc w:val="left"/>
      <w:pPr>
        <w:ind w:left="660" w:hanging="660"/>
      </w:pPr>
      <w:rPr>
        <w:rFonts w:hint="default"/>
        <w:i w:val="0"/>
        <w:color w:val="auto"/>
        <w:w w:val="100"/>
      </w:rPr>
    </w:lvl>
    <w:lvl w:ilvl="1">
      <w:start w:val="4"/>
      <w:numFmt w:val="decimal"/>
      <w:lvlText w:val="%1.%2."/>
      <w:lvlJc w:val="left"/>
      <w:pPr>
        <w:ind w:left="720" w:hanging="720"/>
      </w:pPr>
      <w:rPr>
        <w:rFonts w:hint="default"/>
        <w:i w:val="0"/>
        <w:color w:val="auto"/>
        <w:w w:val="100"/>
      </w:rPr>
    </w:lvl>
    <w:lvl w:ilvl="2">
      <w:start w:val="14"/>
      <w:numFmt w:val="decimal"/>
      <w:lvlText w:val="%1.%2.%3."/>
      <w:lvlJc w:val="left"/>
      <w:pPr>
        <w:ind w:left="720" w:hanging="720"/>
      </w:pPr>
      <w:rPr>
        <w:rFonts w:hint="default"/>
        <w:b w:val="0"/>
        <w:bCs w:val="0"/>
        <w:i w:val="0"/>
        <w:color w:val="auto"/>
        <w:w w:val="100"/>
      </w:rPr>
    </w:lvl>
    <w:lvl w:ilvl="3">
      <w:start w:val="1"/>
      <w:numFmt w:val="decimal"/>
      <w:lvlText w:val="%1.%2.%3.%4."/>
      <w:lvlJc w:val="left"/>
      <w:pPr>
        <w:ind w:left="1080" w:hanging="1080"/>
      </w:pPr>
      <w:rPr>
        <w:rFonts w:hint="default"/>
        <w:b w:val="0"/>
        <w:bCs/>
        <w:i w:val="0"/>
        <w:color w:val="auto"/>
        <w:w w:val="100"/>
      </w:rPr>
    </w:lvl>
    <w:lvl w:ilvl="4">
      <w:start w:val="1"/>
      <w:numFmt w:val="decimal"/>
      <w:lvlText w:val="%1.%2.%3.%4.%5."/>
      <w:lvlJc w:val="left"/>
      <w:pPr>
        <w:ind w:left="1080" w:hanging="1080"/>
      </w:pPr>
      <w:rPr>
        <w:rFonts w:hint="default"/>
        <w:i w:val="0"/>
        <w:color w:val="auto"/>
        <w:w w:val="100"/>
      </w:rPr>
    </w:lvl>
    <w:lvl w:ilvl="5">
      <w:start w:val="1"/>
      <w:numFmt w:val="decimal"/>
      <w:lvlText w:val="%1.%2.%3.%4.%5.%6."/>
      <w:lvlJc w:val="left"/>
      <w:pPr>
        <w:ind w:left="1440" w:hanging="1440"/>
      </w:pPr>
      <w:rPr>
        <w:rFonts w:hint="default"/>
        <w:i w:val="0"/>
        <w:color w:val="auto"/>
        <w:w w:val="100"/>
      </w:rPr>
    </w:lvl>
    <w:lvl w:ilvl="6">
      <w:start w:val="1"/>
      <w:numFmt w:val="decimal"/>
      <w:lvlText w:val="%1.%2.%3.%4.%5.%6.%7."/>
      <w:lvlJc w:val="left"/>
      <w:pPr>
        <w:ind w:left="1440" w:hanging="1440"/>
      </w:pPr>
      <w:rPr>
        <w:rFonts w:hint="default"/>
        <w:i w:val="0"/>
        <w:color w:val="auto"/>
        <w:w w:val="100"/>
      </w:rPr>
    </w:lvl>
    <w:lvl w:ilvl="7">
      <w:start w:val="1"/>
      <w:numFmt w:val="decimal"/>
      <w:lvlText w:val="%1.%2.%3.%4.%5.%6.%7.%8."/>
      <w:lvlJc w:val="left"/>
      <w:pPr>
        <w:ind w:left="1800" w:hanging="1800"/>
      </w:pPr>
      <w:rPr>
        <w:rFonts w:hint="default"/>
        <w:i w:val="0"/>
        <w:color w:val="auto"/>
        <w:w w:val="100"/>
      </w:rPr>
    </w:lvl>
    <w:lvl w:ilvl="8">
      <w:start w:val="1"/>
      <w:numFmt w:val="decimal"/>
      <w:lvlText w:val="%1.%2.%3.%4.%5.%6.%7.%8.%9."/>
      <w:lvlJc w:val="left"/>
      <w:pPr>
        <w:ind w:left="1800" w:hanging="1800"/>
      </w:pPr>
      <w:rPr>
        <w:rFonts w:hint="default"/>
        <w:i w:val="0"/>
        <w:color w:val="auto"/>
        <w:w w:val="100"/>
      </w:rPr>
    </w:lvl>
  </w:abstractNum>
  <w:abstractNum w:abstractNumId="22">
    <w:nsid w:val="7A81062B"/>
    <w:multiLevelType w:val="hybridMultilevel"/>
    <w:tmpl w:val="1EDE8654"/>
    <w:lvl w:ilvl="0">
      <w:start w:val="1"/>
      <w:numFmt w:val="decimal"/>
      <w:lvlText w:val="%1."/>
      <w:lvlJc w:val="left"/>
      <w:pPr>
        <w:ind w:left="1211" w:hanging="360"/>
      </w:pPr>
      <w:rPr>
        <w:rFonts w:ascii="Times New Roman" w:hAnsi="Times New Roman" w:cs="Times New Roman" w:hint="default"/>
        <w:b w:val="0"/>
        <w:bCs w:val="0"/>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num w:numId="1" w16cid:durableId="63837556">
    <w:abstractNumId w:val="18"/>
  </w:num>
  <w:num w:numId="2" w16cid:durableId="110170153">
    <w:abstractNumId w:val="6"/>
  </w:num>
  <w:num w:numId="3" w16cid:durableId="1856532047">
    <w:abstractNumId w:val="17"/>
  </w:num>
  <w:num w:numId="4" w16cid:durableId="814761029">
    <w:abstractNumId w:val="19"/>
  </w:num>
  <w:num w:numId="5" w16cid:durableId="780229148">
    <w:abstractNumId w:val="11"/>
  </w:num>
  <w:num w:numId="6" w16cid:durableId="1142238235">
    <w:abstractNumId w:val="12"/>
  </w:num>
  <w:num w:numId="7" w16cid:durableId="386880964">
    <w:abstractNumId w:val="7"/>
  </w:num>
  <w:num w:numId="8" w16cid:durableId="110055316">
    <w:abstractNumId w:val="15"/>
  </w:num>
  <w:num w:numId="9" w16cid:durableId="662664759">
    <w:abstractNumId w:val="21"/>
  </w:num>
  <w:num w:numId="10" w16cid:durableId="258686330">
    <w:abstractNumId w:val="3"/>
  </w:num>
  <w:num w:numId="11" w16cid:durableId="190144786">
    <w:abstractNumId w:val="5"/>
  </w:num>
  <w:num w:numId="12" w16cid:durableId="20933078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9694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7454344">
    <w:abstractNumId w:val="16"/>
  </w:num>
  <w:num w:numId="15" w16cid:durableId="1468551964">
    <w:abstractNumId w:val="1"/>
  </w:num>
  <w:num w:numId="16" w16cid:durableId="1075933249">
    <w:abstractNumId w:val="13"/>
  </w:num>
  <w:num w:numId="17" w16cid:durableId="262617972">
    <w:abstractNumId w:val="14"/>
  </w:num>
  <w:num w:numId="18" w16cid:durableId="1521315664">
    <w:abstractNumId w:val="20"/>
  </w:num>
  <w:num w:numId="19" w16cid:durableId="514464094">
    <w:abstractNumId w:val="9"/>
  </w:num>
  <w:num w:numId="20" w16cid:durableId="790437527">
    <w:abstractNumId w:val="22"/>
  </w:num>
  <w:num w:numId="21" w16cid:durableId="147939609">
    <w:abstractNumId w:val="8"/>
  </w:num>
  <w:num w:numId="22" w16cid:durableId="1327054954">
    <w:abstractNumId w:val="0"/>
  </w:num>
  <w:num w:numId="23" w16cid:durableId="73512743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83"/>
    <w:rsid w:val="00000353"/>
    <w:rsid w:val="00003CA6"/>
    <w:rsid w:val="00004A64"/>
    <w:rsid w:val="000059CF"/>
    <w:rsid w:val="00010F1F"/>
    <w:rsid w:val="00012A45"/>
    <w:rsid w:val="000150F9"/>
    <w:rsid w:val="0001550F"/>
    <w:rsid w:val="00016BA8"/>
    <w:rsid w:val="00017DD4"/>
    <w:rsid w:val="00017EC1"/>
    <w:rsid w:val="00021DCB"/>
    <w:rsid w:val="00022465"/>
    <w:rsid w:val="00022FDF"/>
    <w:rsid w:val="000245B2"/>
    <w:rsid w:val="00030AA2"/>
    <w:rsid w:val="00033761"/>
    <w:rsid w:val="00033A5D"/>
    <w:rsid w:val="0003518C"/>
    <w:rsid w:val="00045B29"/>
    <w:rsid w:val="0004727A"/>
    <w:rsid w:val="00047CBF"/>
    <w:rsid w:val="00047CE4"/>
    <w:rsid w:val="0005083A"/>
    <w:rsid w:val="000509FC"/>
    <w:rsid w:val="00051E0D"/>
    <w:rsid w:val="000527E2"/>
    <w:rsid w:val="0006010B"/>
    <w:rsid w:val="00060B97"/>
    <w:rsid w:val="00064CBF"/>
    <w:rsid w:val="00064FCC"/>
    <w:rsid w:val="00066DD3"/>
    <w:rsid w:val="00071D74"/>
    <w:rsid w:val="00073A18"/>
    <w:rsid w:val="000753DD"/>
    <w:rsid w:val="00075928"/>
    <w:rsid w:val="00080B4E"/>
    <w:rsid w:val="00082882"/>
    <w:rsid w:val="000828E3"/>
    <w:rsid w:val="0008427D"/>
    <w:rsid w:val="000859B5"/>
    <w:rsid w:val="00085D1C"/>
    <w:rsid w:val="000923F1"/>
    <w:rsid w:val="000A2EC5"/>
    <w:rsid w:val="000A347B"/>
    <w:rsid w:val="000A3E7B"/>
    <w:rsid w:val="000A3FB5"/>
    <w:rsid w:val="000A5BB9"/>
    <w:rsid w:val="000A6FB1"/>
    <w:rsid w:val="000A7650"/>
    <w:rsid w:val="000B060B"/>
    <w:rsid w:val="000B0BBA"/>
    <w:rsid w:val="000B0DB1"/>
    <w:rsid w:val="000B17E1"/>
    <w:rsid w:val="000B3C65"/>
    <w:rsid w:val="000B44F5"/>
    <w:rsid w:val="000B6EDA"/>
    <w:rsid w:val="000C02D9"/>
    <w:rsid w:val="000C0F14"/>
    <w:rsid w:val="000C2A1D"/>
    <w:rsid w:val="000C3DFE"/>
    <w:rsid w:val="000C521B"/>
    <w:rsid w:val="000C5E5B"/>
    <w:rsid w:val="000C7016"/>
    <w:rsid w:val="000C7A11"/>
    <w:rsid w:val="000D07A1"/>
    <w:rsid w:val="000D30B0"/>
    <w:rsid w:val="000D553E"/>
    <w:rsid w:val="000D797B"/>
    <w:rsid w:val="000D7C5A"/>
    <w:rsid w:val="000E1994"/>
    <w:rsid w:val="000E3411"/>
    <w:rsid w:val="000E3C70"/>
    <w:rsid w:val="000E52CC"/>
    <w:rsid w:val="000F00E4"/>
    <w:rsid w:val="000F4A3F"/>
    <w:rsid w:val="000F5031"/>
    <w:rsid w:val="000F7010"/>
    <w:rsid w:val="000F791E"/>
    <w:rsid w:val="00101EF1"/>
    <w:rsid w:val="001033FE"/>
    <w:rsid w:val="00103583"/>
    <w:rsid w:val="00106AA7"/>
    <w:rsid w:val="00111354"/>
    <w:rsid w:val="001138DB"/>
    <w:rsid w:val="00115894"/>
    <w:rsid w:val="0011727C"/>
    <w:rsid w:val="00120FD4"/>
    <w:rsid w:val="00124219"/>
    <w:rsid w:val="0012614A"/>
    <w:rsid w:val="00130446"/>
    <w:rsid w:val="00143EEB"/>
    <w:rsid w:val="0015163D"/>
    <w:rsid w:val="001528FE"/>
    <w:rsid w:val="00153469"/>
    <w:rsid w:val="00156E12"/>
    <w:rsid w:val="00157204"/>
    <w:rsid w:val="0016450B"/>
    <w:rsid w:val="00164A9F"/>
    <w:rsid w:val="001739CA"/>
    <w:rsid w:val="00174E19"/>
    <w:rsid w:val="00181792"/>
    <w:rsid w:val="0018267A"/>
    <w:rsid w:val="001830F6"/>
    <w:rsid w:val="00187AEA"/>
    <w:rsid w:val="001916EA"/>
    <w:rsid w:val="00192C53"/>
    <w:rsid w:val="0019480A"/>
    <w:rsid w:val="00194D6A"/>
    <w:rsid w:val="00195673"/>
    <w:rsid w:val="001A1A18"/>
    <w:rsid w:val="001A2A50"/>
    <w:rsid w:val="001A379C"/>
    <w:rsid w:val="001A40B6"/>
    <w:rsid w:val="001A6558"/>
    <w:rsid w:val="001A7D50"/>
    <w:rsid w:val="001A7F61"/>
    <w:rsid w:val="001B0056"/>
    <w:rsid w:val="001B063B"/>
    <w:rsid w:val="001B15C5"/>
    <w:rsid w:val="001B1D31"/>
    <w:rsid w:val="001B259C"/>
    <w:rsid w:val="001B3AC0"/>
    <w:rsid w:val="001B5173"/>
    <w:rsid w:val="001C47E6"/>
    <w:rsid w:val="001C4F4E"/>
    <w:rsid w:val="001D2EE4"/>
    <w:rsid w:val="001D3C82"/>
    <w:rsid w:val="001D703C"/>
    <w:rsid w:val="001D7185"/>
    <w:rsid w:val="001D720E"/>
    <w:rsid w:val="001E087C"/>
    <w:rsid w:val="001E1C6C"/>
    <w:rsid w:val="001E72F0"/>
    <w:rsid w:val="001E78E6"/>
    <w:rsid w:val="001F068A"/>
    <w:rsid w:val="001F44FD"/>
    <w:rsid w:val="001F45A6"/>
    <w:rsid w:val="001F5585"/>
    <w:rsid w:val="00202D22"/>
    <w:rsid w:val="002032AA"/>
    <w:rsid w:val="00204861"/>
    <w:rsid w:val="00205214"/>
    <w:rsid w:val="002064C1"/>
    <w:rsid w:val="00206C4D"/>
    <w:rsid w:val="002119B5"/>
    <w:rsid w:val="00213DE2"/>
    <w:rsid w:val="00216005"/>
    <w:rsid w:val="0021691C"/>
    <w:rsid w:val="00216B91"/>
    <w:rsid w:val="002175EC"/>
    <w:rsid w:val="00220BC4"/>
    <w:rsid w:val="00221B8E"/>
    <w:rsid w:val="00221FA5"/>
    <w:rsid w:val="00225683"/>
    <w:rsid w:val="00231B71"/>
    <w:rsid w:val="0023207B"/>
    <w:rsid w:val="0023318A"/>
    <w:rsid w:val="00237498"/>
    <w:rsid w:val="00237930"/>
    <w:rsid w:val="00237A26"/>
    <w:rsid w:val="00240997"/>
    <w:rsid w:val="00240D21"/>
    <w:rsid w:val="00241423"/>
    <w:rsid w:val="0024371B"/>
    <w:rsid w:val="00247D46"/>
    <w:rsid w:val="00254A0B"/>
    <w:rsid w:val="00254B96"/>
    <w:rsid w:val="00256E82"/>
    <w:rsid w:val="00263AC2"/>
    <w:rsid w:val="00266C85"/>
    <w:rsid w:val="00266E0F"/>
    <w:rsid w:val="00267DB2"/>
    <w:rsid w:val="00271A27"/>
    <w:rsid w:val="00271E71"/>
    <w:rsid w:val="002736D2"/>
    <w:rsid w:val="0028025B"/>
    <w:rsid w:val="00283506"/>
    <w:rsid w:val="00284556"/>
    <w:rsid w:val="002845B3"/>
    <w:rsid w:val="00285382"/>
    <w:rsid w:val="00286698"/>
    <w:rsid w:val="0029132D"/>
    <w:rsid w:val="0029249A"/>
    <w:rsid w:val="002940E0"/>
    <w:rsid w:val="0029502F"/>
    <w:rsid w:val="00296297"/>
    <w:rsid w:val="002A2E06"/>
    <w:rsid w:val="002A337E"/>
    <w:rsid w:val="002A3795"/>
    <w:rsid w:val="002A6886"/>
    <w:rsid w:val="002A6C93"/>
    <w:rsid w:val="002A6E73"/>
    <w:rsid w:val="002A7D8F"/>
    <w:rsid w:val="002B0D20"/>
    <w:rsid w:val="002B24B3"/>
    <w:rsid w:val="002B746C"/>
    <w:rsid w:val="002B790C"/>
    <w:rsid w:val="002C245E"/>
    <w:rsid w:val="002C2E6D"/>
    <w:rsid w:val="002C3ABE"/>
    <w:rsid w:val="002C48FA"/>
    <w:rsid w:val="002D04A2"/>
    <w:rsid w:val="002D0737"/>
    <w:rsid w:val="002D1595"/>
    <w:rsid w:val="002D2619"/>
    <w:rsid w:val="002D3592"/>
    <w:rsid w:val="002E0BAF"/>
    <w:rsid w:val="002E1A8E"/>
    <w:rsid w:val="002E705D"/>
    <w:rsid w:val="002E7210"/>
    <w:rsid w:val="002F16B3"/>
    <w:rsid w:val="002F2DF2"/>
    <w:rsid w:val="00301775"/>
    <w:rsid w:val="0030198A"/>
    <w:rsid w:val="00301E52"/>
    <w:rsid w:val="00301E75"/>
    <w:rsid w:val="003021D6"/>
    <w:rsid w:val="0030398F"/>
    <w:rsid w:val="003043B6"/>
    <w:rsid w:val="00304459"/>
    <w:rsid w:val="003051B5"/>
    <w:rsid w:val="00306DBA"/>
    <w:rsid w:val="003138F7"/>
    <w:rsid w:val="00314B64"/>
    <w:rsid w:val="00315288"/>
    <w:rsid w:val="00315565"/>
    <w:rsid w:val="003166ED"/>
    <w:rsid w:val="00316D3F"/>
    <w:rsid w:val="00317387"/>
    <w:rsid w:val="00320865"/>
    <w:rsid w:val="0033026E"/>
    <w:rsid w:val="00333D09"/>
    <w:rsid w:val="00335159"/>
    <w:rsid w:val="003405FD"/>
    <w:rsid w:val="00341E07"/>
    <w:rsid w:val="0034344F"/>
    <w:rsid w:val="00343CF3"/>
    <w:rsid w:val="0034532B"/>
    <w:rsid w:val="00347216"/>
    <w:rsid w:val="0035261B"/>
    <w:rsid w:val="00352712"/>
    <w:rsid w:val="00354947"/>
    <w:rsid w:val="00362AAA"/>
    <w:rsid w:val="0036486C"/>
    <w:rsid w:val="00365013"/>
    <w:rsid w:val="003657D2"/>
    <w:rsid w:val="0036696F"/>
    <w:rsid w:val="003719A2"/>
    <w:rsid w:val="003741DB"/>
    <w:rsid w:val="00384235"/>
    <w:rsid w:val="00384B77"/>
    <w:rsid w:val="00387AD9"/>
    <w:rsid w:val="003901A3"/>
    <w:rsid w:val="00393999"/>
    <w:rsid w:val="0039402B"/>
    <w:rsid w:val="003A03A0"/>
    <w:rsid w:val="003A2522"/>
    <w:rsid w:val="003A4305"/>
    <w:rsid w:val="003B3162"/>
    <w:rsid w:val="003B6D64"/>
    <w:rsid w:val="003C27C5"/>
    <w:rsid w:val="003C4CB0"/>
    <w:rsid w:val="003C4D77"/>
    <w:rsid w:val="003C5865"/>
    <w:rsid w:val="003C66CE"/>
    <w:rsid w:val="003D2646"/>
    <w:rsid w:val="003D6065"/>
    <w:rsid w:val="003E0EDC"/>
    <w:rsid w:val="003E1361"/>
    <w:rsid w:val="003E223B"/>
    <w:rsid w:val="003E25FB"/>
    <w:rsid w:val="003E6956"/>
    <w:rsid w:val="003E7EB1"/>
    <w:rsid w:val="003F15D9"/>
    <w:rsid w:val="003F1CE6"/>
    <w:rsid w:val="003F3393"/>
    <w:rsid w:val="003F670B"/>
    <w:rsid w:val="003F6A99"/>
    <w:rsid w:val="003F71AA"/>
    <w:rsid w:val="0040097B"/>
    <w:rsid w:val="00400CB9"/>
    <w:rsid w:val="00403735"/>
    <w:rsid w:val="00405F05"/>
    <w:rsid w:val="00412BCC"/>
    <w:rsid w:val="0041451C"/>
    <w:rsid w:val="00416C44"/>
    <w:rsid w:val="00421886"/>
    <w:rsid w:val="004230FF"/>
    <w:rsid w:val="004303A7"/>
    <w:rsid w:val="0043557C"/>
    <w:rsid w:val="00436005"/>
    <w:rsid w:val="004372A1"/>
    <w:rsid w:val="00440917"/>
    <w:rsid w:val="004409C5"/>
    <w:rsid w:val="00443364"/>
    <w:rsid w:val="004461D9"/>
    <w:rsid w:val="00447328"/>
    <w:rsid w:val="004506CD"/>
    <w:rsid w:val="004516ED"/>
    <w:rsid w:val="00455BC6"/>
    <w:rsid w:val="00460E50"/>
    <w:rsid w:val="00464DF9"/>
    <w:rsid w:val="00466280"/>
    <w:rsid w:val="004666CC"/>
    <w:rsid w:val="004667BB"/>
    <w:rsid w:val="00472E0A"/>
    <w:rsid w:val="00473460"/>
    <w:rsid w:val="004741A8"/>
    <w:rsid w:val="0048237A"/>
    <w:rsid w:val="00483344"/>
    <w:rsid w:val="00483876"/>
    <w:rsid w:val="004847E6"/>
    <w:rsid w:val="00484932"/>
    <w:rsid w:val="004852C4"/>
    <w:rsid w:val="00485376"/>
    <w:rsid w:val="00487F2C"/>
    <w:rsid w:val="00490000"/>
    <w:rsid w:val="00490512"/>
    <w:rsid w:val="0049056B"/>
    <w:rsid w:val="00492637"/>
    <w:rsid w:val="00494820"/>
    <w:rsid w:val="00495C4D"/>
    <w:rsid w:val="004961F1"/>
    <w:rsid w:val="0049630F"/>
    <w:rsid w:val="00496D8A"/>
    <w:rsid w:val="00496EC5"/>
    <w:rsid w:val="004A0C53"/>
    <w:rsid w:val="004A3E13"/>
    <w:rsid w:val="004A58AB"/>
    <w:rsid w:val="004A58D9"/>
    <w:rsid w:val="004A5E21"/>
    <w:rsid w:val="004A7855"/>
    <w:rsid w:val="004A7A3F"/>
    <w:rsid w:val="004B0B14"/>
    <w:rsid w:val="004B3449"/>
    <w:rsid w:val="004B48E4"/>
    <w:rsid w:val="004B5066"/>
    <w:rsid w:val="004B62D2"/>
    <w:rsid w:val="004C014E"/>
    <w:rsid w:val="004C06C6"/>
    <w:rsid w:val="004C2F4A"/>
    <w:rsid w:val="004D1A9F"/>
    <w:rsid w:val="004D22CA"/>
    <w:rsid w:val="004D3621"/>
    <w:rsid w:val="004D3A9F"/>
    <w:rsid w:val="004D6996"/>
    <w:rsid w:val="004D7498"/>
    <w:rsid w:val="004E1B00"/>
    <w:rsid w:val="004E54B5"/>
    <w:rsid w:val="004E54FC"/>
    <w:rsid w:val="004E7471"/>
    <w:rsid w:val="004F0BCF"/>
    <w:rsid w:val="004F323B"/>
    <w:rsid w:val="004F5A0E"/>
    <w:rsid w:val="004F66F3"/>
    <w:rsid w:val="004F7410"/>
    <w:rsid w:val="00500E1F"/>
    <w:rsid w:val="0050499C"/>
    <w:rsid w:val="00504A96"/>
    <w:rsid w:val="00505E60"/>
    <w:rsid w:val="00505EFC"/>
    <w:rsid w:val="0051147A"/>
    <w:rsid w:val="005114EA"/>
    <w:rsid w:val="00512944"/>
    <w:rsid w:val="005131EB"/>
    <w:rsid w:val="005132E8"/>
    <w:rsid w:val="005142B7"/>
    <w:rsid w:val="005146CD"/>
    <w:rsid w:val="00522FD6"/>
    <w:rsid w:val="0052350C"/>
    <w:rsid w:val="00526CBF"/>
    <w:rsid w:val="00530FFB"/>
    <w:rsid w:val="00531C33"/>
    <w:rsid w:val="00533BE8"/>
    <w:rsid w:val="00537065"/>
    <w:rsid w:val="005377AE"/>
    <w:rsid w:val="005377FC"/>
    <w:rsid w:val="00543742"/>
    <w:rsid w:val="005445E5"/>
    <w:rsid w:val="00545E30"/>
    <w:rsid w:val="005460DD"/>
    <w:rsid w:val="00546AF2"/>
    <w:rsid w:val="00547ADC"/>
    <w:rsid w:val="00550A63"/>
    <w:rsid w:val="005523B0"/>
    <w:rsid w:val="0055292C"/>
    <w:rsid w:val="005529A7"/>
    <w:rsid w:val="00554437"/>
    <w:rsid w:val="00556114"/>
    <w:rsid w:val="00562382"/>
    <w:rsid w:val="00563048"/>
    <w:rsid w:val="0056306A"/>
    <w:rsid w:val="005632BD"/>
    <w:rsid w:val="00570300"/>
    <w:rsid w:val="005716BF"/>
    <w:rsid w:val="005718C4"/>
    <w:rsid w:val="00571A33"/>
    <w:rsid w:val="00572271"/>
    <w:rsid w:val="00582122"/>
    <w:rsid w:val="00584C85"/>
    <w:rsid w:val="00584F12"/>
    <w:rsid w:val="005900D1"/>
    <w:rsid w:val="00590374"/>
    <w:rsid w:val="00591948"/>
    <w:rsid w:val="00592651"/>
    <w:rsid w:val="00593F47"/>
    <w:rsid w:val="00593F76"/>
    <w:rsid w:val="00594115"/>
    <w:rsid w:val="00597AF7"/>
    <w:rsid w:val="00597F52"/>
    <w:rsid w:val="005A08FD"/>
    <w:rsid w:val="005A2089"/>
    <w:rsid w:val="005A25A3"/>
    <w:rsid w:val="005A282D"/>
    <w:rsid w:val="005A4F89"/>
    <w:rsid w:val="005A7EDC"/>
    <w:rsid w:val="005B1857"/>
    <w:rsid w:val="005B45FA"/>
    <w:rsid w:val="005B6F20"/>
    <w:rsid w:val="005B7448"/>
    <w:rsid w:val="005C18D1"/>
    <w:rsid w:val="005C5B77"/>
    <w:rsid w:val="005C70CB"/>
    <w:rsid w:val="005D0843"/>
    <w:rsid w:val="005D0922"/>
    <w:rsid w:val="005D55BE"/>
    <w:rsid w:val="005D6D17"/>
    <w:rsid w:val="005E3254"/>
    <w:rsid w:val="005E5BE0"/>
    <w:rsid w:val="005E7089"/>
    <w:rsid w:val="005E70BC"/>
    <w:rsid w:val="005F3B02"/>
    <w:rsid w:val="005F4474"/>
    <w:rsid w:val="005F51B7"/>
    <w:rsid w:val="005F5BA2"/>
    <w:rsid w:val="005F72A4"/>
    <w:rsid w:val="005F7EED"/>
    <w:rsid w:val="006002E8"/>
    <w:rsid w:val="006037B5"/>
    <w:rsid w:val="006119E2"/>
    <w:rsid w:val="00614793"/>
    <w:rsid w:val="00614968"/>
    <w:rsid w:val="00617BFA"/>
    <w:rsid w:val="006221AE"/>
    <w:rsid w:val="00625E15"/>
    <w:rsid w:val="00626339"/>
    <w:rsid w:val="00626D94"/>
    <w:rsid w:val="006374D7"/>
    <w:rsid w:val="006443DE"/>
    <w:rsid w:val="00650044"/>
    <w:rsid w:val="00650298"/>
    <w:rsid w:val="00650931"/>
    <w:rsid w:val="0065106E"/>
    <w:rsid w:val="006514DE"/>
    <w:rsid w:val="00651CA5"/>
    <w:rsid w:val="00654187"/>
    <w:rsid w:val="00655180"/>
    <w:rsid w:val="0066031D"/>
    <w:rsid w:val="00660B4A"/>
    <w:rsid w:val="00662242"/>
    <w:rsid w:val="00663860"/>
    <w:rsid w:val="00664845"/>
    <w:rsid w:val="00665A8E"/>
    <w:rsid w:val="00671525"/>
    <w:rsid w:val="006736EF"/>
    <w:rsid w:val="00676343"/>
    <w:rsid w:val="006808E0"/>
    <w:rsid w:val="00681375"/>
    <w:rsid w:val="006832B4"/>
    <w:rsid w:val="00684380"/>
    <w:rsid w:val="006871DB"/>
    <w:rsid w:val="00693D04"/>
    <w:rsid w:val="006963D8"/>
    <w:rsid w:val="00697203"/>
    <w:rsid w:val="006A2D4D"/>
    <w:rsid w:val="006A2FA9"/>
    <w:rsid w:val="006A3183"/>
    <w:rsid w:val="006A41B0"/>
    <w:rsid w:val="006A5683"/>
    <w:rsid w:val="006B15F0"/>
    <w:rsid w:val="006B18C4"/>
    <w:rsid w:val="006B31AC"/>
    <w:rsid w:val="006B4124"/>
    <w:rsid w:val="006B7902"/>
    <w:rsid w:val="006C2AAA"/>
    <w:rsid w:val="006C2B2F"/>
    <w:rsid w:val="006C33EF"/>
    <w:rsid w:val="006C3618"/>
    <w:rsid w:val="006C545D"/>
    <w:rsid w:val="006C6FC5"/>
    <w:rsid w:val="006C7FB7"/>
    <w:rsid w:val="006D1726"/>
    <w:rsid w:val="006D2326"/>
    <w:rsid w:val="006D24ED"/>
    <w:rsid w:val="006D28DF"/>
    <w:rsid w:val="006D7A11"/>
    <w:rsid w:val="006D7EF1"/>
    <w:rsid w:val="006E3712"/>
    <w:rsid w:val="006E78E6"/>
    <w:rsid w:val="006F0026"/>
    <w:rsid w:val="006F1F9D"/>
    <w:rsid w:val="006F2297"/>
    <w:rsid w:val="006F25D5"/>
    <w:rsid w:val="006F27EB"/>
    <w:rsid w:val="006F2C45"/>
    <w:rsid w:val="006F57FE"/>
    <w:rsid w:val="006F75E5"/>
    <w:rsid w:val="0070234D"/>
    <w:rsid w:val="00703446"/>
    <w:rsid w:val="00706D15"/>
    <w:rsid w:val="00707DA2"/>
    <w:rsid w:val="00715DB9"/>
    <w:rsid w:val="007226C9"/>
    <w:rsid w:val="0072447F"/>
    <w:rsid w:val="007300C5"/>
    <w:rsid w:val="00741108"/>
    <w:rsid w:val="00745A12"/>
    <w:rsid w:val="0074607B"/>
    <w:rsid w:val="007462E5"/>
    <w:rsid w:val="00750A3A"/>
    <w:rsid w:val="00751207"/>
    <w:rsid w:val="0075156B"/>
    <w:rsid w:val="00751AC3"/>
    <w:rsid w:val="00752D8F"/>
    <w:rsid w:val="00760783"/>
    <w:rsid w:val="00760D2B"/>
    <w:rsid w:val="00763C5B"/>
    <w:rsid w:val="00763EE0"/>
    <w:rsid w:val="0076734D"/>
    <w:rsid w:val="007700C5"/>
    <w:rsid w:val="007713B6"/>
    <w:rsid w:val="007715C4"/>
    <w:rsid w:val="007731A4"/>
    <w:rsid w:val="007748CA"/>
    <w:rsid w:val="00777405"/>
    <w:rsid w:val="00780B7C"/>
    <w:rsid w:val="007833AA"/>
    <w:rsid w:val="0078349B"/>
    <w:rsid w:val="00784901"/>
    <w:rsid w:val="0078611A"/>
    <w:rsid w:val="00791246"/>
    <w:rsid w:val="0079189E"/>
    <w:rsid w:val="00792AE6"/>
    <w:rsid w:val="007A4B1D"/>
    <w:rsid w:val="007A5524"/>
    <w:rsid w:val="007A5A42"/>
    <w:rsid w:val="007B581F"/>
    <w:rsid w:val="007B6651"/>
    <w:rsid w:val="007C33E5"/>
    <w:rsid w:val="007C342C"/>
    <w:rsid w:val="007C427D"/>
    <w:rsid w:val="007C5123"/>
    <w:rsid w:val="007C6E0C"/>
    <w:rsid w:val="007D2EB7"/>
    <w:rsid w:val="007E1E09"/>
    <w:rsid w:val="007E2DAC"/>
    <w:rsid w:val="007E4E13"/>
    <w:rsid w:val="007E4EAB"/>
    <w:rsid w:val="007E5A5F"/>
    <w:rsid w:val="007E799B"/>
    <w:rsid w:val="007F0773"/>
    <w:rsid w:val="007F2F7D"/>
    <w:rsid w:val="007F3A8C"/>
    <w:rsid w:val="007F4486"/>
    <w:rsid w:val="007F68F9"/>
    <w:rsid w:val="007F7F00"/>
    <w:rsid w:val="00803F82"/>
    <w:rsid w:val="00806425"/>
    <w:rsid w:val="0080688B"/>
    <w:rsid w:val="008071E0"/>
    <w:rsid w:val="008116A5"/>
    <w:rsid w:val="00811B23"/>
    <w:rsid w:val="00813FFC"/>
    <w:rsid w:val="008213DA"/>
    <w:rsid w:val="0082165B"/>
    <w:rsid w:val="00826444"/>
    <w:rsid w:val="00827439"/>
    <w:rsid w:val="00836E10"/>
    <w:rsid w:val="008394B4"/>
    <w:rsid w:val="0085116C"/>
    <w:rsid w:val="0085154C"/>
    <w:rsid w:val="00851FF4"/>
    <w:rsid w:val="00852BB3"/>
    <w:rsid w:val="008534B1"/>
    <w:rsid w:val="008537B1"/>
    <w:rsid w:val="00854E70"/>
    <w:rsid w:val="0085502C"/>
    <w:rsid w:val="00855D68"/>
    <w:rsid w:val="00856720"/>
    <w:rsid w:val="00857118"/>
    <w:rsid w:val="008708F6"/>
    <w:rsid w:val="008751A2"/>
    <w:rsid w:val="00880AF9"/>
    <w:rsid w:val="008854CD"/>
    <w:rsid w:val="0088720C"/>
    <w:rsid w:val="00890A96"/>
    <w:rsid w:val="008931D9"/>
    <w:rsid w:val="00894625"/>
    <w:rsid w:val="00896148"/>
    <w:rsid w:val="0089648A"/>
    <w:rsid w:val="00896A1B"/>
    <w:rsid w:val="008979E1"/>
    <w:rsid w:val="0089A67F"/>
    <w:rsid w:val="008A072E"/>
    <w:rsid w:val="008A2039"/>
    <w:rsid w:val="008A576D"/>
    <w:rsid w:val="008A7045"/>
    <w:rsid w:val="008B0EC2"/>
    <w:rsid w:val="008B1281"/>
    <w:rsid w:val="008B4D36"/>
    <w:rsid w:val="008B4FF5"/>
    <w:rsid w:val="008B685F"/>
    <w:rsid w:val="008B77FE"/>
    <w:rsid w:val="008C0CA9"/>
    <w:rsid w:val="008C1D77"/>
    <w:rsid w:val="008C32E8"/>
    <w:rsid w:val="008C3DAC"/>
    <w:rsid w:val="008C3E5A"/>
    <w:rsid w:val="008C625D"/>
    <w:rsid w:val="008D1143"/>
    <w:rsid w:val="008D4C6E"/>
    <w:rsid w:val="008D6BD8"/>
    <w:rsid w:val="008D6D24"/>
    <w:rsid w:val="008E2E80"/>
    <w:rsid w:val="008E4A36"/>
    <w:rsid w:val="008E4ED9"/>
    <w:rsid w:val="008F10FB"/>
    <w:rsid w:val="008F1DCA"/>
    <w:rsid w:val="008F7CBA"/>
    <w:rsid w:val="00900F94"/>
    <w:rsid w:val="009027D8"/>
    <w:rsid w:val="009032C3"/>
    <w:rsid w:val="00903606"/>
    <w:rsid w:val="0090409A"/>
    <w:rsid w:val="00910809"/>
    <w:rsid w:val="009135AB"/>
    <w:rsid w:val="0091558D"/>
    <w:rsid w:val="00924833"/>
    <w:rsid w:val="00924F00"/>
    <w:rsid w:val="009324B6"/>
    <w:rsid w:val="009340FD"/>
    <w:rsid w:val="0093673D"/>
    <w:rsid w:val="00940767"/>
    <w:rsid w:val="00950FE3"/>
    <w:rsid w:val="0095210B"/>
    <w:rsid w:val="00952E46"/>
    <w:rsid w:val="0095302B"/>
    <w:rsid w:val="00953FA2"/>
    <w:rsid w:val="00954E25"/>
    <w:rsid w:val="00957907"/>
    <w:rsid w:val="00957C07"/>
    <w:rsid w:val="0096328F"/>
    <w:rsid w:val="00966E26"/>
    <w:rsid w:val="009706CF"/>
    <w:rsid w:val="00975A1A"/>
    <w:rsid w:val="00977B94"/>
    <w:rsid w:val="00983A8A"/>
    <w:rsid w:val="009901CA"/>
    <w:rsid w:val="00990A50"/>
    <w:rsid w:val="00991C19"/>
    <w:rsid w:val="00992397"/>
    <w:rsid w:val="0099710C"/>
    <w:rsid w:val="009A24A1"/>
    <w:rsid w:val="009B2638"/>
    <w:rsid w:val="009B5656"/>
    <w:rsid w:val="009B7C07"/>
    <w:rsid w:val="009C1484"/>
    <w:rsid w:val="009C2DF8"/>
    <w:rsid w:val="009C5A45"/>
    <w:rsid w:val="009C6070"/>
    <w:rsid w:val="009C7DE4"/>
    <w:rsid w:val="009D1D83"/>
    <w:rsid w:val="009D36DF"/>
    <w:rsid w:val="009D65A1"/>
    <w:rsid w:val="009D66F0"/>
    <w:rsid w:val="009E2BC5"/>
    <w:rsid w:val="009E2EE2"/>
    <w:rsid w:val="009E382B"/>
    <w:rsid w:val="009E499B"/>
    <w:rsid w:val="009F23FF"/>
    <w:rsid w:val="009F342D"/>
    <w:rsid w:val="009F46B1"/>
    <w:rsid w:val="009F4EF5"/>
    <w:rsid w:val="009F5522"/>
    <w:rsid w:val="009F5CF9"/>
    <w:rsid w:val="00A0047E"/>
    <w:rsid w:val="00A00BA2"/>
    <w:rsid w:val="00A01745"/>
    <w:rsid w:val="00A0218E"/>
    <w:rsid w:val="00A04694"/>
    <w:rsid w:val="00A055F6"/>
    <w:rsid w:val="00A06CA2"/>
    <w:rsid w:val="00A17D39"/>
    <w:rsid w:val="00A207BA"/>
    <w:rsid w:val="00A20DCD"/>
    <w:rsid w:val="00A24E8B"/>
    <w:rsid w:val="00A272DD"/>
    <w:rsid w:val="00A3157B"/>
    <w:rsid w:val="00A31E42"/>
    <w:rsid w:val="00A33F36"/>
    <w:rsid w:val="00A3789B"/>
    <w:rsid w:val="00A41190"/>
    <w:rsid w:val="00A43F2A"/>
    <w:rsid w:val="00A50D60"/>
    <w:rsid w:val="00A516C3"/>
    <w:rsid w:val="00A561A8"/>
    <w:rsid w:val="00A5746D"/>
    <w:rsid w:val="00A60273"/>
    <w:rsid w:val="00A606F6"/>
    <w:rsid w:val="00A6137B"/>
    <w:rsid w:val="00A615C2"/>
    <w:rsid w:val="00A61B14"/>
    <w:rsid w:val="00A62727"/>
    <w:rsid w:val="00A66487"/>
    <w:rsid w:val="00A70AC6"/>
    <w:rsid w:val="00A725B1"/>
    <w:rsid w:val="00A72A36"/>
    <w:rsid w:val="00A73CB8"/>
    <w:rsid w:val="00A75AEB"/>
    <w:rsid w:val="00A77DD5"/>
    <w:rsid w:val="00A804DE"/>
    <w:rsid w:val="00A80ECD"/>
    <w:rsid w:val="00A86C65"/>
    <w:rsid w:val="00A96FCF"/>
    <w:rsid w:val="00AA1DFF"/>
    <w:rsid w:val="00AA2377"/>
    <w:rsid w:val="00AA3D58"/>
    <w:rsid w:val="00AA7C14"/>
    <w:rsid w:val="00AB2559"/>
    <w:rsid w:val="00AB25C4"/>
    <w:rsid w:val="00AB3C8C"/>
    <w:rsid w:val="00AC6601"/>
    <w:rsid w:val="00AC6C83"/>
    <w:rsid w:val="00AD3987"/>
    <w:rsid w:val="00AE0CE0"/>
    <w:rsid w:val="00AE0F61"/>
    <w:rsid w:val="00AE1027"/>
    <w:rsid w:val="00AE1FFD"/>
    <w:rsid w:val="00AE26E9"/>
    <w:rsid w:val="00AE3431"/>
    <w:rsid w:val="00AE37FA"/>
    <w:rsid w:val="00AE6713"/>
    <w:rsid w:val="00AF0265"/>
    <w:rsid w:val="00AF06DE"/>
    <w:rsid w:val="00B029FF"/>
    <w:rsid w:val="00B06A35"/>
    <w:rsid w:val="00B100B8"/>
    <w:rsid w:val="00B150C3"/>
    <w:rsid w:val="00B21D15"/>
    <w:rsid w:val="00B22196"/>
    <w:rsid w:val="00B22794"/>
    <w:rsid w:val="00B22B72"/>
    <w:rsid w:val="00B27C8B"/>
    <w:rsid w:val="00B30273"/>
    <w:rsid w:val="00B30379"/>
    <w:rsid w:val="00B36ACC"/>
    <w:rsid w:val="00B43187"/>
    <w:rsid w:val="00B457A0"/>
    <w:rsid w:val="00B4580A"/>
    <w:rsid w:val="00B478A2"/>
    <w:rsid w:val="00B51270"/>
    <w:rsid w:val="00B515C8"/>
    <w:rsid w:val="00B51AB6"/>
    <w:rsid w:val="00B600CC"/>
    <w:rsid w:val="00B60B4E"/>
    <w:rsid w:val="00B6128A"/>
    <w:rsid w:val="00B61C90"/>
    <w:rsid w:val="00B621E2"/>
    <w:rsid w:val="00B62777"/>
    <w:rsid w:val="00B630F1"/>
    <w:rsid w:val="00B66EC3"/>
    <w:rsid w:val="00B7278C"/>
    <w:rsid w:val="00B7386E"/>
    <w:rsid w:val="00B749F8"/>
    <w:rsid w:val="00B75D05"/>
    <w:rsid w:val="00B75F70"/>
    <w:rsid w:val="00B76BC2"/>
    <w:rsid w:val="00B77D20"/>
    <w:rsid w:val="00B82F8E"/>
    <w:rsid w:val="00B83B18"/>
    <w:rsid w:val="00B93B81"/>
    <w:rsid w:val="00B94AE4"/>
    <w:rsid w:val="00BA1052"/>
    <w:rsid w:val="00BA14C2"/>
    <w:rsid w:val="00BA2D8A"/>
    <w:rsid w:val="00BA425D"/>
    <w:rsid w:val="00BA58A3"/>
    <w:rsid w:val="00BB0160"/>
    <w:rsid w:val="00BB08D6"/>
    <w:rsid w:val="00BB34D6"/>
    <w:rsid w:val="00BB5947"/>
    <w:rsid w:val="00BB7738"/>
    <w:rsid w:val="00BC09C8"/>
    <w:rsid w:val="00BC2BAB"/>
    <w:rsid w:val="00BC31EC"/>
    <w:rsid w:val="00BC3431"/>
    <w:rsid w:val="00BC3A79"/>
    <w:rsid w:val="00BC3C37"/>
    <w:rsid w:val="00BC4AAF"/>
    <w:rsid w:val="00BC769D"/>
    <w:rsid w:val="00BC7FA6"/>
    <w:rsid w:val="00BD2C90"/>
    <w:rsid w:val="00BD61AB"/>
    <w:rsid w:val="00BD773E"/>
    <w:rsid w:val="00BE0B96"/>
    <w:rsid w:val="00BE0E59"/>
    <w:rsid w:val="00BE12D7"/>
    <w:rsid w:val="00BE361C"/>
    <w:rsid w:val="00BE4033"/>
    <w:rsid w:val="00BE5211"/>
    <w:rsid w:val="00BE71F3"/>
    <w:rsid w:val="00BF535A"/>
    <w:rsid w:val="00BF5E35"/>
    <w:rsid w:val="00BF6641"/>
    <w:rsid w:val="00BF7030"/>
    <w:rsid w:val="00BF74C1"/>
    <w:rsid w:val="00C008CC"/>
    <w:rsid w:val="00C01C1C"/>
    <w:rsid w:val="00C02083"/>
    <w:rsid w:val="00C02F83"/>
    <w:rsid w:val="00C053A2"/>
    <w:rsid w:val="00C06B8B"/>
    <w:rsid w:val="00C07AEC"/>
    <w:rsid w:val="00C10C55"/>
    <w:rsid w:val="00C11FD0"/>
    <w:rsid w:val="00C12BF4"/>
    <w:rsid w:val="00C13D47"/>
    <w:rsid w:val="00C14ED0"/>
    <w:rsid w:val="00C2005A"/>
    <w:rsid w:val="00C27FDA"/>
    <w:rsid w:val="00C321FB"/>
    <w:rsid w:val="00C32BEC"/>
    <w:rsid w:val="00C349FD"/>
    <w:rsid w:val="00C34EFD"/>
    <w:rsid w:val="00C35F1E"/>
    <w:rsid w:val="00C51252"/>
    <w:rsid w:val="00C53853"/>
    <w:rsid w:val="00C53E22"/>
    <w:rsid w:val="00C576C1"/>
    <w:rsid w:val="00C6015B"/>
    <w:rsid w:val="00C61201"/>
    <w:rsid w:val="00C6661E"/>
    <w:rsid w:val="00C67DD4"/>
    <w:rsid w:val="00C72990"/>
    <w:rsid w:val="00C74770"/>
    <w:rsid w:val="00C82CE6"/>
    <w:rsid w:val="00C83EB0"/>
    <w:rsid w:val="00C86675"/>
    <w:rsid w:val="00C92B89"/>
    <w:rsid w:val="00C973D0"/>
    <w:rsid w:val="00CA1B93"/>
    <w:rsid w:val="00CA709A"/>
    <w:rsid w:val="00CA7944"/>
    <w:rsid w:val="00CB302F"/>
    <w:rsid w:val="00CB50C7"/>
    <w:rsid w:val="00CB5769"/>
    <w:rsid w:val="00CB5F99"/>
    <w:rsid w:val="00CC08F6"/>
    <w:rsid w:val="00CC3A85"/>
    <w:rsid w:val="00CD48E4"/>
    <w:rsid w:val="00CD60D0"/>
    <w:rsid w:val="00CD7107"/>
    <w:rsid w:val="00CD7649"/>
    <w:rsid w:val="00CD7F91"/>
    <w:rsid w:val="00CE1F3F"/>
    <w:rsid w:val="00CE24D9"/>
    <w:rsid w:val="00CE55B7"/>
    <w:rsid w:val="00CE5865"/>
    <w:rsid w:val="00CE7A9E"/>
    <w:rsid w:val="00CF58B8"/>
    <w:rsid w:val="00D06F22"/>
    <w:rsid w:val="00D1140A"/>
    <w:rsid w:val="00D13AD5"/>
    <w:rsid w:val="00D1758B"/>
    <w:rsid w:val="00D175AD"/>
    <w:rsid w:val="00D20212"/>
    <w:rsid w:val="00D234FF"/>
    <w:rsid w:val="00D30B9C"/>
    <w:rsid w:val="00D3111C"/>
    <w:rsid w:val="00D43A48"/>
    <w:rsid w:val="00D44840"/>
    <w:rsid w:val="00D46141"/>
    <w:rsid w:val="00D53045"/>
    <w:rsid w:val="00D53119"/>
    <w:rsid w:val="00D54525"/>
    <w:rsid w:val="00D54798"/>
    <w:rsid w:val="00D552BA"/>
    <w:rsid w:val="00D61087"/>
    <w:rsid w:val="00D61E17"/>
    <w:rsid w:val="00D724EE"/>
    <w:rsid w:val="00D75D69"/>
    <w:rsid w:val="00D7618D"/>
    <w:rsid w:val="00D76430"/>
    <w:rsid w:val="00D76903"/>
    <w:rsid w:val="00D77A23"/>
    <w:rsid w:val="00D82842"/>
    <w:rsid w:val="00D82EC2"/>
    <w:rsid w:val="00D8318F"/>
    <w:rsid w:val="00D84125"/>
    <w:rsid w:val="00D85F65"/>
    <w:rsid w:val="00D86201"/>
    <w:rsid w:val="00D87B79"/>
    <w:rsid w:val="00D91394"/>
    <w:rsid w:val="00D97370"/>
    <w:rsid w:val="00DA0B15"/>
    <w:rsid w:val="00DA393F"/>
    <w:rsid w:val="00DA4520"/>
    <w:rsid w:val="00DA48ED"/>
    <w:rsid w:val="00DA6327"/>
    <w:rsid w:val="00DA7265"/>
    <w:rsid w:val="00DA7BC3"/>
    <w:rsid w:val="00DB17A2"/>
    <w:rsid w:val="00DB2721"/>
    <w:rsid w:val="00DB4652"/>
    <w:rsid w:val="00DB6337"/>
    <w:rsid w:val="00DB65B9"/>
    <w:rsid w:val="00DB6B6B"/>
    <w:rsid w:val="00DB788E"/>
    <w:rsid w:val="00DC1043"/>
    <w:rsid w:val="00DC1739"/>
    <w:rsid w:val="00DC3055"/>
    <w:rsid w:val="00DC3E44"/>
    <w:rsid w:val="00DC4A3D"/>
    <w:rsid w:val="00DC4B23"/>
    <w:rsid w:val="00DC59AE"/>
    <w:rsid w:val="00DC750C"/>
    <w:rsid w:val="00DD435C"/>
    <w:rsid w:val="00DD4368"/>
    <w:rsid w:val="00DE0A2E"/>
    <w:rsid w:val="00DE228D"/>
    <w:rsid w:val="00DE73DA"/>
    <w:rsid w:val="00DF0AC7"/>
    <w:rsid w:val="00DF1F57"/>
    <w:rsid w:val="00DF2113"/>
    <w:rsid w:val="00DF24F2"/>
    <w:rsid w:val="00DF2982"/>
    <w:rsid w:val="00DF56B3"/>
    <w:rsid w:val="00DF7EE5"/>
    <w:rsid w:val="00E07F95"/>
    <w:rsid w:val="00E1244E"/>
    <w:rsid w:val="00E13E7B"/>
    <w:rsid w:val="00E14328"/>
    <w:rsid w:val="00E14918"/>
    <w:rsid w:val="00E15BAC"/>
    <w:rsid w:val="00E214D4"/>
    <w:rsid w:val="00E244DD"/>
    <w:rsid w:val="00E26637"/>
    <w:rsid w:val="00E300E1"/>
    <w:rsid w:val="00E345F7"/>
    <w:rsid w:val="00E35643"/>
    <w:rsid w:val="00E36171"/>
    <w:rsid w:val="00E363B5"/>
    <w:rsid w:val="00E43993"/>
    <w:rsid w:val="00E46207"/>
    <w:rsid w:val="00E462EE"/>
    <w:rsid w:val="00E464FB"/>
    <w:rsid w:val="00E466DB"/>
    <w:rsid w:val="00E47055"/>
    <w:rsid w:val="00E50203"/>
    <w:rsid w:val="00E50DB8"/>
    <w:rsid w:val="00E53646"/>
    <w:rsid w:val="00E60A7B"/>
    <w:rsid w:val="00E60B29"/>
    <w:rsid w:val="00E62C15"/>
    <w:rsid w:val="00E63491"/>
    <w:rsid w:val="00E71978"/>
    <w:rsid w:val="00E724ED"/>
    <w:rsid w:val="00E729C3"/>
    <w:rsid w:val="00E80737"/>
    <w:rsid w:val="00E81CD3"/>
    <w:rsid w:val="00E82D7E"/>
    <w:rsid w:val="00E852B9"/>
    <w:rsid w:val="00E911A3"/>
    <w:rsid w:val="00E91880"/>
    <w:rsid w:val="00E920A3"/>
    <w:rsid w:val="00E95729"/>
    <w:rsid w:val="00EB0AB2"/>
    <w:rsid w:val="00EB3949"/>
    <w:rsid w:val="00EB7D3F"/>
    <w:rsid w:val="00EC0E9E"/>
    <w:rsid w:val="00EC1B76"/>
    <w:rsid w:val="00ED1275"/>
    <w:rsid w:val="00ED1A6A"/>
    <w:rsid w:val="00ED3059"/>
    <w:rsid w:val="00EE09B4"/>
    <w:rsid w:val="00EE2C4C"/>
    <w:rsid w:val="00EE4EB4"/>
    <w:rsid w:val="00EF0212"/>
    <w:rsid w:val="00EF3573"/>
    <w:rsid w:val="00EF3C89"/>
    <w:rsid w:val="00EF6995"/>
    <w:rsid w:val="00EF7317"/>
    <w:rsid w:val="00F01DE2"/>
    <w:rsid w:val="00F05CD8"/>
    <w:rsid w:val="00F06B11"/>
    <w:rsid w:val="00F06C85"/>
    <w:rsid w:val="00F07CBC"/>
    <w:rsid w:val="00F119D9"/>
    <w:rsid w:val="00F12EAA"/>
    <w:rsid w:val="00F135CC"/>
    <w:rsid w:val="00F1556D"/>
    <w:rsid w:val="00F1673C"/>
    <w:rsid w:val="00F179DA"/>
    <w:rsid w:val="00F20649"/>
    <w:rsid w:val="00F24BF1"/>
    <w:rsid w:val="00F25AA3"/>
    <w:rsid w:val="00F2676A"/>
    <w:rsid w:val="00F3043F"/>
    <w:rsid w:val="00F30D8C"/>
    <w:rsid w:val="00F31679"/>
    <w:rsid w:val="00F3184F"/>
    <w:rsid w:val="00F33764"/>
    <w:rsid w:val="00F33D9A"/>
    <w:rsid w:val="00F344EF"/>
    <w:rsid w:val="00F35AA5"/>
    <w:rsid w:val="00F36632"/>
    <w:rsid w:val="00F37970"/>
    <w:rsid w:val="00F4086A"/>
    <w:rsid w:val="00F4555B"/>
    <w:rsid w:val="00F46FB5"/>
    <w:rsid w:val="00F52623"/>
    <w:rsid w:val="00F53DC4"/>
    <w:rsid w:val="00F54107"/>
    <w:rsid w:val="00F56F1E"/>
    <w:rsid w:val="00F5750A"/>
    <w:rsid w:val="00F61DFF"/>
    <w:rsid w:val="00F647DC"/>
    <w:rsid w:val="00F65D68"/>
    <w:rsid w:val="00F701A9"/>
    <w:rsid w:val="00F72E40"/>
    <w:rsid w:val="00F73AD6"/>
    <w:rsid w:val="00F75F3B"/>
    <w:rsid w:val="00F80D3E"/>
    <w:rsid w:val="00F83C79"/>
    <w:rsid w:val="00F865FE"/>
    <w:rsid w:val="00F878EB"/>
    <w:rsid w:val="00F9347F"/>
    <w:rsid w:val="00F96195"/>
    <w:rsid w:val="00F962ED"/>
    <w:rsid w:val="00F9653F"/>
    <w:rsid w:val="00F9788A"/>
    <w:rsid w:val="00FA10BF"/>
    <w:rsid w:val="00FA1FE1"/>
    <w:rsid w:val="00FA3130"/>
    <w:rsid w:val="00FA6627"/>
    <w:rsid w:val="00FA6C75"/>
    <w:rsid w:val="00FA7454"/>
    <w:rsid w:val="00FA7D4A"/>
    <w:rsid w:val="00FB12AC"/>
    <w:rsid w:val="00FB1402"/>
    <w:rsid w:val="00FC248A"/>
    <w:rsid w:val="00FC3672"/>
    <w:rsid w:val="00FD11CB"/>
    <w:rsid w:val="00FD15C1"/>
    <w:rsid w:val="00FD211E"/>
    <w:rsid w:val="00FD61F3"/>
    <w:rsid w:val="00FD6404"/>
    <w:rsid w:val="00FD6899"/>
    <w:rsid w:val="00FE0007"/>
    <w:rsid w:val="00FE1006"/>
    <w:rsid w:val="00FE20A8"/>
    <w:rsid w:val="00FE27CC"/>
    <w:rsid w:val="00FE53CA"/>
    <w:rsid w:val="00FE681E"/>
    <w:rsid w:val="00FF604A"/>
    <w:rsid w:val="00FF7AEC"/>
    <w:rsid w:val="0185BD6D"/>
    <w:rsid w:val="02CD9351"/>
    <w:rsid w:val="04047191"/>
    <w:rsid w:val="04F61563"/>
    <w:rsid w:val="053D9B7F"/>
    <w:rsid w:val="054651B9"/>
    <w:rsid w:val="05835477"/>
    <w:rsid w:val="06850AA5"/>
    <w:rsid w:val="0751C17F"/>
    <w:rsid w:val="07A50D1C"/>
    <w:rsid w:val="08D24DDF"/>
    <w:rsid w:val="093A696C"/>
    <w:rsid w:val="0A05028B"/>
    <w:rsid w:val="0AFC96D8"/>
    <w:rsid w:val="0B38A39C"/>
    <w:rsid w:val="0B54A7C1"/>
    <w:rsid w:val="0B8F8072"/>
    <w:rsid w:val="0C11879D"/>
    <w:rsid w:val="0C872798"/>
    <w:rsid w:val="0CC1868C"/>
    <w:rsid w:val="0D177C09"/>
    <w:rsid w:val="0E34EB08"/>
    <w:rsid w:val="0E81DB5D"/>
    <w:rsid w:val="0F1323E0"/>
    <w:rsid w:val="0FC2927C"/>
    <w:rsid w:val="0FC85186"/>
    <w:rsid w:val="10D564D6"/>
    <w:rsid w:val="11341748"/>
    <w:rsid w:val="114460DB"/>
    <w:rsid w:val="12585398"/>
    <w:rsid w:val="12671A62"/>
    <w:rsid w:val="139BF0C1"/>
    <w:rsid w:val="1468CE92"/>
    <w:rsid w:val="14F9263B"/>
    <w:rsid w:val="1563BC44"/>
    <w:rsid w:val="15DADC40"/>
    <w:rsid w:val="15F55E29"/>
    <w:rsid w:val="169F0A55"/>
    <w:rsid w:val="17856E19"/>
    <w:rsid w:val="178B7593"/>
    <w:rsid w:val="18075028"/>
    <w:rsid w:val="18894401"/>
    <w:rsid w:val="1977CCA2"/>
    <w:rsid w:val="19CD2AB5"/>
    <w:rsid w:val="19E0EA55"/>
    <w:rsid w:val="1B0F89BC"/>
    <w:rsid w:val="1B783403"/>
    <w:rsid w:val="1BA44CC6"/>
    <w:rsid w:val="1BF564F2"/>
    <w:rsid w:val="1C2D1F65"/>
    <w:rsid w:val="1CEEF570"/>
    <w:rsid w:val="1DED2084"/>
    <w:rsid w:val="1E2D303B"/>
    <w:rsid w:val="1EE77165"/>
    <w:rsid w:val="1EEB71A7"/>
    <w:rsid w:val="1EF519EA"/>
    <w:rsid w:val="1FCA110D"/>
    <w:rsid w:val="1FF54131"/>
    <w:rsid w:val="204ED581"/>
    <w:rsid w:val="208F3911"/>
    <w:rsid w:val="20E224FD"/>
    <w:rsid w:val="219EB900"/>
    <w:rsid w:val="23171514"/>
    <w:rsid w:val="23AB2CFA"/>
    <w:rsid w:val="2411CE07"/>
    <w:rsid w:val="24196912"/>
    <w:rsid w:val="243438C1"/>
    <w:rsid w:val="24E5D4B6"/>
    <w:rsid w:val="25C96917"/>
    <w:rsid w:val="261D1F5B"/>
    <w:rsid w:val="2672DEFC"/>
    <w:rsid w:val="268F6C17"/>
    <w:rsid w:val="2716D216"/>
    <w:rsid w:val="2829C857"/>
    <w:rsid w:val="28811EB3"/>
    <w:rsid w:val="29A3803C"/>
    <w:rsid w:val="29F148C1"/>
    <w:rsid w:val="2A26E580"/>
    <w:rsid w:val="2AB158F3"/>
    <w:rsid w:val="2B60F868"/>
    <w:rsid w:val="2C08B4DE"/>
    <w:rsid w:val="2D0610B8"/>
    <w:rsid w:val="2DC3E6BA"/>
    <w:rsid w:val="2DCCD899"/>
    <w:rsid w:val="2E3123E7"/>
    <w:rsid w:val="2E619D6C"/>
    <w:rsid w:val="2F8212E3"/>
    <w:rsid w:val="2FCF25DB"/>
    <w:rsid w:val="32ACCCCE"/>
    <w:rsid w:val="338B1C00"/>
    <w:rsid w:val="33B83F9B"/>
    <w:rsid w:val="34030904"/>
    <w:rsid w:val="3416A356"/>
    <w:rsid w:val="3552990E"/>
    <w:rsid w:val="35A07DD3"/>
    <w:rsid w:val="365580B0"/>
    <w:rsid w:val="366425D6"/>
    <w:rsid w:val="366B9BF0"/>
    <w:rsid w:val="378474C2"/>
    <w:rsid w:val="37A25FFE"/>
    <w:rsid w:val="3841E3D6"/>
    <w:rsid w:val="39E75033"/>
    <w:rsid w:val="3A2F7EBD"/>
    <w:rsid w:val="3B0AF185"/>
    <w:rsid w:val="3B72F7C8"/>
    <w:rsid w:val="3B74F157"/>
    <w:rsid w:val="3BE9733A"/>
    <w:rsid w:val="3D810029"/>
    <w:rsid w:val="3D841B65"/>
    <w:rsid w:val="3E137495"/>
    <w:rsid w:val="3FE7C76E"/>
    <w:rsid w:val="40B1C335"/>
    <w:rsid w:val="41FD4A15"/>
    <w:rsid w:val="421C7BE3"/>
    <w:rsid w:val="42CC4881"/>
    <w:rsid w:val="42D1ABFA"/>
    <w:rsid w:val="4305B7C8"/>
    <w:rsid w:val="43B2D8B0"/>
    <w:rsid w:val="43E1225B"/>
    <w:rsid w:val="44252A3D"/>
    <w:rsid w:val="448B9EB3"/>
    <w:rsid w:val="44FB00B1"/>
    <w:rsid w:val="450F5EBB"/>
    <w:rsid w:val="4552388C"/>
    <w:rsid w:val="45641B17"/>
    <w:rsid w:val="45BB84DA"/>
    <w:rsid w:val="45E59120"/>
    <w:rsid w:val="45F1AFDD"/>
    <w:rsid w:val="46D7121C"/>
    <w:rsid w:val="46DF4744"/>
    <w:rsid w:val="4715BDDD"/>
    <w:rsid w:val="47553B56"/>
    <w:rsid w:val="4756AD93"/>
    <w:rsid w:val="47647A87"/>
    <w:rsid w:val="488CBD22"/>
    <w:rsid w:val="49455ADC"/>
    <w:rsid w:val="498D928F"/>
    <w:rsid w:val="49D78B66"/>
    <w:rsid w:val="4AADDFC0"/>
    <w:rsid w:val="4BA448D9"/>
    <w:rsid w:val="4C7EE32A"/>
    <w:rsid w:val="4F1DFC7B"/>
    <w:rsid w:val="4F230F32"/>
    <w:rsid w:val="4FCCE9BF"/>
    <w:rsid w:val="50F78FB5"/>
    <w:rsid w:val="5106D1EF"/>
    <w:rsid w:val="5355F996"/>
    <w:rsid w:val="537E75A1"/>
    <w:rsid w:val="546FBC18"/>
    <w:rsid w:val="549AF159"/>
    <w:rsid w:val="54C4E0E5"/>
    <w:rsid w:val="55D50E83"/>
    <w:rsid w:val="5649C19D"/>
    <w:rsid w:val="57B09CDF"/>
    <w:rsid w:val="591BFD5E"/>
    <w:rsid w:val="5B369554"/>
    <w:rsid w:val="5B4C5EC9"/>
    <w:rsid w:val="5BC9C69F"/>
    <w:rsid w:val="5C106666"/>
    <w:rsid w:val="5C71718A"/>
    <w:rsid w:val="5C83FE5E"/>
    <w:rsid w:val="5E3C1212"/>
    <w:rsid w:val="5E597EA6"/>
    <w:rsid w:val="5ED04E94"/>
    <w:rsid w:val="5F1B5204"/>
    <w:rsid w:val="5F665598"/>
    <w:rsid w:val="600F93FD"/>
    <w:rsid w:val="6212F946"/>
    <w:rsid w:val="62375D0C"/>
    <w:rsid w:val="632D8ED0"/>
    <w:rsid w:val="63F9B55A"/>
    <w:rsid w:val="64167B91"/>
    <w:rsid w:val="64996C2C"/>
    <w:rsid w:val="64FD872C"/>
    <w:rsid w:val="65168746"/>
    <w:rsid w:val="654BE83F"/>
    <w:rsid w:val="666316DF"/>
    <w:rsid w:val="6713E344"/>
    <w:rsid w:val="675DE107"/>
    <w:rsid w:val="684C1A35"/>
    <w:rsid w:val="691C2DA8"/>
    <w:rsid w:val="69214BBA"/>
    <w:rsid w:val="69C5A0E1"/>
    <w:rsid w:val="6A1272AC"/>
    <w:rsid w:val="6A9FAB08"/>
    <w:rsid w:val="6B86DB06"/>
    <w:rsid w:val="6BAC1D7C"/>
    <w:rsid w:val="6D91395B"/>
    <w:rsid w:val="6DBC5607"/>
    <w:rsid w:val="6E9C16F8"/>
    <w:rsid w:val="6EF935EE"/>
    <w:rsid w:val="6F1C8C4F"/>
    <w:rsid w:val="706A3554"/>
    <w:rsid w:val="71670717"/>
    <w:rsid w:val="73C650EF"/>
    <w:rsid w:val="7420D3E4"/>
    <w:rsid w:val="742F7DCE"/>
    <w:rsid w:val="74B1B2BD"/>
    <w:rsid w:val="74BECE5E"/>
    <w:rsid w:val="74DD92FC"/>
    <w:rsid w:val="750E899F"/>
    <w:rsid w:val="75A32167"/>
    <w:rsid w:val="7703BFFE"/>
    <w:rsid w:val="773FA337"/>
    <w:rsid w:val="7795CAFA"/>
    <w:rsid w:val="779EEBB7"/>
    <w:rsid w:val="77EFEDD1"/>
    <w:rsid w:val="78A0B640"/>
    <w:rsid w:val="78A2D27A"/>
    <w:rsid w:val="79697CD9"/>
    <w:rsid w:val="799E3666"/>
    <w:rsid w:val="79FAF5C3"/>
    <w:rsid w:val="7A173CC4"/>
    <w:rsid w:val="7A560025"/>
    <w:rsid w:val="7A7A5965"/>
    <w:rsid w:val="7C8CD1C9"/>
    <w:rsid w:val="7DBCCA10"/>
    <w:rsid w:val="7E1BE972"/>
    <w:rsid w:val="7E296BA7"/>
    <w:rsid w:val="7EC80D8A"/>
    <w:rsid w:val="7F5BE759"/>
  </w:rsids>
  <m:mathPr>
    <m:mathFont m:val="Cambria Math"/>
  </m:mathPr>
  <w:themeFontLang w:val="lv-LV" w:eastAsia="ko-KR" w:bidi="ar-SA"/>
  <w:clrSchemeMapping w:bg1="light1" w:t1="dark1" w:bg2="light2" w:t2="dark2" w:accent1="accent1" w:accent2="accent2" w:accent3="accent3" w:accent4="accent4" w:accent5="accent5" w:accent6="accent6" w:hyperlink="hyperlink" w:followedHyperlink="followedHyperlink"/>
  <w14:docId w14:val="15CB0B57"/>
  <w15:chartTrackingRefBased/>
  <w15:docId w15:val="{CDB10B58-BE45-4F22-B14D-8A96B1B1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92C53"/>
    <w:pPr>
      <w:spacing w:after="0" w:line="240" w:lineRule="auto"/>
      <w:jc w:val="both"/>
    </w:pPr>
    <w:rPr>
      <w:rFonts w:ascii="Times New Roman" w:eastAsia="Times New Roman" w:hAnsi="Times New Roman" w:cs="Times New Roman"/>
      <w:kern w:val="0"/>
      <w:sz w:val="24"/>
      <w:szCs w:val="24"/>
      <w14:ligatures w14:val="none"/>
    </w:rPr>
  </w:style>
  <w:style w:type="paragraph" w:styleId="Heading4">
    <w:name w:val="heading 4"/>
    <w:basedOn w:val="Normal"/>
    <w:next w:val="Normal"/>
    <w:link w:val="Heading4Char"/>
    <w:uiPriority w:val="9"/>
    <w:unhideWhenUsed/>
    <w:qFormat/>
    <w:rsid w:val="00F5750A"/>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1B259C"/>
    <w:pPr>
      <w:tabs>
        <w:tab w:val="center" w:pos="4650"/>
        <w:tab w:val="left" w:pos="6480"/>
      </w:tabs>
      <w:jc w:val="right"/>
    </w:pPr>
    <w:rPr>
      <w:b/>
      <w:spacing w:val="5"/>
      <w:kern w:val="28"/>
    </w:rPr>
  </w:style>
  <w:style w:type="character" w:customStyle="1" w:styleId="TitleChar">
    <w:name w:val="Title Char"/>
    <w:basedOn w:val="DefaultParagraphFont"/>
    <w:link w:val="Title"/>
    <w:uiPriority w:val="99"/>
    <w:rsid w:val="001B259C"/>
    <w:rPr>
      <w:rFonts w:ascii="Times New Roman" w:eastAsia="Times New Roman" w:hAnsi="Times New Roman" w:cs="Times New Roman"/>
      <w:b/>
      <w:spacing w:val="5"/>
      <w:kern w:val="28"/>
      <w:sz w:val="24"/>
      <w:szCs w:val="24"/>
      <w14:ligatures w14:val="none"/>
    </w:rPr>
  </w:style>
  <w:style w:type="character" w:styleId="Hyperlink">
    <w:name w:val="Hyperlink"/>
    <w:uiPriority w:val="99"/>
    <w:rsid w:val="006A3183"/>
    <w:rPr>
      <w:color w:val="0000FF"/>
      <w:u w:val="single"/>
    </w:rPr>
  </w:style>
  <w:style w:type="paragraph" w:styleId="ListParagraph">
    <w:name w:val="List Paragraph"/>
    <w:aliases w:val="2,Bullet list,H&amp;P List Paragraph,Normal bullet 2,Strip,Syle 1,Virsraksti"/>
    <w:basedOn w:val="Normal"/>
    <w:link w:val="ListParagraphChar"/>
    <w:uiPriority w:val="34"/>
    <w:qFormat/>
    <w:rsid w:val="006A3183"/>
    <w:pPr>
      <w:ind w:left="720"/>
      <w:jc w:val="left"/>
    </w:pPr>
    <w:rPr>
      <w:lang w:val="x-none" w:eastAsia="x-none"/>
    </w:rPr>
  </w:style>
  <w:style w:type="character" w:customStyle="1" w:styleId="ListParagraphChar">
    <w:name w:val="List Paragraph Char"/>
    <w:aliases w:val="2 Char,Bullet list Char,H&amp;P List Paragraph Char,Normal bullet 2 Char,Strip Char,Syle 1 Char,Virsraksti Char"/>
    <w:link w:val="ListParagraph"/>
    <w:uiPriority w:val="34"/>
    <w:rsid w:val="006A3183"/>
    <w:rPr>
      <w:rFonts w:ascii="Times New Roman" w:eastAsia="Times New Roman" w:hAnsi="Times New Roman" w:cs="Times New Roman"/>
      <w:kern w:val="0"/>
      <w:sz w:val="24"/>
      <w:szCs w:val="24"/>
      <w:lang w:val="x-none" w:eastAsia="x-none"/>
      <w14:ligatures w14:val="none"/>
    </w:rPr>
  </w:style>
  <w:style w:type="paragraph" w:styleId="Footer">
    <w:name w:val="footer"/>
    <w:basedOn w:val="Normal"/>
    <w:link w:val="FooterChar"/>
    <w:uiPriority w:val="99"/>
    <w:unhideWhenUsed/>
    <w:rsid w:val="006A3183"/>
    <w:pPr>
      <w:tabs>
        <w:tab w:val="center" w:pos="4153"/>
        <w:tab w:val="right" w:pos="8306"/>
      </w:tabs>
    </w:pPr>
  </w:style>
  <w:style w:type="character" w:customStyle="1" w:styleId="FooterChar">
    <w:name w:val="Footer Char"/>
    <w:basedOn w:val="DefaultParagraphFont"/>
    <w:link w:val="Footer"/>
    <w:uiPriority w:val="99"/>
    <w:rsid w:val="006A3183"/>
    <w:rPr>
      <w:rFonts w:ascii="Times New Roman" w:eastAsia="Times New Roman" w:hAnsi="Times New Roman" w:cs="Times New Roman"/>
      <w:kern w:val="0"/>
      <w:sz w:val="24"/>
      <w:szCs w:val="24"/>
      <w14:ligatures w14:val="none"/>
    </w:rPr>
  </w:style>
  <w:style w:type="character" w:customStyle="1" w:styleId="Bodytext295pt">
    <w:name w:val="Body text (2) + 9.5 pt"/>
    <w:aliases w:val="Bold"/>
    <w:basedOn w:val="DefaultParagraphFont"/>
    <w:rsid w:val="00E71978"/>
    <w:rPr>
      <w:rFonts w:ascii="Times New Roman" w:hAnsi="Times New Roman" w:cs="Times New Roman" w:hint="default"/>
      <w:b/>
      <w:bCs/>
      <w:color w:val="000000"/>
      <w:spacing w:val="0"/>
      <w:position w:val="0"/>
      <w:shd w:val="clear" w:color="auto" w:fill="FFFFFF"/>
      <w:lang w:eastAsia="lv-LV"/>
    </w:rPr>
  </w:style>
  <w:style w:type="character" w:customStyle="1" w:styleId="Bodytext2">
    <w:name w:val="Body text (2)_"/>
    <w:basedOn w:val="DefaultParagraphFont"/>
    <w:rsid w:val="00220BC4"/>
    <w:rPr>
      <w:rFonts w:ascii="Times New Roman" w:eastAsia="Times New Roman" w:hAnsi="Times New Roman" w:cs="Times New Roman"/>
      <w:b w:val="0"/>
      <w:bCs w:val="0"/>
      <w:i w:val="0"/>
      <w:iCs w:val="0"/>
      <w:smallCaps w:val="0"/>
      <w:strike w:val="0"/>
      <w:u w:val="none"/>
    </w:rPr>
  </w:style>
  <w:style w:type="character" w:customStyle="1" w:styleId="Bodytext20">
    <w:name w:val="Body text (2)"/>
    <w:basedOn w:val="Bodytext2"/>
    <w:rsid w:val="00220BC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paragraph" w:styleId="Header">
    <w:name w:val="header"/>
    <w:basedOn w:val="Normal"/>
    <w:link w:val="HeaderChar"/>
    <w:uiPriority w:val="99"/>
    <w:unhideWhenUsed/>
    <w:rsid w:val="003405FD"/>
    <w:pPr>
      <w:tabs>
        <w:tab w:val="center" w:pos="4153"/>
        <w:tab w:val="right" w:pos="8306"/>
      </w:tabs>
    </w:pPr>
  </w:style>
  <w:style w:type="character" w:customStyle="1" w:styleId="HeaderChar">
    <w:name w:val="Header Char"/>
    <w:basedOn w:val="DefaultParagraphFont"/>
    <w:link w:val="Header"/>
    <w:uiPriority w:val="99"/>
    <w:rsid w:val="003405FD"/>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5132E8"/>
    <w:rPr>
      <w:sz w:val="16"/>
      <w:szCs w:val="16"/>
    </w:rPr>
  </w:style>
  <w:style w:type="paragraph" w:styleId="CommentText">
    <w:name w:val="annotation text"/>
    <w:basedOn w:val="Normal"/>
    <w:link w:val="CommentTextChar"/>
    <w:uiPriority w:val="99"/>
    <w:unhideWhenUsed/>
    <w:rsid w:val="005132E8"/>
    <w:rPr>
      <w:sz w:val="20"/>
      <w:szCs w:val="20"/>
    </w:rPr>
  </w:style>
  <w:style w:type="character" w:customStyle="1" w:styleId="CommentTextChar">
    <w:name w:val="Comment Text Char"/>
    <w:basedOn w:val="DefaultParagraphFont"/>
    <w:link w:val="CommentText"/>
    <w:uiPriority w:val="99"/>
    <w:rsid w:val="005132E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132E8"/>
    <w:rPr>
      <w:b/>
      <w:bCs/>
    </w:rPr>
  </w:style>
  <w:style w:type="character" w:customStyle="1" w:styleId="CommentSubjectChar">
    <w:name w:val="Comment Subject Char"/>
    <w:basedOn w:val="CommentTextChar"/>
    <w:link w:val="CommentSubject"/>
    <w:uiPriority w:val="99"/>
    <w:semiHidden/>
    <w:rsid w:val="005132E8"/>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5132E8"/>
    <w:pPr>
      <w:spacing w:after="0"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6F2C45"/>
    <w:pPr>
      <w:autoSpaceDE w:val="0"/>
      <w:autoSpaceDN w:val="0"/>
      <w:adjustRightInd w:val="0"/>
      <w:spacing w:after="0" w:line="240" w:lineRule="auto"/>
    </w:pPr>
    <w:rPr>
      <w:rFonts w:ascii="Arial" w:hAnsi="Arial" w:cs="Arial"/>
      <w:color w:val="000000"/>
      <w:kern w:val="0"/>
      <w:sz w:val="24"/>
      <w:szCs w:val="24"/>
    </w:rPr>
  </w:style>
  <w:style w:type="paragraph" w:customStyle="1" w:styleId="naisf">
    <w:name w:val="naisf"/>
    <w:basedOn w:val="Normal"/>
    <w:rsid w:val="00FD211E"/>
    <w:pPr>
      <w:spacing w:before="100" w:beforeAutospacing="1" w:after="100" w:afterAutospacing="1"/>
    </w:pPr>
    <w:rPr>
      <w:rFonts w:eastAsia="Arial Unicode MS"/>
      <w:lang w:val="en-GB"/>
    </w:rPr>
  </w:style>
  <w:style w:type="paragraph" w:styleId="BodyText">
    <w:name w:val="Body Text"/>
    <w:basedOn w:val="Normal"/>
    <w:link w:val="BodyTextChar"/>
    <w:semiHidden/>
    <w:rsid w:val="0091558D"/>
    <w:rPr>
      <w:bCs/>
      <w:iCs/>
      <w:sz w:val="26"/>
    </w:rPr>
  </w:style>
  <w:style w:type="character" w:customStyle="1" w:styleId="BodyTextChar">
    <w:name w:val="Body Text Char"/>
    <w:basedOn w:val="DefaultParagraphFont"/>
    <w:link w:val="BodyText"/>
    <w:semiHidden/>
    <w:rsid w:val="0091558D"/>
    <w:rPr>
      <w:rFonts w:ascii="Times New Roman" w:eastAsia="Times New Roman" w:hAnsi="Times New Roman" w:cs="Times New Roman"/>
      <w:bCs/>
      <w:iCs/>
      <w:kern w:val="0"/>
      <w:sz w:val="26"/>
      <w:szCs w:val="24"/>
      <w14:ligatures w14:val="none"/>
    </w:rPr>
  </w:style>
  <w:style w:type="paragraph" w:customStyle="1" w:styleId="pf0">
    <w:name w:val="pf0"/>
    <w:basedOn w:val="Normal"/>
    <w:rsid w:val="00693D04"/>
    <w:pPr>
      <w:spacing w:before="100" w:beforeAutospacing="1" w:after="100" w:afterAutospacing="1"/>
      <w:jc w:val="left"/>
    </w:pPr>
    <w:rPr>
      <w:lang w:eastAsia="lv-LV"/>
    </w:rPr>
  </w:style>
  <w:style w:type="character" w:customStyle="1" w:styleId="cf01">
    <w:name w:val="cf01"/>
    <w:basedOn w:val="DefaultParagraphFont"/>
    <w:rsid w:val="00693D04"/>
    <w:rPr>
      <w:rFonts w:ascii="Segoe UI" w:hAnsi="Segoe UI" w:cs="Segoe UI" w:hint="default"/>
      <w:sz w:val="18"/>
      <w:szCs w:val="18"/>
    </w:rPr>
  </w:style>
  <w:style w:type="character" w:customStyle="1" w:styleId="cf21">
    <w:name w:val="cf21"/>
    <w:basedOn w:val="DefaultParagraphFont"/>
    <w:rsid w:val="00022465"/>
    <w:rPr>
      <w:rFonts w:ascii="Segoe UI" w:hAnsi="Segoe UI" w:cs="Segoe UI" w:hint="default"/>
      <w:sz w:val="18"/>
      <w:szCs w:val="18"/>
    </w:rPr>
  </w:style>
  <w:style w:type="character" w:customStyle="1" w:styleId="cf31">
    <w:name w:val="cf31"/>
    <w:basedOn w:val="DefaultParagraphFont"/>
    <w:rsid w:val="00022465"/>
    <w:rPr>
      <w:rFonts w:ascii="Segoe UI" w:hAnsi="Segoe UI" w:cs="Segoe UI" w:hint="default"/>
      <w:sz w:val="18"/>
      <w:szCs w:val="18"/>
    </w:rPr>
  </w:style>
  <w:style w:type="character" w:customStyle="1" w:styleId="cf41">
    <w:name w:val="cf41"/>
    <w:basedOn w:val="DefaultParagraphFont"/>
    <w:rsid w:val="00022465"/>
    <w:rPr>
      <w:rFonts w:ascii="Segoe UI" w:hAnsi="Segoe UI" w:cs="Segoe UI" w:hint="default"/>
      <w:i/>
      <w:iCs/>
      <w:sz w:val="18"/>
      <w:szCs w:val="18"/>
    </w:rPr>
  </w:style>
  <w:style w:type="character" w:customStyle="1" w:styleId="cf51">
    <w:name w:val="cf51"/>
    <w:basedOn w:val="DefaultParagraphFont"/>
    <w:rsid w:val="00022465"/>
    <w:rPr>
      <w:rFonts w:ascii="Segoe UI" w:hAnsi="Segoe UI" w:cs="Segoe UI" w:hint="default"/>
      <w:i/>
      <w:iCs/>
      <w:color w:val="FF0000"/>
      <w:sz w:val="18"/>
      <w:szCs w:val="18"/>
    </w:rPr>
  </w:style>
  <w:style w:type="character" w:customStyle="1" w:styleId="cf61">
    <w:name w:val="cf61"/>
    <w:basedOn w:val="DefaultParagraphFont"/>
    <w:rsid w:val="00022465"/>
    <w:rPr>
      <w:rFonts w:ascii="Segoe UI" w:hAnsi="Segoe UI" w:cs="Segoe UI" w:hint="default"/>
      <w:sz w:val="18"/>
      <w:szCs w:val="18"/>
      <w:shd w:val="clear" w:color="auto" w:fill="FFFFFF"/>
    </w:rPr>
  </w:style>
  <w:style w:type="character" w:customStyle="1" w:styleId="cf11">
    <w:name w:val="cf11"/>
    <w:basedOn w:val="DefaultParagraphFont"/>
    <w:rsid w:val="006E78E6"/>
    <w:rPr>
      <w:rFonts w:ascii="Segoe UI" w:hAnsi="Segoe UI" w:cs="Segoe UI" w:hint="default"/>
      <w:i/>
      <w:iCs/>
      <w:sz w:val="18"/>
      <w:szCs w:val="18"/>
    </w:rPr>
  </w:style>
  <w:style w:type="paragraph" w:customStyle="1" w:styleId="vld">
    <w:name w:val="vld"/>
    <w:basedOn w:val="Normal"/>
    <w:qFormat/>
    <w:rsid w:val="008B1281"/>
    <w:pPr>
      <w:widowControl w:val="0"/>
      <w:overflowPunct w:val="0"/>
      <w:autoSpaceDE w:val="0"/>
      <w:autoSpaceDN w:val="0"/>
      <w:adjustRightInd w:val="0"/>
      <w:spacing w:after="120"/>
    </w:pPr>
    <w:rPr>
      <w:rFonts w:ascii="Arial" w:hAnsi="Arial"/>
      <w:szCs w:val="20"/>
    </w:rPr>
  </w:style>
  <w:style w:type="character" w:customStyle="1" w:styleId="Heading4Char">
    <w:name w:val="Heading 4 Char"/>
    <w:basedOn w:val="DefaultParagraphFont"/>
    <w:link w:val="Heading4"/>
    <w:uiPriority w:val="9"/>
    <w:rsid w:val="00F5750A"/>
    <w:rPr>
      <w:rFonts w:eastAsiaTheme="majorEastAsia" w:cstheme="majorBidi"/>
      <w:i/>
      <w:iCs/>
      <w:color w:val="2F5496" w:themeColor="accent1" w:themeShade="BF"/>
    </w:rPr>
  </w:style>
  <w:style w:type="character" w:styleId="FollowedHyperlink">
    <w:name w:val="FollowedHyperlink"/>
    <w:basedOn w:val="DefaultParagraphFont"/>
    <w:uiPriority w:val="99"/>
    <w:semiHidden/>
    <w:unhideWhenUsed/>
    <w:rsid w:val="00F9653F"/>
    <w:rPr>
      <w:color w:val="954F72" w:themeColor="followedHyperlink"/>
      <w:u w:val="single"/>
    </w:rPr>
  </w:style>
  <w:style w:type="table" w:styleId="TableGrid">
    <w:name w:val="Table Grid"/>
    <w:basedOn w:val="TableNormal"/>
    <w:uiPriority w:val="39"/>
    <w:rsid w:val="002B7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rigasnami@rigasnami.lv"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rigasnami.lv/lv/par-mums/personas-datu-aizsardziba" TargetMode="External" /><Relationship Id="rId9" Type="http://schemas.openxmlformats.org/officeDocument/2006/relationships/hyperlink" Target="https://www.rigasnami.lv/lv/par-mums/trauksmes-celsan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evad_x012b_tsNamej_x0101_ xmlns="9cd53344-39df-4916-8e5c-82a35e11da6e">true</ievad_x012b_tsNamej_x0101_>
    <MigrationWizIdPermissions xmlns="9cd53344-39df-4916-8e5c-82a35e11da6e" xsi:nil="true"/>
    <TaxCatchAll xmlns="7a20ab46-c009-4b20-8da5-a7fde1bb2d57" xsi:nil="true"/>
    <_x0030_7_J_x016a_LIJS xmlns="9cd53344-39df-4916-8e5c-82a35e11da6e" xsi:nil="true"/>
    <MigrationWizId xmlns="9cd53344-39df-4916-8e5c-82a35e11da6e" xsi:nil="true"/>
    <MigrationWizIdVersion xmlns="9cd53344-39df-4916-8e5c-82a35e11da6e" xsi:nil="true"/>
    <lcf76f155ced4ddcb4097134ff3c332f0 xmlns="9cd53344-39df-4916-8e5c-82a35e11da6e" xsi:nil="true"/>
    <lcf76f155ced4ddcb4097134ff3c332f xmlns="9cd53344-39df-4916-8e5c-82a35e11da6e">
      <Terms xmlns="http://schemas.microsoft.com/office/infopath/2007/PartnerControls"/>
    </lcf76f155ced4ddcb4097134ff3c332f>
    <_Flow_SignoffStatus xmlns="9cd53344-39df-4916-8e5c-82a35e11da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3A265E10955C44AD7942AFA4340952" ma:contentTypeVersion="22" ma:contentTypeDescription="Create a new document." ma:contentTypeScope="" ma:versionID="f5ebf647a1114735ae1e7bf368155f21">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756ffd556bd4b39db7a5c204e2aca4dc"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ievad_x012b_tsNamej_x0101_" minOccurs="0"/>
                <xsd:element ref="ns2:MediaServiceSearchProperties" minOccurs="0"/>
                <xsd:element ref="ns2:_Flow_SignoffStatus" minOccurs="0"/>
                <xsd:element ref="ns2:_x0030_7_J_x016a_LI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ievad_x012b_tsNamej_x0101_" ma:index="26" nillable="true" ma:displayName="ievadīts Namejā" ma:default="1" ma:format="Dropdown" ma:internalName="ievad_x012b_tsNamej_x0101_">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_x0030_7_J_x016a_LIJS" ma:index="29" nillable="true" ma:displayName="07_JŪLIJS" ma:format="Dropdown" ma:internalName="_x0030_7_J_x016a_LI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9EDB7-21B4-4099-98A7-BCF11E21D666}">
  <ds:schemaRefs>
    <ds:schemaRef ds:uri="http://schemas.openxmlformats.org/officeDocument/2006/bibliography"/>
  </ds:schemaRefs>
</ds:datastoreItem>
</file>

<file path=customXml/itemProps2.xml><?xml version="1.0" encoding="utf-8"?>
<ds:datastoreItem xmlns:ds="http://schemas.openxmlformats.org/officeDocument/2006/customXml" ds:itemID="{A1834A47-86B3-4972-A3CD-A6AFD0FEFB02}">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customXml/itemProps3.xml><?xml version="1.0" encoding="utf-8"?>
<ds:datastoreItem xmlns:ds="http://schemas.openxmlformats.org/officeDocument/2006/customXml" ds:itemID="{936B1740-5C31-4452-AFD2-4DEBB591127B}">
  <ds:schemaRefs>
    <ds:schemaRef ds:uri="http://schemas.microsoft.com/sharepoint/v3/contenttype/forms"/>
  </ds:schemaRefs>
</ds:datastoreItem>
</file>

<file path=customXml/itemProps4.xml><?xml version="1.0" encoding="utf-8"?>
<ds:datastoreItem xmlns:ds="http://schemas.openxmlformats.org/officeDocument/2006/customXml" ds:itemID="{06B507B6-38B5-48FF-BBDC-9C2338F56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11</Pages>
  <Words>24500</Words>
  <Characters>13966</Characters>
  <Application>Microsoft Office Word</Application>
  <DocSecurity>0</DocSecurity>
  <Lines>116</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Zigmunds Mednieks</dc:creator>
  <cp:lastModifiedBy>Baiba Serdāne</cp:lastModifiedBy>
  <cp:revision>204</cp:revision>
  <dcterms:created xsi:type="dcterms:W3CDTF">2024-12-02T12:29:00Z</dcterms:created>
  <dcterms:modified xsi:type="dcterms:W3CDTF">2025-02-14T07:45:00Z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