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73" w:rsidRPr="00705792" w:rsidRDefault="00023E65" w:rsidP="00241973">
      <w:pPr>
        <w:ind w:right="0"/>
        <w:jc w:val="center"/>
        <w:rPr>
          <w:rFonts w:eastAsia="Times New Roman" w:cs="Times New Roman"/>
          <w:b/>
          <w:sz w:val="48"/>
          <w:szCs w:val="48"/>
          <w:lang w:eastAsia="lv-LV"/>
        </w:rPr>
      </w:pPr>
      <w:bookmarkStart w:id="0" w:name="_GoBack"/>
      <w:bookmarkEnd w:id="0"/>
      <w:r w:rsidRPr="00705792">
        <w:rPr>
          <w:rFonts w:eastAsia="Times New Roman" w:cs="Times New Roman"/>
          <w:noProof/>
          <w:szCs w:val="20"/>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2018063707" name="Picture 201806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63707"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241973" w:rsidRPr="00705792" w:rsidRDefault="00023E65" w:rsidP="00241973">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241973" w:rsidRPr="00705792" w:rsidRDefault="00023E65" w:rsidP="00241973">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241973" w:rsidRPr="00705792" w:rsidRDefault="00023E65" w:rsidP="00241973">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241973" w:rsidRPr="009154FC" w:rsidRDefault="00023E65" w:rsidP="00241973">
      <w:pPr>
        <w:ind w:right="0"/>
        <w:jc w:val="center"/>
        <w:rPr>
          <w:rFonts w:eastAsia="Times New Roman" w:cs="Times New Roman"/>
          <w:color w:val="1C1C1C"/>
          <w:sz w:val="22"/>
          <w:szCs w:val="24"/>
          <w:lang w:eastAsia="lv-LV"/>
        </w:rPr>
      </w:pPr>
      <w:hyperlink r:id="rId9" w:history="1">
        <w:r w:rsidRPr="009154FC">
          <w:rPr>
            <w:rFonts w:eastAsia="Times New Roman" w:cs="Times New Roman"/>
            <w:color w:val="1C1C1C"/>
            <w:sz w:val="22"/>
            <w:szCs w:val="24"/>
            <w:lang w:eastAsia="lv-LV"/>
          </w:rPr>
          <w:t>www.tukums.lv</w:t>
        </w:r>
      </w:hyperlink>
      <w:r w:rsidR="0007547B" w:rsidRPr="009154FC">
        <w:rPr>
          <w:rFonts w:eastAsia="Times New Roman" w:cs="Times New Roman"/>
          <w:color w:val="1C1C1C"/>
          <w:sz w:val="22"/>
          <w:szCs w:val="24"/>
          <w:lang w:eastAsia="lv-LV"/>
        </w:rPr>
        <w:t xml:space="preserve">      e-pasts: </w:t>
      </w:r>
      <w:hyperlink r:id="rId10" w:history="1">
        <w:r w:rsidRPr="009154FC">
          <w:rPr>
            <w:rStyle w:val="Hyperlink"/>
            <w:rFonts w:eastAsia="Times New Roman" w:cs="Times New Roman"/>
            <w:color w:val="auto"/>
            <w:sz w:val="22"/>
            <w:szCs w:val="24"/>
            <w:u w:val="none"/>
            <w:lang w:eastAsia="lv-LV"/>
          </w:rPr>
          <w:t>pasts@tukums.lv</w:t>
        </w:r>
      </w:hyperlink>
    </w:p>
    <w:p w:rsidR="00241973" w:rsidRPr="00705792" w:rsidRDefault="00023E65" w:rsidP="00241973">
      <w:pPr>
        <w:ind w:right="0"/>
        <w:jc w:val="left"/>
        <w:rPr>
          <w:rFonts w:eastAsia="Times New Roman" w:cs="Times New Roman"/>
          <w:sz w:val="16"/>
          <w:szCs w:val="16"/>
          <w:lang w:eastAsia="lv-LV"/>
        </w:rPr>
      </w:pPr>
      <w:r w:rsidRPr="00705792">
        <w:rPr>
          <w:rFonts w:eastAsia="Times New Roman" w:cs="Times New Roman"/>
          <w:noProof/>
          <w:szCs w:val="20"/>
          <w:lang w:val="en-GB" w:eastAsia="en-GB"/>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1039621660" name="Straight Connector 1039621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1039621660"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1788219725" name="Straight Connector 1788219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17882197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460447600" name="Straight Connector 460447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460447600"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1461235637" name="Straight Connector 1461235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1461235637"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241973" w:rsidRPr="00273FF0" w:rsidRDefault="00241973" w:rsidP="00241973">
      <w:pPr>
        <w:ind w:right="0"/>
        <w:jc w:val="left"/>
        <w:rPr>
          <w:rFonts w:eastAsia="Times New Roman" w:cs="Times New Roman"/>
          <w:caps/>
          <w:sz w:val="20"/>
          <w:szCs w:val="20"/>
          <w:lang w:eastAsia="lv-LV"/>
        </w:rPr>
      </w:pPr>
    </w:p>
    <w:p w:rsidR="00241973" w:rsidRPr="00273FF0" w:rsidRDefault="00023E65" w:rsidP="00241973">
      <w:pPr>
        <w:ind w:left="5040" w:right="0" w:firstLine="720"/>
        <w:rPr>
          <w:rFonts w:eastAsia="Times New Roman" w:cs="Times New Roman"/>
          <w:caps/>
          <w:sz w:val="20"/>
          <w:szCs w:val="20"/>
          <w:lang w:eastAsia="lv-LV"/>
        </w:rPr>
      </w:pPr>
      <w:r w:rsidRPr="00273FF0">
        <w:rPr>
          <w:rFonts w:eastAsia="Times New Roman" w:cs="Times New Roman"/>
          <w:caps/>
          <w:sz w:val="20"/>
          <w:szCs w:val="20"/>
          <w:lang w:eastAsia="lv-LV"/>
        </w:rPr>
        <w:t xml:space="preserve">Apstiprināti </w:t>
      </w:r>
    </w:p>
    <w:p w:rsidR="00241973" w:rsidRPr="00273FF0" w:rsidRDefault="00023E65" w:rsidP="00241973">
      <w:pPr>
        <w:ind w:left="5040" w:right="0" w:firstLine="720"/>
        <w:rPr>
          <w:rFonts w:eastAsia="Times New Roman" w:cs="Times New Roman"/>
          <w:sz w:val="20"/>
          <w:szCs w:val="20"/>
          <w:lang w:eastAsia="lv-LV"/>
        </w:rPr>
      </w:pPr>
      <w:r w:rsidRPr="00273FF0">
        <w:rPr>
          <w:rFonts w:eastAsia="Times New Roman" w:cs="Times New Roman"/>
          <w:sz w:val="20"/>
          <w:szCs w:val="20"/>
          <w:lang w:eastAsia="lv-LV"/>
        </w:rPr>
        <w:t>ar Tukuma novada domes 1</w:t>
      </w:r>
      <w:r>
        <w:rPr>
          <w:rFonts w:eastAsia="Times New Roman" w:cs="Times New Roman"/>
          <w:sz w:val="20"/>
          <w:szCs w:val="20"/>
          <w:lang w:eastAsia="lv-LV"/>
        </w:rPr>
        <w:t>9</w:t>
      </w:r>
      <w:r w:rsidRPr="00273FF0">
        <w:rPr>
          <w:rFonts w:eastAsia="Times New Roman" w:cs="Times New Roman"/>
          <w:sz w:val="20"/>
          <w:szCs w:val="20"/>
          <w:lang w:eastAsia="lv-LV"/>
        </w:rPr>
        <w:t>.12.2024.</w:t>
      </w:r>
    </w:p>
    <w:p w:rsidR="00241973" w:rsidRDefault="00023E65" w:rsidP="00241973">
      <w:pPr>
        <w:ind w:left="5040" w:right="0" w:firstLine="720"/>
        <w:rPr>
          <w:rFonts w:eastAsia="Times New Roman" w:cs="Times New Roman"/>
          <w:sz w:val="20"/>
          <w:szCs w:val="20"/>
          <w:lang w:eastAsia="lv-LV"/>
        </w:rPr>
      </w:pPr>
      <w:r w:rsidRPr="00273FF0">
        <w:rPr>
          <w:rFonts w:eastAsia="Times New Roman" w:cs="Times New Roman"/>
          <w:sz w:val="20"/>
          <w:szCs w:val="20"/>
          <w:lang w:eastAsia="lv-LV"/>
        </w:rPr>
        <w:t>lēmumu Nr. TND/</w:t>
      </w:r>
      <w:r>
        <w:rPr>
          <w:rFonts w:eastAsia="Times New Roman" w:cs="Times New Roman"/>
          <w:sz w:val="20"/>
          <w:szCs w:val="20"/>
          <w:lang w:eastAsia="lv-LV"/>
        </w:rPr>
        <w:t>1-1.1/</w:t>
      </w:r>
      <w:r w:rsidRPr="00273FF0">
        <w:rPr>
          <w:rFonts w:eastAsia="Times New Roman" w:cs="Times New Roman"/>
          <w:sz w:val="20"/>
          <w:szCs w:val="20"/>
          <w:lang w:eastAsia="lv-LV"/>
        </w:rPr>
        <w:t>24/</w:t>
      </w:r>
      <w:r w:rsidR="00053D83">
        <w:rPr>
          <w:rFonts w:eastAsia="Times New Roman" w:cs="Times New Roman"/>
          <w:sz w:val="20"/>
          <w:szCs w:val="20"/>
          <w:lang w:eastAsia="lv-LV"/>
        </w:rPr>
        <w:t>834</w:t>
      </w:r>
    </w:p>
    <w:p w:rsidR="00241973" w:rsidRPr="00273FF0" w:rsidRDefault="00023E65" w:rsidP="00241973">
      <w:pPr>
        <w:ind w:left="5040" w:right="0" w:firstLine="720"/>
        <w:rPr>
          <w:rFonts w:eastAsia="Times New Roman" w:cs="Times New Roman"/>
          <w:sz w:val="20"/>
          <w:szCs w:val="20"/>
          <w:lang w:eastAsia="lv-LV"/>
        </w:rPr>
      </w:pPr>
      <w:r w:rsidRPr="00273FF0">
        <w:rPr>
          <w:rFonts w:eastAsia="Times New Roman" w:cs="Times New Roman"/>
          <w:sz w:val="20"/>
          <w:szCs w:val="20"/>
          <w:lang w:eastAsia="lv-LV"/>
        </w:rPr>
        <w:t>(prot. Nr</w:t>
      </w:r>
      <w:r>
        <w:rPr>
          <w:rFonts w:eastAsia="Times New Roman" w:cs="Times New Roman"/>
          <w:sz w:val="20"/>
          <w:szCs w:val="20"/>
          <w:lang w:eastAsia="lv-LV"/>
        </w:rPr>
        <w:t>. </w:t>
      </w:r>
      <w:r w:rsidR="00053D83">
        <w:rPr>
          <w:rFonts w:eastAsia="Times New Roman" w:cs="Times New Roman"/>
          <w:sz w:val="20"/>
          <w:szCs w:val="20"/>
          <w:lang w:eastAsia="lv-LV"/>
        </w:rPr>
        <w:t>18</w:t>
      </w:r>
      <w:r w:rsidRPr="00273FF0">
        <w:rPr>
          <w:rFonts w:eastAsia="Times New Roman" w:cs="Times New Roman"/>
          <w:sz w:val="20"/>
          <w:szCs w:val="20"/>
          <w:lang w:eastAsia="lv-LV"/>
        </w:rPr>
        <w:t xml:space="preserve">, </w:t>
      </w:r>
      <w:r w:rsidR="00053D83">
        <w:rPr>
          <w:rFonts w:eastAsia="Times New Roman" w:cs="Times New Roman"/>
          <w:sz w:val="20"/>
          <w:szCs w:val="20"/>
          <w:lang w:eastAsia="lv-LV"/>
        </w:rPr>
        <w:t>22</w:t>
      </w:r>
      <w:r>
        <w:rPr>
          <w:rFonts w:eastAsia="Times New Roman" w:cs="Times New Roman"/>
          <w:sz w:val="20"/>
          <w:szCs w:val="20"/>
          <w:lang w:eastAsia="lv-LV"/>
        </w:rPr>
        <w:t>. </w:t>
      </w:r>
      <w:r w:rsidRPr="00273FF0">
        <w:rPr>
          <w:rFonts w:eastAsia="Times New Roman" w:cs="Times New Roman"/>
          <w:sz w:val="20"/>
          <w:szCs w:val="20"/>
          <w:lang w:eastAsia="lv-LV"/>
        </w:rPr>
        <w:t>§)</w:t>
      </w:r>
    </w:p>
    <w:p w:rsidR="00241973" w:rsidRPr="00273FF0" w:rsidRDefault="00241973" w:rsidP="00241973">
      <w:pPr>
        <w:ind w:right="0"/>
        <w:rPr>
          <w:rFonts w:eastAsia="Times New Roman" w:cs="Times New Roman"/>
          <w:sz w:val="20"/>
          <w:szCs w:val="20"/>
          <w:lang w:eastAsia="lv-LV"/>
        </w:rPr>
      </w:pPr>
    </w:p>
    <w:p w:rsidR="00241973" w:rsidRPr="00273FF0" w:rsidRDefault="00023E65" w:rsidP="00241973">
      <w:pPr>
        <w:ind w:right="0"/>
        <w:jc w:val="center"/>
        <w:rPr>
          <w:rFonts w:eastAsia="Times New Roman" w:cs="Times New Roman"/>
          <w:szCs w:val="24"/>
          <w:lang w:eastAsia="lv-LV"/>
        </w:rPr>
      </w:pPr>
      <w:r w:rsidRPr="00273FF0">
        <w:rPr>
          <w:rFonts w:eastAsia="Times New Roman" w:cs="Times New Roman"/>
          <w:b/>
          <w:szCs w:val="24"/>
          <w:lang w:eastAsia="lv-LV"/>
        </w:rPr>
        <w:t>IZSOLES NOTEIKUMI</w:t>
      </w:r>
    </w:p>
    <w:p w:rsidR="00241973" w:rsidRPr="00273FF0" w:rsidRDefault="00023E65" w:rsidP="00241973">
      <w:pPr>
        <w:ind w:right="0"/>
        <w:jc w:val="center"/>
        <w:rPr>
          <w:rFonts w:eastAsia="Times New Roman" w:cs="Times New Roman"/>
          <w:szCs w:val="24"/>
          <w:lang w:eastAsia="lv-LV"/>
        </w:rPr>
      </w:pPr>
      <w:r w:rsidRPr="00273FF0">
        <w:rPr>
          <w:rFonts w:eastAsia="Times New Roman" w:cs="Times New Roman"/>
          <w:szCs w:val="24"/>
          <w:lang w:eastAsia="lv-LV"/>
        </w:rPr>
        <w:t>Tukumā</w:t>
      </w:r>
    </w:p>
    <w:p w:rsidR="00241973" w:rsidRPr="00273FF0" w:rsidRDefault="00023E65" w:rsidP="00241973">
      <w:pPr>
        <w:ind w:right="0"/>
        <w:rPr>
          <w:rFonts w:eastAsia="Times New Roman" w:cs="Times New Roman"/>
          <w:b/>
          <w:szCs w:val="24"/>
          <w:lang w:eastAsia="lv-LV"/>
        </w:rPr>
      </w:pPr>
      <w:r w:rsidRPr="00273FF0">
        <w:rPr>
          <w:rFonts w:eastAsia="Times New Roman" w:cs="Times New Roman"/>
          <w:szCs w:val="24"/>
          <w:lang w:eastAsia="lv-LV"/>
        </w:rPr>
        <w:t>2024. gada 1</w:t>
      </w:r>
      <w:r>
        <w:rPr>
          <w:rFonts w:eastAsia="Times New Roman" w:cs="Times New Roman"/>
          <w:szCs w:val="24"/>
          <w:lang w:eastAsia="lv-LV"/>
        </w:rPr>
        <w:t>9</w:t>
      </w:r>
      <w:r w:rsidRPr="00273FF0">
        <w:rPr>
          <w:rFonts w:eastAsia="Times New Roman" w:cs="Times New Roman"/>
          <w:szCs w:val="24"/>
          <w:lang w:eastAsia="lv-LV"/>
        </w:rPr>
        <w:t>. decembrī</w:t>
      </w:r>
      <w:r w:rsidRPr="00273FF0">
        <w:rPr>
          <w:rFonts w:eastAsia="Times New Roman" w:cs="Times New Roman"/>
          <w:szCs w:val="24"/>
          <w:lang w:eastAsia="lv-LV"/>
        </w:rPr>
        <w:tab/>
      </w:r>
      <w:r w:rsidRPr="00273FF0">
        <w:rPr>
          <w:rFonts w:eastAsia="Times New Roman" w:cs="Times New Roman"/>
          <w:color w:val="FF0000"/>
          <w:szCs w:val="24"/>
          <w:lang w:eastAsia="lv-LV"/>
        </w:rPr>
        <w:tab/>
      </w:r>
      <w:r w:rsidRPr="00273FF0">
        <w:rPr>
          <w:rFonts w:eastAsia="Times New Roman" w:cs="Times New Roman"/>
          <w:szCs w:val="24"/>
          <w:lang w:eastAsia="lv-LV"/>
        </w:rPr>
        <w:tab/>
      </w:r>
      <w:r w:rsidRPr="00273FF0">
        <w:rPr>
          <w:rFonts w:eastAsia="Times New Roman" w:cs="Times New Roman"/>
          <w:szCs w:val="24"/>
          <w:lang w:eastAsia="lv-LV"/>
        </w:rPr>
        <w:tab/>
      </w:r>
      <w:r w:rsidRPr="00273FF0">
        <w:rPr>
          <w:rFonts w:eastAsia="Times New Roman" w:cs="Times New Roman"/>
          <w:szCs w:val="24"/>
          <w:lang w:eastAsia="lv-LV"/>
        </w:rPr>
        <w:tab/>
      </w:r>
      <w:r w:rsidRPr="00273FF0">
        <w:rPr>
          <w:rFonts w:eastAsia="Times New Roman" w:cs="Times New Roman"/>
          <w:szCs w:val="24"/>
          <w:lang w:eastAsia="lv-LV"/>
        </w:rPr>
        <w:tab/>
      </w:r>
      <w:r w:rsidRPr="00273FF0">
        <w:rPr>
          <w:rFonts w:eastAsia="Times New Roman" w:cs="Times New Roman"/>
          <w:szCs w:val="24"/>
          <w:lang w:eastAsia="lv-LV"/>
        </w:rPr>
        <w:tab/>
      </w:r>
      <w:r w:rsidRPr="00273FF0">
        <w:rPr>
          <w:rFonts w:eastAsia="Times New Roman" w:cs="Times New Roman"/>
          <w:szCs w:val="24"/>
          <w:lang w:eastAsia="lv-LV"/>
        </w:rPr>
        <w:tab/>
      </w:r>
      <w:r w:rsidRPr="00273FF0">
        <w:rPr>
          <w:rFonts w:eastAsia="Times New Roman" w:cs="Times New Roman"/>
          <w:b/>
          <w:szCs w:val="24"/>
          <w:lang w:eastAsia="lv-LV"/>
        </w:rPr>
        <w:t>Nr.</w:t>
      </w:r>
      <w:r>
        <w:rPr>
          <w:rFonts w:eastAsia="Times New Roman" w:cs="Times New Roman"/>
          <w:b/>
          <w:szCs w:val="24"/>
          <w:lang w:eastAsia="lv-LV"/>
        </w:rPr>
        <w:t> </w:t>
      </w:r>
      <w:r w:rsidR="00053D83">
        <w:rPr>
          <w:rFonts w:eastAsia="Times New Roman" w:cs="Times New Roman"/>
          <w:b/>
          <w:szCs w:val="24"/>
          <w:lang w:eastAsia="lv-LV"/>
        </w:rPr>
        <w:t>103</w:t>
      </w:r>
    </w:p>
    <w:p w:rsidR="00241973" w:rsidRPr="00273FF0" w:rsidRDefault="00023E65" w:rsidP="00241973">
      <w:pPr>
        <w:ind w:right="0"/>
        <w:jc w:val="right"/>
        <w:rPr>
          <w:rFonts w:eastAsia="Times New Roman" w:cs="Times New Roman"/>
          <w:szCs w:val="24"/>
          <w:lang w:eastAsia="lv-LV"/>
        </w:rPr>
      </w:pPr>
      <w:r w:rsidRPr="00273FF0">
        <w:rPr>
          <w:rFonts w:eastAsia="Times New Roman" w:cs="Times New Roman"/>
          <w:szCs w:val="24"/>
          <w:lang w:eastAsia="lv-LV"/>
        </w:rPr>
        <w:t>(prot. Nr.</w:t>
      </w:r>
      <w:r>
        <w:rPr>
          <w:rFonts w:eastAsia="Times New Roman" w:cs="Times New Roman"/>
          <w:szCs w:val="24"/>
          <w:lang w:eastAsia="lv-LV"/>
        </w:rPr>
        <w:t> </w:t>
      </w:r>
      <w:r w:rsidR="00053D83">
        <w:rPr>
          <w:rFonts w:eastAsia="Times New Roman" w:cs="Times New Roman"/>
          <w:szCs w:val="24"/>
          <w:lang w:eastAsia="lv-LV"/>
        </w:rPr>
        <w:t>18</w:t>
      </w:r>
      <w:r w:rsidRPr="00273FF0">
        <w:rPr>
          <w:rFonts w:eastAsia="Times New Roman" w:cs="Times New Roman"/>
          <w:szCs w:val="24"/>
          <w:lang w:eastAsia="lv-LV"/>
        </w:rPr>
        <w:t xml:space="preserve">, </w:t>
      </w:r>
      <w:r w:rsidR="00053D83">
        <w:rPr>
          <w:rFonts w:eastAsia="Times New Roman" w:cs="Times New Roman"/>
          <w:szCs w:val="24"/>
          <w:lang w:eastAsia="lv-LV"/>
        </w:rPr>
        <w:t>22</w:t>
      </w:r>
      <w:r w:rsidRPr="00273FF0">
        <w:rPr>
          <w:rFonts w:eastAsia="Times New Roman" w:cs="Times New Roman"/>
          <w:szCs w:val="24"/>
          <w:lang w:eastAsia="lv-LV"/>
        </w:rPr>
        <w:t>.</w:t>
      </w:r>
      <w:r>
        <w:rPr>
          <w:rFonts w:eastAsia="Times New Roman" w:cs="Times New Roman"/>
          <w:szCs w:val="24"/>
          <w:lang w:eastAsia="lv-LV"/>
        </w:rPr>
        <w:t> </w:t>
      </w:r>
      <w:r w:rsidRPr="00273FF0">
        <w:rPr>
          <w:rFonts w:eastAsia="Times New Roman" w:cs="Times New Roman"/>
          <w:szCs w:val="24"/>
          <w:lang w:eastAsia="lv-LV"/>
        </w:rPr>
        <w:t>§)</w:t>
      </w:r>
    </w:p>
    <w:p w:rsidR="00241973" w:rsidRPr="00273FF0" w:rsidRDefault="00241973" w:rsidP="00241973">
      <w:pPr>
        <w:suppressAutoHyphens/>
        <w:autoSpaceDN w:val="0"/>
        <w:ind w:right="0"/>
        <w:textAlignment w:val="baseline"/>
        <w:rPr>
          <w:rFonts w:eastAsia="Times New Roman" w:cs="Arial"/>
          <w:szCs w:val="24"/>
          <w:lang w:bidi="lo-LA"/>
        </w:rPr>
      </w:pPr>
    </w:p>
    <w:p w:rsidR="00241973" w:rsidRDefault="00023E65" w:rsidP="00241973">
      <w:pPr>
        <w:tabs>
          <w:tab w:val="left" w:pos="1560"/>
        </w:tabs>
        <w:ind w:right="49"/>
        <w:rPr>
          <w:rFonts w:eastAsia="Times New Roman" w:cs="Times New Roman"/>
          <w:b/>
          <w:szCs w:val="24"/>
          <w:lang w:eastAsia="lv-LV"/>
        </w:rPr>
      </w:pPr>
      <w:r w:rsidRPr="00273FF0">
        <w:rPr>
          <w:rFonts w:eastAsia="Times New Roman" w:cs="Times New Roman"/>
          <w:b/>
          <w:szCs w:val="24"/>
          <w:lang w:eastAsia="lv-LV"/>
        </w:rPr>
        <w:t xml:space="preserve">Par pašvaldības nekustamā īpašuma – dzīvokļa </w:t>
      </w:r>
    </w:p>
    <w:p w:rsidR="00241973" w:rsidRPr="00273FF0" w:rsidRDefault="00023E65" w:rsidP="00241973">
      <w:pPr>
        <w:tabs>
          <w:tab w:val="left" w:pos="1560"/>
        </w:tabs>
        <w:ind w:right="49"/>
        <w:rPr>
          <w:rFonts w:eastAsia="Times New Roman" w:cs="Times New Roman"/>
          <w:b/>
          <w:szCs w:val="24"/>
          <w:lang w:eastAsia="lv-LV"/>
        </w:rPr>
      </w:pPr>
      <w:r w:rsidRPr="00273FF0">
        <w:rPr>
          <w:rFonts w:eastAsia="Times New Roman" w:cs="Times New Roman"/>
          <w:b/>
          <w:szCs w:val="24"/>
          <w:lang w:eastAsia="lv-LV"/>
        </w:rPr>
        <w:t xml:space="preserve">īpašuma </w:t>
      </w:r>
      <w:r w:rsidRPr="00273FF0">
        <w:rPr>
          <w:rFonts w:eastAsia="Times New Roman" w:cs="Arial"/>
          <w:b/>
          <w:bCs/>
          <w:szCs w:val="24"/>
          <w:lang w:eastAsia="lv-LV" w:bidi="lo-LA"/>
        </w:rPr>
        <w:t>Lielā</w:t>
      </w:r>
      <w:r w:rsidRPr="00273FF0">
        <w:rPr>
          <w:rFonts w:eastAsia="Times New Roman" w:cs="Times New Roman"/>
          <w:b/>
          <w:bCs/>
          <w:szCs w:val="24"/>
          <w:lang w:eastAsia="lv-LV"/>
        </w:rPr>
        <w:t xml:space="preserve"> iel</w:t>
      </w:r>
      <w:r>
        <w:rPr>
          <w:rFonts w:eastAsia="Times New Roman" w:cs="Times New Roman"/>
          <w:b/>
          <w:bCs/>
          <w:szCs w:val="24"/>
          <w:lang w:eastAsia="lv-LV"/>
        </w:rPr>
        <w:t>ā</w:t>
      </w:r>
      <w:r w:rsidRPr="00273FF0">
        <w:rPr>
          <w:rFonts w:eastAsia="Times New Roman" w:cs="Times New Roman"/>
          <w:b/>
          <w:bCs/>
          <w:szCs w:val="24"/>
          <w:lang w:eastAsia="lv-LV"/>
        </w:rPr>
        <w:t xml:space="preserve"> 51-5, Kandav</w:t>
      </w:r>
      <w:r>
        <w:rPr>
          <w:rFonts w:eastAsia="Times New Roman" w:cs="Times New Roman"/>
          <w:b/>
          <w:bCs/>
          <w:szCs w:val="24"/>
          <w:lang w:eastAsia="lv-LV"/>
        </w:rPr>
        <w:t>ā</w:t>
      </w:r>
      <w:r w:rsidRPr="00273FF0">
        <w:rPr>
          <w:rFonts w:eastAsia="Times New Roman" w:cs="Times New Roman"/>
          <w:b/>
          <w:szCs w:val="24"/>
          <w:lang w:eastAsia="lv-LV"/>
        </w:rPr>
        <w:t xml:space="preserve">, Tukuma novadā, </w:t>
      </w:r>
    </w:p>
    <w:p w:rsidR="00241973" w:rsidRPr="00273FF0" w:rsidRDefault="00023E65" w:rsidP="00241973">
      <w:pPr>
        <w:tabs>
          <w:tab w:val="left" w:pos="1560"/>
        </w:tabs>
        <w:ind w:right="49"/>
        <w:rPr>
          <w:rFonts w:eastAsia="Times New Roman" w:cs="Times New Roman"/>
          <w:b/>
          <w:szCs w:val="24"/>
          <w:lang w:eastAsia="lv-LV"/>
        </w:rPr>
      </w:pPr>
      <w:r w:rsidRPr="00273FF0">
        <w:rPr>
          <w:rFonts w:eastAsia="Times New Roman" w:cs="Times New Roman"/>
          <w:b/>
          <w:szCs w:val="24"/>
          <w:lang w:eastAsia="lv-LV"/>
        </w:rPr>
        <w:t>elektronisko izsoli</w:t>
      </w:r>
    </w:p>
    <w:p w:rsidR="00241973" w:rsidRPr="00273FF0" w:rsidRDefault="00241973" w:rsidP="00241973">
      <w:pPr>
        <w:ind w:right="49"/>
        <w:jc w:val="left"/>
        <w:rPr>
          <w:rFonts w:eastAsia="Times New Roman" w:cs="Times New Roman"/>
          <w:b/>
          <w:szCs w:val="24"/>
        </w:rPr>
      </w:pPr>
    </w:p>
    <w:p w:rsidR="00241973" w:rsidRPr="00273FF0" w:rsidRDefault="00023E65" w:rsidP="00241973">
      <w:pPr>
        <w:suppressAutoHyphens/>
        <w:autoSpaceDN w:val="0"/>
        <w:ind w:right="0"/>
        <w:jc w:val="center"/>
        <w:textAlignment w:val="baseline"/>
        <w:rPr>
          <w:rFonts w:eastAsia="Times New Roman" w:cs="Times New Roman"/>
          <w:b/>
          <w:szCs w:val="24"/>
          <w:lang w:bidi="lo-LA"/>
        </w:rPr>
      </w:pPr>
      <w:r w:rsidRPr="00273FF0">
        <w:rPr>
          <w:rFonts w:eastAsia="Times New Roman" w:cs="Times New Roman"/>
          <w:b/>
          <w:szCs w:val="24"/>
          <w:lang w:bidi="lo-LA"/>
        </w:rPr>
        <w:t>I. Vispārīgie jautājumi</w:t>
      </w:r>
    </w:p>
    <w:p w:rsidR="00241973" w:rsidRPr="00273FF0" w:rsidRDefault="00023E65" w:rsidP="00241973">
      <w:pPr>
        <w:suppressAutoHyphens/>
        <w:autoSpaceDN w:val="0"/>
        <w:ind w:right="-1" w:firstLine="720"/>
        <w:textAlignment w:val="baseline"/>
        <w:rPr>
          <w:rFonts w:eastAsia="Times New Roman" w:cs="Times New Roman"/>
          <w:szCs w:val="24"/>
          <w:lang w:bidi="lo-LA"/>
        </w:rPr>
      </w:pPr>
      <w:bookmarkStart w:id="1" w:name="_Hlk126910400"/>
      <w:r w:rsidRPr="00273FF0">
        <w:rPr>
          <w:rFonts w:eastAsia="Times New Roman" w:cs="Times New Roman"/>
          <w:szCs w:val="24"/>
          <w:lang w:bidi="lo-LA"/>
        </w:rPr>
        <w:t>1. Izsoles pamatojums – Tukuma novada domes 2024. gada 1</w:t>
      </w:r>
      <w:r>
        <w:rPr>
          <w:rFonts w:eastAsia="Times New Roman" w:cs="Times New Roman"/>
          <w:szCs w:val="24"/>
          <w:lang w:bidi="lo-LA"/>
        </w:rPr>
        <w:t>9</w:t>
      </w:r>
      <w:r w:rsidRPr="00273FF0">
        <w:rPr>
          <w:rFonts w:eastAsia="Times New Roman" w:cs="Times New Roman"/>
          <w:szCs w:val="24"/>
          <w:lang w:bidi="lo-LA"/>
        </w:rPr>
        <w:t>. decembra lēmums Nr. TND/</w:t>
      </w:r>
      <w:r>
        <w:rPr>
          <w:rFonts w:eastAsia="Times New Roman" w:cs="Times New Roman"/>
          <w:szCs w:val="24"/>
          <w:lang w:bidi="lo-LA"/>
        </w:rPr>
        <w:t>1-1.1/</w:t>
      </w:r>
      <w:r w:rsidRPr="00273FF0">
        <w:rPr>
          <w:rFonts w:eastAsia="Times New Roman" w:cs="Times New Roman"/>
          <w:szCs w:val="24"/>
          <w:lang w:bidi="lo-LA"/>
        </w:rPr>
        <w:t>24/</w:t>
      </w:r>
      <w:r w:rsidR="00053D83">
        <w:rPr>
          <w:rFonts w:eastAsia="Times New Roman" w:cs="Times New Roman"/>
          <w:szCs w:val="24"/>
          <w:lang w:bidi="lo-LA"/>
        </w:rPr>
        <w:t>834</w:t>
      </w:r>
      <w:r w:rsidRPr="00273FF0">
        <w:rPr>
          <w:rFonts w:eastAsia="Times New Roman" w:cs="Times New Roman"/>
          <w:szCs w:val="24"/>
          <w:lang w:bidi="lo-LA"/>
        </w:rPr>
        <w:t xml:space="preserve"> “Par pašvaldības </w:t>
      </w:r>
      <w:r w:rsidRPr="00273FF0">
        <w:rPr>
          <w:rFonts w:eastAsia="Times New Roman" w:cs="Times New Roman"/>
          <w:szCs w:val="24"/>
          <w:lang w:eastAsia="lv-LV"/>
        </w:rPr>
        <w:t>n</w:t>
      </w:r>
      <w:r w:rsidRPr="00273FF0">
        <w:rPr>
          <w:rFonts w:eastAsia="Times New Roman" w:cs="Arial"/>
          <w:szCs w:val="24"/>
          <w:lang w:eastAsia="lv-LV" w:bidi="lo-LA"/>
        </w:rPr>
        <w:t>ekustamā īpašuma – dzīvokļa īpašuma Lielā</w:t>
      </w:r>
      <w:r>
        <w:rPr>
          <w:rFonts w:eastAsia="Times New Roman" w:cs="Times New Roman"/>
          <w:bCs/>
          <w:szCs w:val="24"/>
          <w:lang w:eastAsia="lv-LV"/>
        </w:rPr>
        <w:t xml:space="preserve"> ielā</w:t>
      </w:r>
      <w:r w:rsidRPr="00273FF0">
        <w:rPr>
          <w:rFonts w:eastAsia="Times New Roman" w:cs="Times New Roman"/>
          <w:bCs/>
          <w:szCs w:val="24"/>
          <w:lang w:eastAsia="lv-LV"/>
        </w:rPr>
        <w:t xml:space="preserve"> 51-5, Kandav</w:t>
      </w:r>
      <w:r>
        <w:rPr>
          <w:rFonts w:eastAsia="Times New Roman" w:cs="Times New Roman"/>
          <w:bCs/>
          <w:szCs w:val="24"/>
          <w:lang w:eastAsia="lv-LV"/>
        </w:rPr>
        <w:t>ā</w:t>
      </w:r>
      <w:r w:rsidRPr="00273FF0">
        <w:rPr>
          <w:rFonts w:eastAsia="Times New Roman" w:cs="Times New Roman"/>
          <w:szCs w:val="24"/>
          <w:lang w:eastAsia="lv-LV"/>
        </w:rPr>
        <w:t xml:space="preserve">, </w:t>
      </w:r>
      <w:r w:rsidRPr="00273FF0">
        <w:rPr>
          <w:rFonts w:eastAsia="Times New Roman" w:cs="Times New Roman"/>
          <w:szCs w:val="24"/>
        </w:rPr>
        <w:t xml:space="preserve">Tukuma </w:t>
      </w:r>
      <w:bookmarkEnd w:id="1"/>
      <w:r w:rsidRPr="00273FF0">
        <w:rPr>
          <w:rFonts w:eastAsia="Times New Roman" w:cs="Times New Roman"/>
          <w:szCs w:val="24"/>
        </w:rPr>
        <w:t xml:space="preserve">novadā, atsavināšanu un </w:t>
      </w:r>
      <w:r w:rsidRPr="00273FF0">
        <w:rPr>
          <w:rFonts w:eastAsia="Times New Roman" w:cs="Times New Roman"/>
          <w:szCs w:val="24"/>
          <w:lang w:eastAsia="lv-LV"/>
        </w:rPr>
        <w:t>izsoles noteikumu apstiprināšanu”</w:t>
      </w:r>
      <w:r w:rsidRPr="00273FF0">
        <w:rPr>
          <w:rFonts w:eastAsia="Times New Roman" w:cs="Times New Roman"/>
          <w:szCs w:val="24"/>
        </w:rPr>
        <w:t xml:space="preserve"> </w:t>
      </w:r>
      <w:r w:rsidRPr="00273FF0">
        <w:rPr>
          <w:rFonts w:eastAsia="Times New Roman" w:cs="Times New Roman"/>
          <w:szCs w:val="24"/>
          <w:lang w:bidi="lo-LA"/>
        </w:rPr>
        <w:t>(prot. Nr</w:t>
      </w:r>
      <w:r>
        <w:rPr>
          <w:rFonts w:eastAsia="Times New Roman" w:cs="Times New Roman"/>
          <w:szCs w:val="24"/>
          <w:lang w:bidi="lo-LA"/>
        </w:rPr>
        <w:t>. </w:t>
      </w:r>
      <w:r w:rsidR="00053D83">
        <w:rPr>
          <w:rFonts w:eastAsia="Times New Roman" w:cs="Times New Roman"/>
          <w:szCs w:val="24"/>
          <w:lang w:bidi="lo-LA"/>
        </w:rPr>
        <w:t>18</w:t>
      </w:r>
      <w:r w:rsidRPr="00273FF0">
        <w:rPr>
          <w:rFonts w:eastAsia="Times New Roman" w:cs="Times New Roman"/>
          <w:szCs w:val="24"/>
          <w:lang w:bidi="lo-LA"/>
        </w:rPr>
        <w:t>,</w:t>
      </w:r>
      <w:r>
        <w:rPr>
          <w:rFonts w:eastAsia="Times New Roman" w:cs="Times New Roman"/>
          <w:szCs w:val="24"/>
          <w:lang w:bidi="lo-LA"/>
        </w:rPr>
        <w:t xml:space="preserve"> </w:t>
      </w:r>
      <w:r w:rsidR="00053D83">
        <w:rPr>
          <w:rFonts w:eastAsia="Times New Roman" w:cs="Times New Roman"/>
          <w:szCs w:val="24"/>
          <w:lang w:bidi="lo-LA"/>
        </w:rPr>
        <w:t>22</w:t>
      </w:r>
      <w:r w:rsidRPr="00273FF0">
        <w:rPr>
          <w:rFonts w:eastAsia="Times New Roman" w:cs="Times New Roman"/>
          <w:szCs w:val="24"/>
          <w:lang w:bidi="lo-LA"/>
        </w:rPr>
        <w:t>.</w:t>
      </w:r>
      <w:r>
        <w:rPr>
          <w:rFonts w:eastAsia="Times New Roman" w:cs="Times New Roman"/>
          <w:szCs w:val="24"/>
          <w:lang w:bidi="lo-LA"/>
        </w:rPr>
        <w:t> </w:t>
      </w:r>
      <w:r w:rsidRPr="00273FF0">
        <w:rPr>
          <w:rFonts w:eastAsia="Times New Roman" w:cs="Times New Roman"/>
          <w:szCs w:val="24"/>
          <w:lang w:bidi="lo-LA"/>
        </w:rPr>
        <w:t xml:space="preserve">§). </w:t>
      </w:r>
    </w:p>
    <w:p w:rsidR="00241973" w:rsidRPr="00273FF0" w:rsidRDefault="00023E65" w:rsidP="00241973">
      <w:pPr>
        <w:suppressAutoHyphens/>
        <w:autoSpaceDN w:val="0"/>
        <w:ind w:right="0" w:firstLine="720"/>
        <w:textAlignment w:val="baseline"/>
        <w:rPr>
          <w:rFonts w:eastAsia="Times New Roman" w:cs="Times New Roman"/>
          <w:szCs w:val="24"/>
          <w:lang w:bidi="lo-LA"/>
        </w:rPr>
      </w:pPr>
      <w:r w:rsidRPr="00273FF0">
        <w:rPr>
          <w:rFonts w:eastAsia="Times New Roman" w:cs="Times New Roman"/>
          <w:szCs w:val="24"/>
          <w:lang w:bidi="lo-LA"/>
        </w:rPr>
        <w:t>2. Izsoles rīkotājs – Tukuma novada domes Īpašumu apsaimniekošanas un privatizācijas komisija (turpmāk – Komisija) Talsu ielā 4, Tukumā, Tukuma novadā,</w:t>
      </w:r>
      <w:r w:rsidRPr="00273FF0">
        <w:rPr>
          <w:rFonts w:eastAsia="Times New Roman" w:cs="Times New Roman"/>
          <w:szCs w:val="24"/>
          <w:lang w:bidi="lo-LA"/>
        </w:rPr>
        <w:t xml:space="preserve"> LV-3101.</w:t>
      </w:r>
    </w:p>
    <w:p w:rsidR="00241973" w:rsidRPr="00273FF0" w:rsidRDefault="00023E65" w:rsidP="00241973">
      <w:pPr>
        <w:suppressAutoHyphens/>
        <w:autoSpaceDN w:val="0"/>
        <w:ind w:right="-1" w:firstLine="720"/>
        <w:textAlignment w:val="baseline"/>
        <w:rPr>
          <w:rFonts w:eastAsia="Times New Roman" w:cs="Times New Roman"/>
          <w:szCs w:val="24"/>
          <w:lang w:bidi="lo-LA"/>
        </w:rPr>
      </w:pPr>
      <w:r w:rsidRPr="00273FF0">
        <w:rPr>
          <w:rFonts w:eastAsia="Times New Roman" w:cs="Times New Roman"/>
          <w:szCs w:val="24"/>
          <w:lang w:bidi="lo-LA"/>
        </w:rPr>
        <w:t>3. Izsoles mērķis – atsavināt</w:t>
      </w:r>
      <w:r w:rsidRPr="00273FF0">
        <w:rPr>
          <w:rFonts w:eastAsia="Times New Roman" w:cs="Times New Roman"/>
          <w:b/>
          <w:szCs w:val="24"/>
        </w:rPr>
        <w:t xml:space="preserve"> </w:t>
      </w:r>
      <w:r w:rsidRPr="00273FF0">
        <w:rPr>
          <w:rFonts w:eastAsia="Times New Roman" w:cs="Times New Roman"/>
          <w:szCs w:val="24"/>
          <w:lang w:eastAsia="lv-LV"/>
        </w:rPr>
        <w:t>n</w:t>
      </w:r>
      <w:r w:rsidRPr="00273FF0">
        <w:rPr>
          <w:rFonts w:eastAsia="Times New Roman" w:cs="Arial"/>
          <w:szCs w:val="24"/>
          <w:lang w:eastAsia="lv-LV" w:bidi="lo-LA"/>
        </w:rPr>
        <w:t>ekustamo īpašumu – dzīvokļa īpašumu Lielā</w:t>
      </w:r>
      <w:r w:rsidRPr="00273FF0">
        <w:rPr>
          <w:rFonts w:eastAsia="Times New Roman" w:cs="Times New Roman"/>
          <w:bCs/>
          <w:szCs w:val="24"/>
          <w:lang w:eastAsia="lv-LV"/>
        </w:rPr>
        <w:t xml:space="preserve"> iel</w:t>
      </w:r>
      <w:r>
        <w:rPr>
          <w:rFonts w:eastAsia="Times New Roman" w:cs="Times New Roman"/>
          <w:bCs/>
          <w:szCs w:val="24"/>
          <w:lang w:eastAsia="lv-LV"/>
        </w:rPr>
        <w:t>ā</w:t>
      </w:r>
      <w:r w:rsidRPr="00273FF0">
        <w:rPr>
          <w:rFonts w:eastAsia="Times New Roman" w:cs="Times New Roman"/>
          <w:bCs/>
          <w:szCs w:val="24"/>
          <w:lang w:eastAsia="lv-LV"/>
        </w:rPr>
        <w:t xml:space="preserve"> 51-5, Kandav</w:t>
      </w:r>
      <w:r>
        <w:rPr>
          <w:rFonts w:eastAsia="Times New Roman" w:cs="Times New Roman"/>
          <w:bCs/>
          <w:szCs w:val="24"/>
          <w:lang w:eastAsia="lv-LV"/>
        </w:rPr>
        <w:t>ā</w:t>
      </w:r>
      <w:r w:rsidRPr="00273FF0">
        <w:rPr>
          <w:rFonts w:eastAsia="Times New Roman" w:cs="Arial"/>
          <w:szCs w:val="24"/>
          <w:lang w:eastAsia="lv-LV" w:bidi="lo-LA"/>
        </w:rPr>
        <w:t xml:space="preserve">, </w:t>
      </w:r>
      <w:r w:rsidRPr="00273FF0">
        <w:rPr>
          <w:rFonts w:eastAsia="Times New Roman" w:cs="Times New Roman"/>
          <w:szCs w:val="24"/>
        </w:rPr>
        <w:t xml:space="preserve">Tukuma novadā </w:t>
      </w:r>
      <w:r w:rsidRPr="00273FF0">
        <w:rPr>
          <w:rFonts w:eastAsia="Times New Roman" w:cs="Times New Roman"/>
          <w:szCs w:val="24"/>
          <w:lang w:bidi="lo-LA"/>
        </w:rPr>
        <w:t>(turpmāk – Nekustamais īpašums), un nodot to Pircēja īpašumā.</w:t>
      </w:r>
    </w:p>
    <w:p w:rsidR="00241973" w:rsidRPr="00273FF0" w:rsidRDefault="00241973" w:rsidP="00241973">
      <w:pPr>
        <w:suppressAutoHyphens/>
        <w:autoSpaceDN w:val="0"/>
        <w:ind w:right="0"/>
        <w:jc w:val="center"/>
        <w:textAlignment w:val="baseline"/>
        <w:rPr>
          <w:rFonts w:eastAsia="Times New Roman" w:cs="Times New Roman"/>
          <w:b/>
          <w:szCs w:val="24"/>
          <w:lang w:bidi="lo-LA"/>
        </w:rPr>
      </w:pPr>
    </w:p>
    <w:p w:rsidR="00241973" w:rsidRPr="00273FF0" w:rsidRDefault="00023E65" w:rsidP="00241973">
      <w:pPr>
        <w:suppressAutoHyphens/>
        <w:autoSpaceDN w:val="0"/>
        <w:ind w:right="0"/>
        <w:jc w:val="center"/>
        <w:textAlignment w:val="baseline"/>
        <w:rPr>
          <w:rFonts w:eastAsia="Times New Roman" w:cs="Times New Roman"/>
          <w:b/>
          <w:szCs w:val="24"/>
          <w:lang w:bidi="lo-LA"/>
        </w:rPr>
      </w:pPr>
      <w:r w:rsidRPr="00273FF0">
        <w:rPr>
          <w:rFonts w:eastAsia="Times New Roman" w:cs="Times New Roman"/>
          <w:b/>
          <w:szCs w:val="24"/>
          <w:lang w:bidi="lo-LA"/>
        </w:rPr>
        <w:t xml:space="preserve">II. Informācija par Nekustamo īpašumu </w:t>
      </w:r>
    </w:p>
    <w:p w:rsidR="00241973" w:rsidRPr="00273FF0" w:rsidRDefault="00023E65" w:rsidP="00241973">
      <w:pPr>
        <w:ind w:right="49" w:firstLine="720"/>
        <w:rPr>
          <w:rFonts w:eastAsia="Times New Roman" w:cs="Times New Roman"/>
          <w:szCs w:val="24"/>
          <w:lang w:eastAsia="lv-LV"/>
        </w:rPr>
      </w:pPr>
      <w:r w:rsidRPr="00273FF0">
        <w:rPr>
          <w:rFonts w:eastAsia="Times New Roman" w:cs="Times New Roman"/>
          <w:szCs w:val="24"/>
          <w:lang w:eastAsia="lv-LV"/>
        </w:rPr>
        <w:t>4. Informācija par Nekustamo īpašumu:</w:t>
      </w:r>
      <w:r w:rsidRPr="00273FF0">
        <w:rPr>
          <w:rFonts w:eastAsia="Times New Roman" w:cs="Times New Roman"/>
          <w:szCs w:val="24"/>
          <w:lang w:eastAsia="lv-LV"/>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523"/>
        <w:gridCol w:w="6514"/>
      </w:tblGrid>
      <w:tr w:rsidR="00ED0E92" w:rsidTr="006E43D3">
        <w:tc>
          <w:tcPr>
            <w:tcW w:w="625" w:type="dxa"/>
            <w:tcBorders>
              <w:top w:val="single" w:sz="4" w:space="0" w:color="auto"/>
              <w:left w:val="single" w:sz="4" w:space="0" w:color="auto"/>
              <w:bottom w:val="single" w:sz="4" w:space="0" w:color="auto"/>
              <w:right w:val="single" w:sz="4" w:space="0" w:color="auto"/>
            </w:tcBorders>
            <w:hideMark/>
          </w:tcPr>
          <w:p w:rsidR="00241973" w:rsidRPr="00273FF0" w:rsidRDefault="00023E65" w:rsidP="006E43D3">
            <w:pPr>
              <w:ind w:right="49"/>
              <w:jc w:val="left"/>
              <w:rPr>
                <w:rFonts w:eastAsia="Times New Roman" w:cs="Times New Roman"/>
                <w:szCs w:val="24"/>
                <w:lang w:eastAsia="lv-LV"/>
              </w:rPr>
            </w:pPr>
            <w:r w:rsidRPr="00273FF0">
              <w:rPr>
                <w:rFonts w:eastAsia="Times New Roman" w:cs="Times New Roman"/>
                <w:szCs w:val="24"/>
                <w:lang w:eastAsia="lv-LV"/>
              </w:rPr>
              <w:t>4.1.</w:t>
            </w:r>
          </w:p>
        </w:tc>
        <w:tc>
          <w:tcPr>
            <w:tcW w:w="2523" w:type="dxa"/>
            <w:tcBorders>
              <w:top w:val="single" w:sz="4" w:space="0" w:color="auto"/>
              <w:left w:val="single" w:sz="4" w:space="0" w:color="auto"/>
              <w:bottom w:val="single" w:sz="4" w:space="0" w:color="auto"/>
              <w:right w:val="single" w:sz="4" w:space="0" w:color="auto"/>
            </w:tcBorders>
            <w:hideMark/>
          </w:tcPr>
          <w:p w:rsidR="00241973" w:rsidRPr="00273FF0" w:rsidRDefault="00023E65" w:rsidP="006E43D3">
            <w:pPr>
              <w:ind w:right="49"/>
              <w:jc w:val="left"/>
              <w:rPr>
                <w:rFonts w:eastAsia="Times New Roman" w:cs="Times New Roman"/>
                <w:szCs w:val="24"/>
                <w:lang w:eastAsia="lv-LV"/>
              </w:rPr>
            </w:pPr>
            <w:r w:rsidRPr="00273FF0">
              <w:rPr>
                <w:rFonts w:eastAsia="Times New Roman" w:cs="Times New Roman"/>
                <w:szCs w:val="24"/>
                <w:lang w:eastAsia="lv-LV"/>
              </w:rPr>
              <w:t>Nekustamā īpašuma adrese</w:t>
            </w:r>
          </w:p>
        </w:tc>
        <w:tc>
          <w:tcPr>
            <w:tcW w:w="6514" w:type="dxa"/>
            <w:tcBorders>
              <w:top w:val="single" w:sz="4" w:space="0" w:color="auto"/>
              <w:left w:val="single" w:sz="4" w:space="0" w:color="auto"/>
              <w:bottom w:val="single" w:sz="4" w:space="0" w:color="auto"/>
              <w:right w:val="single" w:sz="4" w:space="0" w:color="auto"/>
            </w:tcBorders>
            <w:hideMark/>
          </w:tcPr>
          <w:p w:rsidR="00241973" w:rsidRPr="00273FF0" w:rsidRDefault="00023E65" w:rsidP="006E43D3">
            <w:pPr>
              <w:ind w:right="0"/>
              <w:jc w:val="left"/>
              <w:rPr>
                <w:rFonts w:eastAsia="Times New Roman" w:cs="Times New Roman"/>
                <w:b/>
                <w:szCs w:val="24"/>
                <w:lang w:eastAsia="lv-LV"/>
              </w:rPr>
            </w:pPr>
            <w:r w:rsidRPr="00273FF0">
              <w:rPr>
                <w:rFonts w:eastAsia="Times New Roman" w:cs="Arial"/>
                <w:szCs w:val="24"/>
                <w:lang w:eastAsia="lv-LV" w:bidi="lo-LA"/>
              </w:rPr>
              <w:t>Lielā</w:t>
            </w:r>
            <w:r w:rsidRPr="00273FF0">
              <w:rPr>
                <w:rFonts w:eastAsia="Times New Roman" w:cs="Times New Roman"/>
                <w:bCs/>
                <w:szCs w:val="24"/>
                <w:lang w:eastAsia="lv-LV"/>
              </w:rPr>
              <w:t xml:space="preserve"> iela 51-5, Kandava</w:t>
            </w:r>
            <w:r w:rsidRPr="00273FF0">
              <w:rPr>
                <w:rFonts w:eastAsia="Times New Roman" w:cs="Times New Roman"/>
                <w:szCs w:val="24"/>
                <w:lang w:eastAsia="lv-LV"/>
              </w:rPr>
              <w:t>, Tukuma novads</w:t>
            </w:r>
          </w:p>
        </w:tc>
      </w:tr>
      <w:tr w:rsidR="00ED0E92" w:rsidTr="006E43D3">
        <w:tc>
          <w:tcPr>
            <w:tcW w:w="625" w:type="dxa"/>
            <w:tcBorders>
              <w:top w:val="single" w:sz="4" w:space="0" w:color="auto"/>
              <w:left w:val="single" w:sz="4" w:space="0" w:color="auto"/>
              <w:bottom w:val="single" w:sz="4" w:space="0" w:color="auto"/>
              <w:right w:val="single" w:sz="4" w:space="0" w:color="auto"/>
            </w:tcBorders>
            <w:hideMark/>
          </w:tcPr>
          <w:p w:rsidR="00241973" w:rsidRPr="00273FF0" w:rsidRDefault="00023E65" w:rsidP="006E43D3">
            <w:pPr>
              <w:ind w:right="49"/>
              <w:jc w:val="left"/>
              <w:rPr>
                <w:rFonts w:eastAsia="Times New Roman" w:cs="Times New Roman"/>
                <w:szCs w:val="24"/>
                <w:lang w:eastAsia="lv-LV"/>
              </w:rPr>
            </w:pPr>
            <w:r w:rsidRPr="00273FF0">
              <w:rPr>
                <w:rFonts w:eastAsia="Times New Roman" w:cs="Times New Roman"/>
                <w:szCs w:val="24"/>
                <w:lang w:eastAsia="lv-LV"/>
              </w:rPr>
              <w:t>4.2.</w:t>
            </w:r>
          </w:p>
        </w:tc>
        <w:tc>
          <w:tcPr>
            <w:tcW w:w="2523" w:type="dxa"/>
            <w:tcBorders>
              <w:top w:val="single" w:sz="4" w:space="0" w:color="auto"/>
              <w:left w:val="single" w:sz="4" w:space="0" w:color="auto"/>
              <w:bottom w:val="single" w:sz="4" w:space="0" w:color="auto"/>
              <w:right w:val="single" w:sz="4" w:space="0" w:color="auto"/>
            </w:tcBorders>
            <w:hideMark/>
          </w:tcPr>
          <w:p w:rsidR="00241973" w:rsidRPr="00273FF0" w:rsidRDefault="00023E65" w:rsidP="006E43D3">
            <w:pPr>
              <w:ind w:right="49"/>
              <w:jc w:val="left"/>
              <w:rPr>
                <w:rFonts w:eastAsia="Times New Roman" w:cs="Times New Roman"/>
                <w:szCs w:val="24"/>
                <w:lang w:eastAsia="lv-LV"/>
              </w:rPr>
            </w:pPr>
            <w:r w:rsidRPr="00273FF0">
              <w:rPr>
                <w:rFonts w:eastAsia="Times New Roman" w:cs="Times New Roman"/>
                <w:szCs w:val="24"/>
                <w:lang w:eastAsia="lv-LV"/>
              </w:rPr>
              <w:t>Kadastra numurs</w:t>
            </w:r>
          </w:p>
        </w:tc>
        <w:tc>
          <w:tcPr>
            <w:tcW w:w="6514" w:type="dxa"/>
            <w:tcBorders>
              <w:top w:val="single" w:sz="4" w:space="0" w:color="auto"/>
              <w:left w:val="single" w:sz="4" w:space="0" w:color="auto"/>
              <w:bottom w:val="single" w:sz="4" w:space="0" w:color="auto"/>
              <w:right w:val="single" w:sz="4" w:space="0" w:color="auto"/>
            </w:tcBorders>
            <w:hideMark/>
          </w:tcPr>
          <w:p w:rsidR="00241973" w:rsidRPr="00273FF0" w:rsidRDefault="00023E65" w:rsidP="006E43D3">
            <w:pPr>
              <w:ind w:right="0"/>
              <w:jc w:val="left"/>
              <w:rPr>
                <w:rFonts w:eastAsia="Times New Roman" w:cs="Times New Roman"/>
                <w:szCs w:val="24"/>
                <w:lang w:eastAsia="lv-LV"/>
              </w:rPr>
            </w:pPr>
            <w:r w:rsidRPr="00273FF0">
              <w:rPr>
                <w:rFonts w:eastAsia="Times New Roman" w:cs="Arial"/>
                <w:szCs w:val="24"/>
                <w:lang w:eastAsia="lv-LV" w:bidi="lo-LA"/>
              </w:rPr>
              <w:t>9011 900 0899</w:t>
            </w:r>
          </w:p>
        </w:tc>
      </w:tr>
      <w:tr w:rsidR="00ED0E92" w:rsidTr="006E43D3">
        <w:tc>
          <w:tcPr>
            <w:tcW w:w="625" w:type="dxa"/>
            <w:tcBorders>
              <w:top w:val="single" w:sz="4" w:space="0" w:color="auto"/>
              <w:left w:val="single" w:sz="4" w:space="0" w:color="auto"/>
              <w:bottom w:val="single" w:sz="4" w:space="0" w:color="auto"/>
              <w:right w:val="single" w:sz="4" w:space="0" w:color="auto"/>
            </w:tcBorders>
            <w:hideMark/>
          </w:tcPr>
          <w:p w:rsidR="00241973" w:rsidRPr="00273FF0" w:rsidRDefault="00023E65" w:rsidP="006E43D3">
            <w:pPr>
              <w:ind w:right="49"/>
              <w:jc w:val="left"/>
              <w:rPr>
                <w:rFonts w:eastAsia="Times New Roman" w:cs="Times New Roman"/>
                <w:szCs w:val="24"/>
                <w:lang w:eastAsia="lv-LV"/>
              </w:rPr>
            </w:pPr>
            <w:r w:rsidRPr="00273FF0">
              <w:rPr>
                <w:rFonts w:eastAsia="Times New Roman" w:cs="Times New Roman"/>
                <w:szCs w:val="24"/>
                <w:lang w:eastAsia="lv-LV"/>
              </w:rPr>
              <w:t>4.3.</w:t>
            </w:r>
          </w:p>
        </w:tc>
        <w:tc>
          <w:tcPr>
            <w:tcW w:w="2523" w:type="dxa"/>
            <w:tcBorders>
              <w:top w:val="single" w:sz="4" w:space="0" w:color="auto"/>
              <w:left w:val="single" w:sz="4" w:space="0" w:color="auto"/>
              <w:bottom w:val="single" w:sz="4" w:space="0" w:color="auto"/>
              <w:right w:val="single" w:sz="4" w:space="0" w:color="auto"/>
            </w:tcBorders>
            <w:hideMark/>
          </w:tcPr>
          <w:p w:rsidR="00241973" w:rsidRPr="00273FF0" w:rsidRDefault="00023E65" w:rsidP="006E43D3">
            <w:pPr>
              <w:ind w:right="49"/>
              <w:jc w:val="left"/>
              <w:rPr>
                <w:rFonts w:eastAsia="Times New Roman" w:cs="Times New Roman"/>
                <w:szCs w:val="24"/>
                <w:lang w:eastAsia="lv-LV"/>
              </w:rPr>
            </w:pPr>
            <w:r w:rsidRPr="00273FF0">
              <w:rPr>
                <w:rFonts w:eastAsia="Times New Roman" w:cs="Times New Roman"/>
                <w:szCs w:val="24"/>
                <w:lang w:eastAsia="lv-LV"/>
              </w:rPr>
              <w:t>Nekustamā īpašuma sastāvs</w:t>
            </w:r>
          </w:p>
        </w:tc>
        <w:tc>
          <w:tcPr>
            <w:tcW w:w="6514" w:type="dxa"/>
            <w:tcBorders>
              <w:top w:val="single" w:sz="4" w:space="0" w:color="auto"/>
              <w:left w:val="single" w:sz="4" w:space="0" w:color="auto"/>
              <w:bottom w:val="single" w:sz="4" w:space="0" w:color="auto"/>
              <w:right w:val="single" w:sz="4" w:space="0" w:color="auto"/>
            </w:tcBorders>
            <w:hideMark/>
          </w:tcPr>
          <w:p w:rsidR="00241973" w:rsidRPr="00273FF0" w:rsidRDefault="00023E65" w:rsidP="006E43D3">
            <w:pPr>
              <w:ind w:right="0"/>
              <w:rPr>
                <w:rFonts w:eastAsia="Times New Roman" w:cs="Arial"/>
                <w:szCs w:val="24"/>
                <w:lang w:eastAsia="lv-LV" w:bidi="lo-LA"/>
              </w:rPr>
            </w:pPr>
            <w:r w:rsidRPr="00273FF0">
              <w:rPr>
                <w:rFonts w:eastAsia="Times New Roman" w:cs="Arial"/>
                <w:szCs w:val="24"/>
                <w:lang w:eastAsia="lv-LV" w:bidi="lo-LA"/>
              </w:rPr>
              <w:t>- dzīvoklis Nr. 5, ar kopējo platību 19,4 m</w:t>
            </w:r>
            <w:r w:rsidRPr="00273FF0">
              <w:rPr>
                <w:rFonts w:eastAsia="Times New Roman" w:cs="Arial"/>
                <w:szCs w:val="24"/>
                <w:vertAlign w:val="superscript"/>
                <w:lang w:eastAsia="lv-LV" w:bidi="lo-LA"/>
              </w:rPr>
              <w:t xml:space="preserve">2 </w:t>
            </w:r>
            <w:r w:rsidRPr="00273FF0">
              <w:rPr>
                <w:rFonts w:eastAsia="Times New Roman" w:cs="Arial"/>
                <w:szCs w:val="24"/>
                <w:lang w:eastAsia="lv-LV" w:bidi="lo-LA"/>
              </w:rPr>
              <w:t>ir vienistab</w:t>
            </w:r>
            <w:r>
              <w:rPr>
                <w:rFonts w:eastAsia="Times New Roman" w:cs="Arial"/>
                <w:szCs w:val="24"/>
                <w:lang w:eastAsia="lv-LV" w:bidi="lo-LA"/>
              </w:rPr>
              <w:t>as</w:t>
            </w:r>
            <w:r w:rsidRPr="00273FF0">
              <w:rPr>
                <w:rFonts w:eastAsia="Times New Roman" w:cs="Arial"/>
                <w:szCs w:val="24"/>
                <w:lang w:eastAsia="lv-LV" w:bidi="lo-LA"/>
              </w:rPr>
              <w:t xml:space="preserve"> dzīvoklis, k</w:t>
            </w:r>
            <w:r>
              <w:rPr>
                <w:rFonts w:eastAsia="Times New Roman" w:cs="Arial"/>
                <w:szCs w:val="24"/>
                <w:lang w:eastAsia="lv-LV" w:bidi="lo-LA"/>
              </w:rPr>
              <w:t>as</w:t>
            </w:r>
            <w:r w:rsidRPr="00273FF0">
              <w:rPr>
                <w:rFonts w:eastAsia="Times New Roman" w:cs="Arial"/>
                <w:szCs w:val="24"/>
                <w:lang w:eastAsia="lv-LV" w:bidi="lo-LA"/>
              </w:rPr>
              <w:t xml:space="preserve"> atrodas divu stāvu daudzdzīvokļu ēkas 1. (pirmajā) stāvā,</w:t>
            </w:r>
          </w:p>
          <w:p w:rsidR="00241973" w:rsidRPr="00273FF0" w:rsidRDefault="00023E65" w:rsidP="006E43D3">
            <w:pPr>
              <w:ind w:right="49"/>
              <w:rPr>
                <w:rFonts w:eastAsia="Times New Roman" w:cs="Times New Roman"/>
                <w:szCs w:val="24"/>
                <w:lang w:eastAsia="lv-LV"/>
              </w:rPr>
            </w:pPr>
            <w:r w:rsidRPr="00273FF0">
              <w:rPr>
                <w:rFonts w:eastAsia="Times New Roman" w:cs="Arial"/>
                <w:szCs w:val="24"/>
                <w:lang w:eastAsia="lv-LV" w:bidi="lo-LA"/>
              </w:rPr>
              <w:t>- kopīpašuma 194/2465</w:t>
            </w:r>
            <w:r w:rsidRPr="00273FF0">
              <w:rPr>
                <w:rFonts w:eastAsia="Times New Roman" w:cs="Times New Roman"/>
                <w:szCs w:val="24"/>
                <w:lang w:eastAsia="lv-LV"/>
              </w:rPr>
              <w:t xml:space="preserve"> domājamās daļas no būves ar kadastra apzīmējumu 90110010348001,</w:t>
            </w:r>
          </w:p>
          <w:p w:rsidR="00241973" w:rsidRPr="00273FF0" w:rsidRDefault="00023E65" w:rsidP="006E43D3">
            <w:pPr>
              <w:ind w:right="49"/>
              <w:rPr>
                <w:rFonts w:eastAsia="Times New Roman" w:cs="Times New Roman"/>
                <w:szCs w:val="24"/>
                <w:lang w:eastAsia="lv-LV"/>
              </w:rPr>
            </w:pPr>
            <w:r w:rsidRPr="00273FF0">
              <w:rPr>
                <w:rFonts w:eastAsia="Times New Roman" w:cs="Times New Roman"/>
                <w:szCs w:val="24"/>
                <w:lang w:eastAsia="lv-LV"/>
              </w:rPr>
              <w:t xml:space="preserve">- </w:t>
            </w:r>
            <w:r w:rsidRPr="00273FF0">
              <w:rPr>
                <w:rFonts w:eastAsia="Times New Roman" w:cs="Arial"/>
                <w:szCs w:val="24"/>
                <w:lang w:eastAsia="lv-LV" w:bidi="lo-LA"/>
              </w:rPr>
              <w:t>kopīpašuma 194/2465</w:t>
            </w:r>
            <w:r w:rsidRPr="00273FF0">
              <w:rPr>
                <w:rFonts w:eastAsia="Times New Roman" w:cs="Times New Roman"/>
                <w:szCs w:val="24"/>
                <w:lang w:eastAsia="lv-LV"/>
              </w:rPr>
              <w:t xml:space="preserve"> domājamās daļas no būves ar kadastra apzīmējumu 90110010348004,</w:t>
            </w:r>
          </w:p>
          <w:p w:rsidR="00241973" w:rsidRPr="00273FF0" w:rsidRDefault="00023E65" w:rsidP="006E43D3">
            <w:pPr>
              <w:ind w:right="49"/>
              <w:rPr>
                <w:rFonts w:eastAsia="Times New Roman" w:cs="Times New Roman"/>
                <w:szCs w:val="24"/>
                <w:lang w:eastAsia="lv-LV"/>
              </w:rPr>
            </w:pPr>
            <w:r w:rsidRPr="00273FF0">
              <w:rPr>
                <w:rFonts w:eastAsia="Times New Roman" w:cs="Times New Roman"/>
                <w:szCs w:val="24"/>
                <w:lang w:eastAsia="lv-LV"/>
              </w:rPr>
              <w:t xml:space="preserve">- </w:t>
            </w:r>
            <w:r w:rsidRPr="00273FF0">
              <w:rPr>
                <w:rFonts w:eastAsia="Times New Roman" w:cs="Arial"/>
                <w:szCs w:val="24"/>
                <w:lang w:eastAsia="lv-LV" w:bidi="lo-LA"/>
              </w:rPr>
              <w:t>kopīpašuma 194/2465</w:t>
            </w:r>
            <w:r w:rsidRPr="00273FF0">
              <w:rPr>
                <w:rFonts w:eastAsia="Times New Roman" w:cs="Times New Roman"/>
                <w:szCs w:val="24"/>
                <w:lang w:eastAsia="lv-LV"/>
              </w:rPr>
              <w:t xml:space="preserve"> domājamās daļas no būves ar kadastra apzīmējumu 90110010348005,</w:t>
            </w:r>
          </w:p>
          <w:p w:rsidR="00241973" w:rsidRPr="00273FF0" w:rsidRDefault="00023E65" w:rsidP="006E43D3">
            <w:pPr>
              <w:ind w:right="49"/>
              <w:rPr>
                <w:rFonts w:eastAsia="Times New Roman" w:cs="Times New Roman"/>
                <w:szCs w:val="24"/>
                <w:lang w:eastAsia="lv-LV"/>
              </w:rPr>
            </w:pPr>
            <w:r w:rsidRPr="00273FF0">
              <w:rPr>
                <w:rFonts w:eastAsia="Times New Roman" w:cs="Times New Roman"/>
                <w:szCs w:val="24"/>
                <w:lang w:eastAsia="lv-LV"/>
              </w:rPr>
              <w:t xml:space="preserve">- </w:t>
            </w:r>
            <w:r w:rsidRPr="00273FF0">
              <w:rPr>
                <w:rFonts w:eastAsia="Times New Roman" w:cs="Arial"/>
                <w:szCs w:val="24"/>
                <w:lang w:eastAsia="lv-LV" w:bidi="lo-LA"/>
              </w:rPr>
              <w:t>kopīpašuma 194/2465</w:t>
            </w:r>
            <w:r w:rsidRPr="00273FF0">
              <w:rPr>
                <w:rFonts w:eastAsia="Times New Roman" w:cs="Times New Roman"/>
                <w:szCs w:val="24"/>
                <w:lang w:eastAsia="lv-LV"/>
              </w:rPr>
              <w:t xml:space="preserve"> domājamās daļas no būves ar kadastra apzīmējumu 90110010348006,</w:t>
            </w:r>
          </w:p>
          <w:p w:rsidR="00241973" w:rsidRPr="00273FF0" w:rsidRDefault="00023E65" w:rsidP="006E43D3">
            <w:pPr>
              <w:ind w:right="49"/>
              <w:rPr>
                <w:rFonts w:eastAsia="Times New Roman" w:cs="Times New Roman"/>
                <w:szCs w:val="24"/>
                <w:lang w:eastAsia="lv-LV"/>
              </w:rPr>
            </w:pPr>
            <w:r w:rsidRPr="00273FF0">
              <w:rPr>
                <w:rFonts w:eastAsia="Times New Roman" w:cs="Arial"/>
                <w:szCs w:val="24"/>
                <w:lang w:eastAsia="lv-LV" w:bidi="lo-LA"/>
              </w:rPr>
              <w:t>- kopīpašuma 194/2465</w:t>
            </w:r>
            <w:r w:rsidRPr="00273FF0">
              <w:rPr>
                <w:rFonts w:eastAsia="Times New Roman" w:cs="Times New Roman"/>
                <w:szCs w:val="24"/>
                <w:lang w:eastAsia="lv-LV"/>
              </w:rPr>
              <w:t xml:space="preserve"> domājamās daļas no zemes ar kadastra apzīmējumu 90110010348.</w:t>
            </w:r>
          </w:p>
          <w:p w:rsidR="00241973" w:rsidRPr="00273FF0" w:rsidRDefault="00241973" w:rsidP="006E43D3">
            <w:pPr>
              <w:ind w:right="0"/>
              <w:rPr>
                <w:rFonts w:eastAsia="Times New Roman" w:cs="Times New Roman"/>
                <w:szCs w:val="24"/>
                <w:lang w:eastAsia="lv-LV"/>
              </w:rPr>
            </w:pPr>
          </w:p>
        </w:tc>
      </w:tr>
      <w:tr w:rsidR="00ED0E92" w:rsidTr="006E43D3">
        <w:tc>
          <w:tcPr>
            <w:tcW w:w="625" w:type="dxa"/>
            <w:tcBorders>
              <w:top w:val="single" w:sz="4" w:space="0" w:color="auto"/>
              <w:left w:val="single" w:sz="4" w:space="0" w:color="auto"/>
              <w:bottom w:val="single" w:sz="4" w:space="0" w:color="auto"/>
              <w:right w:val="single" w:sz="4" w:space="0" w:color="auto"/>
            </w:tcBorders>
            <w:hideMark/>
          </w:tcPr>
          <w:p w:rsidR="00241973" w:rsidRPr="00273FF0" w:rsidRDefault="00023E65" w:rsidP="006E43D3">
            <w:pPr>
              <w:ind w:right="49"/>
              <w:jc w:val="left"/>
              <w:rPr>
                <w:rFonts w:eastAsia="Times New Roman" w:cs="Times New Roman"/>
                <w:szCs w:val="24"/>
                <w:lang w:eastAsia="lv-LV"/>
              </w:rPr>
            </w:pPr>
            <w:r w:rsidRPr="00273FF0">
              <w:rPr>
                <w:rFonts w:eastAsia="Times New Roman" w:cs="Times New Roman"/>
                <w:szCs w:val="24"/>
                <w:lang w:eastAsia="lv-LV"/>
              </w:rPr>
              <w:t xml:space="preserve">4.4. </w:t>
            </w:r>
          </w:p>
        </w:tc>
        <w:tc>
          <w:tcPr>
            <w:tcW w:w="2523" w:type="dxa"/>
            <w:tcBorders>
              <w:top w:val="single" w:sz="4" w:space="0" w:color="auto"/>
              <w:left w:val="single" w:sz="4" w:space="0" w:color="auto"/>
              <w:bottom w:val="single" w:sz="4" w:space="0" w:color="auto"/>
              <w:right w:val="single" w:sz="4" w:space="0" w:color="auto"/>
            </w:tcBorders>
            <w:hideMark/>
          </w:tcPr>
          <w:p w:rsidR="00241973" w:rsidRPr="00273FF0" w:rsidRDefault="00023E65" w:rsidP="006E43D3">
            <w:pPr>
              <w:ind w:right="49"/>
              <w:jc w:val="left"/>
              <w:rPr>
                <w:rFonts w:eastAsia="Times New Roman" w:cs="Times New Roman"/>
                <w:szCs w:val="24"/>
                <w:lang w:eastAsia="lv-LV"/>
              </w:rPr>
            </w:pPr>
            <w:r w:rsidRPr="00273FF0">
              <w:rPr>
                <w:rFonts w:eastAsia="Times New Roman" w:cs="Times New Roman"/>
                <w:szCs w:val="24"/>
                <w:lang w:eastAsia="lv-LV"/>
              </w:rPr>
              <w:t>Īpašnieks</w:t>
            </w:r>
          </w:p>
        </w:tc>
        <w:tc>
          <w:tcPr>
            <w:tcW w:w="6514" w:type="dxa"/>
            <w:tcBorders>
              <w:top w:val="single" w:sz="4" w:space="0" w:color="auto"/>
              <w:left w:val="single" w:sz="4" w:space="0" w:color="auto"/>
              <w:bottom w:val="single" w:sz="4" w:space="0" w:color="auto"/>
              <w:right w:val="single" w:sz="4" w:space="0" w:color="auto"/>
            </w:tcBorders>
            <w:hideMark/>
          </w:tcPr>
          <w:p w:rsidR="00241973" w:rsidRPr="00273FF0" w:rsidRDefault="00023E65" w:rsidP="006E43D3">
            <w:pPr>
              <w:ind w:right="0"/>
              <w:jc w:val="left"/>
              <w:rPr>
                <w:rFonts w:eastAsia="Times New Roman" w:cs="Times New Roman"/>
                <w:szCs w:val="24"/>
                <w:lang w:eastAsia="lv-LV"/>
              </w:rPr>
            </w:pPr>
            <w:r w:rsidRPr="00273FF0">
              <w:rPr>
                <w:rFonts w:eastAsia="Times New Roman" w:cs="Times New Roman"/>
                <w:szCs w:val="24"/>
                <w:lang w:eastAsia="lv-LV"/>
              </w:rPr>
              <w:t>Tukuma novada pašvaldība</w:t>
            </w:r>
          </w:p>
        </w:tc>
      </w:tr>
      <w:tr w:rsidR="00ED0E92" w:rsidTr="006E43D3">
        <w:trPr>
          <w:trHeight w:val="557"/>
        </w:trPr>
        <w:tc>
          <w:tcPr>
            <w:tcW w:w="625" w:type="dxa"/>
            <w:tcBorders>
              <w:top w:val="single" w:sz="4" w:space="0" w:color="auto"/>
              <w:left w:val="single" w:sz="4" w:space="0" w:color="auto"/>
              <w:bottom w:val="single" w:sz="4" w:space="0" w:color="auto"/>
              <w:right w:val="single" w:sz="4" w:space="0" w:color="auto"/>
            </w:tcBorders>
            <w:hideMark/>
          </w:tcPr>
          <w:p w:rsidR="00241973" w:rsidRPr="00273FF0" w:rsidRDefault="00023E65" w:rsidP="006E43D3">
            <w:pPr>
              <w:ind w:right="49"/>
              <w:jc w:val="left"/>
              <w:rPr>
                <w:rFonts w:eastAsia="Times New Roman" w:cs="Times New Roman"/>
                <w:szCs w:val="24"/>
                <w:lang w:eastAsia="lv-LV"/>
              </w:rPr>
            </w:pPr>
            <w:r w:rsidRPr="00273FF0">
              <w:rPr>
                <w:rFonts w:eastAsia="Times New Roman" w:cs="Times New Roman"/>
                <w:szCs w:val="24"/>
                <w:lang w:eastAsia="lv-LV"/>
              </w:rPr>
              <w:t>4.5.</w:t>
            </w:r>
          </w:p>
        </w:tc>
        <w:tc>
          <w:tcPr>
            <w:tcW w:w="2523" w:type="dxa"/>
            <w:tcBorders>
              <w:top w:val="single" w:sz="4" w:space="0" w:color="auto"/>
              <w:left w:val="single" w:sz="4" w:space="0" w:color="auto"/>
              <w:bottom w:val="single" w:sz="4" w:space="0" w:color="auto"/>
              <w:right w:val="single" w:sz="4" w:space="0" w:color="auto"/>
            </w:tcBorders>
            <w:hideMark/>
          </w:tcPr>
          <w:p w:rsidR="00241973" w:rsidRPr="00273FF0" w:rsidRDefault="00023E65" w:rsidP="006E43D3">
            <w:pPr>
              <w:ind w:right="49"/>
              <w:jc w:val="left"/>
              <w:rPr>
                <w:rFonts w:eastAsia="Times New Roman" w:cs="Times New Roman"/>
                <w:szCs w:val="24"/>
                <w:lang w:eastAsia="lv-LV"/>
              </w:rPr>
            </w:pPr>
            <w:r w:rsidRPr="00273FF0">
              <w:rPr>
                <w:rFonts w:eastAsia="Times New Roman" w:cs="Times New Roman"/>
                <w:szCs w:val="24"/>
                <w:lang w:eastAsia="lv-LV"/>
              </w:rPr>
              <w:t>Telpu iekšējās apdares raksturojums</w:t>
            </w:r>
          </w:p>
        </w:tc>
        <w:tc>
          <w:tcPr>
            <w:tcW w:w="6514" w:type="dxa"/>
            <w:tcBorders>
              <w:top w:val="single" w:sz="4" w:space="0" w:color="auto"/>
              <w:left w:val="single" w:sz="4" w:space="0" w:color="auto"/>
              <w:bottom w:val="single" w:sz="4" w:space="0" w:color="auto"/>
              <w:right w:val="single" w:sz="4" w:space="0" w:color="auto"/>
            </w:tcBorders>
            <w:hideMark/>
          </w:tcPr>
          <w:p w:rsidR="00241973" w:rsidRPr="00273FF0" w:rsidRDefault="00023E65" w:rsidP="006E43D3">
            <w:pPr>
              <w:ind w:right="0"/>
              <w:rPr>
                <w:rFonts w:eastAsia="Times New Roman" w:cs="Times New Roman"/>
                <w:szCs w:val="24"/>
                <w:lang w:eastAsia="lv-LV"/>
              </w:rPr>
            </w:pPr>
            <w:r w:rsidRPr="00273FF0">
              <w:rPr>
                <w:rFonts w:eastAsia="Times New Roman" w:cs="Times New Roman"/>
                <w:szCs w:val="24"/>
                <w:lang w:eastAsia="lv-LV"/>
              </w:rPr>
              <w:t>Dzīvokļa telpu augstums – 2,7 m.</w:t>
            </w:r>
          </w:p>
          <w:p w:rsidR="00241973" w:rsidRPr="00273FF0" w:rsidRDefault="00023E65" w:rsidP="006E43D3">
            <w:pPr>
              <w:ind w:right="0"/>
              <w:rPr>
                <w:rFonts w:eastAsia="Times New Roman" w:cs="Times New Roman"/>
                <w:szCs w:val="24"/>
                <w:lang w:eastAsia="lv-LV"/>
              </w:rPr>
            </w:pPr>
            <w:r w:rsidRPr="00273FF0">
              <w:rPr>
                <w:rFonts w:eastAsia="Times New Roman" w:cs="Times New Roman"/>
                <w:szCs w:val="24"/>
                <w:lang w:eastAsia="lv-LV"/>
              </w:rPr>
              <w:lastRenderedPageBreak/>
              <w:t>- apdzīvota virtuve – 19,4 m</w:t>
            </w:r>
            <w:r w:rsidRPr="00273FF0">
              <w:rPr>
                <w:rFonts w:eastAsia="Times New Roman" w:cs="Times New Roman"/>
                <w:szCs w:val="24"/>
                <w:vertAlign w:val="superscript"/>
                <w:lang w:eastAsia="lv-LV"/>
              </w:rPr>
              <w:t>2</w:t>
            </w:r>
            <w:r w:rsidRPr="00273FF0">
              <w:rPr>
                <w:rFonts w:eastAsia="Times New Roman" w:cs="Times New Roman"/>
                <w:szCs w:val="24"/>
                <w:lang w:eastAsia="lv-LV"/>
              </w:rPr>
              <w:t>, griesti – krāsoti, sienas –</w:t>
            </w:r>
            <w:r>
              <w:rPr>
                <w:rFonts w:eastAsia="Times New Roman" w:cs="Times New Roman"/>
                <w:szCs w:val="24"/>
                <w:lang w:eastAsia="lv-LV"/>
              </w:rPr>
              <w:t xml:space="preserve"> </w:t>
            </w:r>
            <w:r w:rsidRPr="00273FF0">
              <w:rPr>
                <w:rFonts w:eastAsia="Times New Roman" w:cs="Times New Roman"/>
                <w:szCs w:val="24"/>
                <w:lang w:eastAsia="lv-LV"/>
              </w:rPr>
              <w:t>tapetes, grīdas – koka dēļi, durvis – koka, logi – koka, stāvoklis –  slikts.</w:t>
            </w:r>
          </w:p>
        </w:tc>
      </w:tr>
      <w:tr w:rsidR="00ED0E92" w:rsidTr="006E43D3">
        <w:tc>
          <w:tcPr>
            <w:tcW w:w="625" w:type="dxa"/>
            <w:tcBorders>
              <w:top w:val="single" w:sz="4" w:space="0" w:color="auto"/>
              <w:left w:val="single" w:sz="4" w:space="0" w:color="auto"/>
              <w:bottom w:val="single" w:sz="4" w:space="0" w:color="auto"/>
              <w:right w:val="single" w:sz="4" w:space="0" w:color="auto"/>
            </w:tcBorders>
            <w:hideMark/>
          </w:tcPr>
          <w:p w:rsidR="00241973" w:rsidRPr="00273FF0" w:rsidRDefault="00023E65" w:rsidP="006E43D3">
            <w:pPr>
              <w:ind w:right="49"/>
              <w:jc w:val="left"/>
              <w:rPr>
                <w:rFonts w:eastAsia="Times New Roman" w:cs="Times New Roman"/>
                <w:szCs w:val="24"/>
                <w:lang w:eastAsia="lv-LV"/>
              </w:rPr>
            </w:pPr>
            <w:r w:rsidRPr="00273FF0">
              <w:rPr>
                <w:rFonts w:eastAsia="Times New Roman" w:cs="Times New Roman"/>
                <w:szCs w:val="24"/>
                <w:lang w:eastAsia="lv-LV"/>
              </w:rPr>
              <w:lastRenderedPageBreak/>
              <w:t>4.6.</w:t>
            </w:r>
          </w:p>
        </w:tc>
        <w:tc>
          <w:tcPr>
            <w:tcW w:w="2523" w:type="dxa"/>
            <w:tcBorders>
              <w:top w:val="single" w:sz="4" w:space="0" w:color="auto"/>
              <w:left w:val="single" w:sz="4" w:space="0" w:color="auto"/>
              <w:bottom w:val="single" w:sz="4" w:space="0" w:color="auto"/>
              <w:right w:val="single" w:sz="4" w:space="0" w:color="auto"/>
            </w:tcBorders>
            <w:hideMark/>
          </w:tcPr>
          <w:p w:rsidR="00241973" w:rsidRPr="00273FF0" w:rsidRDefault="00023E65" w:rsidP="006E43D3">
            <w:pPr>
              <w:ind w:right="49"/>
              <w:jc w:val="left"/>
              <w:rPr>
                <w:rFonts w:eastAsia="Times New Roman" w:cs="Times New Roman"/>
                <w:szCs w:val="24"/>
                <w:lang w:eastAsia="lv-LV"/>
              </w:rPr>
            </w:pPr>
            <w:r w:rsidRPr="00273FF0">
              <w:rPr>
                <w:rFonts w:eastAsia="Times New Roman" w:cs="Times New Roman"/>
                <w:szCs w:val="24"/>
                <w:lang w:eastAsia="lv-LV"/>
              </w:rPr>
              <w:t xml:space="preserve">Cita </w:t>
            </w:r>
            <w:r w:rsidRPr="00273FF0">
              <w:rPr>
                <w:rFonts w:eastAsia="Times New Roman" w:cs="Times New Roman"/>
                <w:szCs w:val="24"/>
                <w:lang w:eastAsia="lv-LV"/>
              </w:rPr>
              <w:t>informācija</w:t>
            </w:r>
          </w:p>
        </w:tc>
        <w:tc>
          <w:tcPr>
            <w:tcW w:w="6514" w:type="dxa"/>
            <w:tcBorders>
              <w:top w:val="single" w:sz="4" w:space="0" w:color="auto"/>
              <w:left w:val="single" w:sz="4" w:space="0" w:color="auto"/>
              <w:bottom w:val="single" w:sz="4" w:space="0" w:color="auto"/>
              <w:right w:val="single" w:sz="4" w:space="0" w:color="auto"/>
            </w:tcBorders>
            <w:hideMark/>
          </w:tcPr>
          <w:p w:rsidR="00241973" w:rsidRPr="00273FF0" w:rsidRDefault="00023E65" w:rsidP="006E43D3">
            <w:pPr>
              <w:ind w:right="0"/>
              <w:jc w:val="left"/>
              <w:rPr>
                <w:rFonts w:eastAsia="Times New Roman" w:cs="Times New Roman"/>
                <w:szCs w:val="24"/>
                <w:lang w:eastAsia="lv-LV"/>
              </w:rPr>
            </w:pPr>
            <w:r w:rsidRPr="00273FF0">
              <w:rPr>
                <w:rFonts w:eastAsia="Times New Roman" w:cs="Times New Roman"/>
                <w:szCs w:val="24"/>
                <w:lang w:eastAsia="lv-LV"/>
              </w:rPr>
              <w:t>Centralizēta elektroapgāde, vietējā siltumapgāde (plīts ar sildmūri), aka.</w:t>
            </w:r>
          </w:p>
        </w:tc>
      </w:tr>
    </w:tbl>
    <w:p w:rsidR="00241973" w:rsidRPr="00273FF0" w:rsidRDefault="00241973" w:rsidP="00241973">
      <w:pPr>
        <w:ind w:right="49"/>
        <w:jc w:val="left"/>
        <w:rPr>
          <w:rFonts w:eastAsia="Times New Roman" w:cs="Arial"/>
          <w:szCs w:val="24"/>
          <w:lang w:eastAsia="lv-LV" w:bidi="lo-LA"/>
        </w:rPr>
      </w:pPr>
    </w:p>
    <w:p w:rsidR="00241973" w:rsidRPr="00273FF0" w:rsidRDefault="00023E65" w:rsidP="00241973">
      <w:pPr>
        <w:suppressAutoHyphens/>
        <w:autoSpaceDN w:val="0"/>
        <w:ind w:right="0" w:firstLine="720"/>
        <w:textAlignment w:val="baseline"/>
        <w:rPr>
          <w:rFonts w:eastAsia="Times New Roman" w:cs="Times New Roman"/>
          <w:bCs/>
          <w:szCs w:val="24"/>
          <w:lang w:bidi="lo-LA"/>
        </w:rPr>
      </w:pPr>
      <w:r w:rsidRPr="00273FF0">
        <w:rPr>
          <w:rFonts w:eastAsia="Times New Roman" w:cs="Times New Roman"/>
          <w:szCs w:val="24"/>
          <w:lang w:bidi="lo-LA"/>
        </w:rPr>
        <w:t xml:space="preserve">4.7. Papildu informācija par Nekustamo īpašumu, sazvanoties ar </w:t>
      </w:r>
      <w:r w:rsidRPr="00273FF0">
        <w:rPr>
          <w:rFonts w:eastAsia="Calibri" w:cs="Times New Roman"/>
          <w:szCs w:val="24"/>
          <w:lang w:bidi="lo-LA"/>
        </w:rPr>
        <w:t>Kandavas un pagastu apvienības vadītāju J. Mazitānu, mob. tālr.</w:t>
      </w:r>
      <w:r>
        <w:rPr>
          <w:rFonts w:eastAsia="Calibri" w:cs="Times New Roman"/>
          <w:szCs w:val="24"/>
          <w:lang w:bidi="lo-LA"/>
        </w:rPr>
        <w:t> </w:t>
      </w:r>
      <w:r w:rsidRPr="00273FF0">
        <w:rPr>
          <w:rFonts w:eastAsia="Calibri" w:cs="Times New Roman"/>
          <w:szCs w:val="24"/>
          <w:lang w:bidi="lo-LA"/>
        </w:rPr>
        <w:t>28016651</w:t>
      </w:r>
      <w:r w:rsidRPr="00273FF0">
        <w:rPr>
          <w:rFonts w:eastAsia="Times New Roman" w:cs="Times New Roman"/>
          <w:bCs/>
          <w:szCs w:val="24"/>
          <w:lang w:bidi="lo-LA"/>
        </w:rPr>
        <w:t>.</w:t>
      </w:r>
    </w:p>
    <w:p w:rsidR="00241973" w:rsidRPr="00273FF0" w:rsidRDefault="00023E65" w:rsidP="00241973">
      <w:pPr>
        <w:suppressAutoHyphens/>
        <w:autoSpaceDN w:val="0"/>
        <w:ind w:right="0" w:firstLine="720"/>
        <w:textAlignment w:val="baseline"/>
        <w:rPr>
          <w:rFonts w:eastAsia="Calibri" w:cs="Times New Roman"/>
          <w:szCs w:val="24"/>
          <w:lang w:bidi="lo-LA"/>
        </w:rPr>
      </w:pPr>
      <w:r w:rsidRPr="00273FF0">
        <w:rPr>
          <w:rFonts w:eastAsia="Calibri" w:cs="Times New Roman"/>
          <w:szCs w:val="24"/>
          <w:lang w:bidi="lo-LA"/>
        </w:rPr>
        <w:t>4.8. </w:t>
      </w:r>
      <w:r w:rsidRPr="00273FF0">
        <w:rPr>
          <w:rFonts w:eastAsia="Calibri" w:cs="Times New Roman"/>
          <w:bCs/>
          <w:szCs w:val="24"/>
          <w:lang w:bidi="lo-LA"/>
        </w:rPr>
        <w:t xml:space="preserve">Pretendents, piesakot </w:t>
      </w:r>
      <w:r w:rsidRPr="00273FF0">
        <w:rPr>
          <w:rFonts w:eastAsia="Calibri" w:cs="Times New Roman"/>
          <w:bCs/>
          <w:szCs w:val="24"/>
          <w:lang w:bidi="lo-LA"/>
        </w:rPr>
        <w:t>savu dalību Izsolei, apliecina, ka ir iepazinies ar Izsoles objektu – Nekustamo īpašumu, kā arī ar Izsoles noteikumiem, tā pielikumiem, tie ir saprotami un skaidri.</w:t>
      </w:r>
    </w:p>
    <w:p w:rsidR="00241973" w:rsidRPr="00273FF0" w:rsidRDefault="00241973" w:rsidP="00241973">
      <w:pPr>
        <w:suppressAutoHyphens/>
        <w:autoSpaceDN w:val="0"/>
        <w:ind w:right="0"/>
        <w:textAlignment w:val="baseline"/>
        <w:rPr>
          <w:rFonts w:eastAsia="Times New Roman" w:cs="Times New Roman"/>
          <w:szCs w:val="24"/>
          <w:lang w:bidi="lo-LA"/>
        </w:rPr>
      </w:pPr>
    </w:p>
    <w:p w:rsidR="00241973" w:rsidRPr="00273FF0" w:rsidRDefault="00241973" w:rsidP="00241973">
      <w:pPr>
        <w:suppressAutoHyphens/>
        <w:autoSpaceDN w:val="0"/>
        <w:ind w:right="0"/>
        <w:textAlignment w:val="baseline"/>
        <w:rPr>
          <w:rFonts w:eastAsia="Times New Roman" w:cs="Times New Roman"/>
          <w:szCs w:val="24"/>
          <w:lang w:bidi="lo-LA"/>
        </w:rPr>
      </w:pPr>
    </w:p>
    <w:p w:rsidR="00241973" w:rsidRPr="00273FF0" w:rsidRDefault="00023E65" w:rsidP="00241973">
      <w:pPr>
        <w:suppressAutoHyphens/>
        <w:autoSpaceDN w:val="0"/>
        <w:ind w:right="0"/>
        <w:jc w:val="center"/>
        <w:textAlignment w:val="baseline"/>
        <w:rPr>
          <w:rFonts w:eastAsia="Times New Roman" w:cs="Times New Roman"/>
          <w:szCs w:val="24"/>
          <w:lang w:bidi="lo-LA"/>
        </w:rPr>
      </w:pPr>
      <w:r w:rsidRPr="00273FF0">
        <w:rPr>
          <w:rFonts w:eastAsia="Times New Roman" w:cs="Times New Roman"/>
          <w:b/>
          <w:szCs w:val="24"/>
          <w:lang w:bidi="lo-LA"/>
        </w:rPr>
        <w:t>III. Izsoles veids, maksājumi un samaksas kārtība</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 xml:space="preserve">5. Izsoles veids – </w:t>
      </w:r>
      <w:r w:rsidRPr="00273FF0">
        <w:rPr>
          <w:rFonts w:eastAsia="Calibri" w:cs="Times New Roman"/>
          <w:b/>
          <w:bCs/>
          <w:szCs w:val="24"/>
        </w:rPr>
        <w:t>elektroniska izsole</w:t>
      </w:r>
      <w:r w:rsidRPr="00273FF0">
        <w:rPr>
          <w:rFonts w:eastAsia="Calibri" w:cs="Times New Roman"/>
          <w:szCs w:val="24"/>
        </w:rPr>
        <w:t xml:space="preserve"> ar augšupejošu soli.</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 xml:space="preserve">6. Maksāšanas līdzekļi – 100 % </w:t>
      </w:r>
      <w:r w:rsidRPr="00273FF0">
        <w:rPr>
          <w:rFonts w:eastAsia="Calibri" w:cs="Times New Roman"/>
          <w:i/>
          <w:iCs/>
          <w:szCs w:val="24"/>
        </w:rPr>
        <w:t>euro</w:t>
      </w:r>
      <w:r w:rsidRPr="00273FF0">
        <w:rPr>
          <w:rFonts w:eastAsia="Calibri" w:cs="Times New Roman"/>
          <w:szCs w:val="24"/>
        </w:rPr>
        <w:t>.</w:t>
      </w:r>
    </w:p>
    <w:p w:rsidR="00241973" w:rsidRPr="00273FF0" w:rsidRDefault="00023E65" w:rsidP="00241973">
      <w:pPr>
        <w:suppressAutoHyphens/>
        <w:ind w:right="0" w:firstLine="720"/>
        <w:rPr>
          <w:rFonts w:eastAsia="Times New Roman" w:cs="Times New Roman"/>
          <w:szCs w:val="24"/>
          <w:lang w:eastAsia="ar-SA"/>
        </w:rPr>
      </w:pPr>
      <w:r w:rsidRPr="00273FF0">
        <w:rPr>
          <w:rFonts w:eastAsia="Times New Roman" w:cs="Times New Roman"/>
          <w:szCs w:val="24"/>
          <w:lang w:bidi="lo-LA"/>
        </w:rPr>
        <w:t xml:space="preserve">7. Izsoles sākuma cena (nosacītā cena) </w:t>
      </w:r>
      <w:r w:rsidRPr="00273FF0">
        <w:rPr>
          <w:rFonts w:eastAsia="Times New Roman" w:cs="Times New Roman"/>
          <w:b/>
          <w:bCs/>
          <w:kern w:val="2"/>
          <w:szCs w:val="24"/>
          <w:lang w:eastAsia="ar-SA"/>
        </w:rPr>
        <w:t>1600,00 </w:t>
      </w:r>
      <w:r w:rsidRPr="00273FF0">
        <w:rPr>
          <w:rFonts w:eastAsia="Times New Roman" w:cs="Times New Roman"/>
          <w:b/>
          <w:bCs/>
          <w:i/>
          <w:kern w:val="2"/>
          <w:szCs w:val="24"/>
          <w:lang w:eastAsia="ar-SA"/>
        </w:rPr>
        <w:t>euro</w:t>
      </w:r>
      <w:r w:rsidRPr="00273FF0">
        <w:rPr>
          <w:rFonts w:eastAsia="Times New Roman" w:cs="Times New Roman"/>
          <w:kern w:val="2"/>
          <w:szCs w:val="24"/>
          <w:lang w:eastAsia="ar-SA"/>
        </w:rPr>
        <w:t xml:space="preserve"> (viens tūkstotis seši simti</w:t>
      </w:r>
      <w:r w:rsidRPr="00273FF0">
        <w:rPr>
          <w:rFonts w:eastAsia="Times New Roman" w:cs="Times New Roman"/>
          <w:i/>
          <w:kern w:val="2"/>
          <w:szCs w:val="24"/>
          <w:lang w:eastAsia="ar-SA"/>
        </w:rPr>
        <w:t xml:space="preserve"> euro</w:t>
      </w:r>
      <w:r w:rsidRPr="00273FF0">
        <w:rPr>
          <w:rFonts w:eastAsia="Times New Roman" w:cs="Times New Roman"/>
          <w:i/>
          <w:iCs/>
          <w:kern w:val="2"/>
          <w:szCs w:val="24"/>
          <w:lang w:eastAsia="ar-SA"/>
        </w:rPr>
        <w:t>)</w:t>
      </w:r>
      <w:r w:rsidRPr="00273FF0">
        <w:rPr>
          <w:rFonts w:eastAsia="Times New Roman" w:cs="Times New Roman"/>
          <w:iCs/>
          <w:kern w:val="2"/>
          <w:szCs w:val="24"/>
          <w:lang w:eastAsia="ar-SA"/>
        </w:rPr>
        <w:t>.</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 xml:space="preserve">8. Izsoles pirmais un turpmākie solīšanas soļi </w:t>
      </w:r>
      <w:r w:rsidRPr="00273FF0">
        <w:rPr>
          <w:rFonts w:eastAsia="Calibri" w:cs="Times New Roman"/>
          <w:b/>
          <w:bCs/>
          <w:szCs w:val="24"/>
        </w:rPr>
        <w:t>25,00 </w:t>
      </w:r>
      <w:r w:rsidRPr="00273FF0">
        <w:rPr>
          <w:rFonts w:eastAsia="Calibri" w:cs="Times New Roman"/>
          <w:b/>
          <w:bCs/>
          <w:i/>
          <w:iCs/>
          <w:szCs w:val="24"/>
        </w:rPr>
        <w:t>euro</w:t>
      </w:r>
      <w:r w:rsidRPr="00273FF0">
        <w:rPr>
          <w:rFonts w:eastAsia="Calibri" w:cs="Times New Roman"/>
          <w:szCs w:val="24"/>
        </w:rPr>
        <w:t xml:space="preserve"> (divdesmit</w:t>
      </w:r>
      <w:r>
        <w:rPr>
          <w:rFonts w:eastAsia="Calibri" w:cs="Times New Roman"/>
          <w:szCs w:val="24"/>
        </w:rPr>
        <w:t xml:space="preserve"> </w:t>
      </w:r>
      <w:r w:rsidRPr="00273FF0">
        <w:rPr>
          <w:rFonts w:eastAsia="Calibri" w:cs="Times New Roman"/>
          <w:szCs w:val="24"/>
        </w:rPr>
        <w:t xml:space="preserve">pieci </w:t>
      </w:r>
      <w:r w:rsidRPr="00273FF0">
        <w:rPr>
          <w:rFonts w:eastAsia="Calibri" w:cs="Times New Roman"/>
          <w:i/>
          <w:szCs w:val="24"/>
        </w:rPr>
        <w:t>euro</w:t>
      </w:r>
      <w:r w:rsidRPr="00273FF0">
        <w:rPr>
          <w:rFonts w:eastAsia="Calibri" w:cs="Times New Roman"/>
          <w:szCs w:val="24"/>
        </w:rPr>
        <w:t>).</w:t>
      </w:r>
    </w:p>
    <w:p w:rsidR="00241973" w:rsidRPr="00273FF0" w:rsidRDefault="00023E65" w:rsidP="00241973">
      <w:pPr>
        <w:suppressAutoHyphens/>
        <w:autoSpaceDN w:val="0"/>
        <w:ind w:right="0" w:firstLine="720"/>
        <w:textAlignment w:val="baseline"/>
        <w:rPr>
          <w:rFonts w:eastAsia="Times New Roman" w:cs="Times New Roman"/>
          <w:szCs w:val="24"/>
          <w:lang w:bidi="lo-LA"/>
        </w:rPr>
      </w:pPr>
      <w:r w:rsidRPr="00273FF0">
        <w:rPr>
          <w:rFonts w:eastAsia="Times New Roman" w:cs="Times New Roman"/>
          <w:szCs w:val="24"/>
          <w:lang w:bidi="lo-LA"/>
        </w:rPr>
        <w:t xml:space="preserve">9. Izsoles reģistrācijas maksa </w:t>
      </w:r>
      <w:r w:rsidRPr="00273FF0">
        <w:rPr>
          <w:rFonts w:eastAsia="Times New Roman" w:cs="Times New Roman"/>
          <w:b/>
          <w:szCs w:val="24"/>
          <w:lang w:bidi="lo-LA"/>
        </w:rPr>
        <w:t>20,00 </w:t>
      </w:r>
      <w:r w:rsidRPr="00273FF0">
        <w:rPr>
          <w:rFonts w:eastAsia="Times New Roman" w:cs="Times New Roman"/>
          <w:b/>
          <w:i/>
          <w:szCs w:val="24"/>
          <w:lang w:eastAsia="ar-SA"/>
        </w:rPr>
        <w:t>euro</w:t>
      </w:r>
      <w:r w:rsidRPr="00273FF0">
        <w:rPr>
          <w:rFonts w:eastAsia="Times New Roman" w:cs="Times New Roman"/>
          <w:szCs w:val="24"/>
          <w:lang w:bidi="lo-LA"/>
        </w:rPr>
        <w:t xml:space="preserve"> (divdesmit </w:t>
      </w:r>
      <w:r w:rsidRPr="00273FF0">
        <w:rPr>
          <w:rFonts w:eastAsia="Times New Roman" w:cs="Times New Roman"/>
          <w:i/>
          <w:szCs w:val="24"/>
          <w:lang w:eastAsia="ar-SA"/>
        </w:rPr>
        <w:t>euro</w:t>
      </w:r>
      <w:r w:rsidRPr="00273FF0">
        <w:rPr>
          <w:rFonts w:eastAsia="Times New Roman" w:cs="Times New Roman"/>
          <w:szCs w:val="24"/>
          <w:lang w:bidi="lo-LA"/>
        </w:rPr>
        <w:t xml:space="preserve">) jāiemaksā atbilstoši </w:t>
      </w:r>
      <w:r w:rsidRPr="00273FF0">
        <w:rPr>
          <w:rFonts w:eastAsia="Times New Roman" w:cs="Arial"/>
          <w:szCs w:val="24"/>
          <w:lang w:bidi="lo-LA"/>
        </w:rPr>
        <w:t xml:space="preserve">elektronisko izsoļu vietnē </w:t>
      </w:r>
      <w:hyperlink r:id="rId11" w:history="1">
        <w:r w:rsidRPr="00273FF0">
          <w:rPr>
            <w:rFonts w:eastAsia="Times New Roman" w:cs="Arial"/>
            <w:szCs w:val="24"/>
            <w:u w:val="single"/>
            <w:lang w:bidi="lo-LA"/>
          </w:rPr>
          <w:t>https://izsoles.ta.gov.lv</w:t>
        </w:r>
      </w:hyperlink>
      <w:r w:rsidRPr="00273FF0">
        <w:rPr>
          <w:rFonts w:eastAsia="Times New Roman" w:cs="Arial"/>
          <w:szCs w:val="24"/>
          <w:lang w:bidi="lo-LA"/>
        </w:rPr>
        <w:t xml:space="preserve"> norādītajiem nosacījumiem.</w:t>
      </w:r>
    </w:p>
    <w:p w:rsidR="00241973" w:rsidRPr="00273FF0" w:rsidRDefault="00023E65" w:rsidP="00241973">
      <w:pPr>
        <w:ind w:right="49" w:firstLine="720"/>
        <w:rPr>
          <w:rFonts w:eastAsia="Calibri" w:cs="Times New Roman"/>
          <w:b/>
          <w:bCs/>
          <w:i/>
          <w:szCs w:val="24"/>
        </w:rPr>
      </w:pPr>
      <w:r w:rsidRPr="00273FF0">
        <w:rPr>
          <w:rFonts w:eastAsia="Calibri" w:cs="Times New Roman"/>
          <w:szCs w:val="24"/>
        </w:rPr>
        <w:t xml:space="preserve">10. Izsoles nodrošinājums – </w:t>
      </w:r>
      <w:r w:rsidRPr="00273FF0">
        <w:rPr>
          <w:rFonts w:eastAsia="Times New Roman" w:cs="Times New Roman"/>
          <w:b/>
          <w:bCs/>
          <w:kern w:val="2"/>
          <w:szCs w:val="24"/>
          <w:lang w:eastAsia="ar-SA"/>
        </w:rPr>
        <w:t>160,00 </w:t>
      </w:r>
      <w:r w:rsidRPr="00273FF0">
        <w:rPr>
          <w:rFonts w:eastAsia="Times New Roman" w:cs="Times New Roman"/>
          <w:b/>
          <w:bCs/>
          <w:i/>
          <w:kern w:val="2"/>
          <w:szCs w:val="24"/>
          <w:lang w:eastAsia="ar-SA"/>
        </w:rPr>
        <w:t>euro</w:t>
      </w:r>
      <w:r w:rsidRPr="00273FF0">
        <w:rPr>
          <w:rFonts w:eastAsia="Times New Roman" w:cs="Times New Roman"/>
          <w:kern w:val="2"/>
          <w:szCs w:val="24"/>
          <w:lang w:eastAsia="ar-SA"/>
        </w:rPr>
        <w:t xml:space="preserve"> (viens simts sešdesmi</w:t>
      </w:r>
      <w:r>
        <w:rPr>
          <w:rFonts w:eastAsia="Times New Roman" w:cs="Times New Roman"/>
          <w:kern w:val="2"/>
          <w:szCs w:val="24"/>
          <w:lang w:eastAsia="ar-SA"/>
        </w:rPr>
        <w:t>t</w:t>
      </w:r>
      <w:r w:rsidRPr="00273FF0">
        <w:rPr>
          <w:rFonts w:eastAsia="Times New Roman" w:cs="Times New Roman"/>
          <w:kern w:val="2"/>
          <w:szCs w:val="24"/>
          <w:lang w:eastAsia="ar-SA"/>
        </w:rPr>
        <w:t xml:space="preserve"> </w:t>
      </w:r>
      <w:r w:rsidRPr="00273FF0">
        <w:rPr>
          <w:rFonts w:eastAsia="Times New Roman" w:cs="Times New Roman"/>
          <w:i/>
          <w:kern w:val="2"/>
          <w:szCs w:val="24"/>
          <w:lang w:eastAsia="ar-SA"/>
        </w:rPr>
        <w:t>euro</w:t>
      </w:r>
      <w:r w:rsidRPr="00273FF0">
        <w:rPr>
          <w:rFonts w:eastAsia="Times New Roman" w:cs="Times New Roman"/>
          <w:i/>
          <w:iCs/>
          <w:kern w:val="2"/>
          <w:szCs w:val="24"/>
          <w:lang w:eastAsia="ar-SA"/>
        </w:rPr>
        <w:t>)</w:t>
      </w:r>
      <w:r w:rsidRPr="00273FF0">
        <w:rPr>
          <w:rFonts w:eastAsia="Calibri" w:cs="Times New Roman"/>
          <w:szCs w:val="24"/>
        </w:rPr>
        <w:t xml:space="preserve"> (10 % apmērā no izsolāmā objekta sākuma cenas – nosacītās cenas) no izsoles sākuma 20 (divdesmit) dienu laikā izsoles dalībniekam jāpārskaita </w:t>
      </w:r>
      <w:r w:rsidRPr="00273FF0">
        <w:rPr>
          <w:rFonts w:eastAsia="Times New Roman" w:cs="Times New Roman"/>
          <w:szCs w:val="24"/>
          <w:lang w:bidi="lo-LA"/>
        </w:rPr>
        <w:t>Tukuma novada pašvaldības, reģistrācijas Nr. 90000050975, AS “Swedbank” norēķinu kon</w:t>
      </w:r>
      <w:r w:rsidRPr="00273FF0">
        <w:rPr>
          <w:rFonts w:eastAsia="Times New Roman" w:cs="Times New Roman"/>
          <w:szCs w:val="24"/>
          <w:lang w:bidi="lo-LA"/>
        </w:rPr>
        <w:t>tā: LV17HABA0001402040731, kods: HABALV22</w:t>
      </w:r>
      <w:r>
        <w:rPr>
          <w:rFonts w:eastAsia="Times New Roman" w:cs="Times New Roman"/>
          <w:szCs w:val="24"/>
          <w:lang w:bidi="lo-LA"/>
        </w:rPr>
        <w:t>, maksājuma mērķis:</w:t>
      </w:r>
      <w:r w:rsidRPr="00273FF0">
        <w:rPr>
          <w:rFonts w:eastAsia="Calibri" w:cs="Times New Roman"/>
          <w:i/>
          <w:szCs w:val="24"/>
        </w:rPr>
        <w:t xml:space="preserve"> </w:t>
      </w:r>
      <w:r w:rsidRPr="00273FF0">
        <w:rPr>
          <w:rFonts w:eastAsia="Calibri" w:cs="Times New Roman"/>
          <w:b/>
          <w:bCs/>
          <w:i/>
          <w:iCs/>
          <w:szCs w:val="24"/>
        </w:rPr>
        <w:t>“</w:t>
      </w:r>
      <w:r w:rsidRPr="00273FF0">
        <w:rPr>
          <w:rFonts w:eastAsia="Times New Roman" w:cs="Times New Roman"/>
          <w:b/>
          <w:i/>
          <w:szCs w:val="24"/>
          <w:lang w:eastAsia="lv-LV"/>
        </w:rPr>
        <w:t xml:space="preserve">Dzīvokļa īpašuma </w:t>
      </w:r>
      <w:r w:rsidRPr="00273FF0">
        <w:rPr>
          <w:rFonts w:eastAsia="Times New Roman" w:cs="Arial"/>
          <w:b/>
          <w:bCs/>
          <w:i/>
          <w:iCs/>
          <w:szCs w:val="24"/>
          <w:lang w:eastAsia="lv-LV" w:bidi="lo-LA"/>
        </w:rPr>
        <w:t>Lielā</w:t>
      </w:r>
      <w:r w:rsidRPr="00273FF0">
        <w:rPr>
          <w:rFonts w:eastAsia="Times New Roman" w:cs="Times New Roman"/>
          <w:b/>
          <w:bCs/>
          <w:i/>
          <w:iCs/>
          <w:szCs w:val="24"/>
          <w:lang w:eastAsia="lv-LV"/>
        </w:rPr>
        <w:t xml:space="preserve"> iela 51-5, Kandava</w:t>
      </w:r>
      <w:r w:rsidRPr="00273FF0">
        <w:rPr>
          <w:rFonts w:eastAsia="Times New Roman" w:cs="Arial"/>
          <w:b/>
          <w:i/>
          <w:szCs w:val="24"/>
          <w:lang w:eastAsia="lv-LV" w:bidi="lo-LA"/>
        </w:rPr>
        <w:t>,</w:t>
      </w:r>
      <w:r w:rsidRPr="00273FF0">
        <w:rPr>
          <w:rFonts w:eastAsia="Times New Roman" w:cs="Times New Roman"/>
          <w:b/>
          <w:i/>
          <w:szCs w:val="24"/>
          <w:lang w:eastAsia="lv-LV"/>
        </w:rPr>
        <w:t xml:space="preserve"> Tukuma novadā, </w:t>
      </w:r>
      <w:r w:rsidRPr="00273FF0">
        <w:rPr>
          <w:rFonts w:eastAsia="Calibri" w:cs="Times New Roman"/>
          <w:b/>
          <w:bCs/>
          <w:i/>
          <w:iCs/>
          <w:szCs w:val="24"/>
        </w:rPr>
        <w:t>izsoles nodrošinājums”.</w:t>
      </w:r>
    </w:p>
    <w:p w:rsidR="00241973" w:rsidRPr="00273FF0" w:rsidRDefault="00023E65" w:rsidP="00241973">
      <w:pPr>
        <w:ind w:right="0" w:firstLine="720"/>
        <w:rPr>
          <w:rFonts w:eastAsia="Calibri" w:cs="Arial"/>
        </w:rPr>
      </w:pPr>
      <w:r w:rsidRPr="00273FF0">
        <w:rPr>
          <w:rFonts w:eastAsia="Calibri" w:cs="Arial"/>
        </w:rPr>
        <w:t xml:space="preserve">11. Izsoles uzvarētājam samaksa par pirkumu jāpārskaita </w:t>
      </w:r>
      <w:r w:rsidRPr="00273FF0">
        <w:rPr>
          <w:rFonts w:eastAsia="Calibri" w:cs="Times New Roman"/>
          <w:b/>
          <w:bCs/>
          <w:szCs w:val="24"/>
        </w:rPr>
        <w:t xml:space="preserve">2025. gada 13. martam </w:t>
      </w:r>
      <w:r w:rsidRPr="00273FF0">
        <w:rPr>
          <w:rFonts w:eastAsia="Calibri" w:cs="Arial"/>
          <w:bCs/>
        </w:rPr>
        <w:t xml:space="preserve">šo noteikumu 37. punktā minētajā </w:t>
      </w:r>
      <w:r w:rsidRPr="00273FF0">
        <w:rPr>
          <w:rFonts w:eastAsia="Calibri" w:cs="Arial"/>
          <w:bCs/>
        </w:rPr>
        <w:t>kārtībā</w:t>
      </w:r>
      <w:r w:rsidRPr="00273FF0">
        <w:rPr>
          <w:rFonts w:eastAsia="Calibri" w:cs="Arial"/>
        </w:rPr>
        <w:t>.</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12. Izsoles uzvarētāja iemaksātais izsoles nodrošinājums tiek ieskaitīts Nekustamā īpašuma pirkuma maksā.</w:t>
      </w:r>
    </w:p>
    <w:p w:rsidR="00241973" w:rsidRPr="00273FF0" w:rsidRDefault="00023E65" w:rsidP="00241973">
      <w:pPr>
        <w:suppressAutoHyphens/>
        <w:autoSpaceDN w:val="0"/>
        <w:ind w:right="0" w:firstLine="720"/>
        <w:textAlignment w:val="baseline"/>
        <w:rPr>
          <w:rFonts w:eastAsia="Times New Roman" w:cs="Times New Roman"/>
          <w:szCs w:val="24"/>
          <w:lang w:bidi="lo-LA"/>
        </w:rPr>
      </w:pPr>
      <w:r w:rsidRPr="00273FF0">
        <w:rPr>
          <w:rFonts w:eastAsia="Times New Roman" w:cs="Times New Roman"/>
          <w:szCs w:val="24"/>
          <w:lang w:bidi="lo-LA"/>
        </w:rPr>
        <w:t xml:space="preserve">13. Ja pretendents nav iemaksājis izsoles nodrošinājumu un izsoles reģistrācijas maksu, tas pie izsoles netiek pielaists. </w:t>
      </w:r>
    </w:p>
    <w:p w:rsidR="00241973" w:rsidRPr="00273FF0" w:rsidRDefault="00241973" w:rsidP="00241973">
      <w:pPr>
        <w:autoSpaceDE w:val="0"/>
        <w:autoSpaceDN w:val="0"/>
        <w:adjustRightInd w:val="0"/>
        <w:ind w:right="0"/>
        <w:jc w:val="center"/>
        <w:rPr>
          <w:rFonts w:eastAsia="Calibri" w:cs="Times New Roman"/>
          <w:b/>
          <w:bCs/>
          <w:szCs w:val="24"/>
        </w:rPr>
      </w:pPr>
    </w:p>
    <w:p w:rsidR="00241973" w:rsidRPr="00273FF0" w:rsidRDefault="00023E65" w:rsidP="00241973">
      <w:pPr>
        <w:autoSpaceDE w:val="0"/>
        <w:autoSpaceDN w:val="0"/>
        <w:adjustRightInd w:val="0"/>
        <w:ind w:right="0"/>
        <w:jc w:val="center"/>
        <w:rPr>
          <w:rFonts w:eastAsia="Calibri" w:cs="Times New Roman"/>
          <w:b/>
          <w:bCs/>
          <w:szCs w:val="24"/>
        </w:rPr>
      </w:pPr>
      <w:r w:rsidRPr="00273FF0">
        <w:rPr>
          <w:rFonts w:eastAsia="Calibri" w:cs="Times New Roman"/>
          <w:b/>
          <w:bCs/>
          <w:szCs w:val="24"/>
        </w:rPr>
        <w:t>IV. Izsoles subje</w:t>
      </w:r>
      <w:r w:rsidRPr="00273FF0">
        <w:rPr>
          <w:rFonts w:eastAsia="Calibri" w:cs="Times New Roman"/>
          <w:b/>
          <w:bCs/>
          <w:szCs w:val="24"/>
        </w:rPr>
        <w:t>kts</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 xml:space="preserve">14. Par izsoles dalībnieku var kļūt jebkura fiziska vai juridiskā persona, kurai ir tiesības iegūt Latvijas Republikā nekustamo īpašumu, un kura līdz </w:t>
      </w:r>
      <w:r w:rsidRPr="00273FF0">
        <w:rPr>
          <w:rFonts w:eastAsia="Calibri" w:cs="Times New Roman"/>
          <w:b/>
          <w:bCs/>
          <w:szCs w:val="24"/>
        </w:rPr>
        <w:t xml:space="preserve">2025. gada 3. februārim </w:t>
      </w:r>
      <w:r w:rsidRPr="00273FF0">
        <w:rPr>
          <w:rFonts w:eastAsia="Calibri" w:cs="Times New Roman"/>
          <w:szCs w:val="24"/>
        </w:rPr>
        <w:t xml:space="preserve">ir iemaksājusi šo noteikumu 10. punktā minēto nodrošinājumu, kurai nav Valsts </w:t>
      </w:r>
      <w:r w:rsidRPr="00273FF0">
        <w:rPr>
          <w:rFonts w:eastAsia="Calibri" w:cs="Times New Roman"/>
          <w:szCs w:val="24"/>
        </w:rPr>
        <w:t>ieņēmumu dienesta administrēto nodokļu (nodevu) parādu Latvijas Republikā, vai valstī, kurā tas reģistrēts, tajā skaitā, valsts sociālās apdrošināšanas iemaksu parādi, kas kopsummā pārsniedz 150,00 </w:t>
      </w:r>
      <w:r w:rsidRPr="00273FF0">
        <w:rPr>
          <w:rFonts w:eastAsia="Calibri" w:cs="Times New Roman"/>
          <w:i/>
          <w:iCs/>
          <w:szCs w:val="24"/>
        </w:rPr>
        <w:t>euro</w:t>
      </w:r>
      <w:r w:rsidRPr="00273FF0">
        <w:rPr>
          <w:rFonts w:eastAsia="Calibri" w:cs="Times New Roman"/>
          <w:szCs w:val="24"/>
        </w:rPr>
        <w:t>, kā arī fiziska vai juridiska persona, kas ir Izsoles</w:t>
      </w:r>
      <w:r w:rsidRPr="00273FF0">
        <w:rPr>
          <w:rFonts w:eastAsia="Calibri" w:cs="Times New Roman"/>
          <w:szCs w:val="24"/>
        </w:rPr>
        <w:t xml:space="preserve"> pretendents, tā vienam uzņēmumam, vai uzņēmumam kurā Pretendentam ir vairākuma balsstiesības (vairāk kā 50 %) nav maksājumu (nodokļi, nomas maksājumi, jebkuras citas līguma saistības utt.) parādi attiecībā pret Tukuma novada pašvaldību.</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15. Izsoles dalībn</w:t>
      </w:r>
      <w:r w:rsidRPr="00273FF0">
        <w:rPr>
          <w:rFonts w:eastAsia="Calibri" w:cs="Times New Roman"/>
          <w:szCs w:val="24"/>
        </w:rPr>
        <w:t>iekam nedrīkst būt pasludināta maksātnespēja, tam nav uzsākts likvidācijas process, tā saimnieciskā darbība nav apturēta vai pārtraukta, vai nav uzsākta tiesvedība par darbības izbeigšanu, maksātnespēju vai bankrotu.</w:t>
      </w:r>
    </w:p>
    <w:p w:rsidR="00241973" w:rsidRPr="00273FF0" w:rsidRDefault="00241973" w:rsidP="00241973">
      <w:pPr>
        <w:autoSpaceDE w:val="0"/>
        <w:autoSpaceDN w:val="0"/>
        <w:adjustRightInd w:val="0"/>
        <w:ind w:right="0"/>
        <w:rPr>
          <w:rFonts w:eastAsia="Calibri" w:cs="Times New Roman"/>
          <w:szCs w:val="24"/>
        </w:rPr>
      </w:pPr>
    </w:p>
    <w:p w:rsidR="00241973" w:rsidRPr="00273FF0" w:rsidRDefault="00023E65" w:rsidP="00241973">
      <w:pPr>
        <w:autoSpaceDE w:val="0"/>
        <w:autoSpaceDN w:val="0"/>
        <w:adjustRightInd w:val="0"/>
        <w:ind w:right="0"/>
        <w:jc w:val="center"/>
        <w:rPr>
          <w:rFonts w:eastAsia="Calibri" w:cs="Times New Roman"/>
          <w:b/>
          <w:bCs/>
          <w:szCs w:val="24"/>
        </w:rPr>
      </w:pPr>
      <w:r w:rsidRPr="00273FF0">
        <w:rPr>
          <w:rFonts w:eastAsia="Calibri" w:cs="Times New Roman"/>
          <w:b/>
          <w:bCs/>
          <w:szCs w:val="24"/>
        </w:rPr>
        <w:t>V. Izsoles pretendentu reģistrēšana Iz</w:t>
      </w:r>
      <w:r w:rsidRPr="00273FF0">
        <w:rPr>
          <w:rFonts w:eastAsia="Calibri" w:cs="Times New Roman"/>
          <w:b/>
          <w:bCs/>
          <w:szCs w:val="24"/>
        </w:rPr>
        <w:t>soļu dalībnieku reģistrā</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 xml:space="preserve">16. Pretendentu reģistrācija notiek </w:t>
      </w:r>
      <w:r w:rsidRPr="00273FF0">
        <w:rPr>
          <w:rFonts w:eastAsia="Calibri" w:cs="Times New Roman"/>
          <w:b/>
          <w:bCs/>
          <w:szCs w:val="24"/>
        </w:rPr>
        <w:t xml:space="preserve">no 2025. gada 14. janvāra plkst. 13.00 līdz 2025. gada 3. februārim plkst. 23.59 </w:t>
      </w:r>
      <w:r w:rsidRPr="00273FF0">
        <w:rPr>
          <w:rFonts w:eastAsia="Calibri" w:cs="Times New Roman"/>
          <w:szCs w:val="24"/>
        </w:rPr>
        <w:t xml:space="preserve">elektronisko izsoļu vietnē </w:t>
      </w:r>
      <w:hyperlink r:id="rId12" w:history="1">
        <w:r w:rsidRPr="00273FF0">
          <w:rPr>
            <w:rFonts w:eastAsia="Calibri" w:cs="Times New Roman"/>
            <w:szCs w:val="24"/>
            <w:u w:val="single"/>
          </w:rPr>
          <w:t>https://izsoles.ta.gov.lv</w:t>
        </w:r>
      </w:hyperlink>
      <w:r w:rsidRPr="00273FF0">
        <w:rPr>
          <w:rFonts w:eastAsia="Calibri" w:cs="Times New Roman"/>
          <w:szCs w:val="24"/>
        </w:rPr>
        <w:t xml:space="preserve"> uzturētā Izsoļu dal</w:t>
      </w:r>
      <w:r w:rsidRPr="00273FF0">
        <w:rPr>
          <w:rFonts w:eastAsia="Calibri" w:cs="Times New Roman"/>
          <w:szCs w:val="24"/>
        </w:rPr>
        <w:t xml:space="preserve">ībnieku reģistrā pēc oficiāla paziņojuma par izsoli publicēšanas Latvijas Republikas oficiālajā izdevuma </w:t>
      </w:r>
      <w:r>
        <w:rPr>
          <w:rFonts w:eastAsia="Calibri" w:cs="Times New Roman"/>
          <w:szCs w:val="24"/>
        </w:rPr>
        <w:t>“</w:t>
      </w:r>
      <w:r w:rsidRPr="00273FF0">
        <w:rPr>
          <w:rFonts w:eastAsia="Calibri" w:cs="Times New Roman"/>
          <w:szCs w:val="24"/>
        </w:rPr>
        <w:t>Latvijas Vēstnesis</w:t>
      </w:r>
      <w:r>
        <w:rPr>
          <w:rFonts w:eastAsia="Calibri" w:cs="Times New Roman"/>
          <w:szCs w:val="24"/>
        </w:rPr>
        <w:t>”</w:t>
      </w:r>
      <w:r w:rsidRPr="00273FF0">
        <w:rPr>
          <w:rFonts w:eastAsia="Calibri" w:cs="Times New Roman"/>
          <w:szCs w:val="24"/>
        </w:rPr>
        <w:t xml:space="preserve"> tīmekļvietnē </w:t>
      </w:r>
      <w:hyperlink r:id="rId13" w:history="1">
        <w:r w:rsidRPr="00273FF0">
          <w:rPr>
            <w:rFonts w:eastAsia="Calibri" w:cs="Times New Roman"/>
            <w:color w:val="0563C1"/>
            <w:szCs w:val="24"/>
            <w:u w:val="single"/>
          </w:rPr>
          <w:t>www.vestnesis.lv</w:t>
        </w:r>
      </w:hyperlink>
      <w:r w:rsidRPr="00273FF0">
        <w:rPr>
          <w:rFonts w:eastAsia="Calibri" w:cs="Times New Roman"/>
          <w:szCs w:val="24"/>
        </w:rPr>
        <w:t>.</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 xml:space="preserve">17. Izsoles pretendents </w:t>
      </w:r>
      <w:r>
        <w:rPr>
          <w:rFonts w:eastAsia="Calibri" w:cs="Times New Roman"/>
          <w:szCs w:val="24"/>
        </w:rPr>
        <w:t>–</w:t>
      </w:r>
      <w:r w:rsidRPr="00273FF0">
        <w:rPr>
          <w:rFonts w:eastAsia="Calibri" w:cs="Times New Roman"/>
          <w:szCs w:val="24"/>
        </w:rPr>
        <w:t xml:space="preserve"> fiziska persona, kura vēlas savā vai citas fiziskas vai juridiskas personas vārdā pieteikties izsolei, elektronisko izsoļu vietnē </w:t>
      </w:r>
      <w:hyperlink r:id="rId14" w:history="1">
        <w:r w:rsidRPr="00273FF0">
          <w:rPr>
            <w:rFonts w:eastAsia="Calibri" w:cs="Times New Roman"/>
            <w:color w:val="0563C1"/>
            <w:szCs w:val="24"/>
            <w:u w:val="single"/>
          </w:rPr>
          <w:t>https://izsoles.ta.gov.lv</w:t>
        </w:r>
      </w:hyperlink>
      <w:r w:rsidRPr="00273FF0">
        <w:rPr>
          <w:rFonts w:eastAsia="Calibri" w:cs="Times New Roman"/>
          <w:szCs w:val="24"/>
        </w:rPr>
        <w:t xml:space="preserve"> norāda:</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17.1. Fiziska persona:</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lastRenderedPageBreak/>
        <w:t>17.1.1. vārdu, uzvārdu;</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17.1.2. personas kodu vai dzimšanas datumu (persona, kurai nav piešķirts personas kods);</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17.1.3. kontaktadresi;</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17.1.4. norēķinu rekvizītus (kredītiestādes konta numurs, uz kuru personai atmaksājama nodrošinājuma summa);</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17.1.5. personas papildu kontaktinf</w:t>
      </w:r>
      <w:r w:rsidRPr="00273FF0">
        <w:rPr>
          <w:rFonts w:eastAsia="Calibri" w:cs="Times New Roman"/>
          <w:szCs w:val="24"/>
        </w:rPr>
        <w:t>ormāciju – elektroniskā pasta adresi un tālruņa numuru (ja tāds ir).</w:t>
      </w:r>
    </w:p>
    <w:p w:rsidR="00241973" w:rsidRPr="00273FF0" w:rsidRDefault="00023E65" w:rsidP="00241973">
      <w:pPr>
        <w:autoSpaceDE w:val="0"/>
        <w:autoSpaceDN w:val="0"/>
        <w:adjustRightInd w:val="0"/>
        <w:ind w:left="720" w:right="0"/>
        <w:rPr>
          <w:rFonts w:eastAsia="Calibri" w:cs="Times New Roman"/>
          <w:szCs w:val="24"/>
        </w:rPr>
      </w:pPr>
      <w:r w:rsidRPr="00273FF0">
        <w:rPr>
          <w:rFonts w:eastAsia="Calibri" w:cs="Times New Roman"/>
          <w:szCs w:val="24"/>
        </w:rPr>
        <w:t>17.2. Fiziska persona, kura pārstāv citu fizisku vai juridisku personu, papildus 17.1. apakšpunktā norādītajam, sniedz informāciju par:</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17.2.1. pārstāvamās personas veidu;</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 xml:space="preserve">17.2.2. vārdu, </w:t>
      </w:r>
      <w:r w:rsidRPr="00273FF0">
        <w:rPr>
          <w:rFonts w:eastAsia="Calibri" w:cs="Times New Roman"/>
          <w:szCs w:val="24"/>
        </w:rPr>
        <w:t>uzvārdu fiziskai personai vai nosaukumu juridiskai personai;</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17.2.3. personas kodu vai dzimšanas datumu (ārzemniekam) fiziskai personai vai reģistrācijas numuru juridiskai personai;</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17.2.4. kontaktadresi;</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17.2.5. informāciju par notariāli apliecinātu pilnv</w:t>
      </w:r>
      <w:r w:rsidRPr="00273FF0">
        <w:rPr>
          <w:rFonts w:eastAsia="Calibri" w:cs="Times New Roman"/>
          <w:szCs w:val="24"/>
        </w:rPr>
        <w:t>aru, ja reģistrēts lietotājs izsolē pārstāv citu fizisku personu, vai informāciju par rakstiski noformētu pilnvaru vai dokumentu, kas apliecina reģistrēta lietotāja tiesības pārstāvēt juridisku personu bez īpaša pilnvarojuma, ja reģistrēts lietotājs pārstā</w:t>
      </w:r>
      <w:r w:rsidRPr="00273FF0">
        <w:rPr>
          <w:rFonts w:eastAsia="Calibri" w:cs="Times New Roman"/>
          <w:szCs w:val="24"/>
        </w:rPr>
        <w:t>v juridisku personu;</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17.2.6. informāciju par pilnvarojuma apjomu (pārstāvības tiesības konkrētai izsolei, vairākām konkrētām izsolēm, uz noteiktu laiku, pastāvīgi);</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18. Reģistrējoties Izsoļu dalībnieku reģistrā, persona iepazīstas ar elektronisko izsoļu vi</w:t>
      </w:r>
      <w:r w:rsidRPr="00273FF0">
        <w:rPr>
          <w:rFonts w:eastAsia="Calibri" w:cs="Times New Roman"/>
          <w:szCs w:val="24"/>
        </w:rPr>
        <w:t>etnes lietošanas noteikumiem un apliecina noteikumu ievērošanu, kā arī par sevi sniegto datu pareizību.</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19. Ziņas par personu iekļauj Izsoļu dalībnieku reģistrā, saskaņā ar personas iesniegumu. Iesniegumu persona iesniedz patstāvīgi, izmantojot elektronisk</w:t>
      </w:r>
      <w:r w:rsidRPr="00273FF0">
        <w:rPr>
          <w:rFonts w:eastAsia="Calibri" w:cs="Times New Roman"/>
          <w:szCs w:val="24"/>
        </w:rPr>
        <w:t xml:space="preserve">o izsoļu vietnē pieejamo elektronisko pakalpojumu </w:t>
      </w:r>
      <w:r w:rsidRPr="00273FF0">
        <w:rPr>
          <w:rFonts w:eastAsia="Calibri" w:cs="Times New Roman"/>
          <w:i/>
          <w:iCs/>
          <w:szCs w:val="24"/>
        </w:rPr>
        <w:t>“Par e-izsoļu vietnes dalībnieka dalību konkrētā izsolē”</w:t>
      </w:r>
      <w:r w:rsidRPr="00273FF0">
        <w:rPr>
          <w:rFonts w:eastAsia="Calibri" w:cs="Times New Roman"/>
          <w:szCs w:val="24"/>
        </w:rPr>
        <w:t xml:space="preserve"> un identificējoties ar vienu no vienotajā valsts un pašvaldību portālā </w:t>
      </w:r>
      <w:hyperlink r:id="rId15" w:history="1">
        <w:r w:rsidRPr="00273FF0">
          <w:rPr>
            <w:rFonts w:eastAsia="Calibri" w:cs="Times New Roman"/>
            <w:color w:val="0563C1"/>
            <w:szCs w:val="24"/>
            <w:u w:val="single"/>
          </w:rPr>
          <w:t>www.latvija.lv</w:t>
        </w:r>
      </w:hyperlink>
      <w:r w:rsidRPr="00273FF0">
        <w:rPr>
          <w:rFonts w:eastAsia="Calibri" w:cs="Times New Roman"/>
          <w:szCs w:val="24"/>
        </w:rPr>
        <w:t xml:space="preserve"> piedāvātajiem identifikāc</w:t>
      </w:r>
      <w:r w:rsidRPr="00273FF0">
        <w:rPr>
          <w:rFonts w:eastAsia="Calibri" w:cs="Times New Roman"/>
          <w:szCs w:val="24"/>
        </w:rPr>
        <w:t>ijas līdzekļiem.</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20. Reģistrēts lietotājs, kurš vēlas piedalīties izsludinātajā izsolē, elektronisko izsoļu vietnē nosūta izsoles rīkotājam lūgumu par autorizēšanu dalībai konkrētā izsolē un izsoles sludinājumā norādītajā izsoles rīkotāja kontā iemaksā izs</w:t>
      </w:r>
      <w:r w:rsidRPr="00273FF0">
        <w:rPr>
          <w:rFonts w:eastAsia="Calibri" w:cs="Times New Roman"/>
          <w:szCs w:val="24"/>
        </w:rPr>
        <w:t>oles nodrošinājuma summu sludinājumā noteiktajā apmērā, kā arī sedz maksu par dalību izsolē vietnes administratoram normatīvajos aktos noteiktajā apmērā saskaņā ar elektronisko izsoļu vietnē reģistrētam lietotājam sagatavotu rēķinu.</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21. Komisija autorizē i</w:t>
      </w:r>
      <w:r w:rsidRPr="00273FF0">
        <w:rPr>
          <w:rFonts w:eastAsia="Calibri" w:cs="Times New Roman"/>
          <w:szCs w:val="24"/>
        </w:rPr>
        <w:t>zsoles pretendentu, kurš izpildījis izsoles priekšnoteikumus, dalībai izsolē 7 (septiņu) dienu laikā, izmantojot elektronisko izsoļu vietnē pieejamo rīku.</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22. Informāciju par autorizēšanu dalībai izsolē Komisija reģistrētam lietotājam nosūta elektroniski u</w:t>
      </w:r>
      <w:r w:rsidRPr="00273FF0">
        <w:rPr>
          <w:rFonts w:eastAsia="Calibri" w:cs="Times New Roman"/>
          <w:szCs w:val="24"/>
        </w:rPr>
        <w:t>z elektronisko izsoļu vietnē reģistrētam lietotājam izveidoto kontu.</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23. Autorizējot personu izsolei, katram solītājam elektronisko izsoļu vietnes sistēma automātiski izveido unikālu identifikatoru.</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24. Izsoles pretendents netiek reģistrēts, ja:</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 xml:space="preserve">24.1. nav </w:t>
      </w:r>
      <w:r w:rsidRPr="00273FF0">
        <w:rPr>
          <w:rFonts w:eastAsia="Calibri" w:cs="Times New Roman"/>
          <w:szCs w:val="24"/>
        </w:rPr>
        <w:t>vēl iestājies vai ir beidzies pretendentu reģistrācijas termiņš;</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24.2. ja nav izpildīti visi šo noteikumu 17.1. apakšpunktā vai 17.2. apakšpunktā minētie norādījumi;</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24.3. konstatēts, ka pretendentam ir izsoles noteikumu 14. punktā minētās parādsaistības;</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24.4. fiziskā vai juridiskā persona saskaņā ar spēkā esošajiem normatīvajiem aktiem nevar iegūt savā īpašumā zemi.</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25. Komisija nav tiesīga līdz izsoles sākumam sniegt informāciju par izsoles pretendentiem.</w:t>
      </w:r>
    </w:p>
    <w:p w:rsidR="00241973" w:rsidRPr="00273FF0" w:rsidRDefault="00241973" w:rsidP="00241973">
      <w:pPr>
        <w:autoSpaceDE w:val="0"/>
        <w:autoSpaceDN w:val="0"/>
        <w:adjustRightInd w:val="0"/>
        <w:ind w:right="0"/>
        <w:rPr>
          <w:rFonts w:eastAsia="Calibri" w:cs="Times New Roman"/>
          <w:szCs w:val="24"/>
        </w:rPr>
      </w:pPr>
    </w:p>
    <w:p w:rsidR="00241973" w:rsidRPr="00273FF0" w:rsidRDefault="00023E65" w:rsidP="00241973">
      <w:pPr>
        <w:autoSpaceDE w:val="0"/>
        <w:autoSpaceDN w:val="0"/>
        <w:adjustRightInd w:val="0"/>
        <w:ind w:right="0"/>
        <w:jc w:val="center"/>
        <w:rPr>
          <w:rFonts w:eastAsia="Calibri" w:cs="Times New Roman"/>
          <w:b/>
          <w:bCs/>
          <w:szCs w:val="24"/>
        </w:rPr>
      </w:pPr>
      <w:r w:rsidRPr="00273FF0">
        <w:rPr>
          <w:rFonts w:eastAsia="Calibri" w:cs="Times New Roman"/>
          <w:b/>
          <w:bCs/>
          <w:szCs w:val="24"/>
        </w:rPr>
        <w:t>VI. Izsoles norise</w:t>
      </w:r>
    </w:p>
    <w:p w:rsidR="00241973" w:rsidRPr="00D2235B"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 xml:space="preserve">26. Izsole sākas elektronisko izsoļu vietnē </w:t>
      </w:r>
      <w:hyperlink r:id="rId16" w:history="1">
        <w:r w:rsidRPr="00273FF0">
          <w:rPr>
            <w:rFonts w:eastAsia="Calibri" w:cs="Times New Roman"/>
            <w:szCs w:val="24"/>
            <w:u w:val="single"/>
          </w:rPr>
          <w:t>https://izsoles.ta.gov.lv</w:t>
        </w:r>
      </w:hyperlink>
      <w:r w:rsidRPr="00273FF0">
        <w:rPr>
          <w:rFonts w:eastAsia="Calibri" w:cs="Times New Roman"/>
          <w:szCs w:val="24"/>
        </w:rPr>
        <w:t xml:space="preserve"> </w:t>
      </w:r>
      <w:r w:rsidRPr="00273FF0">
        <w:rPr>
          <w:rFonts w:eastAsia="Calibri" w:cs="Times New Roman"/>
          <w:b/>
          <w:bCs/>
          <w:szCs w:val="24"/>
        </w:rPr>
        <w:t>2025. gada 14. janvārī plkst. 13.00 un noslēdzas 2025. gada 13. februārī plkst. 13.00.</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27. Izsolei autorizētie dalībnieki drīkst izdarīt solījum</w:t>
      </w:r>
      <w:r w:rsidRPr="00273FF0">
        <w:rPr>
          <w:rFonts w:eastAsia="Calibri" w:cs="Times New Roman"/>
          <w:szCs w:val="24"/>
        </w:rPr>
        <w:t>us visā izsoles norises laikā.</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lastRenderedPageBreak/>
        <w:t>28. Ja pēdējo piecu minūšu laikā pirms izsoles noslēgšanai noteiktā laika tiek reģistrēts solījums, izsoles laiks automātiski tiek pagarināts par 5 (piecām) minūtēm.</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29. Ja pēdējās stundas laikā pirms izsoles noslēgšanas tiek</w:t>
      </w:r>
      <w:r w:rsidRPr="00273FF0">
        <w:rPr>
          <w:rFonts w:eastAsia="Calibri" w:cs="Times New Roman"/>
          <w:szCs w:val="24"/>
        </w:rPr>
        <w:t xml:space="preserve"> konstatēti būtiski tehniski traucējumi, kas var ietekmēt izsoles rezultātu, un tie nav saistīti ar sistēmas drošības pārkāpumiem, izsoles laiks automātiski tiek pagarināts līdz nākamās darbadienas plkst. 13.00.</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30. Pēc izsoles noslēgšanas solījumus nereģi</w:t>
      </w:r>
      <w:r w:rsidRPr="00273FF0">
        <w:rPr>
          <w:rFonts w:eastAsia="Calibri" w:cs="Times New Roman"/>
          <w:szCs w:val="24"/>
        </w:rPr>
        <w:t>strē un elektronisko izsoļu vietnē tiek norādīts izsoles noslēgums datums, laiks un pēdējais izdarītais solījums.</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31. Komisija var pārtraukt izsoli, ja tās norises laikā saņemts elektronisko izsoļu vietnes drošības pārvaldnieka paziņojums par būtiskiem teh</w:t>
      </w:r>
      <w:r w:rsidRPr="00273FF0">
        <w:rPr>
          <w:rFonts w:eastAsia="Calibri" w:cs="Times New Roman"/>
          <w:szCs w:val="24"/>
        </w:rPr>
        <w:t>niskiem traucējumiem, kas var ietekmēt izsoles rezultātu. Paziņojumu par izsoles pārtraukšanu publicē elektronisko izsoļu vietnē.</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 xml:space="preserve">32. Pēc izsoles slēgšanas sistēma automātiski sagatavo izsoles aktu. </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33. Izsoles dalībniekiem, kuri piedalījušies izsolē, bet</w:t>
      </w:r>
      <w:r w:rsidRPr="00273FF0">
        <w:rPr>
          <w:rFonts w:eastAsia="Calibri" w:cs="Times New Roman"/>
          <w:szCs w:val="24"/>
        </w:rPr>
        <w:t xml:space="preserve"> nav nosolījuši izsoles Nekustamo īpašumu, 10 (desmit) darba dienu laikā pēc Akta par nekustamā īpašuma pārdošanu izsolē saņemšanas tiek atmaksāts izsoles nodrošinājums. </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34. Izsole tiek atzīta par nenotikušu un nodrošinājums netiek atmaksāts nevienam no i</w:t>
      </w:r>
      <w:r w:rsidRPr="00273FF0">
        <w:rPr>
          <w:rFonts w:eastAsia="Calibri" w:cs="Times New Roman"/>
          <w:szCs w:val="24"/>
        </w:rPr>
        <w:t>zsoles dalībniekiem, ja neviens no viņiem nav pārsolījis izsoles sākumcenu.</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35. Ja saņemts elektronisko izsoļu vietnes drošības pārvaldnieka paziņojums par būtiskiem tehniskiem traucējumiem, kas var ietekmēt izsoles rezultātus. Izsoles nodrošinājums Izsole</w:t>
      </w:r>
      <w:r w:rsidRPr="00273FF0">
        <w:rPr>
          <w:rFonts w:eastAsia="Calibri" w:cs="Times New Roman"/>
          <w:szCs w:val="24"/>
        </w:rPr>
        <w:t>s dalībniekam tiek atgriezts pēc Komisijas lēmuma par nodrošinājuma atmaksu Izsoles dalībniekiem.</w:t>
      </w:r>
    </w:p>
    <w:p w:rsidR="00241973" w:rsidRPr="00273FF0" w:rsidRDefault="00241973" w:rsidP="00241973">
      <w:pPr>
        <w:autoSpaceDE w:val="0"/>
        <w:autoSpaceDN w:val="0"/>
        <w:adjustRightInd w:val="0"/>
        <w:ind w:right="0"/>
        <w:rPr>
          <w:rFonts w:eastAsia="Calibri" w:cs="Times New Roman"/>
          <w:szCs w:val="24"/>
        </w:rPr>
      </w:pPr>
    </w:p>
    <w:p w:rsidR="00241973" w:rsidRPr="00273FF0" w:rsidRDefault="00023E65" w:rsidP="00241973">
      <w:pPr>
        <w:autoSpaceDE w:val="0"/>
        <w:autoSpaceDN w:val="0"/>
        <w:adjustRightInd w:val="0"/>
        <w:ind w:right="0"/>
        <w:jc w:val="center"/>
        <w:rPr>
          <w:rFonts w:eastAsia="Calibri" w:cs="Times New Roman"/>
          <w:b/>
          <w:bCs/>
          <w:szCs w:val="24"/>
        </w:rPr>
      </w:pPr>
      <w:r w:rsidRPr="00273FF0">
        <w:rPr>
          <w:rFonts w:eastAsia="Calibri" w:cs="Times New Roman"/>
          <w:b/>
          <w:bCs/>
          <w:szCs w:val="24"/>
        </w:rPr>
        <w:t>VII. Izsoles rezultātu apstiprināšana un līguma noslēgšana</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36. Komisija 7 (septiņu) darba dienu laikā izsniedz paziņojumu par pirkuma summu.</w:t>
      </w:r>
    </w:p>
    <w:p w:rsidR="00241973" w:rsidRPr="00AB6F7D"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37. Pēc paziņoju</w:t>
      </w:r>
      <w:r w:rsidRPr="00273FF0">
        <w:rPr>
          <w:rFonts w:eastAsia="Calibri" w:cs="Times New Roman"/>
          <w:szCs w:val="24"/>
        </w:rPr>
        <w:t>ma saņemšanas izsoles dalībniekam, kurš nosolījis augstāko cenu</w:t>
      </w:r>
      <w:r>
        <w:rPr>
          <w:rFonts w:eastAsia="Calibri" w:cs="Times New Roman"/>
          <w:szCs w:val="24"/>
        </w:rPr>
        <w:t>,</w:t>
      </w:r>
      <w:r w:rsidRPr="00273FF0">
        <w:rPr>
          <w:rFonts w:eastAsia="Calibri" w:cs="Times New Roman"/>
          <w:szCs w:val="24"/>
        </w:rPr>
        <w:t xml:space="preserve"> </w:t>
      </w:r>
      <w:r w:rsidRPr="00273FF0">
        <w:rPr>
          <w:rFonts w:eastAsia="Calibri" w:cs="Times New Roman"/>
          <w:szCs w:val="24"/>
          <w:u w:val="single"/>
        </w:rPr>
        <w:t>līdz 2025. gada 13. martam</w:t>
      </w:r>
      <w:r w:rsidRPr="00273FF0">
        <w:rPr>
          <w:rFonts w:eastAsia="Calibri" w:cs="Times New Roman"/>
          <w:szCs w:val="24"/>
        </w:rPr>
        <w:t xml:space="preserve"> jāpārskaita norādītajā kontā pirkuma summa, kas atbilst starpībai starp augstāko nosolīto cenu un iemaksāto nodrošinājumu. Pēc maksājumu veikšanas maksājumu aplieci</w:t>
      </w:r>
      <w:r w:rsidRPr="00273FF0">
        <w:rPr>
          <w:rFonts w:eastAsia="Calibri" w:cs="Times New Roman"/>
          <w:szCs w:val="24"/>
        </w:rPr>
        <w:t>nošie dokumenti iesniedzami Tukuma novada pašvaldībā Talsu ielā 4, Tukumā, Komisijas loceklei Dzintrai Šmitei vai nosūt</w:t>
      </w:r>
      <w:r>
        <w:rPr>
          <w:rFonts w:eastAsia="Calibri" w:cs="Times New Roman"/>
          <w:szCs w:val="24"/>
        </w:rPr>
        <w:t>āmi</w:t>
      </w:r>
      <w:r w:rsidRPr="00273FF0">
        <w:rPr>
          <w:rFonts w:eastAsia="Calibri" w:cs="Times New Roman"/>
          <w:szCs w:val="24"/>
        </w:rPr>
        <w:t xml:space="preserve"> uz e-pasta adresi</w:t>
      </w:r>
      <w:r w:rsidRPr="00AB6F7D">
        <w:rPr>
          <w:rFonts w:eastAsia="Calibri" w:cs="Times New Roman"/>
          <w:szCs w:val="24"/>
        </w:rPr>
        <w:t xml:space="preserve">: </w:t>
      </w:r>
      <w:hyperlink r:id="rId17" w:history="1">
        <w:r w:rsidRPr="00AB6F7D">
          <w:rPr>
            <w:rFonts w:eastAsia="Calibri" w:cs="Times New Roman"/>
            <w:szCs w:val="24"/>
          </w:rPr>
          <w:t>dzintra.smite@tukums.lv</w:t>
        </w:r>
      </w:hyperlink>
      <w:r w:rsidRPr="00AB6F7D">
        <w:rPr>
          <w:rFonts w:eastAsia="Calibri" w:cs="Times New Roman"/>
          <w:szCs w:val="24"/>
        </w:rPr>
        <w:t>.</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38. Ja īpašumu nosolījušais izsoles dalībn</w:t>
      </w:r>
      <w:r w:rsidRPr="00273FF0">
        <w:rPr>
          <w:rFonts w:eastAsia="Calibri" w:cs="Times New Roman"/>
          <w:szCs w:val="24"/>
        </w:rPr>
        <w:t>ieks šo noteikumu 37. punktā noteiktajā termiņā nav norēķinājies šajos noteikumos minētajā kārtībā vai atsakās no īpašuma pirkuma, viņš zaudē tiesības uz nosolīto īpašumu. Izsoles nodrošinājums attiecīgajam dalībniekam netiek atmaksāts.</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39. Ja nosolītājs n</w:t>
      </w:r>
      <w:r w:rsidRPr="00273FF0">
        <w:rPr>
          <w:rFonts w:eastAsia="Calibri" w:cs="Times New Roman"/>
          <w:szCs w:val="24"/>
        </w:rPr>
        <w:t>oteiktajā laikā nav samaksājis nosolīto cenu vai ir atteicies no īpašuma pirkuma, Komisija par to informē izsoles dalībnieku, kurš nosolījis nākamo augstāko cenu un šim izsoles dalībniekam ir tiesības 2 (divu) nedēļu laikā no paziņojuma saņemšanas dienas p</w:t>
      </w:r>
      <w:r w:rsidRPr="00273FF0">
        <w:rPr>
          <w:rFonts w:eastAsia="Calibri" w:cs="Times New Roman"/>
          <w:szCs w:val="24"/>
        </w:rPr>
        <w:t>aziņot Komisijai par īpašuma pirkšanu par paša solīto augstāko cenu un 1 (viena) mēneša laikā samaksāt nosolīto naudas summu uz norādīto bankas kontu.</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40. Ja 39. punktā noteiktais izsoles dalībnieks no īpašuma pirkuma atsakās vai norādītajā termiņā nenorēķ</w:t>
      </w:r>
      <w:r w:rsidRPr="00273FF0">
        <w:rPr>
          <w:rFonts w:eastAsia="Calibri" w:cs="Times New Roman"/>
          <w:szCs w:val="24"/>
        </w:rPr>
        <w:t>inās par pirkumu, izsole tiek uzskatīta par nenotikušu.</w:t>
      </w:r>
    </w:p>
    <w:p w:rsidR="00241973" w:rsidRPr="00273FF0" w:rsidRDefault="00023E65" w:rsidP="00241973">
      <w:pPr>
        <w:autoSpaceDE w:val="0"/>
        <w:autoSpaceDN w:val="0"/>
        <w:adjustRightInd w:val="0"/>
        <w:ind w:right="0"/>
        <w:rPr>
          <w:rFonts w:eastAsia="Calibri" w:cs="Times New Roman"/>
          <w:szCs w:val="24"/>
        </w:rPr>
      </w:pPr>
      <w:r w:rsidRPr="00273FF0">
        <w:rPr>
          <w:rFonts w:eastAsia="Calibri" w:cs="Times New Roman"/>
          <w:szCs w:val="24"/>
        </w:rPr>
        <w:t>Lēmumu par turpmāko atsavināšanas procesu pieņem Komisija un lēmumu apstiprina Tukuma novada dome</w:t>
      </w:r>
      <w:r w:rsidRPr="00273FF0">
        <w:rPr>
          <w:rFonts w:eastAsia="Times New Roman" w:cs="Times New Roman"/>
          <w:szCs w:val="24"/>
          <w:lang w:bidi="lo-LA"/>
        </w:rPr>
        <w:t xml:space="preserve">. </w:t>
      </w:r>
    </w:p>
    <w:p w:rsidR="00241973" w:rsidRPr="00273FF0" w:rsidRDefault="00023E65" w:rsidP="00241973">
      <w:pPr>
        <w:ind w:right="0" w:firstLine="720"/>
        <w:rPr>
          <w:rFonts w:eastAsia="Calibri" w:cs="Arial"/>
          <w:szCs w:val="24"/>
        </w:rPr>
      </w:pPr>
      <w:r w:rsidRPr="00273FF0">
        <w:rPr>
          <w:rFonts w:eastAsia="Calibri" w:cs="Times New Roman"/>
          <w:szCs w:val="24"/>
        </w:rPr>
        <w:t>41. Izsoles rezultātus 1</w:t>
      </w:r>
      <w:r>
        <w:rPr>
          <w:rFonts w:eastAsia="Calibri" w:cs="Times New Roman"/>
          <w:szCs w:val="24"/>
        </w:rPr>
        <w:t>5</w:t>
      </w:r>
      <w:r w:rsidRPr="00273FF0">
        <w:rPr>
          <w:rFonts w:eastAsia="Calibri" w:cs="Times New Roman"/>
          <w:szCs w:val="24"/>
        </w:rPr>
        <w:t xml:space="preserve"> (</w:t>
      </w:r>
      <w:r>
        <w:rPr>
          <w:rFonts w:eastAsia="Calibri" w:cs="Times New Roman"/>
          <w:szCs w:val="24"/>
        </w:rPr>
        <w:t>piecpadsmit</w:t>
      </w:r>
      <w:r w:rsidRPr="00273FF0">
        <w:rPr>
          <w:rFonts w:eastAsia="Calibri" w:cs="Times New Roman"/>
          <w:szCs w:val="24"/>
        </w:rPr>
        <w:t>) darba dienu laikā no 37. punktā vai 39. punktā noteiktā maksājuma izdarīšanas dienas apstiprina Komisija. Pirkuma līgumu parakstīšanai attiecīgais speciālists sagatavo 10 (desmit) darba dienu laikā pēc izsoles rezultātu apstiprināšanas. Pirkuma līgumu (p</w:t>
      </w:r>
      <w:r w:rsidRPr="00273FF0">
        <w:rPr>
          <w:rFonts w:eastAsia="Calibri" w:cs="Times New Roman"/>
          <w:szCs w:val="24"/>
        </w:rPr>
        <w:t xml:space="preserve">ielikumā) ar Tukuma novada pašvaldību Pircējs paraksta 30 (trīsdesmit) dienu laikā pēc izsoles rezultātu apstiprināšanas. </w:t>
      </w:r>
      <w:r w:rsidRPr="00273FF0">
        <w:rPr>
          <w:rFonts w:eastAsia="Calibri" w:cs="Arial"/>
          <w:szCs w:val="24"/>
        </w:rPr>
        <w:t>Ja Pircējs neizpilda šajā punktā minētās prasības paredzētajā termiņā, pirkuma līgums uzskatāms par nenoslēgtu un Pircējs zaudē iemaks</w:t>
      </w:r>
      <w:r w:rsidRPr="00273FF0">
        <w:rPr>
          <w:rFonts w:eastAsia="Calibri" w:cs="Arial"/>
          <w:szCs w:val="24"/>
        </w:rPr>
        <w:t>āto nodrošinājumu.</w:t>
      </w:r>
    </w:p>
    <w:p w:rsidR="00241973" w:rsidRPr="00273FF0" w:rsidRDefault="00023E65" w:rsidP="00241973">
      <w:pPr>
        <w:ind w:right="0" w:firstLine="720"/>
        <w:rPr>
          <w:rFonts w:eastAsia="Calibri" w:cs="Arial"/>
          <w:strike/>
          <w:szCs w:val="24"/>
        </w:rPr>
      </w:pPr>
      <w:r w:rsidRPr="00273FF0">
        <w:rPr>
          <w:rFonts w:eastAsia="Calibri" w:cs="Arial"/>
          <w:szCs w:val="24"/>
        </w:rPr>
        <w:t>42. </w:t>
      </w:r>
      <w:r w:rsidRPr="00273FF0">
        <w:rPr>
          <w:rFonts w:eastAsia="Calibri" w:cs="Times New Roman"/>
          <w:szCs w:val="24"/>
        </w:rPr>
        <w:t>Īpašuma tiesības uz Nekustamo īpašumu izsoles uzvarētājs iegūst ar īpašuma tiesību nostiprināšanu zemesgrāmatā. Izsoles uzvarētāja pienākums ir ne vēlāk kā divu mēnešu laikā no pirkuma līguma abpusējas parakstīšanas brīža iesniegt Ze</w:t>
      </w:r>
      <w:r w:rsidRPr="00273FF0">
        <w:rPr>
          <w:rFonts w:eastAsia="Calibri" w:cs="Times New Roman"/>
          <w:szCs w:val="24"/>
        </w:rPr>
        <w:t>mgales rajona tiesā dokumentus īpašuma tiesību uz Nekustamo īpašumu nostiprināšanai zemesgrāmatā. Visus izdevumus, kas saistīti ar īpašuma tiesību nostiprināšanu zemesgrāmatā, sedz Izsoles uzvarētājs.</w:t>
      </w:r>
    </w:p>
    <w:p w:rsidR="0007547B" w:rsidRDefault="0007547B" w:rsidP="00241973">
      <w:pPr>
        <w:autoSpaceDE w:val="0"/>
        <w:autoSpaceDN w:val="0"/>
        <w:adjustRightInd w:val="0"/>
        <w:ind w:right="0"/>
        <w:jc w:val="center"/>
        <w:rPr>
          <w:rFonts w:eastAsia="Calibri" w:cs="Times New Roman"/>
          <w:b/>
          <w:bCs/>
          <w:szCs w:val="24"/>
        </w:rPr>
      </w:pPr>
    </w:p>
    <w:p w:rsidR="00241973" w:rsidRPr="00273FF0" w:rsidRDefault="00023E65" w:rsidP="00241973">
      <w:pPr>
        <w:autoSpaceDE w:val="0"/>
        <w:autoSpaceDN w:val="0"/>
        <w:adjustRightInd w:val="0"/>
        <w:ind w:right="0"/>
        <w:jc w:val="center"/>
        <w:rPr>
          <w:rFonts w:eastAsia="Calibri" w:cs="Times New Roman"/>
          <w:b/>
          <w:bCs/>
          <w:szCs w:val="24"/>
        </w:rPr>
      </w:pPr>
      <w:r w:rsidRPr="00273FF0">
        <w:rPr>
          <w:rFonts w:eastAsia="Calibri" w:cs="Times New Roman"/>
          <w:b/>
          <w:bCs/>
          <w:szCs w:val="24"/>
        </w:rPr>
        <w:lastRenderedPageBreak/>
        <w:t>VIII. Nenotiku</w:t>
      </w:r>
      <w:r>
        <w:rPr>
          <w:rFonts w:eastAsia="Calibri" w:cs="Times New Roman"/>
          <w:b/>
          <w:bCs/>
          <w:szCs w:val="24"/>
        </w:rPr>
        <w:t>si</w:t>
      </w:r>
      <w:r w:rsidRPr="00273FF0">
        <w:rPr>
          <w:rFonts w:eastAsia="Calibri" w:cs="Times New Roman"/>
          <w:b/>
          <w:bCs/>
          <w:szCs w:val="24"/>
        </w:rPr>
        <w:t xml:space="preserve"> izsole</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43. Komisija pieņem lēmumu par</w:t>
      </w:r>
      <w:r w:rsidRPr="00273FF0">
        <w:rPr>
          <w:rFonts w:eastAsia="Calibri" w:cs="Times New Roman"/>
          <w:szCs w:val="24"/>
        </w:rPr>
        <w:t xml:space="preserve"> izsoles atzīšanu par nenotikušu, ja:</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43.1. uz izsoli nav autorizēts neviens izsoles dalībnieks;</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43.2. izsole bijusi izziņota, pārkāpjot šos noteikumus vai Publiskas personas mantas atsavināšanas likuma nosacījumus;</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43.3. tiek noskaidrots, ka nepamatoti no</w:t>
      </w:r>
      <w:r w:rsidRPr="00273FF0">
        <w:rPr>
          <w:rFonts w:eastAsia="Calibri" w:cs="Times New Roman"/>
          <w:szCs w:val="24"/>
        </w:rPr>
        <w:t>raidīta kāda dalībnieka piedalīšanās izsolē vai nepareizi noraidīts kāds pārsolījums;</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43.4. neviens izsoles dalībnieks nav pārsolījis izsoles sākumcenu;</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43.5. izsoles dalībnieks, kurš nosolījis izsolāmo īpašumu, nav parakstījis izsolāmā īpašuma pirkuma līg</w:t>
      </w:r>
      <w:r w:rsidRPr="00273FF0">
        <w:rPr>
          <w:rFonts w:eastAsia="Calibri" w:cs="Times New Roman"/>
          <w:szCs w:val="24"/>
        </w:rPr>
        <w:t>umu;</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43.6. nosolītājs vai solītājs/pircējs, kurš nosolījis nākamo augstāko cenu, neveic pirkuma maksas samaksu šajos noteikumos norādītajā termiņā;</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43.7. izsolāmo mantu nopirkusi persona, kurai nebija tiesību piedalīties izsolē</w:t>
      </w:r>
      <w:r w:rsidRPr="00273FF0">
        <w:rPr>
          <w:rFonts w:eastAsia="Calibri" w:cs="Times New Roman"/>
          <w:color w:val="FF0000"/>
          <w:szCs w:val="24"/>
        </w:rPr>
        <w:t>;</w:t>
      </w:r>
    </w:p>
    <w:p w:rsidR="00241973" w:rsidRPr="00273FF0" w:rsidRDefault="00023E65" w:rsidP="00241973">
      <w:pPr>
        <w:autoSpaceDE w:val="0"/>
        <w:autoSpaceDN w:val="0"/>
        <w:adjustRightInd w:val="0"/>
        <w:ind w:right="0" w:firstLine="720"/>
        <w:rPr>
          <w:rFonts w:eastAsia="Calibri" w:cs="Times New Roman"/>
          <w:szCs w:val="24"/>
        </w:rPr>
      </w:pPr>
      <w:r w:rsidRPr="00273FF0">
        <w:rPr>
          <w:rFonts w:eastAsia="Calibri" w:cs="Times New Roman"/>
          <w:szCs w:val="24"/>
        </w:rPr>
        <w:t>43.8. izsoles norises laikā</w:t>
      </w:r>
      <w:r w:rsidRPr="00273FF0">
        <w:rPr>
          <w:rFonts w:eastAsia="Calibri" w:cs="Times New Roman"/>
          <w:szCs w:val="24"/>
        </w:rPr>
        <w:t>, izņemot Civilprocesa likuma 608. panta ceturtajā daļā minēto gadījumu, vai 24 stundu laikā pēc izsoles noslēguma saņemts elektronisko izsoļu vietnes drošības pārvaldnieka paziņojums par būtiskiem tehniskiem traucējumiem, kas var ietekmēt izsoles rezultāt</w:t>
      </w:r>
      <w:r w:rsidRPr="00273FF0">
        <w:rPr>
          <w:rFonts w:eastAsia="Calibri" w:cs="Times New Roman"/>
          <w:szCs w:val="24"/>
        </w:rPr>
        <w:t>u.</w:t>
      </w:r>
    </w:p>
    <w:p w:rsidR="00241973" w:rsidRPr="00273FF0" w:rsidRDefault="00241973" w:rsidP="00241973">
      <w:pPr>
        <w:autoSpaceDE w:val="0"/>
        <w:autoSpaceDN w:val="0"/>
        <w:adjustRightInd w:val="0"/>
        <w:ind w:right="0"/>
        <w:jc w:val="left"/>
        <w:rPr>
          <w:rFonts w:eastAsia="Calibri" w:cs="Times New Roman"/>
          <w:szCs w:val="24"/>
        </w:rPr>
      </w:pPr>
    </w:p>
    <w:p w:rsidR="00241973" w:rsidRPr="00273FF0" w:rsidRDefault="00023E65" w:rsidP="00241973">
      <w:pPr>
        <w:ind w:right="0"/>
        <w:jc w:val="center"/>
        <w:rPr>
          <w:rFonts w:eastAsia="Calibri" w:cs="Arial"/>
          <w:b/>
          <w:bCs/>
          <w:szCs w:val="24"/>
        </w:rPr>
      </w:pPr>
      <w:r w:rsidRPr="00273FF0">
        <w:rPr>
          <w:rFonts w:eastAsia="Calibri" w:cs="Arial"/>
          <w:b/>
          <w:bCs/>
          <w:szCs w:val="24"/>
        </w:rPr>
        <w:t>IX. Īpašie noteikumi</w:t>
      </w:r>
    </w:p>
    <w:p w:rsidR="00241973" w:rsidRPr="00273FF0" w:rsidRDefault="00023E65" w:rsidP="00241973">
      <w:pPr>
        <w:ind w:right="0" w:firstLine="720"/>
        <w:rPr>
          <w:rFonts w:eastAsia="Calibri" w:cs="Arial"/>
          <w:szCs w:val="24"/>
        </w:rPr>
      </w:pPr>
      <w:r w:rsidRPr="00273FF0">
        <w:rPr>
          <w:rFonts w:eastAsia="Calibri" w:cs="Arial"/>
          <w:szCs w:val="24"/>
        </w:rPr>
        <w:t>44. Starp izsoles dalībniekiem aizliegta vienošanās, kas varētu ietekmēt izsoles rezultātus un gaitu.</w:t>
      </w:r>
    </w:p>
    <w:p w:rsidR="00241973" w:rsidRPr="00273FF0" w:rsidRDefault="00023E65" w:rsidP="00241973">
      <w:pPr>
        <w:ind w:right="0" w:firstLine="720"/>
        <w:rPr>
          <w:rFonts w:eastAsia="Calibri" w:cs="Arial"/>
          <w:szCs w:val="24"/>
        </w:rPr>
      </w:pPr>
      <w:r w:rsidRPr="00273FF0">
        <w:rPr>
          <w:rFonts w:eastAsia="Calibri" w:cs="Arial"/>
          <w:szCs w:val="24"/>
        </w:rPr>
        <w:t xml:space="preserve">45. Izsoles uzvarētājs no pirkuma </w:t>
      </w:r>
      <w:smartTag w:uri="schemas-tilde-lv/tildestengine" w:element="veidnes">
        <w:smartTagPr>
          <w:attr w:name="text" w:val="līguma"/>
          <w:attr w:name="id" w:val="-1"/>
          <w:attr w:name="baseform" w:val="līgum|s"/>
        </w:smartTagPr>
        <w:r w:rsidRPr="00273FF0">
          <w:rPr>
            <w:rFonts w:eastAsia="Calibri" w:cs="Arial"/>
            <w:szCs w:val="24"/>
          </w:rPr>
          <w:t>līguma</w:t>
        </w:r>
      </w:smartTag>
      <w:r w:rsidRPr="00273FF0">
        <w:rPr>
          <w:rFonts w:eastAsia="Calibri" w:cs="Arial"/>
          <w:szCs w:val="24"/>
        </w:rPr>
        <w:t xml:space="preserve"> noslēgšanas brīža ir atbildīgs par Nekustamā īpašuma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273FF0">
          <w:rPr>
            <w:rFonts w:eastAsia="Calibri" w:cs="Arial"/>
            <w:szCs w:val="24"/>
          </w:rPr>
          <w:t>aktu</w:t>
        </w:r>
      </w:smartTag>
      <w:r w:rsidRPr="00273FF0">
        <w:rPr>
          <w:rFonts w:eastAsia="Calibri" w:cs="Arial"/>
          <w:szCs w:val="24"/>
        </w:rPr>
        <w:t xml:space="preserve"> prasībām.</w:t>
      </w:r>
    </w:p>
    <w:p w:rsidR="00241973" w:rsidRPr="00273FF0" w:rsidRDefault="00023E65" w:rsidP="00241973">
      <w:pPr>
        <w:ind w:right="0" w:firstLine="720"/>
        <w:rPr>
          <w:rFonts w:eastAsia="Calibri" w:cs="Arial"/>
          <w:szCs w:val="24"/>
        </w:rPr>
      </w:pPr>
      <w:r w:rsidRPr="00273FF0">
        <w:rPr>
          <w:rFonts w:eastAsia="Calibri" w:cs="Arial"/>
          <w:szCs w:val="24"/>
        </w:rPr>
        <w:t xml:space="preserve">46. Izdevumus par pirkuma </w:t>
      </w:r>
      <w:smartTag w:uri="schemas-tilde-lv/tildestengine" w:element="veidnes">
        <w:smartTagPr>
          <w:attr w:name="text" w:val="līguma"/>
          <w:attr w:name="id" w:val="-1"/>
          <w:attr w:name="baseform" w:val="līgum|s"/>
        </w:smartTagPr>
        <w:r w:rsidRPr="00273FF0">
          <w:rPr>
            <w:rFonts w:eastAsia="Calibri" w:cs="Arial"/>
            <w:szCs w:val="24"/>
          </w:rPr>
          <w:t>līguma</w:t>
        </w:r>
      </w:smartTag>
      <w:r w:rsidRPr="00273FF0">
        <w:rPr>
          <w:rFonts w:eastAsia="Calibri" w:cs="Arial"/>
          <w:szCs w:val="24"/>
        </w:rPr>
        <w:t xml:space="preserve"> noslēgšanu un īpašuma tiesību nostiprināšanu zemesgrā</w:t>
      </w:r>
      <w:r w:rsidRPr="00273FF0">
        <w:rPr>
          <w:rFonts w:eastAsia="Calibri" w:cs="Arial"/>
          <w:szCs w:val="24"/>
        </w:rPr>
        <w:t>matā sedz Pircējs.</w:t>
      </w:r>
    </w:p>
    <w:p w:rsidR="00241973" w:rsidRPr="00273FF0" w:rsidRDefault="00023E65" w:rsidP="00241973">
      <w:pPr>
        <w:ind w:right="0" w:firstLine="720"/>
        <w:rPr>
          <w:rFonts w:eastAsia="Calibri" w:cs="Arial"/>
          <w:szCs w:val="24"/>
        </w:rPr>
      </w:pPr>
      <w:r w:rsidRPr="00273FF0">
        <w:rPr>
          <w:rFonts w:eastAsia="Calibri" w:cs="Arial"/>
          <w:szCs w:val="24"/>
        </w:rPr>
        <w:t>47. Īpašuma tiesības uz Nekustamo īpašumu Pircējam pāriet pēc nosolītās summas samaksas, Komisijas lēmuma pieņemšanas par izsoles rezultātu apstiprināšanu, pircēja noteikšanu un pirkuma līguma slēgšanu, pirkuma līguma noslēgšanas un īpaš</w:t>
      </w:r>
      <w:r w:rsidRPr="00273FF0">
        <w:rPr>
          <w:rFonts w:eastAsia="Calibri" w:cs="Arial"/>
          <w:szCs w:val="24"/>
        </w:rPr>
        <w:t>uma tiesību nostiprināšanas zemesgrāmatā.</w:t>
      </w:r>
    </w:p>
    <w:p w:rsidR="00241973" w:rsidRPr="00273FF0" w:rsidRDefault="00023E65" w:rsidP="00241973">
      <w:pPr>
        <w:ind w:right="0" w:firstLine="720"/>
        <w:rPr>
          <w:rFonts w:eastAsia="Calibri" w:cs="Arial"/>
          <w:szCs w:val="24"/>
        </w:rPr>
      </w:pPr>
      <w:r w:rsidRPr="00273FF0">
        <w:rPr>
          <w:rFonts w:eastAsia="Calibri" w:cs="Arial"/>
          <w:szCs w:val="24"/>
        </w:rPr>
        <w:t>48. Pircēja pienākums ir 2 (divu) mēnešu laikā no Nekustamā īpašuma pirkuma līguma parakstīšanas dienas iesniegt Zemgales rajona tiesā dokumentus Pircēja īpašuma tiesību uz Nekustamo īpašumu nostiprināšanai zemesgr</w:t>
      </w:r>
      <w:r w:rsidRPr="00273FF0">
        <w:rPr>
          <w:rFonts w:eastAsia="Calibri" w:cs="Arial"/>
          <w:szCs w:val="24"/>
        </w:rPr>
        <w:t xml:space="preserve">āmatā. </w:t>
      </w:r>
      <w:r w:rsidRPr="00273FF0">
        <w:rPr>
          <w:rFonts w:eastAsia="Calibri" w:cs="Times New Roman"/>
          <w:szCs w:val="24"/>
          <w:lang w:eastAsia="ru-RU"/>
        </w:rPr>
        <w:t>Ja Pircējs neveic īpašumtiesību reģistrēšanu zemesgrāmatā Līguma norādītā termiņā Pārdevējs Pircējam aprēķina un piemēro līgumsodu 0,1 % apmērā no Pirkuma summas par katru kavēto dienu, līdz brīdim kamēr Pircējs nostiprina savas īpašuma tiesības zem</w:t>
      </w:r>
      <w:r w:rsidRPr="00273FF0">
        <w:rPr>
          <w:rFonts w:eastAsia="Calibri" w:cs="Times New Roman"/>
          <w:szCs w:val="24"/>
          <w:lang w:eastAsia="ru-RU"/>
        </w:rPr>
        <w:t>esgrāmatā vai līdz brīdim, kad līgumsods sasniedz 10 % no Pirkuma summas.</w:t>
      </w:r>
    </w:p>
    <w:p w:rsidR="00241973" w:rsidRPr="00273FF0" w:rsidRDefault="00023E65" w:rsidP="00241973">
      <w:pPr>
        <w:ind w:right="0" w:firstLine="720"/>
        <w:rPr>
          <w:rFonts w:eastAsia="Calibri" w:cs="Arial"/>
          <w:szCs w:val="24"/>
        </w:rPr>
      </w:pPr>
      <w:r w:rsidRPr="00273FF0">
        <w:rPr>
          <w:rFonts w:eastAsia="Calibri" w:cs="Arial"/>
          <w:szCs w:val="24"/>
        </w:rPr>
        <w:t>49. Izsoles pretendenti, dalībnieki piekrīt, ka Tukuma novada pašvaldība veic personas datu apstrādi, pārbaudot sniegto ziņu patiesumu.</w:t>
      </w:r>
    </w:p>
    <w:p w:rsidR="00241973" w:rsidRPr="00273FF0" w:rsidRDefault="00241973" w:rsidP="00241973">
      <w:pPr>
        <w:autoSpaceDE w:val="0"/>
        <w:autoSpaceDN w:val="0"/>
        <w:adjustRightInd w:val="0"/>
        <w:ind w:right="0"/>
        <w:jc w:val="left"/>
        <w:rPr>
          <w:rFonts w:eastAsia="Calibri" w:cs="Times New Roman"/>
          <w:szCs w:val="24"/>
        </w:rPr>
      </w:pPr>
    </w:p>
    <w:p w:rsidR="00241973" w:rsidRPr="00273FF0" w:rsidRDefault="00023E65" w:rsidP="00241973">
      <w:pPr>
        <w:autoSpaceDE w:val="0"/>
        <w:autoSpaceDN w:val="0"/>
        <w:adjustRightInd w:val="0"/>
        <w:ind w:right="0"/>
        <w:jc w:val="center"/>
        <w:rPr>
          <w:rFonts w:eastAsia="Calibri" w:cs="Times New Roman"/>
          <w:b/>
          <w:bCs/>
          <w:szCs w:val="24"/>
        </w:rPr>
      </w:pPr>
      <w:r w:rsidRPr="00273FF0">
        <w:rPr>
          <w:rFonts w:eastAsia="Calibri" w:cs="Times New Roman"/>
          <w:b/>
          <w:bCs/>
          <w:szCs w:val="24"/>
        </w:rPr>
        <w:t>X. Izsoles rezultātu apstrīdēšana</w:t>
      </w:r>
    </w:p>
    <w:p w:rsidR="00241973" w:rsidRPr="00273FF0" w:rsidRDefault="00023E65" w:rsidP="00241973">
      <w:pPr>
        <w:autoSpaceDE w:val="0"/>
        <w:autoSpaceDN w:val="0"/>
        <w:adjustRightInd w:val="0"/>
        <w:ind w:right="0" w:firstLine="720"/>
        <w:rPr>
          <w:rFonts w:eastAsia="Calibri" w:cs="Times New Roman"/>
          <w:bCs/>
          <w:szCs w:val="24"/>
        </w:rPr>
      </w:pPr>
      <w:r w:rsidRPr="00273FF0">
        <w:rPr>
          <w:rFonts w:eastAsia="Calibri" w:cs="Times New Roman"/>
          <w:bCs/>
          <w:szCs w:val="24"/>
        </w:rPr>
        <w:t>50. Sūdzība</w:t>
      </w:r>
      <w:r w:rsidRPr="00273FF0">
        <w:rPr>
          <w:rFonts w:eastAsia="Calibri" w:cs="Times New Roman"/>
          <w:bCs/>
          <w:szCs w:val="24"/>
        </w:rPr>
        <w:t>s par Komisijas darbībām iesniedzamas Tukuma novada domei rakstiskā veidā 15</w:t>
      </w:r>
      <w:r>
        <w:rPr>
          <w:rFonts w:eastAsia="Calibri" w:cs="Times New Roman"/>
          <w:bCs/>
          <w:szCs w:val="24"/>
        </w:rPr>
        <w:t> </w:t>
      </w:r>
      <w:r w:rsidRPr="00273FF0">
        <w:rPr>
          <w:rFonts w:eastAsia="Calibri" w:cs="Times New Roman"/>
          <w:bCs/>
          <w:szCs w:val="24"/>
        </w:rPr>
        <w:t xml:space="preserve">(piecpadsmit) darba dienu laikā no izsoles noslēguma dienas. </w:t>
      </w:r>
    </w:p>
    <w:p w:rsidR="00241973" w:rsidRPr="00273FF0" w:rsidRDefault="00023E65" w:rsidP="00241973">
      <w:pPr>
        <w:autoSpaceDE w:val="0"/>
        <w:autoSpaceDN w:val="0"/>
        <w:adjustRightInd w:val="0"/>
        <w:ind w:right="0" w:firstLine="720"/>
        <w:rPr>
          <w:rFonts w:eastAsia="Calibri" w:cs="Times New Roman"/>
          <w:bCs/>
          <w:szCs w:val="24"/>
        </w:rPr>
      </w:pPr>
      <w:r w:rsidRPr="00273FF0">
        <w:rPr>
          <w:rFonts w:eastAsia="Calibri" w:cs="Times New Roman"/>
          <w:bCs/>
          <w:szCs w:val="24"/>
        </w:rPr>
        <w:t xml:space="preserve">51. Visā, kas nav atrunāts Izsoles noteikumos, jāvadās saskaņā ar Publiskas personas mantas atsavināšanas likuma </w:t>
      </w:r>
      <w:r w:rsidRPr="00273FF0">
        <w:rPr>
          <w:rFonts w:eastAsia="Calibri" w:cs="Times New Roman"/>
          <w:bCs/>
          <w:szCs w:val="24"/>
        </w:rPr>
        <w:t>nosacījumiem.</w:t>
      </w:r>
    </w:p>
    <w:p w:rsidR="00241973" w:rsidRDefault="00241973" w:rsidP="00241973">
      <w:pPr>
        <w:ind w:right="0"/>
        <w:rPr>
          <w:rFonts w:eastAsia="Calibri" w:cs="Arial"/>
          <w:szCs w:val="24"/>
        </w:rPr>
      </w:pPr>
    </w:p>
    <w:p w:rsidR="0032137F" w:rsidRDefault="0032137F" w:rsidP="00241973">
      <w:pPr>
        <w:ind w:right="0"/>
        <w:rPr>
          <w:rFonts w:eastAsia="Calibri" w:cs="Arial"/>
          <w:szCs w:val="24"/>
        </w:rPr>
      </w:pPr>
    </w:p>
    <w:p w:rsidR="0032137F" w:rsidRDefault="0032137F" w:rsidP="00241973">
      <w:pPr>
        <w:ind w:right="0"/>
        <w:rPr>
          <w:rFonts w:eastAsia="Calibri" w:cs="Arial"/>
          <w:szCs w:val="24"/>
        </w:rPr>
      </w:pPr>
    </w:p>
    <w:p w:rsidR="00241973" w:rsidRPr="00122F7B" w:rsidRDefault="00023E65" w:rsidP="00241973">
      <w:pPr>
        <w:ind w:right="0"/>
        <w:rPr>
          <w:rFonts w:cs="Times New Roman"/>
          <w:szCs w:val="24"/>
        </w:rPr>
      </w:pPr>
      <w:r w:rsidRPr="00122F7B">
        <w:rPr>
          <w:rFonts w:cs="Times New Roman"/>
          <w:szCs w:val="24"/>
        </w:rPr>
        <w:t>Domes priekšsēdētāja vietnieks</w:t>
      </w:r>
      <w:r w:rsidRPr="00122F7B">
        <w:rPr>
          <w:rFonts w:cs="Times New Roman"/>
          <w:szCs w:val="24"/>
        </w:rPr>
        <w:tab/>
      </w:r>
      <w:r w:rsidRPr="00122F7B">
        <w:rPr>
          <w:rFonts w:cs="Times New Roman"/>
          <w:szCs w:val="24"/>
        </w:rPr>
        <w:tab/>
        <w:t xml:space="preserve">                                   Imants Valers</w:t>
      </w:r>
    </w:p>
    <w:p w:rsidR="00241973" w:rsidRPr="00273FF0" w:rsidRDefault="00241973" w:rsidP="00241973">
      <w:pPr>
        <w:ind w:right="0"/>
        <w:rPr>
          <w:rFonts w:eastAsia="Calibri" w:cs="Arial"/>
          <w:szCs w:val="24"/>
        </w:rPr>
      </w:pPr>
    </w:p>
    <w:p w:rsidR="00241973" w:rsidRPr="00273FF0" w:rsidRDefault="00241973" w:rsidP="00241973">
      <w:pPr>
        <w:autoSpaceDE w:val="0"/>
        <w:autoSpaceDN w:val="0"/>
        <w:adjustRightInd w:val="0"/>
        <w:ind w:right="0"/>
        <w:jc w:val="right"/>
        <w:rPr>
          <w:rFonts w:eastAsia="Calibri" w:cs="Times New Roman"/>
          <w:bCs/>
          <w:color w:val="FF0000"/>
          <w:szCs w:val="24"/>
        </w:rPr>
      </w:pPr>
    </w:p>
    <w:p w:rsidR="00241973" w:rsidRPr="00273FF0" w:rsidRDefault="00023E65" w:rsidP="00241973">
      <w:pPr>
        <w:spacing w:after="160" w:line="259" w:lineRule="auto"/>
        <w:ind w:right="0"/>
        <w:jc w:val="left"/>
        <w:rPr>
          <w:rFonts w:eastAsia="Calibri" w:cs="Times New Roman"/>
          <w:bCs/>
          <w:color w:val="FF0000"/>
          <w:szCs w:val="24"/>
        </w:rPr>
      </w:pPr>
      <w:r w:rsidRPr="00273FF0">
        <w:rPr>
          <w:rFonts w:eastAsia="Calibri" w:cs="Times New Roman"/>
          <w:bCs/>
          <w:color w:val="FF0000"/>
          <w:szCs w:val="24"/>
        </w:rPr>
        <w:br w:type="page"/>
      </w:r>
    </w:p>
    <w:p w:rsidR="00241973" w:rsidRPr="00273FF0" w:rsidRDefault="00023E65" w:rsidP="00241973">
      <w:pPr>
        <w:autoSpaceDE w:val="0"/>
        <w:autoSpaceDN w:val="0"/>
        <w:adjustRightInd w:val="0"/>
        <w:ind w:right="0"/>
        <w:jc w:val="right"/>
        <w:rPr>
          <w:rFonts w:eastAsia="Calibri" w:cs="Times New Roman"/>
          <w:bCs/>
          <w:szCs w:val="24"/>
        </w:rPr>
      </w:pPr>
      <w:r w:rsidRPr="00273FF0">
        <w:rPr>
          <w:rFonts w:eastAsia="Calibri" w:cs="Times New Roman"/>
          <w:bCs/>
          <w:szCs w:val="24"/>
        </w:rPr>
        <w:lastRenderedPageBreak/>
        <w:t>Pielikums</w:t>
      </w:r>
    </w:p>
    <w:p w:rsidR="00241973" w:rsidRPr="00273FF0" w:rsidRDefault="00023E65" w:rsidP="00241973">
      <w:pPr>
        <w:autoSpaceDE w:val="0"/>
        <w:autoSpaceDN w:val="0"/>
        <w:adjustRightInd w:val="0"/>
        <w:ind w:right="0"/>
        <w:jc w:val="right"/>
        <w:rPr>
          <w:rFonts w:eastAsia="Calibri" w:cs="Times New Roman"/>
          <w:bCs/>
          <w:sz w:val="20"/>
          <w:szCs w:val="20"/>
        </w:rPr>
      </w:pPr>
      <w:r w:rsidRPr="00273FF0">
        <w:rPr>
          <w:rFonts w:eastAsia="Calibri" w:cs="Times New Roman"/>
          <w:bCs/>
          <w:sz w:val="20"/>
          <w:szCs w:val="20"/>
        </w:rPr>
        <w:t>Izsoles noteikumiem Nr</w:t>
      </w:r>
      <w:r>
        <w:rPr>
          <w:rFonts w:eastAsia="Calibri" w:cs="Times New Roman"/>
          <w:bCs/>
          <w:sz w:val="20"/>
          <w:szCs w:val="20"/>
        </w:rPr>
        <w:t>. </w:t>
      </w:r>
      <w:r w:rsidR="00053D83">
        <w:rPr>
          <w:rFonts w:eastAsia="Calibri" w:cs="Times New Roman"/>
          <w:bCs/>
          <w:sz w:val="20"/>
          <w:szCs w:val="20"/>
        </w:rPr>
        <w:t>103</w:t>
      </w:r>
    </w:p>
    <w:p w:rsidR="00241973" w:rsidRPr="00273FF0" w:rsidRDefault="00023E65" w:rsidP="00241973">
      <w:pPr>
        <w:tabs>
          <w:tab w:val="left" w:pos="1560"/>
        </w:tabs>
        <w:ind w:right="49"/>
        <w:jc w:val="right"/>
        <w:rPr>
          <w:rFonts w:eastAsia="Times New Roman" w:cs="Times New Roman"/>
          <w:bCs/>
          <w:sz w:val="20"/>
          <w:szCs w:val="20"/>
          <w:lang w:eastAsia="lv-LV"/>
        </w:rPr>
      </w:pPr>
      <w:r w:rsidRPr="00273FF0">
        <w:rPr>
          <w:rFonts w:eastAsia="Times New Roman" w:cs="Times New Roman"/>
          <w:bCs/>
          <w:sz w:val="20"/>
          <w:szCs w:val="20"/>
          <w:lang w:eastAsia="lv-LV"/>
        </w:rPr>
        <w:t xml:space="preserve">“Par pašvaldības nekustamā īpašuma – dzīvokļa īpašuma </w:t>
      </w:r>
    </w:p>
    <w:p w:rsidR="00241973" w:rsidRPr="00273FF0" w:rsidRDefault="00023E65" w:rsidP="00241973">
      <w:pPr>
        <w:tabs>
          <w:tab w:val="left" w:pos="1560"/>
        </w:tabs>
        <w:ind w:right="49"/>
        <w:jc w:val="right"/>
        <w:rPr>
          <w:rFonts w:eastAsia="Times New Roman" w:cs="Times New Roman"/>
          <w:bCs/>
          <w:sz w:val="20"/>
          <w:szCs w:val="20"/>
          <w:lang w:eastAsia="lv-LV"/>
        </w:rPr>
      </w:pPr>
      <w:r w:rsidRPr="00273FF0">
        <w:rPr>
          <w:rFonts w:eastAsia="Times New Roman" w:cs="Arial"/>
          <w:sz w:val="20"/>
          <w:szCs w:val="20"/>
          <w:lang w:eastAsia="lv-LV" w:bidi="lo-LA"/>
        </w:rPr>
        <w:t>Lielā</w:t>
      </w:r>
      <w:r w:rsidRPr="00273FF0">
        <w:rPr>
          <w:rFonts w:eastAsia="Times New Roman" w:cs="Times New Roman"/>
          <w:bCs/>
          <w:sz w:val="20"/>
          <w:szCs w:val="20"/>
          <w:lang w:eastAsia="lv-LV"/>
        </w:rPr>
        <w:t xml:space="preserve"> iel</w:t>
      </w:r>
      <w:r>
        <w:rPr>
          <w:rFonts w:eastAsia="Times New Roman" w:cs="Times New Roman"/>
          <w:bCs/>
          <w:sz w:val="20"/>
          <w:szCs w:val="20"/>
          <w:lang w:eastAsia="lv-LV"/>
        </w:rPr>
        <w:t>ā</w:t>
      </w:r>
      <w:r w:rsidRPr="00273FF0">
        <w:rPr>
          <w:rFonts w:eastAsia="Times New Roman" w:cs="Times New Roman"/>
          <w:bCs/>
          <w:sz w:val="20"/>
          <w:szCs w:val="20"/>
          <w:lang w:eastAsia="lv-LV"/>
        </w:rPr>
        <w:t xml:space="preserve"> 51-5, Kandav</w:t>
      </w:r>
      <w:r>
        <w:rPr>
          <w:rFonts w:eastAsia="Times New Roman" w:cs="Times New Roman"/>
          <w:bCs/>
          <w:sz w:val="20"/>
          <w:szCs w:val="20"/>
          <w:lang w:eastAsia="lv-LV"/>
        </w:rPr>
        <w:t>ā</w:t>
      </w:r>
      <w:r w:rsidRPr="00273FF0">
        <w:rPr>
          <w:rFonts w:eastAsia="Times New Roman" w:cs="Times New Roman"/>
          <w:bCs/>
          <w:sz w:val="20"/>
          <w:szCs w:val="20"/>
          <w:lang w:eastAsia="lv-LV"/>
        </w:rPr>
        <w:t xml:space="preserve">, Tukuma novadā, </w:t>
      </w:r>
    </w:p>
    <w:p w:rsidR="00241973" w:rsidRDefault="00023E65" w:rsidP="00241973">
      <w:pPr>
        <w:tabs>
          <w:tab w:val="left" w:pos="1560"/>
        </w:tabs>
        <w:ind w:right="49"/>
        <w:jc w:val="right"/>
        <w:rPr>
          <w:rFonts w:eastAsia="Times New Roman" w:cs="Times New Roman"/>
          <w:bCs/>
          <w:sz w:val="20"/>
          <w:szCs w:val="20"/>
          <w:lang w:eastAsia="lv-LV"/>
        </w:rPr>
      </w:pPr>
      <w:r w:rsidRPr="00273FF0">
        <w:rPr>
          <w:rFonts w:eastAsia="Times New Roman" w:cs="Times New Roman"/>
          <w:bCs/>
          <w:sz w:val="20"/>
          <w:szCs w:val="20"/>
          <w:lang w:eastAsia="lv-LV"/>
        </w:rPr>
        <w:t xml:space="preserve">elektronisko </w:t>
      </w:r>
      <w:r w:rsidRPr="00273FF0">
        <w:rPr>
          <w:rFonts w:eastAsia="Times New Roman" w:cs="Times New Roman"/>
          <w:bCs/>
          <w:sz w:val="20"/>
          <w:szCs w:val="20"/>
          <w:lang w:eastAsia="lv-LV"/>
        </w:rPr>
        <w:t>izsoli”</w:t>
      </w:r>
    </w:p>
    <w:p w:rsidR="00241973" w:rsidRPr="00832BAB" w:rsidRDefault="00023E65" w:rsidP="00241973">
      <w:pPr>
        <w:tabs>
          <w:tab w:val="left" w:pos="1560"/>
        </w:tabs>
        <w:ind w:right="49"/>
        <w:jc w:val="center"/>
        <w:rPr>
          <w:rFonts w:eastAsia="Times New Roman" w:cs="Times New Roman"/>
          <w:bCs/>
          <w:i/>
          <w:iCs/>
          <w:szCs w:val="24"/>
          <w:lang w:eastAsia="lv-LV"/>
        </w:rPr>
      </w:pPr>
      <w:r w:rsidRPr="00832BAB">
        <w:rPr>
          <w:rFonts w:eastAsia="Times New Roman" w:cs="Times New Roman"/>
          <w:b/>
          <w:szCs w:val="24"/>
          <w:lang w:eastAsia="lv-LV"/>
        </w:rPr>
        <w:t>PIRKUMA LĪGUMS</w:t>
      </w:r>
    </w:p>
    <w:tbl>
      <w:tblPr>
        <w:tblStyle w:val="TableGrid5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67"/>
      </w:tblGrid>
      <w:tr w:rsidR="00ED0E92" w:rsidTr="006E43D3">
        <w:tc>
          <w:tcPr>
            <w:tcW w:w="4729" w:type="dxa"/>
          </w:tcPr>
          <w:p w:rsidR="00241973" w:rsidRDefault="00241973" w:rsidP="006E43D3">
            <w:pPr>
              <w:tabs>
                <w:tab w:val="left" w:pos="7088"/>
              </w:tabs>
              <w:rPr>
                <w:rFonts w:ascii="Times New Roman" w:eastAsia="Times New Roman" w:hAnsi="Times New Roman"/>
                <w:sz w:val="24"/>
                <w:szCs w:val="24"/>
                <w:lang w:eastAsia="ru-RU"/>
              </w:rPr>
            </w:pPr>
          </w:p>
          <w:p w:rsidR="00241973" w:rsidRPr="00273FF0" w:rsidRDefault="00023E65" w:rsidP="006E43D3">
            <w:pPr>
              <w:tabs>
                <w:tab w:val="left" w:pos="7088"/>
              </w:tabs>
              <w:rPr>
                <w:rFonts w:ascii="Times New Roman" w:eastAsia="Times New Roman" w:hAnsi="Times New Roman"/>
                <w:sz w:val="24"/>
                <w:szCs w:val="24"/>
                <w:lang w:eastAsia="ru-RU"/>
              </w:rPr>
            </w:pPr>
            <w:r w:rsidRPr="00273FF0">
              <w:rPr>
                <w:rFonts w:ascii="Times New Roman" w:eastAsia="Times New Roman" w:hAnsi="Times New Roman"/>
                <w:sz w:val="24"/>
                <w:szCs w:val="24"/>
                <w:lang w:eastAsia="ru-RU"/>
              </w:rPr>
              <w:t>Tukumā</w:t>
            </w:r>
          </w:p>
        </w:tc>
        <w:tc>
          <w:tcPr>
            <w:tcW w:w="4767" w:type="dxa"/>
          </w:tcPr>
          <w:p w:rsidR="00241973" w:rsidRPr="00273FF0" w:rsidRDefault="00023E65" w:rsidP="006E43D3">
            <w:pPr>
              <w:tabs>
                <w:tab w:val="left" w:pos="7088"/>
              </w:tabs>
              <w:jc w:val="right"/>
              <w:rPr>
                <w:rFonts w:ascii="Times New Roman" w:eastAsia="Times New Roman" w:hAnsi="Times New Roman"/>
                <w:sz w:val="24"/>
                <w:szCs w:val="24"/>
                <w:lang w:eastAsia="ru-RU"/>
              </w:rPr>
            </w:pPr>
            <w:r w:rsidRPr="00273FF0">
              <w:rPr>
                <w:rFonts w:ascii="Times New Roman" w:eastAsia="Times New Roman" w:hAnsi="Times New Roman"/>
                <w:sz w:val="24"/>
                <w:szCs w:val="24"/>
                <w:lang w:eastAsia="ru-RU"/>
              </w:rPr>
              <w:t>Nr.__________________</w:t>
            </w:r>
          </w:p>
        </w:tc>
      </w:tr>
    </w:tbl>
    <w:p w:rsidR="00241973" w:rsidRDefault="00241973" w:rsidP="00241973">
      <w:pPr>
        <w:ind w:right="0" w:firstLine="720"/>
        <w:rPr>
          <w:rFonts w:eastAsia="Times New Roman" w:cs="Times New Roman"/>
          <w:b/>
          <w:szCs w:val="24"/>
          <w:lang w:eastAsia="ru-RU"/>
        </w:rPr>
      </w:pPr>
    </w:p>
    <w:p w:rsidR="00241973" w:rsidRPr="00273FF0" w:rsidRDefault="00023E65" w:rsidP="00241973">
      <w:pPr>
        <w:ind w:right="0" w:firstLine="720"/>
        <w:rPr>
          <w:rFonts w:eastAsia="Times New Roman" w:cs="Times New Roman"/>
          <w:bCs/>
          <w:szCs w:val="24"/>
          <w:lang w:eastAsia="ru-RU"/>
        </w:rPr>
      </w:pPr>
      <w:r w:rsidRPr="00273FF0">
        <w:rPr>
          <w:rFonts w:eastAsia="Times New Roman" w:cs="Times New Roman"/>
          <w:b/>
          <w:szCs w:val="24"/>
          <w:lang w:eastAsia="ru-RU"/>
        </w:rPr>
        <w:t>Tukuma novada pašvaldība</w:t>
      </w:r>
      <w:r w:rsidRPr="00273FF0">
        <w:rPr>
          <w:rFonts w:eastAsia="Times New Roman" w:cs="Times New Roman"/>
          <w:bCs/>
          <w:szCs w:val="24"/>
          <w:lang w:eastAsia="ru-RU"/>
        </w:rPr>
        <w:t xml:space="preserve">, reģistrācijas Nr. 90000050975, juridiskā adrese Talsu iela 4, Tukums, Tukuma novads, LV-3101, Tukuma novada domes priekšsēdētāja Gundara Važas personā, </w:t>
      </w:r>
      <w:r w:rsidRPr="00273FF0">
        <w:rPr>
          <w:rFonts w:eastAsia="Times New Roman" w:cs="Times New Roman"/>
          <w:szCs w:val="24"/>
          <w:lang w:eastAsia="ru-RU"/>
        </w:rPr>
        <w:t xml:space="preserve">kurš rīkojas saskaņā ar Pašvaldību likuma 17. panta trešās daļas 5. punktu un Tukuma novada domes </w:t>
      </w:r>
      <w:r>
        <w:rPr>
          <w:rFonts w:eastAsia="Times New Roman" w:cs="Times New Roman"/>
          <w:szCs w:val="24"/>
          <w:lang w:eastAsia="ru-RU"/>
        </w:rPr>
        <w:t>2023. gada 30. marta</w:t>
      </w:r>
      <w:r w:rsidRPr="00273FF0">
        <w:rPr>
          <w:rFonts w:eastAsia="Times New Roman" w:cs="Times New Roman"/>
          <w:szCs w:val="24"/>
          <w:lang w:eastAsia="ru-RU"/>
        </w:rPr>
        <w:t xml:space="preserve"> saistošo noteikumu Nr.</w:t>
      </w:r>
      <w:r>
        <w:rPr>
          <w:rFonts w:eastAsia="Times New Roman" w:cs="Times New Roman"/>
          <w:szCs w:val="24"/>
          <w:lang w:eastAsia="ru-RU"/>
        </w:rPr>
        <w:t> 6</w:t>
      </w:r>
      <w:r w:rsidRPr="00273FF0">
        <w:rPr>
          <w:rFonts w:eastAsia="Times New Roman" w:cs="Times New Roman"/>
          <w:szCs w:val="24"/>
          <w:lang w:eastAsia="ru-RU"/>
        </w:rPr>
        <w:t xml:space="preserve"> “Tukuma novada pašvaldības nolikums” ____. punktu </w:t>
      </w:r>
      <w:r w:rsidRPr="00273FF0">
        <w:rPr>
          <w:rFonts w:eastAsia="Times New Roman" w:cs="Times New Roman"/>
          <w:bCs/>
          <w:szCs w:val="24"/>
          <w:lang w:eastAsia="ru-RU"/>
        </w:rPr>
        <w:t>(turpmāk – Pārdevējs), no vienas puses un</w:t>
      </w:r>
    </w:p>
    <w:p w:rsidR="00241973" w:rsidRPr="00273FF0" w:rsidRDefault="00023E65" w:rsidP="00241973">
      <w:pPr>
        <w:ind w:right="0"/>
        <w:rPr>
          <w:rFonts w:eastAsia="Times New Roman" w:cs="Times New Roman"/>
          <w:bCs/>
          <w:szCs w:val="24"/>
          <w:lang w:eastAsia="ru-RU"/>
        </w:rPr>
      </w:pPr>
      <w:r w:rsidRPr="00273FF0">
        <w:rPr>
          <w:rFonts w:eastAsia="Times New Roman" w:cs="Times New Roman"/>
          <w:b/>
          <w:szCs w:val="24"/>
          <w:lang w:eastAsia="ru-RU"/>
        </w:rPr>
        <w:t>____________________</w:t>
      </w:r>
      <w:r w:rsidRPr="00273FF0">
        <w:rPr>
          <w:rFonts w:eastAsia="Times New Roman" w:cs="Times New Roman"/>
          <w:b/>
          <w:szCs w:val="24"/>
          <w:lang w:eastAsia="ru-RU"/>
        </w:rPr>
        <w:t>_</w:t>
      </w:r>
      <w:r w:rsidRPr="00273FF0">
        <w:rPr>
          <w:rFonts w:eastAsia="Times New Roman" w:cs="Times New Roman"/>
          <w:bCs/>
          <w:szCs w:val="24"/>
          <w:lang w:eastAsia="ru-RU"/>
        </w:rPr>
        <w:t xml:space="preserve">, adrese: _______________________________ (turpmāk – Pircējs), no otras puses, </w:t>
      </w:r>
    </w:p>
    <w:p w:rsidR="00241973" w:rsidRPr="00273FF0" w:rsidRDefault="00023E65" w:rsidP="00241973">
      <w:pPr>
        <w:ind w:right="0" w:firstLine="720"/>
        <w:rPr>
          <w:rFonts w:eastAsia="Times New Roman" w:cs="Times New Roman"/>
          <w:bCs/>
          <w:szCs w:val="24"/>
          <w:lang w:eastAsia="ru-RU"/>
        </w:rPr>
      </w:pPr>
      <w:r w:rsidRPr="00273FF0">
        <w:rPr>
          <w:rFonts w:eastAsia="Times New Roman" w:cs="Times New Roman"/>
          <w:bCs/>
          <w:szCs w:val="24"/>
          <w:lang w:eastAsia="ru-RU"/>
        </w:rPr>
        <w:t>abi kopā turpmāk saukti “Puses” vai katrs atsevišķi “Puse”, izrādot brīvu un nepiespiestu gribu, bez viltus, spaidiem un maldiem, saskaņā ar Tukuma novada domes</w:t>
      </w:r>
      <w:r w:rsidRPr="00273FF0">
        <w:rPr>
          <w:rFonts w:eastAsia="Calibri" w:cs="Times New Roman"/>
          <w:szCs w:val="24"/>
        </w:rPr>
        <w:t xml:space="preserve"> </w:t>
      </w:r>
      <w:r w:rsidRPr="00273FF0">
        <w:rPr>
          <w:rFonts w:eastAsia="Times New Roman" w:cs="Times New Roman"/>
          <w:bCs/>
          <w:szCs w:val="24"/>
          <w:lang w:eastAsia="ru-RU"/>
        </w:rPr>
        <w:t>Īpašumu apsaim</w:t>
      </w:r>
      <w:r w:rsidRPr="00273FF0">
        <w:rPr>
          <w:rFonts w:eastAsia="Times New Roman" w:cs="Times New Roman"/>
          <w:bCs/>
          <w:szCs w:val="24"/>
          <w:lang w:eastAsia="ru-RU"/>
        </w:rPr>
        <w:t xml:space="preserve">niekošanas un privatizācijas komisijas 202_. gada ______________ lēmumu “Par pašvaldības nekustamā īpašuma – dzīvokļa īpašuma </w:t>
      </w:r>
      <w:r w:rsidRPr="00273FF0">
        <w:rPr>
          <w:rFonts w:eastAsia="Times New Roman" w:cs="Arial"/>
          <w:szCs w:val="24"/>
          <w:lang w:eastAsia="lv-LV" w:bidi="lo-LA"/>
        </w:rPr>
        <w:t>Lielā</w:t>
      </w:r>
      <w:r w:rsidRPr="00273FF0">
        <w:rPr>
          <w:rFonts w:eastAsia="Times New Roman" w:cs="Times New Roman"/>
          <w:bCs/>
          <w:szCs w:val="24"/>
          <w:lang w:eastAsia="lv-LV"/>
        </w:rPr>
        <w:t xml:space="preserve"> iel</w:t>
      </w:r>
      <w:r>
        <w:rPr>
          <w:rFonts w:eastAsia="Times New Roman" w:cs="Times New Roman"/>
          <w:bCs/>
          <w:szCs w:val="24"/>
          <w:lang w:eastAsia="lv-LV"/>
        </w:rPr>
        <w:t>ā</w:t>
      </w:r>
      <w:r w:rsidRPr="00273FF0">
        <w:rPr>
          <w:rFonts w:eastAsia="Times New Roman" w:cs="Times New Roman"/>
          <w:bCs/>
          <w:szCs w:val="24"/>
          <w:lang w:eastAsia="lv-LV"/>
        </w:rPr>
        <w:t xml:space="preserve"> 51-5, Kandav</w:t>
      </w:r>
      <w:r>
        <w:rPr>
          <w:rFonts w:eastAsia="Times New Roman" w:cs="Times New Roman"/>
          <w:bCs/>
          <w:szCs w:val="24"/>
          <w:lang w:eastAsia="lv-LV"/>
        </w:rPr>
        <w:t>ā</w:t>
      </w:r>
      <w:r w:rsidRPr="00273FF0">
        <w:rPr>
          <w:rFonts w:eastAsia="Times New Roman" w:cs="Times New Roman"/>
          <w:bCs/>
          <w:szCs w:val="24"/>
          <w:lang w:eastAsia="ru-RU"/>
        </w:rPr>
        <w:t xml:space="preserve">, Tukuma novadā, izsoles rezultātu apstiprināšanu” (prot. Nr. __, __.§) noslēdz šo līgumu (turpmāk – </w:t>
      </w:r>
      <w:r w:rsidRPr="00273FF0">
        <w:rPr>
          <w:rFonts w:eastAsia="Times New Roman" w:cs="Times New Roman"/>
          <w:bCs/>
          <w:szCs w:val="24"/>
          <w:lang w:eastAsia="ru-RU"/>
        </w:rPr>
        <w:t>Līgums) par sekojošo:</w:t>
      </w:r>
    </w:p>
    <w:p w:rsidR="00241973" w:rsidRPr="00273FF0" w:rsidRDefault="00241973" w:rsidP="00241973">
      <w:pPr>
        <w:ind w:right="0"/>
        <w:rPr>
          <w:rFonts w:eastAsia="Times New Roman" w:cs="Times New Roman"/>
          <w:szCs w:val="24"/>
          <w:lang w:eastAsia="ru-RU"/>
        </w:rPr>
      </w:pPr>
    </w:p>
    <w:p w:rsidR="00241973" w:rsidRPr="00273FF0" w:rsidRDefault="00023E65" w:rsidP="00241973">
      <w:pPr>
        <w:ind w:right="0"/>
        <w:jc w:val="center"/>
        <w:rPr>
          <w:rFonts w:eastAsia="Times New Roman" w:cs="Times New Roman"/>
          <w:b/>
          <w:szCs w:val="24"/>
          <w:lang w:eastAsia="ru-RU"/>
        </w:rPr>
      </w:pPr>
      <w:r w:rsidRPr="00273FF0">
        <w:rPr>
          <w:rFonts w:eastAsia="Times New Roman" w:cs="Times New Roman"/>
          <w:b/>
          <w:szCs w:val="24"/>
          <w:lang w:eastAsia="ru-RU"/>
        </w:rPr>
        <w:t>1. LĪGUMA PRIEKŠMETS</w:t>
      </w:r>
    </w:p>
    <w:p w:rsidR="00241973" w:rsidRPr="00273FF0" w:rsidRDefault="00023E65" w:rsidP="00241973">
      <w:pPr>
        <w:ind w:right="49" w:firstLine="360"/>
        <w:rPr>
          <w:rFonts w:eastAsia="Times New Roman" w:cs="Times New Roman"/>
          <w:szCs w:val="24"/>
          <w:lang w:eastAsia="ru-RU"/>
        </w:rPr>
      </w:pPr>
      <w:r>
        <w:rPr>
          <w:rFonts w:eastAsia="Times New Roman" w:cs="Times New Roman"/>
          <w:szCs w:val="24"/>
          <w:lang w:eastAsia="ru-RU"/>
        </w:rPr>
        <w:t xml:space="preserve">1.1. </w:t>
      </w:r>
      <w:r w:rsidRPr="00273FF0">
        <w:rPr>
          <w:rFonts w:eastAsia="Times New Roman" w:cs="Times New Roman"/>
          <w:szCs w:val="24"/>
          <w:lang w:eastAsia="ru-RU"/>
        </w:rPr>
        <w:t xml:space="preserve">Pārdevējs pārdod nekustamo īpašumu </w:t>
      </w:r>
      <w:r w:rsidRPr="00273FF0">
        <w:rPr>
          <w:rFonts w:eastAsia="Times New Roman" w:cs="Arial"/>
          <w:szCs w:val="24"/>
          <w:lang w:eastAsia="lv-LV" w:bidi="lo-LA"/>
        </w:rPr>
        <w:t>Lielā</w:t>
      </w:r>
      <w:r w:rsidRPr="00273FF0">
        <w:rPr>
          <w:rFonts w:eastAsia="Times New Roman" w:cs="Times New Roman"/>
          <w:bCs/>
          <w:szCs w:val="24"/>
          <w:lang w:eastAsia="lv-LV"/>
        </w:rPr>
        <w:t xml:space="preserve"> iel</w:t>
      </w:r>
      <w:r>
        <w:rPr>
          <w:rFonts w:eastAsia="Times New Roman" w:cs="Times New Roman"/>
          <w:bCs/>
          <w:szCs w:val="24"/>
          <w:lang w:eastAsia="lv-LV"/>
        </w:rPr>
        <w:t>ā</w:t>
      </w:r>
      <w:r w:rsidRPr="00273FF0">
        <w:rPr>
          <w:rFonts w:eastAsia="Times New Roman" w:cs="Times New Roman"/>
          <w:bCs/>
          <w:szCs w:val="24"/>
          <w:lang w:eastAsia="lv-LV"/>
        </w:rPr>
        <w:t xml:space="preserve"> 51-5, Kandav</w:t>
      </w:r>
      <w:r>
        <w:rPr>
          <w:rFonts w:eastAsia="Times New Roman" w:cs="Times New Roman"/>
          <w:bCs/>
          <w:szCs w:val="24"/>
          <w:lang w:eastAsia="lv-LV"/>
        </w:rPr>
        <w:t>ā</w:t>
      </w:r>
      <w:r w:rsidRPr="00273FF0">
        <w:rPr>
          <w:rFonts w:eastAsia="Times New Roman" w:cs="Times New Roman"/>
          <w:szCs w:val="24"/>
          <w:lang w:eastAsia="ru-RU"/>
        </w:rPr>
        <w:t xml:space="preserve">, Tukuma novadā, kadastra numurs </w:t>
      </w:r>
      <w:r w:rsidRPr="00273FF0">
        <w:rPr>
          <w:rFonts w:eastAsia="Times New Roman" w:cs="Arial"/>
          <w:szCs w:val="24"/>
          <w:lang w:eastAsia="lv-LV" w:bidi="lo-LA"/>
        </w:rPr>
        <w:t>9011 900 0899</w:t>
      </w:r>
      <w:r w:rsidRPr="00273FF0">
        <w:rPr>
          <w:rFonts w:eastAsia="Times New Roman" w:cs="Times New Roman"/>
          <w:szCs w:val="24"/>
          <w:lang w:eastAsia="ru-RU"/>
        </w:rPr>
        <w:t xml:space="preserve">, kas reģistrēts uz Pārdevēja vārda Zemgales rajona tiesas Kandavas pilsētas zemesgrāmatas nodalījumā </w:t>
      </w:r>
      <w:r w:rsidRPr="00273FF0">
        <w:rPr>
          <w:rFonts w:eastAsia="Times New Roman" w:cs="Times New Roman"/>
          <w:szCs w:val="24"/>
          <w:lang w:eastAsia="ru-RU"/>
        </w:rPr>
        <w:t xml:space="preserve">Nr. 352 5, un sastāv no dzīvokļa Nr. 5 ar </w:t>
      </w:r>
      <w:r w:rsidRPr="00273FF0">
        <w:rPr>
          <w:rFonts w:eastAsia="Times New Roman" w:cs="Arial"/>
          <w:szCs w:val="24"/>
          <w:lang w:eastAsia="lv-LV" w:bidi="lo-LA"/>
        </w:rPr>
        <w:t>platību</w:t>
      </w:r>
      <w:r>
        <w:rPr>
          <w:rFonts w:eastAsia="Times New Roman" w:cs="Arial"/>
          <w:szCs w:val="24"/>
          <w:lang w:eastAsia="lv-LV" w:bidi="lo-LA"/>
        </w:rPr>
        <w:t xml:space="preserve"> </w:t>
      </w:r>
      <w:r w:rsidRPr="00273FF0">
        <w:rPr>
          <w:rFonts w:eastAsia="Times New Roman" w:cs="Arial"/>
          <w:szCs w:val="24"/>
          <w:lang w:eastAsia="lv-LV" w:bidi="lo-LA"/>
        </w:rPr>
        <w:t>19,4</w:t>
      </w:r>
      <w:r>
        <w:rPr>
          <w:rFonts w:eastAsia="Times New Roman" w:cs="Arial"/>
          <w:szCs w:val="24"/>
          <w:lang w:eastAsia="lv-LV" w:bidi="lo-LA"/>
        </w:rPr>
        <w:t> </w:t>
      </w:r>
      <w:r w:rsidRPr="00273FF0">
        <w:rPr>
          <w:rFonts w:eastAsia="Times New Roman" w:cs="Arial"/>
          <w:szCs w:val="24"/>
          <w:lang w:eastAsia="lv-LV" w:bidi="lo-LA"/>
        </w:rPr>
        <w:t>m</w:t>
      </w:r>
      <w:r>
        <w:rPr>
          <w:rFonts w:eastAsia="Times New Roman" w:cs="Arial"/>
          <w:szCs w:val="24"/>
          <w:vertAlign w:val="superscript"/>
          <w:lang w:eastAsia="lv-LV" w:bidi="lo-LA"/>
        </w:rPr>
        <w:t>2</w:t>
      </w:r>
      <w:r w:rsidRPr="00273FF0">
        <w:rPr>
          <w:rFonts w:eastAsia="Times New Roman" w:cs="Arial"/>
          <w:szCs w:val="24"/>
          <w:lang w:eastAsia="lv-LV" w:bidi="lo-LA"/>
        </w:rPr>
        <w:t>, kopīpašuma 194/2465</w:t>
      </w:r>
      <w:r w:rsidRPr="00273FF0">
        <w:rPr>
          <w:rFonts w:eastAsia="Times New Roman" w:cs="Times New Roman"/>
          <w:szCs w:val="24"/>
          <w:lang w:eastAsia="lv-LV"/>
        </w:rPr>
        <w:t xml:space="preserve"> domājamās daļas no būves ar kadastra</w:t>
      </w:r>
      <w:r>
        <w:rPr>
          <w:rFonts w:eastAsia="Times New Roman" w:cs="Times New Roman"/>
          <w:szCs w:val="24"/>
          <w:lang w:eastAsia="lv-LV"/>
        </w:rPr>
        <w:t xml:space="preserve"> apzīmējumu </w:t>
      </w:r>
      <w:r w:rsidRPr="00273FF0">
        <w:rPr>
          <w:rFonts w:eastAsia="Times New Roman" w:cs="Times New Roman"/>
          <w:szCs w:val="24"/>
          <w:lang w:eastAsia="lv-LV"/>
        </w:rPr>
        <w:t xml:space="preserve">90110010348001, </w:t>
      </w:r>
      <w:r w:rsidRPr="00273FF0">
        <w:rPr>
          <w:rFonts w:eastAsia="Times New Roman" w:cs="Arial"/>
          <w:szCs w:val="24"/>
          <w:lang w:eastAsia="lv-LV" w:bidi="lo-LA"/>
        </w:rPr>
        <w:t>kopīpašuma 194/2465</w:t>
      </w:r>
      <w:r w:rsidRPr="00273FF0">
        <w:rPr>
          <w:rFonts w:eastAsia="Times New Roman" w:cs="Times New Roman"/>
          <w:szCs w:val="24"/>
          <w:lang w:eastAsia="lv-LV"/>
        </w:rPr>
        <w:t xml:space="preserve"> domājamās daļas no būves ar kadastra</w:t>
      </w:r>
      <w:r>
        <w:rPr>
          <w:rFonts w:eastAsia="Times New Roman" w:cs="Times New Roman"/>
          <w:szCs w:val="24"/>
          <w:lang w:eastAsia="lv-LV"/>
        </w:rPr>
        <w:t xml:space="preserve"> apzīmējumu </w:t>
      </w:r>
      <w:r w:rsidRPr="00273FF0">
        <w:rPr>
          <w:rFonts w:eastAsia="Times New Roman" w:cs="Times New Roman"/>
          <w:szCs w:val="24"/>
          <w:lang w:eastAsia="lv-LV"/>
        </w:rPr>
        <w:t xml:space="preserve">90110010348004, </w:t>
      </w:r>
      <w:r w:rsidRPr="00273FF0">
        <w:rPr>
          <w:rFonts w:eastAsia="Times New Roman" w:cs="Arial"/>
          <w:szCs w:val="24"/>
          <w:lang w:eastAsia="lv-LV" w:bidi="lo-LA"/>
        </w:rPr>
        <w:t>kopīpašuma 194/2465</w:t>
      </w:r>
      <w:r w:rsidRPr="00273FF0">
        <w:rPr>
          <w:rFonts w:eastAsia="Times New Roman" w:cs="Times New Roman"/>
          <w:szCs w:val="24"/>
          <w:lang w:eastAsia="lv-LV"/>
        </w:rPr>
        <w:t xml:space="preserve"> domājamās</w:t>
      </w:r>
      <w:r w:rsidRPr="00273FF0">
        <w:rPr>
          <w:rFonts w:eastAsia="Times New Roman" w:cs="Times New Roman"/>
          <w:szCs w:val="24"/>
          <w:lang w:eastAsia="lv-LV"/>
        </w:rPr>
        <w:t xml:space="preserve"> daļas no būves ar kadastra</w:t>
      </w:r>
      <w:r>
        <w:rPr>
          <w:rFonts w:eastAsia="Times New Roman" w:cs="Times New Roman"/>
          <w:szCs w:val="24"/>
          <w:lang w:eastAsia="lv-LV"/>
        </w:rPr>
        <w:t xml:space="preserve"> apzīmējumu </w:t>
      </w:r>
      <w:r w:rsidRPr="00273FF0">
        <w:rPr>
          <w:rFonts w:eastAsia="Times New Roman" w:cs="Times New Roman"/>
          <w:szCs w:val="24"/>
          <w:lang w:eastAsia="lv-LV"/>
        </w:rPr>
        <w:t xml:space="preserve">90110010348005, </w:t>
      </w:r>
      <w:r w:rsidRPr="00273FF0">
        <w:rPr>
          <w:rFonts w:eastAsia="Times New Roman" w:cs="Arial"/>
          <w:szCs w:val="24"/>
          <w:lang w:eastAsia="lv-LV" w:bidi="lo-LA"/>
        </w:rPr>
        <w:t>kopīpašuma 194/2465</w:t>
      </w:r>
      <w:r w:rsidRPr="00273FF0">
        <w:rPr>
          <w:rFonts w:eastAsia="Times New Roman" w:cs="Times New Roman"/>
          <w:szCs w:val="24"/>
          <w:lang w:eastAsia="lv-LV"/>
        </w:rPr>
        <w:t xml:space="preserve"> domājamās daļas no būves ar kadastra</w:t>
      </w:r>
      <w:r>
        <w:rPr>
          <w:rFonts w:eastAsia="Times New Roman" w:cs="Times New Roman"/>
          <w:szCs w:val="24"/>
          <w:lang w:eastAsia="lv-LV"/>
        </w:rPr>
        <w:t xml:space="preserve"> apzīmējumu </w:t>
      </w:r>
      <w:r w:rsidRPr="00273FF0">
        <w:rPr>
          <w:rFonts w:eastAsia="Times New Roman" w:cs="Times New Roman"/>
          <w:szCs w:val="24"/>
          <w:lang w:eastAsia="lv-LV"/>
        </w:rPr>
        <w:t>90110010348006,</w:t>
      </w:r>
      <w:r w:rsidRPr="00273FF0">
        <w:rPr>
          <w:rFonts w:eastAsia="Times New Roman" w:cs="Arial"/>
          <w:szCs w:val="24"/>
          <w:lang w:eastAsia="lv-LV" w:bidi="lo-LA"/>
        </w:rPr>
        <w:t xml:space="preserve"> kopīpašuma 194/2465</w:t>
      </w:r>
      <w:r w:rsidRPr="00273FF0">
        <w:rPr>
          <w:rFonts w:eastAsia="Times New Roman" w:cs="Times New Roman"/>
          <w:szCs w:val="24"/>
          <w:lang w:eastAsia="lv-LV"/>
        </w:rPr>
        <w:t xml:space="preserve"> domājamās daļas no zemes ar kadastra</w:t>
      </w:r>
      <w:r>
        <w:rPr>
          <w:rFonts w:eastAsia="Times New Roman" w:cs="Times New Roman"/>
          <w:szCs w:val="24"/>
          <w:lang w:eastAsia="lv-LV"/>
        </w:rPr>
        <w:t xml:space="preserve"> apzīmējumu </w:t>
      </w:r>
      <w:r w:rsidRPr="00273FF0">
        <w:rPr>
          <w:rFonts w:eastAsia="Times New Roman" w:cs="Times New Roman"/>
          <w:szCs w:val="24"/>
          <w:lang w:eastAsia="lv-LV"/>
        </w:rPr>
        <w:t xml:space="preserve">90110010348 </w:t>
      </w:r>
      <w:r w:rsidRPr="00273FF0">
        <w:rPr>
          <w:rFonts w:eastAsia="Times New Roman" w:cs="Times New Roman"/>
          <w:szCs w:val="24"/>
          <w:lang w:eastAsia="ru-RU"/>
        </w:rPr>
        <w:t>(turpmāk</w:t>
      </w:r>
      <w:r>
        <w:rPr>
          <w:rFonts w:eastAsia="Times New Roman" w:cs="Times New Roman"/>
          <w:szCs w:val="24"/>
          <w:lang w:eastAsia="ru-RU"/>
        </w:rPr>
        <w:t xml:space="preserve"> </w:t>
      </w:r>
      <w:r w:rsidRPr="00273FF0">
        <w:rPr>
          <w:rFonts w:eastAsia="Times New Roman" w:cs="Times New Roman"/>
          <w:szCs w:val="24"/>
          <w:lang w:eastAsia="ru-RU"/>
        </w:rPr>
        <w:t xml:space="preserve">– Nekustamais īpašums), un </w:t>
      </w:r>
      <w:r w:rsidRPr="00273FF0">
        <w:rPr>
          <w:rFonts w:eastAsia="Times New Roman" w:cs="Times New Roman"/>
          <w:szCs w:val="24"/>
          <w:lang w:eastAsia="ru-RU"/>
        </w:rPr>
        <w:t>Pircējs pērk Nekustamo īpašumu šajā Līgumā</w:t>
      </w:r>
      <w:r>
        <w:rPr>
          <w:rFonts w:eastAsia="Times New Roman" w:cs="Times New Roman"/>
          <w:szCs w:val="24"/>
          <w:lang w:eastAsia="ru-RU"/>
        </w:rPr>
        <w:t xml:space="preserve"> paredzētajā </w:t>
      </w:r>
      <w:r w:rsidRPr="00273FF0">
        <w:rPr>
          <w:rFonts w:eastAsia="Times New Roman" w:cs="Times New Roman"/>
          <w:szCs w:val="24"/>
          <w:lang w:eastAsia="ru-RU"/>
        </w:rPr>
        <w:t>kārtībā.</w:t>
      </w:r>
    </w:p>
    <w:p w:rsidR="00241973" w:rsidRPr="00273FF0" w:rsidRDefault="00023E65" w:rsidP="00241973">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1.2. </w:t>
      </w:r>
      <w:r w:rsidRPr="00273FF0">
        <w:rPr>
          <w:rFonts w:eastAsia="Times New Roman" w:cs="Times New Roman"/>
          <w:szCs w:val="24"/>
          <w:lang w:eastAsia="ru-RU"/>
        </w:rPr>
        <w:t>Pārdevējs nodod un Pircējs pieņem Nekustamo īpašumu savā valdījumā līdz ar Līguma noslēgšanas brīdi, bet īpašumā Pircējs Nekustamo īpašumu iegūst ar Nekustamā īpašuma reģistrēšanu zemesg</w:t>
      </w:r>
      <w:r w:rsidRPr="00273FF0">
        <w:rPr>
          <w:rFonts w:eastAsia="Times New Roman" w:cs="Times New Roman"/>
          <w:szCs w:val="24"/>
          <w:lang w:eastAsia="ru-RU"/>
        </w:rPr>
        <w:t>rāmatā.</w:t>
      </w:r>
    </w:p>
    <w:p w:rsidR="00241973" w:rsidRPr="00273FF0" w:rsidRDefault="00241973" w:rsidP="00241973">
      <w:pPr>
        <w:ind w:right="0"/>
        <w:rPr>
          <w:rFonts w:eastAsia="Times New Roman" w:cs="Times New Roman"/>
          <w:szCs w:val="24"/>
          <w:lang w:eastAsia="ru-RU"/>
        </w:rPr>
      </w:pPr>
    </w:p>
    <w:p w:rsidR="00241973" w:rsidRPr="00273FF0" w:rsidRDefault="00023E65" w:rsidP="00241973">
      <w:pPr>
        <w:ind w:right="0"/>
        <w:jc w:val="center"/>
        <w:outlineLvl w:val="0"/>
        <w:rPr>
          <w:rFonts w:eastAsia="Times New Roman" w:cs="Times New Roman"/>
          <w:b/>
          <w:szCs w:val="24"/>
          <w:lang w:eastAsia="ru-RU"/>
        </w:rPr>
      </w:pPr>
      <w:r w:rsidRPr="00273FF0">
        <w:rPr>
          <w:rFonts w:eastAsia="Times New Roman" w:cs="Times New Roman"/>
          <w:b/>
          <w:szCs w:val="24"/>
          <w:lang w:eastAsia="ru-RU"/>
        </w:rPr>
        <w:t>2. PIRKUMA MAKSA UN NEKUSTAMĀ ĪPAŠUMA PIRKŠANAS NOSACĪJUMI</w:t>
      </w:r>
    </w:p>
    <w:p w:rsidR="00241973" w:rsidRPr="00273FF0" w:rsidRDefault="00023E65" w:rsidP="00241973">
      <w:pPr>
        <w:tabs>
          <w:tab w:val="left" w:pos="426"/>
        </w:tabs>
        <w:ind w:right="0"/>
        <w:contextualSpacing/>
        <w:rPr>
          <w:rFonts w:eastAsia="Times New Roman" w:cs="Times New Roman"/>
          <w:bCs/>
          <w:szCs w:val="24"/>
          <w:lang w:eastAsia="ru-RU"/>
        </w:rPr>
      </w:pPr>
      <w:r>
        <w:rPr>
          <w:rFonts w:eastAsia="Times New Roman" w:cs="Times New Roman"/>
          <w:szCs w:val="24"/>
          <w:lang w:eastAsia="ru-RU"/>
        </w:rPr>
        <w:tab/>
        <w:t xml:space="preserve">2.1. </w:t>
      </w:r>
      <w:r w:rsidRPr="00273FF0">
        <w:rPr>
          <w:rFonts w:eastAsia="Times New Roman" w:cs="Times New Roman"/>
          <w:szCs w:val="24"/>
          <w:lang w:eastAsia="ru-RU"/>
        </w:rPr>
        <w:t xml:space="preserve">Nekustamā īpašuma pirkuma summa ir </w:t>
      </w:r>
      <w:r w:rsidRPr="00273FF0">
        <w:rPr>
          <w:rFonts w:eastAsia="Times New Roman" w:cs="Times New Roman"/>
          <w:b/>
          <w:szCs w:val="24"/>
          <w:lang w:eastAsia="ru-RU"/>
        </w:rPr>
        <w:t>_________</w:t>
      </w:r>
      <w:r>
        <w:rPr>
          <w:rFonts w:eastAsia="Times New Roman" w:cs="Times New Roman"/>
          <w:b/>
          <w:szCs w:val="24"/>
          <w:lang w:eastAsia="ru-RU"/>
        </w:rPr>
        <w:t> </w:t>
      </w:r>
      <w:r w:rsidRPr="00273FF0">
        <w:rPr>
          <w:rFonts w:eastAsia="Times New Roman" w:cs="Times New Roman"/>
          <w:b/>
          <w:szCs w:val="24"/>
          <w:lang w:eastAsia="ru-RU"/>
        </w:rPr>
        <w:t>EUR</w:t>
      </w:r>
      <w:r w:rsidRPr="00273FF0">
        <w:rPr>
          <w:rFonts w:eastAsia="Times New Roman" w:cs="Times New Roman"/>
          <w:bCs/>
          <w:szCs w:val="24"/>
          <w:lang w:eastAsia="ru-RU"/>
        </w:rPr>
        <w:t xml:space="preserve"> (__________ </w:t>
      </w:r>
      <w:r w:rsidRPr="00273FF0">
        <w:rPr>
          <w:rFonts w:eastAsia="Times New Roman" w:cs="Times New Roman"/>
          <w:bCs/>
          <w:i/>
          <w:iCs/>
          <w:szCs w:val="24"/>
          <w:lang w:eastAsia="ru-RU"/>
        </w:rPr>
        <w:t>euro</w:t>
      </w:r>
      <w:r w:rsidRPr="00273FF0">
        <w:rPr>
          <w:rFonts w:eastAsia="Times New Roman" w:cs="Times New Roman"/>
          <w:bCs/>
          <w:szCs w:val="24"/>
          <w:lang w:eastAsia="ru-RU"/>
        </w:rPr>
        <w:t xml:space="preserve">). </w:t>
      </w:r>
      <w:r w:rsidRPr="00273FF0">
        <w:rPr>
          <w:rFonts w:eastAsia="Times New Roman" w:cs="Times New Roman"/>
          <w:szCs w:val="24"/>
          <w:lang w:eastAsia="ru-RU"/>
        </w:rPr>
        <w:t>Pirkuma summu Pircējs ir samaksājis 202_. gada __.__________ pilnā apmērā.</w:t>
      </w:r>
    </w:p>
    <w:p w:rsidR="00241973" w:rsidRPr="00273FF0" w:rsidRDefault="00023E65" w:rsidP="00241973">
      <w:pPr>
        <w:tabs>
          <w:tab w:val="left" w:pos="426"/>
        </w:tabs>
        <w:ind w:right="0"/>
        <w:contextualSpacing/>
        <w:rPr>
          <w:rFonts w:eastAsia="Times New Roman" w:cs="Times New Roman"/>
          <w:bCs/>
          <w:szCs w:val="24"/>
          <w:lang w:eastAsia="ru-RU"/>
        </w:rPr>
      </w:pPr>
      <w:r>
        <w:rPr>
          <w:rFonts w:eastAsia="Times New Roman" w:cs="Times New Roman"/>
          <w:szCs w:val="24"/>
          <w:lang w:eastAsia="ru-RU"/>
        </w:rPr>
        <w:tab/>
        <w:t xml:space="preserve">2.2. </w:t>
      </w:r>
      <w:r w:rsidRPr="00273FF0">
        <w:rPr>
          <w:rFonts w:eastAsia="Times New Roman" w:cs="Times New Roman"/>
          <w:szCs w:val="24"/>
          <w:lang w:eastAsia="ru-RU"/>
        </w:rPr>
        <w:t xml:space="preserve">Pārdevējs ir atbildīgs par visu </w:t>
      </w:r>
      <w:r w:rsidRPr="00273FF0">
        <w:rPr>
          <w:rFonts w:eastAsia="Times New Roman" w:cs="Times New Roman"/>
          <w:szCs w:val="24"/>
          <w:lang w:eastAsia="ru-RU"/>
        </w:rPr>
        <w:t>ar Nekustamo īpašumu saistīto nodokļu un nodevu nomaksu līdz brīdim, kad Nekustamo īpašumu savā tiesiskā valdījumā ir pieņēmis Pircējs.</w:t>
      </w:r>
      <w:r w:rsidRPr="00273FF0">
        <w:rPr>
          <w:rFonts w:eastAsia="Calibri" w:cs="Times New Roman"/>
          <w:szCs w:val="24"/>
        </w:rPr>
        <w:t xml:space="preserve"> </w:t>
      </w:r>
      <w:r w:rsidRPr="00273FF0">
        <w:rPr>
          <w:rFonts w:eastAsia="Times New Roman" w:cs="Times New Roman"/>
          <w:szCs w:val="24"/>
          <w:lang w:eastAsia="ru-RU"/>
        </w:rPr>
        <w:t xml:space="preserve">Pēc Līguma parakstīšanas un Nekustamā īpašuma pārejas Pircēja valdījumā, visu nodokļu un nodevu, kas attiecas uz </w:t>
      </w:r>
      <w:r w:rsidRPr="00273FF0">
        <w:rPr>
          <w:rFonts w:eastAsia="Times New Roman" w:cs="Times New Roman"/>
          <w:szCs w:val="24"/>
          <w:lang w:eastAsia="ru-RU"/>
        </w:rPr>
        <w:t>Nekustamo īpašumu, nomaksa gulstas uz Pircēju.</w:t>
      </w:r>
    </w:p>
    <w:p w:rsidR="00241973" w:rsidRPr="00273FF0" w:rsidRDefault="00023E65" w:rsidP="00241973">
      <w:pPr>
        <w:tabs>
          <w:tab w:val="left" w:pos="426"/>
        </w:tabs>
        <w:ind w:right="0"/>
        <w:contextualSpacing/>
        <w:rPr>
          <w:rFonts w:eastAsia="Times New Roman" w:cs="Times New Roman"/>
          <w:bCs/>
          <w:szCs w:val="24"/>
          <w:lang w:eastAsia="ru-RU"/>
        </w:rPr>
      </w:pPr>
      <w:r>
        <w:rPr>
          <w:rFonts w:eastAsia="Times New Roman" w:cs="Times New Roman"/>
          <w:szCs w:val="24"/>
          <w:lang w:eastAsia="ru-RU"/>
        </w:rPr>
        <w:tab/>
        <w:t xml:space="preserve">2.3. </w:t>
      </w:r>
      <w:r w:rsidRPr="00273FF0">
        <w:rPr>
          <w:rFonts w:eastAsia="Times New Roman" w:cs="Times New Roman"/>
          <w:szCs w:val="24"/>
          <w:lang w:eastAsia="ru-RU"/>
        </w:rPr>
        <w:t xml:space="preserve">Parakstot Līgumu, Pārdevējs apliecina, ka Nekustamais īpašums nav atsavināts </w:t>
      </w:r>
      <w:r w:rsidRPr="00273FF0">
        <w:rPr>
          <w:rFonts w:eastAsia="Times New Roman" w:cs="Times New Roman"/>
          <w:color w:val="000000"/>
          <w:szCs w:val="24"/>
          <w:lang w:eastAsia="ru-RU"/>
        </w:rPr>
        <w:t>un/vai,</w:t>
      </w:r>
      <w:r w:rsidRPr="00273FF0">
        <w:rPr>
          <w:rFonts w:eastAsia="Times New Roman" w:cs="Times New Roman"/>
          <w:szCs w:val="24"/>
          <w:lang w:eastAsia="ru-RU"/>
        </w:rPr>
        <w:t xml:space="preserve"> apgrūtināts trešajām personām, un Pārdevējam ir tiesības Nekustamo īpašumu pārdot. Pārdevējs apliecina, ka strīdi par </w:t>
      </w:r>
      <w:r w:rsidRPr="00273FF0">
        <w:rPr>
          <w:rFonts w:eastAsia="Times New Roman" w:cs="Times New Roman"/>
          <w:szCs w:val="24"/>
          <w:lang w:eastAsia="ru-RU"/>
        </w:rPr>
        <w:t>Nekustamo īpašumu neatrodas nevienas tiesas tiesvedībā.</w:t>
      </w:r>
    </w:p>
    <w:p w:rsidR="00241973" w:rsidRPr="00273FF0" w:rsidRDefault="00023E65" w:rsidP="00241973">
      <w:pPr>
        <w:tabs>
          <w:tab w:val="left" w:pos="426"/>
        </w:tabs>
        <w:ind w:right="0"/>
        <w:contextualSpacing/>
        <w:rPr>
          <w:rFonts w:eastAsia="Times New Roman" w:cs="Times New Roman"/>
          <w:bCs/>
          <w:szCs w:val="24"/>
          <w:lang w:eastAsia="ru-RU"/>
        </w:rPr>
      </w:pPr>
      <w:r>
        <w:rPr>
          <w:rFonts w:eastAsia="Times New Roman" w:cs="Times New Roman"/>
          <w:szCs w:val="24"/>
          <w:lang w:eastAsia="ru-RU"/>
        </w:rPr>
        <w:tab/>
        <w:t xml:space="preserve">2.4. </w:t>
      </w:r>
      <w:r w:rsidRPr="00273FF0">
        <w:rPr>
          <w:rFonts w:eastAsia="Times New Roman" w:cs="Times New Roman"/>
          <w:szCs w:val="24"/>
          <w:lang w:eastAsia="ru-RU"/>
        </w:rPr>
        <w:t>Līdz ar Līguma parakstīšanu un Nekustamā īpašuma pārņemšanu, Pircējam ir tiesības, bez saskaņošanas ar Pārdevēju, pilnā apmērā veikt jebkādus uzlabojumus Nekustamajā īpašumā, kurus Pircējs uzska</w:t>
      </w:r>
      <w:r w:rsidRPr="00273FF0">
        <w:rPr>
          <w:rFonts w:eastAsia="Times New Roman" w:cs="Times New Roman"/>
          <w:szCs w:val="24"/>
          <w:lang w:eastAsia="ru-RU"/>
        </w:rPr>
        <w:t>ta par nepieciešamiem.</w:t>
      </w:r>
    </w:p>
    <w:p w:rsidR="00241973" w:rsidRPr="00273FF0" w:rsidRDefault="00023E65" w:rsidP="00241973">
      <w:pPr>
        <w:tabs>
          <w:tab w:val="left" w:pos="426"/>
        </w:tabs>
        <w:ind w:right="0"/>
        <w:contextualSpacing/>
        <w:rPr>
          <w:rFonts w:eastAsia="Times New Roman" w:cs="Times New Roman"/>
          <w:bCs/>
          <w:szCs w:val="24"/>
          <w:lang w:eastAsia="ru-RU"/>
        </w:rPr>
      </w:pPr>
      <w:r>
        <w:rPr>
          <w:rFonts w:eastAsia="Times New Roman" w:cs="Times New Roman"/>
          <w:szCs w:val="24"/>
          <w:lang w:eastAsia="ru-RU"/>
        </w:rPr>
        <w:tab/>
        <w:t xml:space="preserve">2.5. </w:t>
      </w:r>
      <w:r w:rsidRPr="00273FF0">
        <w:rPr>
          <w:rFonts w:eastAsia="Times New Roman" w:cs="Times New Roman"/>
          <w:szCs w:val="24"/>
          <w:lang w:eastAsia="ru-RU"/>
        </w:rPr>
        <w:t>Pārdevējs apliecina, ka ir attiecīgā kārtā paziņojis par pirmpirkuma tiesībām visiem Nekustamā īpašuma kopīpašniekiem un/vai visām citām trešajām personām, kurām varētu piekrist pirmpirkuma tiesības.</w:t>
      </w:r>
      <w:r w:rsidRPr="00273FF0">
        <w:rPr>
          <w:rFonts w:eastAsia="Times New Roman" w:cs="Times New Roman"/>
          <w:bCs/>
          <w:szCs w:val="24"/>
          <w:lang w:eastAsia="ru-RU"/>
        </w:rPr>
        <w:t xml:space="preserve"> </w:t>
      </w:r>
      <w:r w:rsidRPr="00273FF0">
        <w:rPr>
          <w:rFonts w:eastAsia="Times New Roman" w:cs="Times New Roman"/>
          <w:szCs w:val="24"/>
          <w:lang w:eastAsia="ru-RU"/>
        </w:rPr>
        <w:t>Gadījumā, ja uz Līguma slēg</w:t>
      </w:r>
      <w:r w:rsidRPr="00273FF0">
        <w:rPr>
          <w:rFonts w:eastAsia="Times New Roman" w:cs="Times New Roman"/>
          <w:szCs w:val="24"/>
          <w:lang w:eastAsia="ru-RU"/>
        </w:rPr>
        <w:t xml:space="preserve">šanas brīdi Pārdevējs ir pārkāpis šī punkta prasības </w:t>
      </w:r>
      <w:r w:rsidRPr="00273FF0">
        <w:rPr>
          <w:rFonts w:eastAsia="Times New Roman" w:cs="Times New Roman"/>
          <w:szCs w:val="24"/>
          <w:lang w:eastAsia="ru-RU"/>
        </w:rPr>
        <w:lastRenderedPageBreak/>
        <w:t>un attiecīgā kārtā nav brīdinātas personas, kurām piekrīt Nekustamā īpašuma pirmpirkuma tiesības, kaut arī vēlāk Līgums paliktu spēkā, Pārdevējam ir jāatlīdzina Pircējam ar to nodarītie zaudējumi.</w:t>
      </w:r>
    </w:p>
    <w:p w:rsidR="00241973" w:rsidRPr="00273FF0" w:rsidRDefault="00241973" w:rsidP="00241973">
      <w:pPr>
        <w:ind w:right="0"/>
        <w:outlineLvl w:val="0"/>
        <w:rPr>
          <w:rFonts w:eastAsia="Times New Roman" w:cs="Times New Roman"/>
          <w:szCs w:val="24"/>
          <w:lang w:eastAsia="ru-RU"/>
        </w:rPr>
      </w:pPr>
    </w:p>
    <w:p w:rsidR="00241973" w:rsidRPr="00273FF0" w:rsidRDefault="00023E65" w:rsidP="00241973">
      <w:pPr>
        <w:ind w:right="0"/>
        <w:jc w:val="center"/>
        <w:outlineLvl w:val="0"/>
        <w:rPr>
          <w:rFonts w:eastAsia="Times New Roman" w:cs="Times New Roman"/>
          <w:b/>
          <w:szCs w:val="24"/>
          <w:lang w:eastAsia="ru-RU"/>
        </w:rPr>
      </w:pPr>
      <w:r w:rsidRPr="00273FF0">
        <w:rPr>
          <w:rFonts w:eastAsia="Times New Roman" w:cs="Times New Roman"/>
          <w:b/>
          <w:szCs w:val="24"/>
          <w:lang w:eastAsia="ru-RU"/>
        </w:rPr>
        <w:t>3. PU</w:t>
      </w:r>
      <w:r w:rsidRPr="00273FF0">
        <w:rPr>
          <w:rFonts w:eastAsia="Times New Roman" w:cs="Times New Roman"/>
          <w:b/>
          <w:szCs w:val="24"/>
          <w:lang w:eastAsia="ru-RU"/>
        </w:rPr>
        <w:t>ŠU ATBILDĪBA</w:t>
      </w:r>
    </w:p>
    <w:p w:rsidR="00241973" w:rsidRPr="00273FF0" w:rsidRDefault="00023E65" w:rsidP="00241973">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3.1. </w:t>
      </w:r>
      <w:r w:rsidRPr="00273FF0">
        <w:rPr>
          <w:rFonts w:eastAsia="Times New Roman" w:cs="Times New Roman"/>
          <w:szCs w:val="24"/>
          <w:lang w:eastAsia="ru-RU"/>
        </w:rPr>
        <w:t>Puses ir pilnā mērā atbildīgas par uzņemto saistību pilnīgu izpildi Latvijas Republikas normatīvajos aktos paredzētajā kārtībā.</w:t>
      </w:r>
    </w:p>
    <w:p w:rsidR="00241973" w:rsidRPr="00273FF0" w:rsidRDefault="00023E65" w:rsidP="00241973">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3.2. </w:t>
      </w:r>
      <w:r w:rsidRPr="00273FF0">
        <w:rPr>
          <w:rFonts w:eastAsia="Times New Roman" w:cs="Times New Roman"/>
          <w:szCs w:val="24"/>
          <w:lang w:eastAsia="ru-RU"/>
        </w:rPr>
        <w:t>Par katru Līguma pārkāpumu vainīgā Puse ir atbildīga par otrai Pusei radītajiem tiešajiem zaudējumiem.</w:t>
      </w:r>
    </w:p>
    <w:p w:rsidR="00241973" w:rsidRPr="00273FF0" w:rsidRDefault="00023E65" w:rsidP="00241973">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3.3. </w:t>
      </w:r>
      <w:r w:rsidRPr="00273FF0">
        <w:rPr>
          <w:rFonts w:eastAsia="Times New Roman" w:cs="Times New Roman"/>
          <w:szCs w:val="24"/>
          <w:lang w:eastAsia="ru-RU"/>
        </w:rPr>
        <w:t>Puses ir atbildīgas par Līgumā sniegto ziņu pareizību, kas attiecas uz Līgumu.</w:t>
      </w:r>
      <w:r w:rsidRPr="00273FF0">
        <w:rPr>
          <w:rFonts w:eastAsia="Calibri" w:cs="Times New Roman"/>
          <w:szCs w:val="24"/>
        </w:rPr>
        <w:t xml:space="preserve"> </w:t>
      </w:r>
      <w:r w:rsidRPr="00273FF0">
        <w:rPr>
          <w:rFonts w:eastAsia="Times New Roman" w:cs="Times New Roman"/>
          <w:szCs w:val="24"/>
          <w:lang w:eastAsia="ru-RU"/>
        </w:rPr>
        <w:t>Gadījumā, ja mainās kādas Puses līguma 7.</w:t>
      </w:r>
      <w:r>
        <w:rPr>
          <w:rFonts w:eastAsia="Times New Roman" w:cs="Times New Roman"/>
          <w:szCs w:val="24"/>
          <w:lang w:eastAsia="ru-RU"/>
        </w:rPr>
        <w:t> </w:t>
      </w:r>
      <w:r w:rsidRPr="00273FF0">
        <w:rPr>
          <w:rFonts w:eastAsia="Times New Roman" w:cs="Times New Roman"/>
          <w:szCs w:val="24"/>
          <w:lang w:eastAsia="ru-RU"/>
        </w:rPr>
        <w:t>punktā norādītie rekvizīti, tās pienākums ir 5 (piecu) darba dienu laikā par to rakstiski paziņot otrai Pusei.</w:t>
      </w:r>
    </w:p>
    <w:p w:rsidR="00241973" w:rsidRPr="00273FF0" w:rsidRDefault="00023E65" w:rsidP="00241973">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3.4. </w:t>
      </w:r>
      <w:r w:rsidRPr="00273FF0">
        <w:rPr>
          <w:rFonts w:eastAsia="Times New Roman" w:cs="Times New Roman"/>
          <w:szCs w:val="24"/>
          <w:lang w:eastAsia="ru-RU"/>
        </w:rPr>
        <w:t>Uz Līguma sl</w:t>
      </w:r>
      <w:r w:rsidRPr="00273FF0">
        <w:rPr>
          <w:rFonts w:eastAsia="Times New Roman" w:cs="Times New Roman"/>
          <w:szCs w:val="24"/>
          <w:lang w:eastAsia="ru-RU"/>
        </w:rPr>
        <w:t>ēgšanas brīdi Nekustamā īpašuma stāvoklis Pusēm ir zināms un saistībā ar to nav un arī turpmāk nebūs nekādu pretenziju.</w:t>
      </w:r>
    </w:p>
    <w:p w:rsidR="00241973" w:rsidRPr="00273FF0" w:rsidRDefault="00023E65" w:rsidP="00241973">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3.5. </w:t>
      </w:r>
      <w:r w:rsidRPr="00273FF0">
        <w:rPr>
          <w:rFonts w:eastAsia="Times New Roman" w:cs="Times New Roman"/>
          <w:szCs w:val="24"/>
          <w:lang w:eastAsia="ru-RU"/>
        </w:rPr>
        <w:t>Līdz Līguma parakstīšanai un Nekustamā īpašuma pārejai Pircēja valdījumā, visi ar Nekustamo īpašumu saistītie riski ir Pārdevēja a</w:t>
      </w:r>
      <w:r w:rsidRPr="00273FF0">
        <w:rPr>
          <w:rFonts w:eastAsia="Times New Roman" w:cs="Times New Roman"/>
          <w:szCs w:val="24"/>
          <w:lang w:eastAsia="ru-RU"/>
        </w:rPr>
        <w:t>tbildība.</w:t>
      </w:r>
      <w:r w:rsidRPr="00273FF0">
        <w:rPr>
          <w:rFonts w:eastAsia="Calibri" w:cs="Times New Roman"/>
          <w:szCs w:val="24"/>
        </w:rPr>
        <w:t xml:space="preserve"> </w:t>
      </w:r>
      <w:r w:rsidRPr="00273FF0">
        <w:rPr>
          <w:rFonts w:eastAsia="Times New Roman" w:cs="Times New Roman"/>
          <w:szCs w:val="24"/>
          <w:lang w:eastAsia="ru-RU"/>
        </w:rPr>
        <w:t>Pēc Līguma parakstīšanas un Nekustamā īpašuma pārejas Pircēja valdījumā, jebkāda veida atbildība un riski saistībā ar Nekustamo īpašumu ir Pircēja atbildība.</w:t>
      </w:r>
    </w:p>
    <w:p w:rsidR="00241973" w:rsidRPr="00273FF0" w:rsidRDefault="00023E65" w:rsidP="00241973">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3.6. </w:t>
      </w:r>
      <w:r w:rsidRPr="00273FF0">
        <w:rPr>
          <w:rFonts w:eastAsia="Times New Roman" w:cs="Times New Roman"/>
          <w:szCs w:val="24"/>
          <w:lang w:eastAsia="ru-RU"/>
        </w:rPr>
        <w:t>Puses pilnībā apzinās Nekustamā īpašuma vērtību un atsakās celt jebkādus iebildumu</w:t>
      </w:r>
      <w:r w:rsidRPr="00273FF0">
        <w:rPr>
          <w:rFonts w:eastAsia="Times New Roman" w:cs="Times New Roman"/>
          <w:szCs w:val="24"/>
          <w:lang w:eastAsia="ru-RU"/>
        </w:rPr>
        <w:t>s viena pret otru pārmērīga zaudējuma sakarā.</w:t>
      </w:r>
    </w:p>
    <w:p w:rsidR="00241973" w:rsidRPr="00273FF0" w:rsidRDefault="00023E65" w:rsidP="00241973">
      <w:pPr>
        <w:tabs>
          <w:tab w:val="left" w:pos="426"/>
        </w:tabs>
        <w:ind w:right="-2"/>
        <w:rPr>
          <w:rFonts w:eastAsia="Calibri" w:cs="Times New Roman"/>
          <w:szCs w:val="24"/>
          <w:lang w:eastAsia="ru-RU"/>
        </w:rPr>
      </w:pPr>
      <w:r>
        <w:rPr>
          <w:rFonts w:eastAsia="Calibri" w:cs="Times New Roman"/>
          <w:szCs w:val="24"/>
          <w:lang w:eastAsia="ru-RU"/>
        </w:rPr>
        <w:tab/>
        <w:t xml:space="preserve">3.7. </w:t>
      </w:r>
      <w:r w:rsidRPr="00273FF0">
        <w:rPr>
          <w:rFonts w:eastAsia="Calibri" w:cs="Times New Roman"/>
          <w:szCs w:val="24"/>
          <w:lang w:eastAsia="ru-RU"/>
        </w:rPr>
        <w:t xml:space="preserve">Ja Pircējs neveic īpašumtiesību reģistrēšanu zemesgrāmatā Līguma 5.2. punktā norādītā termiņā, Pārdevējs Pircējam aprēķina un piemēro līgumsodu 0,1 % apmērā no kopējās Pirkuma summas par katru kavēto </w:t>
      </w:r>
      <w:r w:rsidRPr="00273FF0">
        <w:rPr>
          <w:rFonts w:eastAsia="Calibri" w:cs="Times New Roman"/>
          <w:szCs w:val="24"/>
          <w:lang w:eastAsia="ru-RU"/>
        </w:rPr>
        <w:t>dienu līdz brīdim, kamēr Pircējs nostiprina savas īpašuma tiesības zemesgrāmatā vai līdz brīdim, kad līgumsods sasniedz 10 % no kopējās Pirkuma summas.</w:t>
      </w:r>
    </w:p>
    <w:p w:rsidR="00241973" w:rsidRPr="00273FF0" w:rsidRDefault="00023E65" w:rsidP="00241973">
      <w:pPr>
        <w:tabs>
          <w:tab w:val="left" w:pos="426"/>
        </w:tabs>
        <w:ind w:right="-2"/>
        <w:rPr>
          <w:rFonts w:eastAsia="Calibri" w:cs="Times New Roman"/>
          <w:szCs w:val="24"/>
          <w:lang w:eastAsia="ru-RU"/>
        </w:rPr>
      </w:pPr>
      <w:r>
        <w:rPr>
          <w:rFonts w:eastAsia="Calibri" w:cs="Times New Roman"/>
          <w:szCs w:val="24"/>
          <w:lang w:eastAsia="ru-RU"/>
        </w:rPr>
        <w:tab/>
      </w:r>
      <w:r w:rsidRPr="00273FF0">
        <w:rPr>
          <w:rFonts w:eastAsia="Calibri" w:cs="Times New Roman"/>
          <w:szCs w:val="24"/>
          <w:lang w:eastAsia="ru-RU"/>
        </w:rPr>
        <w:t>3.8.</w:t>
      </w:r>
      <w:r>
        <w:rPr>
          <w:rFonts w:eastAsia="Calibri" w:cs="Times New Roman"/>
          <w:szCs w:val="24"/>
          <w:lang w:eastAsia="ru-RU"/>
        </w:rPr>
        <w:t xml:space="preserve"> </w:t>
      </w:r>
      <w:r w:rsidRPr="00273FF0">
        <w:rPr>
          <w:rFonts w:eastAsia="Calibri" w:cs="Times New Roman"/>
          <w:szCs w:val="24"/>
          <w:lang w:eastAsia="ru-RU"/>
        </w:rPr>
        <w:t>Pārdevēja aprēķināto līgumsodu, kas noteikts Līguma 3.7. punktā Pircējam pienākums apmaksāt divu n</w:t>
      </w:r>
      <w:r w:rsidRPr="00273FF0">
        <w:rPr>
          <w:rFonts w:eastAsia="Calibri" w:cs="Times New Roman"/>
          <w:szCs w:val="24"/>
          <w:lang w:eastAsia="ru-RU"/>
        </w:rPr>
        <w:t>edēļu laikā no aprēķina saņemšanas brīža.</w:t>
      </w:r>
    </w:p>
    <w:p w:rsidR="00241973" w:rsidRPr="00273FF0" w:rsidRDefault="00241973" w:rsidP="00241973">
      <w:pPr>
        <w:tabs>
          <w:tab w:val="left" w:pos="426"/>
        </w:tabs>
        <w:ind w:right="0"/>
        <w:contextualSpacing/>
        <w:rPr>
          <w:rFonts w:eastAsia="Times New Roman" w:cs="Times New Roman"/>
          <w:szCs w:val="24"/>
          <w:lang w:eastAsia="ru-RU"/>
        </w:rPr>
      </w:pPr>
    </w:p>
    <w:p w:rsidR="00241973" w:rsidRPr="00273FF0" w:rsidRDefault="00023E65" w:rsidP="00241973">
      <w:pPr>
        <w:ind w:right="0"/>
        <w:jc w:val="center"/>
        <w:outlineLvl w:val="0"/>
        <w:rPr>
          <w:rFonts w:eastAsia="Times New Roman" w:cs="Times New Roman"/>
          <w:b/>
          <w:szCs w:val="24"/>
          <w:lang w:eastAsia="ru-RU"/>
        </w:rPr>
      </w:pPr>
      <w:r w:rsidRPr="00273FF0">
        <w:rPr>
          <w:rFonts w:eastAsia="Times New Roman" w:cs="Times New Roman"/>
          <w:b/>
          <w:szCs w:val="24"/>
          <w:lang w:eastAsia="ru-RU"/>
        </w:rPr>
        <w:t>4. ĪPAŠIE NOSACĪJUMI</w:t>
      </w:r>
    </w:p>
    <w:p w:rsidR="00241973" w:rsidRPr="00273FF0" w:rsidRDefault="00023E65" w:rsidP="00241973">
      <w:pPr>
        <w:tabs>
          <w:tab w:val="left" w:pos="426"/>
        </w:tabs>
        <w:ind w:right="-7"/>
        <w:contextualSpacing/>
        <w:rPr>
          <w:rFonts w:eastAsia="Times New Roman" w:cs="Times New Roman"/>
          <w:szCs w:val="24"/>
          <w:lang w:eastAsia="ru-RU"/>
        </w:rPr>
      </w:pPr>
      <w:r>
        <w:rPr>
          <w:rFonts w:eastAsia="Times New Roman" w:cs="Times New Roman"/>
          <w:szCs w:val="24"/>
          <w:lang w:eastAsia="ru-RU"/>
        </w:rPr>
        <w:tab/>
        <w:t xml:space="preserve">4.1. </w:t>
      </w:r>
      <w:r w:rsidRPr="00273FF0">
        <w:rPr>
          <w:rFonts w:eastAsia="Times New Roman" w:cs="Times New Roman"/>
          <w:szCs w:val="24"/>
          <w:lang w:eastAsia="ru-RU"/>
        </w:rPr>
        <w:t>Gadījumā, ja kāda no Pusēm pārkāpj Līguma nosacījumus, otra Puse var pieprasīt uzņemto saistību piespiedu izpildi.</w:t>
      </w:r>
    </w:p>
    <w:p w:rsidR="00241973" w:rsidRPr="00273FF0" w:rsidRDefault="00023E65" w:rsidP="00241973">
      <w:pPr>
        <w:tabs>
          <w:tab w:val="left" w:pos="426"/>
        </w:tabs>
        <w:ind w:right="-7"/>
        <w:contextualSpacing/>
        <w:rPr>
          <w:rFonts w:eastAsia="Times New Roman" w:cs="Times New Roman"/>
          <w:szCs w:val="24"/>
          <w:lang w:eastAsia="ru-RU"/>
        </w:rPr>
      </w:pPr>
      <w:r>
        <w:rPr>
          <w:rFonts w:eastAsia="Times New Roman" w:cs="Times New Roman"/>
          <w:szCs w:val="24"/>
          <w:lang w:eastAsia="ru-RU"/>
        </w:rPr>
        <w:tab/>
        <w:t xml:space="preserve">4.2. </w:t>
      </w:r>
      <w:r w:rsidRPr="00273FF0">
        <w:rPr>
          <w:rFonts w:eastAsia="Times New Roman" w:cs="Times New Roman"/>
          <w:szCs w:val="24"/>
          <w:lang w:eastAsia="ru-RU"/>
        </w:rPr>
        <w:t>Pārdevējs apņemas parakstīt visus nepieciešamos dokumentus, kas n</w:t>
      </w:r>
      <w:r w:rsidRPr="00273FF0">
        <w:rPr>
          <w:rFonts w:eastAsia="Times New Roman" w:cs="Times New Roman"/>
          <w:szCs w:val="24"/>
          <w:lang w:eastAsia="ru-RU"/>
        </w:rPr>
        <w:t>epieciešami Līguma reģistrēšanai, apliecināšanai un tam sekojošai Nekustamā īpašuma reģistrēšanai Zemesgrāmatā, kā arī visus citus nepieciešamos Latvijas Republikas normatīvajos aktos paredzētos dokumentus un citus aktus, kas nepieciešami Līguma izpildei.</w:t>
      </w:r>
    </w:p>
    <w:p w:rsidR="00241973" w:rsidRPr="00273FF0" w:rsidRDefault="00023E65" w:rsidP="00241973">
      <w:pPr>
        <w:tabs>
          <w:tab w:val="left" w:pos="426"/>
        </w:tabs>
        <w:ind w:right="-7"/>
        <w:contextualSpacing/>
        <w:rPr>
          <w:rFonts w:eastAsia="Times New Roman" w:cs="Times New Roman"/>
          <w:szCs w:val="24"/>
          <w:lang w:eastAsia="ru-RU"/>
        </w:rPr>
      </w:pPr>
      <w:r>
        <w:rPr>
          <w:rFonts w:eastAsia="Times New Roman" w:cs="Times New Roman"/>
          <w:szCs w:val="24"/>
          <w:lang w:eastAsia="ru-RU"/>
        </w:rPr>
        <w:tab/>
        <w:t xml:space="preserve">4.3. </w:t>
      </w:r>
      <w:r w:rsidRPr="00273FF0">
        <w:rPr>
          <w:rFonts w:eastAsia="Times New Roman" w:cs="Times New Roman"/>
          <w:szCs w:val="24"/>
          <w:lang w:eastAsia="ru-RU"/>
        </w:rPr>
        <w:t>Visus izdevumus, kas saistīti ar Līguma noslēgšanu, reģistrēšanu, apliecināšanu un Nekustamā īpašuma nostiprināšanu Zemesgrāmatā, sedz Pircējs.</w:t>
      </w:r>
    </w:p>
    <w:p w:rsidR="00241973" w:rsidRPr="00273FF0" w:rsidRDefault="00023E65" w:rsidP="00241973">
      <w:pPr>
        <w:tabs>
          <w:tab w:val="left" w:pos="426"/>
        </w:tabs>
        <w:ind w:right="-7"/>
        <w:contextualSpacing/>
        <w:rPr>
          <w:rFonts w:eastAsia="Times New Roman" w:cs="Times New Roman"/>
          <w:szCs w:val="24"/>
          <w:lang w:eastAsia="ru-RU"/>
        </w:rPr>
      </w:pPr>
      <w:r>
        <w:rPr>
          <w:rFonts w:eastAsia="Times New Roman" w:cs="Times New Roman"/>
          <w:szCs w:val="24"/>
          <w:lang w:eastAsia="ru-RU"/>
        </w:rPr>
        <w:tab/>
        <w:t xml:space="preserve">4.4. </w:t>
      </w:r>
      <w:r w:rsidRPr="00273FF0">
        <w:rPr>
          <w:rFonts w:eastAsia="Times New Roman" w:cs="Times New Roman"/>
          <w:szCs w:val="24"/>
          <w:lang w:eastAsia="ru-RU"/>
        </w:rPr>
        <w:t>Ar Līguma parakstīšanu Pārdevējs pilnvaro Pircēju veikt visas nepieciešamās darbības Nekustamā īpašu</w:t>
      </w:r>
      <w:r w:rsidRPr="00273FF0">
        <w:rPr>
          <w:rFonts w:eastAsia="Times New Roman" w:cs="Times New Roman"/>
          <w:szCs w:val="24"/>
          <w:lang w:eastAsia="ru-RU"/>
        </w:rPr>
        <w:t xml:space="preserve">ma reģistrācijai Zemesgrāmatā. Pēc Līguma noslēgšanas Pārdevējs sagatavo un no savas puses paraksta nostiprinājuma lūgumu Nekustamā īpašuma pārreģistrācijai zemesgrāmatā uz Pircēja vārda un nodod Pircējam Līguma eksemplāru, kas iesniedzams Zemgales rajona </w:t>
      </w:r>
      <w:r w:rsidRPr="00273FF0">
        <w:rPr>
          <w:rFonts w:eastAsia="Times New Roman" w:cs="Times New Roman"/>
          <w:szCs w:val="24"/>
          <w:lang w:eastAsia="ru-RU"/>
        </w:rPr>
        <w:t>tiesai.</w:t>
      </w:r>
    </w:p>
    <w:p w:rsidR="00241973" w:rsidRDefault="00023E65" w:rsidP="00241973">
      <w:pPr>
        <w:tabs>
          <w:tab w:val="left" w:pos="426"/>
        </w:tabs>
        <w:ind w:right="-7"/>
        <w:contextualSpacing/>
        <w:rPr>
          <w:rFonts w:eastAsia="Times New Roman" w:cs="Times New Roman"/>
          <w:szCs w:val="24"/>
          <w:lang w:eastAsia="ru-RU"/>
        </w:rPr>
      </w:pPr>
      <w:r>
        <w:rPr>
          <w:rFonts w:eastAsia="Times New Roman" w:cs="Times New Roman"/>
          <w:szCs w:val="24"/>
          <w:lang w:eastAsia="ru-RU"/>
        </w:rPr>
        <w:tab/>
        <w:t xml:space="preserve">4.5. </w:t>
      </w:r>
      <w:r w:rsidRPr="00273FF0">
        <w:rPr>
          <w:rFonts w:eastAsia="Times New Roman" w:cs="Times New Roman"/>
          <w:szCs w:val="24"/>
          <w:lang w:eastAsia="ru-RU"/>
        </w:rPr>
        <w:t>Pēc Līguma noslēgšanas, viss risks par Nekustamo īpašumu pāriet uz Pircēju.</w:t>
      </w:r>
    </w:p>
    <w:p w:rsidR="00241973" w:rsidRPr="000718C7" w:rsidRDefault="00023E65" w:rsidP="00241973">
      <w:pPr>
        <w:tabs>
          <w:tab w:val="left" w:pos="426"/>
        </w:tabs>
        <w:ind w:right="140"/>
        <w:contextualSpacing/>
        <w:rPr>
          <w:rFonts w:eastAsia="Times New Roman" w:cs="Times New Roman"/>
          <w:lang w:eastAsia="ru-RU"/>
        </w:rPr>
      </w:pPr>
      <w:r>
        <w:rPr>
          <w:rFonts w:eastAsia="Times New Roman" w:cs="Times New Roman"/>
          <w:lang w:eastAsia="ru-RU"/>
        </w:rPr>
        <w:tab/>
      </w:r>
      <w:r w:rsidRPr="000718C7">
        <w:rPr>
          <w:rFonts w:eastAsia="Times New Roman" w:cs="Times New Roman"/>
          <w:lang w:eastAsia="ru-RU"/>
        </w:rPr>
        <w:t xml:space="preserve">4.6. Pēc </w:t>
      </w:r>
      <w:r>
        <w:rPr>
          <w:rFonts w:eastAsia="Times New Roman" w:cs="Times New Roman"/>
          <w:lang w:eastAsia="ru-RU"/>
        </w:rPr>
        <w:t>L</w:t>
      </w:r>
      <w:r w:rsidRPr="000718C7">
        <w:rPr>
          <w:rFonts w:eastAsia="Times New Roman" w:cs="Times New Roman"/>
          <w:lang w:eastAsia="ru-RU"/>
        </w:rPr>
        <w:t xml:space="preserve">īguma abpusējas parakstīšanas Pircējs kļūst par nekustamā īpašuma tiesisko valdītāju (līdz nekustamā īpašuma tiesību reģistrēšanai zemesgrāmatā uz Pircēja vārda) un tam ir pienākums 20 (divdesmit) dienu laika pēc </w:t>
      </w:r>
      <w:r>
        <w:rPr>
          <w:rFonts w:eastAsia="Times New Roman" w:cs="Times New Roman"/>
          <w:lang w:eastAsia="ru-RU"/>
        </w:rPr>
        <w:t>L</w:t>
      </w:r>
      <w:r w:rsidRPr="000718C7">
        <w:rPr>
          <w:rFonts w:eastAsia="Times New Roman" w:cs="Times New Roman"/>
          <w:lang w:eastAsia="ru-RU"/>
        </w:rPr>
        <w:t xml:space="preserve">īguma abpusējas parakstīšanas </w:t>
      </w:r>
      <w:r>
        <w:rPr>
          <w:rFonts w:eastAsia="Times New Roman" w:cs="Times New Roman"/>
          <w:lang w:eastAsia="ru-RU"/>
        </w:rPr>
        <w:t>noslēgt l</w:t>
      </w:r>
      <w:r w:rsidRPr="000718C7">
        <w:rPr>
          <w:rFonts w:eastAsia="Times New Roman" w:cs="Times New Roman"/>
          <w:lang w:eastAsia="ru-RU"/>
        </w:rPr>
        <w:t>īgu</w:t>
      </w:r>
      <w:r w:rsidRPr="000718C7">
        <w:rPr>
          <w:rFonts w:eastAsia="Times New Roman" w:cs="Times New Roman"/>
          <w:lang w:eastAsia="ru-RU"/>
        </w:rPr>
        <w:t xml:space="preserve">mu ar nekustamā īpašuma </w:t>
      </w:r>
      <w:r>
        <w:rPr>
          <w:rFonts w:eastAsia="Times New Roman" w:cs="Times New Roman"/>
          <w:lang w:eastAsia="ru-RU"/>
        </w:rPr>
        <w:t>pārvaldnieku/apsaimniekotāju</w:t>
      </w:r>
      <w:r w:rsidRPr="000718C7">
        <w:rPr>
          <w:rFonts w:eastAsia="Times New Roman" w:cs="Times New Roman"/>
          <w:lang w:eastAsia="ru-RU"/>
        </w:rPr>
        <w:t xml:space="preserve">. </w:t>
      </w:r>
    </w:p>
    <w:p w:rsidR="00241973" w:rsidRPr="000718C7" w:rsidRDefault="00023E65" w:rsidP="00241973">
      <w:pPr>
        <w:tabs>
          <w:tab w:val="left" w:pos="426"/>
        </w:tabs>
        <w:ind w:right="140"/>
        <w:contextualSpacing/>
        <w:rPr>
          <w:rFonts w:eastAsia="Times New Roman" w:cs="Times New Roman"/>
          <w:lang w:eastAsia="ru-RU"/>
        </w:rPr>
      </w:pPr>
      <w:r w:rsidRPr="000718C7">
        <w:rPr>
          <w:rFonts w:eastAsia="Times New Roman" w:cs="Times New Roman"/>
          <w:lang w:eastAsia="ru-RU"/>
        </w:rPr>
        <w:tab/>
        <w:t xml:space="preserve">4.7. Pircējs, parakstot </w:t>
      </w:r>
      <w:r>
        <w:rPr>
          <w:rFonts w:eastAsia="Times New Roman" w:cs="Times New Roman"/>
          <w:lang w:eastAsia="ru-RU"/>
        </w:rPr>
        <w:t>L</w:t>
      </w:r>
      <w:r w:rsidRPr="000718C7">
        <w:rPr>
          <w:rFonts w:eastAsia="Times New Roman" w:cs="Times New Roman"/>
          <w:lang w:eastAsia="ru-RU"/>
        </w:rPr>
        <w:t xml:space="preserve">īgumu, piekrīt, ka Pārdevējs nodod Pircēja personas datus trešajai personai – </w:t>
      </w:r>
      <w:r>
        <w:rPr>
          <w:rFonts w:eastAsia="Times New Roman" w:cs="Times New Roman"/>
          <w:lang w:eastAsia="ru-RU"/>
        </w:rPr>
        <w:t>nekustamā īpašuma pārvaldniekam/apsaimniekotājam</w:t>
      </w:r>
      <w:r w:rsidRPr="000718C7">
        <w:rPr>
          <w:rFonts w:eastAsia="Times New Roman" w:cs="Times New Roman"/>
          <w:lang w:eastAsia="ru-RU"/>
        </w:rPr>
        <w:t xml:space="preserve">, ja Pircējs neveic </w:t>
      </w:r>
      <w:r>
        <w:rPr>
          <w:rFonts w:eastAsia="Times New Roman" w:cs="Times New Roman"/>
          <w:lang w:eastAsia="ru-RU"/>
        </w:rPr>
        <w:t>L</w:t>
      </w:r>
      <w:r w:rsidRPr="000718C7">
        <w:rPr>
          <w:rFonts w:eastAsia="Times New Roman" w:cs="Times New Roman"/>
          <w:lang w:eastAsia="ru-RU"/>
        </w:rPr>
        <w:t xml:space="preserve">īguma 4.6. punktā noteiktās darbības </w:t>
      </w:r>
      <w:r>
        <w:rPr>
          <w:rFonts w:eastAsia="Times New Roman" w:cs="Times New Roman"/>
          <w:lang w:eastAsia="ru-RU"/>
        </w:rPr>
        <w:t xml:space="preserve">Līguma </w:t>
      </w:r>
      <w:r w:rsidRPr="000718C7">
        <w:rPr>
          <w:rFonts w:eastAsia="Times New Roman" w:cs="Times New Roman"/>
          <w:lang w:eastAsia="ru-RU"/>
        </w:rPr>
        <w:t xml:space="preserve">4.6. punktā norādītājā termiņā. </w:t>
      </w:r>
    </w:p>
    <w:p w:rsidR="00241973" w:rsidRDefault="00241973" w:rsidP="00241973">
      <w:pPr>
        <w:ind w:right="-1160"/>
        <w:rPr>
          <w:rFonts w:eastAsia="Times New Roman" w:cs="Times New Roman"/>
          <w:i/>
          <w:szCs w:val="24"/>
          <w:lang w:eastAsia="ru-RU"/>
        </w:rPr>
      </w:pPr>
    </w:p>
    <w:p w:rsidR="00241973" w:rsidRPr="00273FF0" w:rsidRDefault="00023E65" w:rsidP="00241973">
      <w:pPr>
        <w:ind w:right="0"/>
        <w:jc w:val="center"/>
        <w:outlineLvl w:val="0"/>
        <w:rPr>
          <w:rFonts w:eastAsia="Times New Roman" w:cs="Times New Roman"/>
          <w:b/>
          <w:szCs w:val="24"/>
          <w:lang w:eastAsia="ru-RU"/>
        </w:rPr>
      </w:pPr>
      <w:r w:rsidRPr="00273FF0">
        <w:rPr>
          <w:rFonts w:eastAsia="Times New Roman" w:cs="Times New Roman"/>
          <w:b/>
          <w:szCs w:val="24"/>
          <w:lang w:eastAsia="ru-RU"/>
        </w:rPr>
        <w:t>5. LĪGUMA DARBĪBAS LAIKS</w:t>
      </w:r>
    </w:p>
    <w:p w:rsidR="00241973" w:rsidRPr="00273FF0" w:rsidRDefault="00023E65" w:rsidP="00241973">
      <w:pPr>
        <w:tabs>
          <w:tab w:val="left" w:pos="426"/>
        </w:tabs>
        <w:ind w:right="-2"/>
        <w:contextualSpacing/>
        <w:rPr>
          <w:rFonts w:eastAsia="Times New Roman" w:cs="Times New Roman"/>
          <w:szCs w:val="24"/>
          <w:lang w:eastAsia="ru-RU"/>
        </w:rPr>
      </w:pPr>
      <w:r>
        <w:rPr>
          <w:rFonts w:eastAsia="Times New Roman" w:cs="Times New Roman"/>
          <w:szCs w:val="24"/>
          <w:lang w:eastAsia="ru-RU"/>
        </w:rPr>
        <w:tab/>
        <w:t xml:space="preserve">5.1. </w:t>
      </w:r>
      <w:r w:rsidRPr="00273FF0">
        <w:rPr>
          <w:rFonts w:eastAsia="Times New Roman" w:cs="Times New Roman"/>
          <w:szCs w:val="24"/>
          <w:lang w:eastAsia="ru-RU"/>
        </w:rPr>
        <w:t>Līgums stājas spēkā ar tā abpusēju parakstīšanu un ir spēkā līdz Nekustamā īpašuma nostiprināšanai zemesgrāmatā uz Pircēja vārda.</w:t>
      </w:r>
    </w:p>
    <w:p w:rsidR="00241973" w:rsidRPr="00273FF0" w:rsidRDefault="00023E65" w:rsidP="00241973">
      <w:pPr>
        <w:tabs>
          <w:tab w:val="left" w:pos="426"/>
        </w:tabs>
        <w:ind w:right="-2"/>
        <w:contextualSpacing/>
        <w:rPr>
          <w:rFonts w:eastAsia="Times New Roman" w:cs="Times New Roman"/>
          <w:szCs w:val="24"/>
          <w:lang w:eastAsia="ru-RU"/>
        </w:rPr>
      </w:pPr>
      <w:r>
        <w:rPr>
          <w:rFonts w:eastAsia="Calibri" w:cs="Times New Roman"/>
          <w:szCs w:val="24"/>
          <w:lang w:eastAsia="ru-RU"/>
        </w:rPr>
        <w:lastRenderedPageBreak/>
        <w:tab/>
        <w:t xml:space="preserve">5.2. </w:t>
      </w:r>
      <w:r w:rsidRPr="00273FF0">
        <w:rPr>
          <w:rFonts w:eastAsia="Calibri" w:cs="Times New Roman"/>
          <w:szCs w:val="24"/>
          <w:lang w:eastAsia="ru-RU"/>
        </w:rPr>
        <w:t xml:space="preserve">Pēc Līguma </w:t>
      </w:r>
      <w:r w:rsidRPr="00273FF0">
        <w:rPr>
          <w:rFonts w:eastAsia="Calibri" w:cs="Times New Roman"/>
          <w:szCs w:val="24"/>
          <w:lang w:eastAsia="ru-RU"/>
        </w:rPr>
        <w:t>abpusējas parakstīšanas dienas Pircējs divu mēnešu laikā nostiprina savas tiesības uz Nekustamo īpašumu zemesgrāmatā</w:t>
      </w:r>
      <w:r w:rsidRPr="00273FF0">
        <w:rPr>
          <w:rFonts w:eastAsia="Times New Roman" w:cs="Times New Roman"/>
          <w:szCs w:val="24"/>
          <w:lang w:eastAsia="ru-RU"/>
        </w:rPr>
        <w:t>.</w:t>
      </w:r>
    </w:p>
    <w:p w:rsidR="00241973" w:rsidRPr="00273FF0" w:rsidRDefault="00023E65" w:rsidP="00241973">
      <w:pPr>
        <w:tabs>
          <w:tab w:val="left" w:pos="426"/>
        </w:tabs>
        <w:ind w:right="-2"/>
        <w:contextualSpacing/>
        <w:rPr>
          <w:rFonts w:eastAsia="Times New Roman" w:cs="Times New Roman"/>
          <w:szCs w:val="24"/>
          <w:lang w:eastAsia="ru-RU"/>
        </w:rPr>
      </w:pPr>
      <w:r>
        <w:rPr>
          <w:rFonts w:eastAsia="Times New Roman" w:cs="Times New Roman"/>
          <w:szCs w:val="24"/>
          <w:lang w:eastAsia="ru-RU"/>
        </w:rPr>
        <w:tab/>
        <w:t xml:space="preserve">5.3. </w:t>
      </w:r>
      <w:r w:rsidRPr="00273FF0">
        <w:rPr>
          <w:rFonts w:eastAsia="Times New Roman" w:cs="Times New Roman"/>
          <w:szCs w:val="24"/>
          <w:lang w:eastAsia="ru-RU"/>
        </w:rPr>
        <w:t>Līdz ar Nekustamā īpašuma nostiprināšanu zemesgrāmatā uz Pircēja vārda, Līgums uzskatāms par pilnībā izpildītu.</w:t>
      </w:r>
    </w:p>
    <w:p w:rsidR="00241973" w:rsidRPr="00273FF0" w:rsidRDefault="00241973" w:rsidP="00241973">
      <w:pPr>
        <w:ind w:right="-2"/>
        <w:rPr>
          <w:rFonts w:eastAsia="Times New Roman" w:cs="Times New Roman"/>
          <w:szCs w:val="24"/>
          <w:lang w:eastAsia="ru-RU"/>
        </w:rPr>
      </w:pPr>
    </w:p>
    <w:p w:rsidR="00241973" w:rsidRPr="00273FF0" w:rsidRDefault="00023E65" w:rsidP="00241973">
      <w:pPr>
        <w:ind w:right="0"/>
        <w:jc w:val="center"/>
        <w:rPr>
          <w:rFonts w:eastAsia="Times New Roman" w:cs="Times New Roman"/>
          <w:b/>
          <w:szCs w:val="24"/>
          <w:lang w:eastAsia="ru-RU"/>
        </w:rPr>
      </w:pPr>
      <w:r w:rsidRPr="00273FF0">
        <w:rPr>
          <w:rFonts w:eastAsia="Times New Roman" w:cs="Times New Roman"/>
          <w:b/>
          <w:szCs w:val="24"/>
          <w:lang w:eastAsia="ru-RU"/>
        </w:rPr>
        <w:t>6. NOSLĒGUMA NOTEIK</w:t>
      </w:r>
      <w:r w:rsidRPr="00273FF0">
        <w:rPr>
          <w:rFonts w:eastAsia="Times New Roman" w:cs="Times New Roman"/>
          <w:b/>
          <w:szCs w:val="24"/>
          <w:lang w:eastAsia="ru-RU"/>
        </w:rPr>
        <w:t>UMI</w:t>
      </w:r>
    </w:p>
    <w:p w:rsidR="00241973" w:rsidRPr="00273FF0" w:rsidRDefault="00023E65" w:rsidP="00241973">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6.1. </w:t>
      </w:r>
      <w:r w:rsidRPr="00273FF0">
        <w:rPr>
          <w:rFonts w:eastAsia="Times New Roman" w:cs="Times New Roman"/>
          <w:szCs w:val="24"/>
          <w:lang w:eastAsia="ru-RU"/>
        </w:rPr>
        <w:t xml:space="preserve">Visus strīdus un neskaidrības, kas Pušu starpā varētu rasties Līguma izpildē, Puses risina savstarpēju sarunu ceļā. Ja savstarpēju sarunu ceļā vienošanos panākt nebūs iespējams, strīdu izskatīšana notiks tiesā saskaņā ar Latvijas Republikā spēkā </w:t>
      </w:r>
      <w:r w:rsidRPr="00273FF0">
        <w:rPr>
          <w:rFonts w:eastAsia="Times New Roman" w:cs="Times New Roman"/>
          <w:szCs w:val="24"/>
          <w:lang w:eastAsia="ru-RU"/>
        </w:rPr>
        <w:t>esošajiem tiesību aktiem.</w:t>
      </w:r>
    </w:p>
    <w:p w:rsidR="00241973" w:rsidRPr="00273FF0" w:rsidRDefault="00023E65" w:rsidP="00241973">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6.2. </w:t>
      </w:r>
      <w:r w:rsidRPr="00273FF0">
        <w:rPr>
          <w:rFonts w:eastAsia="Times New Roman" w:cs="Times New Roman"/>
          <w:szCs w:val="24"/>
          <w:lang w:eastAsia="ru-RU"/>
        </w:rPr>
        <w:t>Visi papildinājumi un grozījumi pie Līguma, ja tādi būs, ir izdarāmi rakstveidā un stājas spēkā, kad tos ir parakstījušas Puses. Mutiskas Pušu vienošanās un norunas šī Līguma izpildē nav uzskatāmas par spēkā esošām vai Pusēm</w:t>
      </w:r>
      <w:r w:rsidRPr="00273FF0">
        <w:rPr>
          <w:rFonts w:eastAsia="Times New Roman" w:cs="Times New Roman"/>
          <w:szCs w:val="24"/>
          <w:lang w:eastAsia="ru-RU"/>
        </w:rPr>
        <w:t xml:space="preserve"> saistošām.</w:t>
      </w:r>
    </w:p>
    <w:p w:rsidR="00241973" w:rsidRPr="00273FF0" w:rsidRDefault="00023E65" w:rsidP="00241973">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6.3. </w:t>
      </w:r>
      <w:r w:rsidRPr="00273FF0">
        <w:rPr>
          <w:rFonts w:eastAsia="Times New Roman" w:cs="Times New Roman"/>
          <w:szCs w:val="24"/>
          <w:lang w:eastAsia="ru-RU"/>
        </w:rPr>
        <w:t>Līgums ir sagatavots uz trim lapām un parakstīts elektroniski ar drošo elektronisko parakstu, kas satur laika zīmogu. Līguma abpusējas parakstīšanas datums ir pēdējā parakstītāja pievienotā laika zīmoga datums un laiks.</w:t>
      </w:r>
    </w:p>
    <w:p w:rsidR="00241973" w:rsidRPr="00273FF0" w:rsidRDefault="00023E65" w:rsidP="00241973">
      <w:pPr>
        <w:tabs>
          <w:tab w:val="left" w:pos="426"/>
        </w:tabs>
        <w:ind w:right="0"/>
        <w:contextualSpacing/>
        <w:rPr>
          <w:rFonts w:eastAsia="Times New Roman" w:cs="Times New Roman"/>
          <w:szCs w:val="24"/>
          <w:lang w:eastAsia="ru-RU"/>
        </w:rPr>
      </w:pPr>
      <w:r>
        <w:rPr>
          <w:rFonts w:eastAsia="Times New Roman" w:cs="Times New Roman"/>
          <w:szCs w:val="24"/>
          <w:lang w:eastAsia="ru-RU"/>
        </w:rPr>
        <w:tab/>
        <w:t xml:space="preserve">6.4. </w:t>
      </w:r>
      <w:r w:rsidRPr="00273FF0">
        <w:rPr>
          <w:rFonts w:eastAsia="Times New Roman" w:cs="Times New Roman"/>
          <w:szCs w:val="24"/>
          <w:lang w:eastAsia="ru-RU"/>
        </w:rPr>
        <w:t>Līguma nosac</w:t>
      </w:r>
      <w:r w:rsidRPr="00273FF0">
        <w:rPr>
          <w:rFonts w:eastAsia="Times New Roman" w:cs="Times New Roman"/>
          <w:szCs w:val="24"/>
          <w:lang w:eastAsia="ru-RU"/>
        </w:rPr>
        <w:t>ījumi ir saistoši abu Pušu saistību un tiesību pārņēmējiem pilnā tā apjomā.</w:t>
      </w:r>
    </w:p>
    <w:p w:rsidR="00241973" w:rsidRPr="00273FF0" w:rsidRDefault="00023E65" w:rsidP="00241973">
      <w:pPr>
        <w:tabs>
          <w:tab w:val="left" w:pos="426"/>
        </w:tabs>
        <w:ind w:right="0"/>
        <w:contextualSpacing/>
        <w:rPr>
          <w:rFonts w:eastAsia="Times New Roman" w:cs="Times New Roman"/>
          <w:szCs w:val="24"/>
          <w:lang w:eastAsia="ru-RU"/>
        </w:rPr>
      </w:pPr>
      <w:r>
        <w:rPr>
          <w:rFonts w:eastAsia="Calibri" w:cs="Times New Roman"/>
          <w:color w:val="000000"/>
          <w:szCs w:val="24"/>
        </w:rPr>
        <w:tab/>
        <w:t xml:space="preserve">6.5. </w:t>
      </w:r>
      <w:r w:rsidRPr="00273FF0">
        <w:rPr>
          <w:rFonts w:eastAsia="Calibri" w:cs="Times New Roman"/>
          <w:color w:val="000000"/>
          <w:szCs w:val="24"/>
        </w:rPr>
        <w:t>Kontaktpersona no Pārdevēja puses ir Īpašumu nodaļas īpašumu apsaimniekošanas speciāliste Dzintra Šmite (e-pasts</w:t>
      </w:r>
      <w:r w:rsidRPr="00AF2579">
        <w:rPr>
          <w:rFonts w:eastAsia="Calibri" w:cs="Times New Roman"/>
          <w:szCs w:val="24"/>
        </w:rPr>
        <w:t xml:space="preserve">: </w:t>
      </w:r>
      <w:hyperlink r:id="rId18" w:history="1">
        <w:r w:rsidRPr="00AF2579">
          <w:rPr>
            <w:rFonts w:eastAsia="Calibri" w:cs="Times New Roman"/>
            <w:szCs w:val="24"/>
          </w:rPr>
          <w:t>dzintra.smite@tukums.lv</w:t>
        </w:r>
      </w:hyperlink>
      <w:r w:rsidRPr="00AF2579">
        <w:rPr>
          <w:rFonts w:eastAsia="Calibri" w:cs="Times New Roman"/>
          <w:szCs w:val="24"/>
        </w:rPr>
        <w:t>; tel.</w:t>
      </w:r>
      <w:r>
        <w:rPr>
          <w:rFonts w:eastAsia="Calibri" w:cs="Times New Roman"/>
          <w:szCs w:val="24"/>
        </w:rPr>
        <w:t> Nr. </w:t>
      </w:r>
      <w:r w:rsidRPr="00273FF0">
        <w:rPr>
          <w:rFonts w:eastAsia="Calibri" w:cs="Times New Roman"/>
          <w:szCs w:val="24"/>
        </w:rPr>
        <w:t>26001624)</w:t>
      </w:r>
      <w:r w:rsidRPr="00273FF0">
        <w:rPr>
          <w:rFonts w:eastAsia="Calibri" w:cs="Times New Roman"/>
          <w:color w:val="000000"/>
          <w:szCs w:val="24"/>
        </w:rPr>
        <w:t>.</w:t>
      </w:r>
    </w:p>
    <w:p w:rsidR="00241973" w:rsidRPr="00273FF0" w:rsidRDefault="00241973" w:rsidP="00241973">
      <w:pPr>
        <w:ind w:right="-1160"/>
        <w:rPr>
          <w:rFonts w:eastAsia="Times New Roman" w:cs="Times New Roman"/>
          <w:i/>
          <w:szCs w:val="24"/>
          <w:lang w:eastAsia="ru-RU"/>
        </w:rPr>
      </w:pPr>
    </w:p>
    <w:p w:rsidR="00241973" w:rsidRDefault="00023E65" w:rsidP="00241973">
      <w:pPr>
        <w:ind w:right="0"/>
        <w:jc w:val="center"/>
        <w:rPr>
          <w:rFonts w:eastAsia="Times New Roman" w:cs="Times New Roman"/>
          <w:b/>
          <w:szCs w:val="24"/>
          <w:lang w:eastAsia="ru-RU"/>
        </w:rPr>
      </w:pPr>
      <w:r w:rsidRPr="00273FF0">
        <w:rPr>
          <w:rFonts w:eastAsia="Times New Roman" w:cs="Times New Roman"/>
          <w:b/>
          <w:szCs w:val="24"/>
          <w:lang w:eastAsia="ru-RU"/>
        </w:rPr>
        <w:t>7. PUŠU REKVIZĪTI</w:t>
      </w:r>
    </w:p>
    <w:p w:rsidR="00241973" w:rsidRPr="00273FF0" w:rsidRDefault="00241973" w:rsidP="00241973">
      <w:pPr>
        <w:ind w:right="0"/>
        <w:jc w:val="center"/>
        <w:rPr>
          <w:rFonts w:eastAsia="Times New Roman" w:cs="Times New Roman"/>
          <w:b/>
          <w:szCs w:val="24"/>
          <w:lang w:eastAsia="ru-RU"/>
        </w:rPr>
      </w:pPr>
    </w:p>
    <w:tbl>
      <w:tblPr>
        <w:tblStyle w:val="TableGrid56"/>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7"/>
      </w:tblGrid>
      <w:tr w:rsidR="00ED0E92" w:rsidTr="006E43D3">
        <w:trPr>
          <w:trHeight w:val="3405"/>
        </w:trPr>
        <w:tc>
          <w:tcPr>
            <w:tcW w:w="4930" w:type="dxa"/>
          </w:tcPr>
          <w:p w:rsidR="00241973" w:rsidRPr="00273FF0" w:rsidRDefault="00023E65" w:rsidP="006E43D3">
            <w:pPr>
              <w:jc w:val="both"/>
              <w:rPr>
                <w:rFonts w:ascii="Times New Roman" w:eastAsia="Times New Roman" w:hAnsi="Times New Roman"/>
                <w:b/>
                <w:sz w:val="24"/>
                <w:szCs w:val="24"/>
                <w:lang w:eastAsia="ru-RU"/>
              </w:rPr>
            </w:pPr>
            <w:r w:rsidRPr="00273FF0">
              <w:rPr>
                <w:rFonts w:ascii="Times New Roman" w:eastAsia="Times New Roman" w:hAnsi="Times New Roman"/>
                <w:b/>
                <w:sz w:val="24"/>
                <w:szCs w:val="24"/>
                <w:lang w:eastAsia="ru-RU"/>
              </w:rPr>
              <w:t>Pārdevējs</w:t>
            </w:r>
          </w:p>
          <w:p w:rsidR="00241973" w:rsidRPr="00273FF0" w:rsidRDefault="00023E65" w:rsidP="006E43D3">
            <w:pPr>
              <w:jc w:val="both"/>
              <w:rPr>
                <w:rFonts w:ascii="Times New Roman" w:eastAsia="Times New Roman" w:hAnsi="Times New Roman"/>
                <w:bCs/>
                <w:sz w:val="24"/>
                <w:szCs w:val="24"/>
                <w:lang w:eastAsia="ru-RU"/>
              </w:rPr>
            </w:pPr>
            <w:r w:rsidRPr="00273FF0">
              <w:rPr>
                <w:rFonts w:ascii="Times New Roman" w:eastAsia="Times New Roman" w:hAnsi="Times New Roman"/>
                <w:bCs/>
                <w:sz w:val="24"/>
                <w:szCs w:val="24"/>
                <w:lang w:eastAsia="ru-RU"/>
              </w:rPr>
              <w:t>Tukuma novada pašvaldība</w:t>
            </w:r>
          </w:p>
          <w:p w:rsidR="00241973" w:rsidRPr="00273FF0" w:rsidRDefault="00023E65" w:rsidP="006E43D3">
            <w:pPr>
              <w:jc w:val="both"/>
              <w:rPr>
                <w:rFonts w:ascii="Times New Roman" w:eastAsia="Times New Roman" w:hAnsi="Times New Roman"/>
                <w:bCs/>
                <w:sz w:val="24"/>
                <w:szCs w:val="24"/>
                <w:lang w:eastAsia="ru-RU"/>
              </w:rPr>
            </w:pPr>
            <w:r w:rsidRPr="00273FF0">
              <w:rPr>
                <w:rFonts w:ascii="Times New Roman" w:eastAsia="Times New Roman" w:hAnsi="Times New Roman"/>
                <w:bCs/>
                <w:sz w:val="24"/>
                <w:szCs w:val="24"/>
                <w:lang w:eastAsia="ru-RU"/>
              </w:rPr>
              <w:t>Reģ.</w:t>
            </w:r>
            <w:r>
              <w:rPr>
                <w:rFonts w:ascii="Times New Roman" w:eastAsia="Times New Roman" w:hAnsi="Times New Roman"/>
                <w:bCs/>
                <w:sz w:val="24"/>
                <w:szCs w:val="24"/>
                <w:lang w:eastAsia="ru-RU"/>
              </w:rPr>
              <w:t> </w:t>
            </w:r>
            <w:r w:rsidRPr="00273FF0">
              <w:rPr>
                <w:rFonts w:ascii="Times New Roman" w:eastAsia="Times New Roman" w:hAnsi="Times New Roman"/>
                <w:bCs/>
                <w:sz w:val="24"/>
                <w:szCs w:val="24"/>
                <w:lang w:eastAsia="ru-RU"/>
              </w:rPr>
              <w:t>Nr.</w:t>
            </w:r>
            <w:r>
              <w:rPr>
                <w:rFonts w:ascii="Times New Roman" w:eastAsia="Times New Roman" w:hAnsi="Times New Roman"/>
                <w:bCs/>
                <w:sz w:val="24"/>
                <w:szCs w:val="24"/>
                <w:lang w:eastAsia="ru-RU"/>
              </w:rPr>
              <w:t> </w:t>
            </w:r>
            <w:r w:rsidRPr="00273FF0">
              <w:rPr>
                <w:rFonts w:ascii="Times New Roman" w:eastAsia="Times New Roman" w:hAnsi="Times New Roman"/>
                <w:bCs/>
                <w:sz w:val="24"/>
                <w:szCs w:val="24"/>
                <w:lang w:eastAsia="ru-RU"/>
              </w:rPr>
              <w:t>90000050975</w:t>
            </w:r>
          </w:p>
          <w:p w:rsidR="00241973" w:rsidRPr="00273FF0" w:rsidRDefault="00023E65" w:rsidP="006E43D3">
            <w:pPr>
              <w:jc w:val="both"/>
              <w:rPr>
                <w:rFonts w:ascii="Times New Roman" w:eastAsia="Times New Roman" w:hAnsi="Times New Roman"/>
                <w:bCs/>
                <w:sz w:val="24"/>
                <w:szCs w:val="24"/>
                <w:lang w:eastAsia="ru-RU"/>
              </w:rPr>
            </w:pPr>
            <w:r w:rsidRPr="00273FF0">
              <w:rPr>
                <w:rFonts w:ascii="Times New Roman" w:eastAsia="Times New Roman" w:hAnsi="Times New Roman"/>
                <w:bCs/>
                <w:sz w:val="24"/>
                <w:szCs w:val="24"/>
                <w:lang w:eastAsia="ru-RU"/>
              </w:rPr>
              <w:t xml:space="preserve">Talsu iela 4, Tukums, </w:t>
            </w:r>
          </w:p>
          <w:p w:rsidR="00241973" w:rsidRPr="00273FF0" w:rsidRDefault="00023E65" w:rsidP="006E43D3">
            <w:pPr>
              <w:jc w:val="both"/>
              <w:rPr>
                <w:rFonts w:ascii="Times New Roman" w:eastAsia="Times New Roman" w:hAnsi="Times New Roman"/>
                <w:bCs/>
                <w:sz w:val="24"/>
                <w:szCs w:val="24"/>
                <w:lang w:eastAsia="ru-RU"/>
              </w:rPr>
            </w:pPr>
            <w:r w:rsidRPr="00273FF0">
              <w:rPr>
                <w:rFonts w:ascii="Times New Roman" w:eastAsia="Times New Roman" w:hAnsi="Times New Roman"/>
                <w:bCs/>
                <w:sz w:val="24"/>
                <w:szCs w:val="24"/>
                <w:lang w:eastAsia="ru-RU"/>
              </w:rPr>
              <w:t>Tukuma novads, LV-3101</w:t>
            </w:r>
          </w:p>
          <w:p w:rsidR="00241973" w:rsidRPr="00273FF0" w:rsidRDefault="00023E65" w:rsidP="006E43D3">
            <w:pPr>
              <w:jc w:val="both"/>
              <w:rPr>
                <w:rFonts w:ascii="Times New Roman" w:eastAsia="Times New Roman" w:hAnsi="Times New Roman"/>
                <w:bCs/>
                <w:sz w:val="24"/>
                <w:szCs w:val="24"/>
                <w:lang w:eastAsia="ru-RU"/>
              </w:rPr>
            </w:pPr>
            <w:r w:rsidRPr="00273FF0">
              <w:rPr>
                <w:rFonts w:ascii="Times New Roman" w:eastAsia="Times New Roman" w:hAnsi="Times New Roman"/>
                <w:bCs/>
                <w:sz w:val="24"/>
                <w:szCs w:val="24"/>
                <w:lang w:eastAsia="ru-RU"/>
              </w:rPr>
              <w:t>Tālr.</w:t>
            </w:r>
            <w:r>
              <w:rPr>
                <w:rFonts w:ascii="Times New Roman" w:eastAsia="Times New Roman" w:hAnsi="Times New Roman"/>
                <w:bCs/>
                <w:sz w:val="24"/>
                <w:szCs w:val="24"/>
                <w:lang w:eastAsia="ru-RU"/>
              </w:rPr>
              <w:t> </w:t>
            </w:r>
            <w:r w:rsidRPr="00273FF0">
              <w:rPr>
                <w:rFonts w:ascii="Times New Roman" w:eastAsia="Times New Roman" w:hAnsi="Times New Roman"/>
                <w:bCs/>
                <w:sz w:val="24"/>
                <w:szCs w:val="24"/>
                <w:lang w:eastAsia="ru-RU"/>
              </w:rPr>
              <w:t>63122707</w:t>
            </w:r>
          </w:p>
          <w:p w:rsidR="00241973" w:rsidRPr="00273FF0" w:rsidRDefault="00023E65" w:rsidP="006E43D3">
            <w:pPr>
              <w:jc w:val="both"/>
              <w:rPr>
                <w:rFonts w:ascii="Times New Roman" w:eastAsia="Times New Roman" w:hAnsi="Times New Roman"/>
                <w:bCs/>
                <w:sz w:val="24"/>
                <w:szCs w:val="24"/>
                <w:lang w:eastAsia="ru-RU"/>
              </w:rPr>
            </w:pPr>
            <w:r w:rsidRPr="00273FF0">
              <w:rPr>
                <w:rFonts w:ascii="Times New Roman" w:eastAsia="Times New Roman" w:hAnsi="Times New Roman"/>
                <w:bCs/>
                <w:sz w:val="24"/>
                <w:szCs w:val="24"/>
                <w:lang w:eastAsia="ru-RU"/>
              </w:rPr>
              <w:t xml:space="preserve">e-pasts: </w:t>
            </w:r>
            <w:hyperlink r:id="rId19" w:history="1">
              <w:r w:rsidRPr="00273FF0">
                <w:rPr>
                  <w:rFonts w:ascii="Times New Roman" w:eastAsia="Times New Roman" w:hAnsi="Times New Roman"/>
                  <w:bCs/>
                  <w:color w:val="0000FF"/>
                  <w:sz w:val="24"/>
                  <w:szCs w:val="24"/>
                  <w:u w:val="single"/>
                  <w:lang w:eastAsia="ru-RU"/>
                </w:rPr>
                <w:t>pasts@tukums.lv</w:t>
              </w:r>
            </w:hyperlink>
          </w:p>
          <w:p w:rsidR="00241973" w:rsidRPr="00273FF0" w:rsidRDefault="00241973" w:rsidP="006E43D3">
            <w:pPr>
              <w:tabs>
                <w:tab w:val="left" w:pos="1592"/>
              </w:tabs>
              <w:jc w:val="both"/>
              <w:rPr>
                <w:rFonts w:ascii="Times New Roman" w:eastAsia="Times New Roman" w:hAnsi="Times New Roman"/>
                <w:bCs/>
                <w:sz w:val="24"/>
                <w:szCs w:val="24"/>
                <w:lang w:eastAsia="ru-RU"/>
              </w:rPr>
            </w:pPr>
          </w:p>
          <w:p w:rsidR="00241973" w:rsidRPr="00273FF0" w:rsidRDefault="00241973" w:rsidP="006E43D3">
            <w:pPr>
              <w:tabs>
                <w:tab w:val="left" w:pos="1592"/>
              </w:tabs>
              <w:jc w:val="both"/>
              <w:rPr>
                <w:rFonts w:ascii="Times New Roman" w:eastAsia="Times New Roman" w:hAnsi="Times New Roman"/>
                <w:bCs/>
                <w:sz w:val="24"/>
                <w:szCs w:val="24"/>
                <w:lang w:eastAsia="ru-RU"/>
              </w:rPr>
            </w:pPr>
          </w:p>
          <w:p w:rsidR="00241973" w:rsidRPr="00273FF0" w:rsidRDefault="00023E65" w:rsidP="006E43D3">
            <w:pPr>
              <w:tabs>
                <w:tab w:val="left" w:pos="1592"/>
              </w:tabs>
              <w:jc w:val="both"/>
              <w:rPr>
                <w:rFonts w:ascii="Times New Roman" w:eastAsia="Times New Roman" w:hAnsi="Times New Roman"/>
                <w:b/>
                <w:sz w:val="24"/>
                <w:szCs w:val="24"/>
                <w:lang w:eastAsia="ru-RU"/>
              </w:rPr>
            </w:pPr>
            <w:r w:rsidRPr="00273FF0">
              <w:rPr>
                <w:rFonts w:ascii="Times New Roman" w:eastAsia="Times New Roman" w:hAnsi="Times New Roman"/>
                <w:b/>
                <w:sz w:val="24"/>
                <w:szCs w:val="24"/>
                <w:lang w:eastAsia="ru-RU"/>
              </w:rPr>
              <w:t xml:space="preserve">______________________                                               </w:t>
            </w:r>
          </w:p>
        </w:tc>
        <w:tc>
          <w:tcPr>
            <w:tcW w:w="4937" w:type="dxa"/>
          </w:tcPr>
          <w:p w:rsidR="00241973" w:rsidRPr="00273FF0" w:rsidRDefault="00023E65" w:rsidP="006E43D3">
            <w:pPr>
              <w:jc w:val="both"/>
              <w:rPr>
                <w:rFonts w:ascii="Times New Roman" w:eastAsia="Times New Roman" w:hAnsi="Times New Roman"/>
                <w:b/>
                <w:sz w:val="24"/>
                <w:szCs w:val="24"/>
                <w:lang w:eastAsia="ru-RU"/>
              </w:rPr>
            </w:pPr>
            <w:r w:rsidRPr="00273FF0">
              <w:rPr>
                <w:rFonts w:ascii="Times New Roman" w:eastAsia="Times New Roman" w:hAnsi="Times New Roman"/>
                <w:b/>
                <w:sz w:val="24"/>
                <w:szCs w:val="24"/>
                <w:lang w:eastAsia="ru-RU"/>
              </w:rPr>
              <w:t>Pircējs</w:t>
            </w:r>
          </w:p>
          <w:p w:rsidR="00241973" w:rsidRPr="00273FF0" w:rsidRDefault="00023E65" w:rsidP="006E43D3">
            <w:pPr>
              <w:jc w:val="both"/>
              <w:rPr>
                <w:rFonts w:ascii="Times New Roman" w:eastAsia="Times New Roman" w:hAnsi="Times New Roman"/>
                <w:bCs/>
                <w:sz w:val="24"/>
                <w:szCs w:val="24"/>
                <w:lang w:eastAsia="ru-RU"/>
              </w:rPr>
            </w:pPr>
            <w:r w:rsidRPr="00273FF0">
              <w:rPr>
                <w:rFonts w:ascii="Times New Roman" w:eastAsia="Times New Roman" w:hAnsi="Times New Roman"/>
                <w:bCs/>
                <w:sz w:val="24"/>
                <w:szCs w:val="24"/>
                <w:lang w:eastAsia="ru-RU"/>
              </w:rPr>
              <w:t>_______________________</w:t>
            </w:r>
          </w:p>
          <w:p w:rsidR="00241973" w:rsidRPr="00273FF0" w:rsidRDefault="00023E65" w:rsidP="006E43D3">
            <w:pPr>
              <w:jc w:val="both"/>
              <w:rPr>
                <w:rFonts w:ascii="Times New Roman" w:eastAsia="Times New Roman" w:hAnsi="Times New Roman"/>
                <w:bCs/>
                <w:sz w:val="24"/>
                <w:szCs w:val="24"/>
                <w:lang w:eastAsia="ru-RU"/>
              </w:rPr>
            </w:pPr>
            <w:r w:rsidRPr="00273FF0">
              <w:rPr>
                <w:rFonts w:ascii="Times New Roman" w:eastAsia="Times New Roman" w:hAnsi="Times New Roman"/>
                <w:bCs/>
                <w:sz w:val="24"/>
                <w:szCs w:val="24"/>
                <w:lang w:eastAsia="ru-RU"/>
              </w:rPr>
              <w:t>_______________________</w:t>
            </w:r>
          </w:p>
          <w:p w:rsidR="00241973" w:rsidRPr="00273FF0" w:rsidRDefault="00023E65" w:rsidP="006E43D3">
            <w:pPr>
              <w:jc w:val="both"/>
              <w:rPr>
                <w:rFonts w:ascii="Times New Roman" w:eastAsia="Times New Roman" w:hAnsi="Times New Roman"/>
                <w:bCs/>
                <w:sz w:val="24"/>
                <w:szCs w:val="24"/>
                <w:lang w:eastAsia="ru-RU"/>
              </w:rPr>
            </w:pPr>
            <w:r w:rsidRPr="00273FF0">
              <w:rPr>
                <w:rFonts w:ascii="Times New Roman" w:eastAsia="Times New Roman" w:hAnsi="Times New Roman"/>
                <w:bCs/>
                <w:sz w:val="24"/>
                <w:szCs w:val="24"/>
                <w:lang w:eastAsia="ru-RU"/>
              </w:rPr>
              <w:t>Adrese:</w:t>
            </w:r>
          </w:p>
          <w:p w:rsidR="00241973" w:rsidRPr="00273FF0" w:rsidRDefault="00023E65" w:rsidP="006E43D3">
            <w:pPr>
              <w:jc w:val="both"/>
              <w:rPr>
                <w:rFonts w:ascii="Times New Roman" w:eastAsia="Times New Roman" w:hAnsi="Times New Roman"/>
                <w:bCs/>
                <w:sz w:val="24"/>
                <w:szCs w:val="24"/>
                <w:lang w:eastAsia="ru-RU"/>
              </w:rPr>
            </w:pPr>
            <w:r w:rsidRPr="00273FF0">
              <w:rPr>
                <w:rFonts w:ascii="Times New Roman" w:eastAsia="Times New Roman" w:hAnsi="Times New Roman"/>
                <w:bCs/>
                <w:sz w:val="24"/>
                <w:szCs w:val="24"/>
                <w:lang w:eastAsia="ru-RU"/>
              </w:rPr>
              <w:t xml:space="preserve">Tālr. </w:t>
            </w:r>
          </w:p>
          <w:p w:rsidR="00241973" w:rsidRPr="00273FF0" w:rsidRDefault="00023E65" w:rsidP="006E43D3">
            <w:pPr>
              <w:jc w:val="both"/>
              <w:rPr>
                <w:rFonts w:ascii="Times New Roman" w:eastAsia="Times New Roman" w:hAnsi="Times New Roman"/>
                <w:bCs/>
                <w:sz w:val="24"/>
                <w:szCs w:val="24"/>
                <w:lang w:eastAsia="ru-RU"/>
              </w:rPr>
            </w:pPr>
            <w:r w:rsidRPr="00273FF0">
              <w:rPr>
                <w:rFonts w:ascii="Times New Roman" w:eastAsia="Times New Roman" w:hAnsi="Times New Roman"/>
                <w:bCs/>
                <w:sz w:val="24"/>
                <w:szCs w:val="24"/>
                <w:lang w:eastAsia="ru-RU"/>
              </w:rPr>
              <w:t xml:space="preserve">e-pasts: </w:t>
            </w:r>
          </w:p>
          <w:p w:rsidR="00241973" w:rsidRPr="00273FF0" w:rsidRDefault="00241973" w:rsidP="006E43D3">
            <w:pPr>
              <w:jc w:val="both"/>
              <w:rPr>
                <w:rFonts w:ascii="Times New Roman" w:eastAsia="Times New Roman" w:hAnsi="Times New Roman"/>
                <w:bCs/>
                <w:sz w:val="24"/>
                <w:szCs w:val="24"/>
                <w:u w:val="single"/>
                <w:lang w:eastAsia="ru-RU"/>
              </w:rPr>
            </w:pPr>
          </w:p>
          <w:p w:rsidR="00241973" w:rsidRPr="00273FF0" w:rsidRDefault="00241973" w:rsidP="006E43D3">
            <w:pPr>
              <w:jc w:val="both"/>
              <w:rPr>
                <w:rFonts w:ascii="Times New Roman" w:eastAsia="Times New Roman" w:hAnsi="Times New Roman"/>
                <w:bCs/>
                <w:sz w:val="24"/>
                <w:szCs w:val="24"/>
                <w:lang w:eastAsia="ru-RU"/>
              </w:rPr>
            </w:pPr>
          </w:p>
          <w:p w:rsidR="00241973" w:rsidRPr="00273FF0" w:rsidRDefault="00241973" w:rsidP="006E43D3">
            <w:pPr>
              <w:jc w:val="both"/>
              <w:rPr>
                <w:rFonts w:ascii="Times New Roman" w:eastAsia="Times New Roman" w:hAnsi="Times New Roman"/>
                <w:bCs/>
                <w:sz w:val="24"/>
                <w:szCs w:val="24"/>
                <w:lang w:eastAsia="ru-RU"/>
              </w:rPr>
            </w:pPr>
          </w:p>
          <w:p w:rsidR="00241973" w:rsidRPr="00273FF0" w:rsidRDefault="00023E65" w:rsidP="006E43D3">
            <w:pPr>
              <w:jc w:val="both"/>
              <w:rPr>
                <w:rFonts w:ascii="Times New Roman" w:eastAsia="Times New Roman" w:hAnsi="Times New Roman"/>
                <w:bCs/>
                <w:sz w:val="24"/>
                <w:szCs w:val="24"/>
                <w:lang w:eastAsia="ru-RU"/>
              </w:rPr>
            </w:pPr>
            <w:r w:rsidRPr="00273FF0">
              <w:rPr>
                <w:rFonts w:ascii="Times New Roman" w:eastAsia="Times New Roman" w:hAnsi="Times New Roman"/>
                <w:bCs/>
                <w:sz w:val="24"/>
                <w:szCs w:val="24"/>
                <w:lang w:eastAsia="ru-RU"/>
              </w:rPr>
              <w:t>___________ ______________________</w:t>
            </w:r>
          </w:p>
        </w:tc>
      </w:tr>
    </w:tbl>
    <w:p w:rsidR="00241973" w:rsidRPr="00122F7B" w:rsidRDefault="00023E65" w:rsidP="00241973">
      <w:pPr>
        <w:ind w:right="0"/>
        <w:rPr>
          <w:rFonts w:cs="Times New Roman"/>
          <w:szCs w:val="24"/>
        </w:rPr>
      </w:pPr>
      <w:r w:rsidRPr="00122F7B">
        <w:rPr>
          <w:rFonts w:cs="Times New Roman"/>
          <w:szCs w:val="24"/>
        </w:rPr>
        <w:t>Domes priekšsēdētāja vietnieks</w:t>
      </w:r>
      <w:r w:rsidRPr="00122F7B">
        <w:rPr>
          <w:rFonts w:cs="Times New Roman"/>
          <w:szCs w:val="24"/>
        </w:rPr>
        <w:tab/>
      </w:r>
      <w:r w:rsidRPr="00122F7B">
        <w:rPr>
          <w:rFonts w:cs="Times New Roman"/>
          <w:szCs w:val="24"/>
        </w:rPr>
        <w:tab/>
      </w:r>
      <w:r w:rsidRPr="00122F7B">
        <w:rPr>
          <w:rFonts w:cs="Times New Roman"/>
          <w:szCs w:val="24"/>
        </w:rPr>
        <w:t xml:space="preserve">                                   Imants Valers</w:t>
      </w:r>
    </w:p>
    <w:p w:rsidR="00122F7B" w:rsidRPr="00241973" w:rsidRDefault="00122F7B" w:rsidP="00241973"/>
    <w:sectPr w:rsidR="00122F7B" w:rsidRPr="00241973" w:rsidSect="007967BB">
      <w:footerReference w:type="default" r:id="rId20"/>
      <w:footerReference w:type="first" r:id="rId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E65" w:rsidRDefault="00023E65">
      <w:r>
        <w:separator/>
      </w:r>
    </w:p>
  </w:endnote>
  <w:endnote w:type="continuationSeparator" w:id="0">
    <w:p w:rsidR="00023E65" w:rsidRDefault="0002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6F" w:rsidRPr="0004206F" w:rsidRDefault="00023E65">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00FB244A" w:rsidRPr="0004206F">
          <w:rPr>
            <w:sz w:val="12"/>
            <w:szCs w:val="12"/>
          </w:rPr>
          <w:fldChar w:fldCharType="begin"/>
        </w:r>
        <w:r w:rsidR="00FB244A" w:rsidRPr="0004206F">
          <w:rPr>
            <w:sz w:val="12"/>
            <w:szCs w:val="12"/>
          </w:rPr>
          <w:instrText xml:space="preserve"> PAGE   \* MERGEFORMAT </w:instrText>
        </w:r>
        <w:r w:rsidR="00FB244A" w:rsidRPr="0004206F">
          <w:rPr>
            <w:sz w:val="12"/>
            <w:szCs w:val="12"/>
          </w:rPr>
          <w:fldChar w:fldCharType="separate"/>
        </w:r>
        <w:r w:rsidR="007F0D9E">
          <w:rPr>
            <w:noProof/>
            <w:sz w:val="12"/>
            <w:szCs w:val="12"/>
          </w:rPr>
          <w:t>3</w:t>
        </w:r>
        <w:r w:rsidR="00FB244A" w:rsidRPr="0004206F">
          <w:rPr>
            <w:noProof/>
            <w:sz w:val="12"/>
            <w:szCs w:val="12"/>
          </w:rPr>
          <w:fldChar w:fldCharType="end"/>
        </w:r>
      </w:sdtContent>
    </w:sdt>
  </w:p>
  <w:p w:rsidR="0004206F" w:rsidRDefault="0004206F">
    <w:pPr>
      <w:pStyle w:val="Footer"/>
    </w:pPr>
  </w:p>
  <w:p w:rsidR="00ED0E92" w:rsidRDefault="00023E65">
    <w:pPr>
      <w:jc w:val="center"/>
    </w:pPr>
    <w:r>
      <w:rPr>
        <w:rFonts w:eastAsia="Times New Roman" w:cs="Times New Roman"/>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92" w:rsidRDefault="00023E65">
    <w:pPr>
      <w:jc w:val="center"/>
    </w:pPr>
    <w:r>
      <w:rPr>
        <w:rFonts w:eastAsia="Times New Roman" w:cs="Times New Roman"/>
      </w:rPr>
      <w:t xml:space="preserve">Šis dokuments ir </w:t>
    </w:r>
    <w:r>
      <w:rPr>
        <w:rFonts w:eastAsia="Times New Roman" w:cs="Times New Roman"/>
      </w:rPr>
      <w:t>parakstīts ar drošu elektronisko parakstu un satur laika zīmogu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E65" w:rsidRDefault="00023E65">
      <w:r>
        <w:separator/>
      </w:r>
    </w:p>
  </w:footnote>
  <w:footnote w:type="continuationSeparator" w:id="0">
    <w:p w:rsidR="00023E65" w:rsidRDefault="00023E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764"/>
    <w:multiLevelType w:val="hybridMultilevel"/>
    <w:tmpl w:val="8B70C59E"/>
    <w:lvl w:ilvl="0" w:tplc="38963466">
      <w:start w:val="1"/>
      <w:numFmt w:val="bullet"/>
      <w:lvlText w:val="-"/>
      <w:lvlJc w:val="left"/>
      <w:pPr>
        <w:ind w:left="720" w:hanging="360"/>
      </w:pPr>
      <w:rPr>
        <w:rFonts w:ascii="Calibri" w:eastAsiaTheme="minorHAnsi" w:hAnsi="Calibri" w:cstheme="minorBidi" w:hint="default"/>
      </w:rPr>
    </w:lvl>
    <w:lvl w:ilvl="1" w:tplc="AE6A92D0" w:tentative="1">
      <w:start w:val="1"/>
      <w:numFmt w:val="bullet"/>
      <w:lvlText w:val="o"/>
      <w:lvlJc w:val="left"/>
      <w:pPr>
        <w:ind w:left="1440" w:hanging="360"/>
      </w:pPr>
      <w:rPr>
        <w:rFonts w:ascii="Courier New" w:hAnsi="Courier New" w:cs="Courier New" w:hint="default"/>
      </w:rPr>
    </w:lvl>
    <w:lvl w:ilvl="2" w:tplc="D096C904" w:tentative="1">
      <w:start w:val="1"/>
      <w:numFmt w:val="bullet"/>
      <w:lvlText w:val=""/>
      <w:lvlJc w:val="left"/>
      <w:pPr>
        <w:ind w:left="2160" w:hanging="360"/>
      </w:pPr>
      <w:rPr>
        <w:rFonts w:ascii="Wingdings" w:hAnsi="Wingdings" w:hint="default"/>
      </w:rPr>
    </w:lvl>
    <w:lvl w:ilvl="3" w:tplc="5218C596" w:tentative="1">
      <w:start w:val="1"/>
      <w:numFmt w:val="bullet"/>
      <w:lvlText w:val=""/>
      <w:lvlJc w:val="left"/>
      <w:pPr>
        <w:ind w:left="2880" w:hanging="360"/>
      </w:pPr>
      <w:rPr>
        <w:rFonts w:ascii="Symbol" w:hAnsi="Symbol" w:hint="default"/>
      </w:rPr>
    </w:lvl>
    <w:lvl w:ilvl="4" w:tplc="81CE4592" w:tentative="1">
      <w:start w:val="1"/>
      <w:numFmt w:val="bullet"/>
      <w:lvlText w:val="o"/>
      <w:lvlJc w:val="left"/>
      <w:pPr>
        <w:ind w:left="3600" w:hanging="360"/>
      </w:pPr>
      <w:rPr>
        <w:rFonts w:ascii="Courier New" w:hAnsi="Courier New" w:cs="Courier New" w:hint="default"/>
      </w:rPr>
    </w:lvl>
    <w:lvl w:ilvl="5" w:tplc="63AAFCB2" w:tentative="1">
      <w:start w:val="1"/>
      <w:numFmt w:val="bullet"/>
      <w:lvlText w:val=""/>
      <w:lvlJc w:val="left"/>
      <w:pPr>
        <w:ind w:left="4320" w:hanging="360"/>
      </w:pPr>
      <w:rPr>
        <w:rFonts w:ascii="Wingdings" w:hAnsi="Wingdings" w:hint="default"/>
      </w:rPr>
    </w:lvl>
    <w:lvl w:ilvl="6" w:tplc="C11E4EA4" w:tentative="1">
      <w:start w:val="1"/>
      <w:numFmt w:val="bullet"/>
      <w:lvlText w:val=""/>
      <w:lvlJc w:val="left"/>
      <w:pPr>
        <w:ind w:left="5040" w:hanging="360"/>
      </w:pPr>
      <w:rPr>
        <w:rFonts w:ascii="Symbol" w:hAnsi="Symbol" w:hint="default"/>
      </w:rPr>
    </w:lvl>
    <w:lvl w:ilvl="7" w:tplc="4D24E58E" w:tentative="1">
      <w:start w:val="1"/>
      <w:numFmt w:val="bullet"/>
      <w:lvlText w:val="o"/>
      <w:lvlJc w:val="left"/>
      <w:pPr>
        <w:ind w:left="5760" w:hanging="360"/>
      </w:pPr>
      <w:rPr>
        <w:rFonts w:ascii="Courier New" w:hAnsi="Courier New" w:cs="Courier New" w:hint="default"/>
      </w:rPr>
    </w:lvl>
    <w:lvl w:ilvl="8" w:tplc="3BE09408" w:tentative="1">
      <w:start w:val="1"/>
      <w:numFmt w:val="bullet"/>
      <w:lvlText w:val=""/>
      <w:lvlJc w:val="left"/>
      <w:pPr>
        <w:ind w:left="6480" w:hanging="360"/>
      </w:pPr>
      <w:rPr>
        <w:rFonts w:ascii="Wingdings" w:hAnsi="Wingdings" w:hint="default"/>
      </w:rPr>
    </w:lvl>
  </w:abstractNum>
  <w:abstractNum w:abstractNumId="1" w15:restartNumberingAfterBreak="0">
    <w:nsid w:val="0BFF717B"/>
    <w:multiLevelType w:val="multilevel"/>
    <w:tmpl w:val="80B8B6E8"/>
    <w:lvl w:ilvl="0">
      <w:start w:val="1"/>
      <w:numFmt w:val="decimal"/>
      <w:lvlText w:val="%1."/>
      <w:lvlJc w:val="left"/>
      <w:pPr>
        <w:ind w:left="1080" w:hanging="360"/>
      </w:pPr>
      <w:rPr>
        <w:rFonts w:hint="default"/>
      </w:rPr>
    </w:lvl>
    <w:lvl w:ilvl="1">
      <w:start w:val="14"/>
      <w:numFmt w:val="decimal"/>
      <w:isLgl/>
      <w:lvlText w:val="%1.%2."/>
      <w:lvlJc w:val="left"/>
      <w:pPr>
        <w:ind w:left="1391" w:hanging="48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2013" w:hanging="72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2755" w:hanging="108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497" w:hanging="1440"/>
      </w:pPr>
      <w:rPr>
        <w:rFonts w:hint="default"/>
      </w:rPr>
    </w:lvl>
    <w:lvl w:ilvl="8">
      <w:start w:val="1"/>
      <w:numFmt w:val="decimal"/>
      <w:isLgl/>
      <w:lvlText w:val="%1.%2.%3.%4.%5.%6.%7.%8.%9."/>
      <w:lvlJc w:val="left"/>
      <w:pPr>
        <w:ind w:left="4048" w:hanging="1800"/>
      </w:pPr>
      <w:rPr>
        <w:rFonts w:hint="default"/>
      </w:rPr>
    </w:lvl>
  </w:abstractNum>
  <w:abstractNum w:abstractNumId="2" w15:restartNumberingAfterBreak="0">
    <w:nsid w:val="0CB07320"/>
    <w:multiLevelType w:val="hybridMultilevel"/>
    <w:tmpl w:val="88CA57AC"/>
    <w:lvl w:ilvl="0" w:tplc="9460B68E">
      <w:start w:val="1"/>
      <w:numFmt w:val="decimal"/>
      <w:lvlText w:val="%1)"/>
      <w:lvlJc w:val="left"/>
      <w:pPr>
        <w:ind w:left="720" w:hanging="360"/>
      </w:pPr>
      <w:rPr>
        <w:rFonts w:hint="default"/>
      </w:rPr>
    </w:lvl>
    <w:lvl w:ilvl="1" w:tplc="E784540C" w:tentative="1">
      <w:start w:val="1"/>
      <w:numFmt w:val="lowerLetter"/>
      <w:lvlText w:val="%2."/>
      <w:lvlJc w:val="left"/>
      <w:pPr>
        <w:ind w:left="1440" w:hanging="360"/>
      </w:pPr>
    </w:lvl>
    <w:lvl w:ilvl="2" w:tplc="D892162C" w:tentative="1">
      <w:start w:val="1"/>
      <w:numFmt w:val="lowerRoman"/>
      <w:lvlText w:val="%3."/>
      <w:lvlJc w:val="right"/>
      <w:pPr>
        <w:ind w:left="2160" w:hanging="180"/>
      </w:pPr>
    </w:lvl>
    <w:lvl w:ilvl="3" w:tplc="E80A714E" w:tentative="1">
      <w:start w:val="1"/>
      <w:numFmt w:val="decimal"/>
      <w:lvlText w:val="%4."/>
      <w:lvlJc w:val="left"/>
      <w:pPr>
        <w:ind w:left="2880" w:hanging="360"/>
      </w:pPr>
    </w:lvl>
    <w:lvl w:ilvl="4" w:tplc="389E646C" w:tentative="1">
      <w:start w:val="1"/>
      <w:numFmt w:val="lowerLetter"/>
      <w:lvlText w:val="%5."/>
      <w:lvlJc w:val="left"/>
      <w:pPr>
        <w:ind w:left="3600" w:hanging="360"/>
      </w:pPr>
    </w:lvl>
    <w:lvl w:ilvl="5" w:tplc="06568048" w:tentative="1">
      <w:start w:val="1"/>
      <w:numFmt w:val="lowerRoman"/>
      <w:lvlText w:val="%6."/>
      <w:lvlJc w:val="right"/>
      <w:pPr>
        <w:ind w:left="4320" w:hanging="180"/>
      </w:pPr>
    </w:lvl>
    <w:lvl w:ilvl="6" w:tplc="B3D2F0C4" w:tentative="1">
      <w:start w:val="1"/>
      <w:numFmt w:val="decimal"/>
      <w:lvlText w:val="%7."/>
      <w:lvlJc w:val="left"/>
      <w:pPr>
        <w:ind w:left="5040" w:hanging="360"/>
      </w:pPr>
    </w:lvl>
    <w:lvl w:ilvl="7" w:tplc="28E07A52" w:tentative="1">
      <w:start w:val="1"/>
      <w:numFmt w:val="lowerLetter"/>
      <w:lvlText w:val="%8."/>
      <w:lvlJc w:val="left"/>
      <w:pPr>
        <w:ind w:left="5760" w:hanging="360"/>
      </w:pPr>
    </w:lvl>
    <w:lvl w:ilvl="8" w:tplc="2F007BBA" w:tentative="1">
      <w:start w:val="1"/>
      <w:numFmt w:val="lowerRoman"/>
      <w:lvlText w:val="%9."/>
      <w:lvlJc w:val="right"/>
      <w:pPr>
        <w:ind w:left="6480" w:hanging="180"/>
      </w:pPr>
    </w:lvl>
  </w:abstractNum>
  <w:abstractNum w:abstractNumId="3" w15:restartNumberingAfterBreak="0">
    <w:nsid w:val="0EE9457F"/>
    <w:multiLevelType w:val="hybridMultilevel"/>
    <w:tmpl w:val="E348DA7E"/>
    <w:lvl w:ilvl="0" w:tplc="FA0C5964">
      <w:start w:val="1"/>
      <w:numFmt w:val="decimal"/>
      <w:lvlText w:val="%1."/>
      <w:lvlJc w:val="left"/>
      <w:pPr>
        <w:ind w:left="720" w:hanging="360"/>
      </w:pPr>
      <w:rPr>
        <w:rFonts w:hint="default"/>
      </w:rPr>
    </w:lvl>
    <w:lvl w:ilvl="1" w:tplc="AEE416AA" w:tentative="1">
      <w:start w:val="1"/>
      <w:numFmt w:val="lowerLetter"/>
      <w:lvlText w:val="%2."/>
      <w:lvlJc w:val="left"/>
      <w:pPr>
        <w:ind w:left="1440" w:hanging="360"/>
      </w:pPr>
    </w:lvl>
    <w:lvl w:ilvl="2" w:tplc="F9921340" w:tentative="1">
      <w:start w:val="1"/>
      <w:numFmt w:val="lowerRoman"/>
      <w:lvlText w:val="%3."/>
      <w:lvlJc w:val="right"/>
      <w:pPr>
        <w:ind w:left="2160" w:hanging="180"/>
      </w:pPr>
    </w:lvl>
    <w:lvl w:ilvl="3" w:tplc="FD7292F6" w:tentative="1">
      <w:start w:val="1"/>
      <w:numFmt w:val="decimal"/>
      <w:lvlText w:val="%4."/>
      <w:lvlJc w:val="left"/>
      <w:pPr>
        <w:ind w:left="2880" w:hanging="360"/>
      </w:pPr>
    </w:lvl>
    <w:lvl w:ilvl="4" w:tplc="49A84332" w:tentative="1">
      <w:start w:val="1"/>
      <w:numFmt w:val="lowerLetter"/>
      <w:lvlText w:val="%5."/>
      <w:lvlJc w:val="left"/>
      <w:pPr>
        <w:ind w:left="3600" w:hanging="360"/>
      </w:pPr>
    </w:lvl>
    <w:lvl w:ilvl="5" w:tplc="24F4FDEA" w:tentative="1">
      <w:start w:val="1"/>
      <w:numFmt w:val="lowerRoman"/>
      <w:lvlText w:val="%6."/>
      <w:lvlJc w:val="right"/>
      <w:pPr>
        <w:ind w:left="4320" w:hanging="180"/>
      </w:pPr>
    </w:lvl>
    <w:lvl w:ilvl="6" w:tplc="A31A9CF6" w:tentative="1">
      <w:start w:val="1"/>
      <w:numFmt w:val="decimal"/>
      <w:lvlText w:val="%7."/>
      <w:lvlJc w:val="left"/>
      <w:pPr>
        <w:ind w:left="5040" w:hanging="360"/>
      </w:pPr>
    </w:lvl>
    <w:lvl w:ilvl="7" w:tplc="339EAF20" w:tentative="1">
      <w:start w:val="1"/>
      <w:numFmt w:val="lowerLetter"/>
      <w:lvlText w:val="%8."/>
      <w:lvlJc w:val="left"/>
      <w:pPr>
        <w:ind w:left="5760" w:hanging="360"/>
      </w:pPr>
    </w:lvl>
    <w:lvl w:ilvl="8" w:tplc="FA1CCF0A" w:tentative="1">
      <w:start w:val="1"/>
      <w:numFmt w:val="lowerRoman"/>
      <w:lvlText w:val="%9."/>
      <w:lvlJc w:val="right"/>
      <w:pPr>
        <w:ind w:left="6480" w:hanging="180"/>
      </w:pPr>
    </w:lvl>
  </w:abstractNum>
  <w:abstractNum w:abstractNumId="4" w15:restartNumberingAfterBreak="0">
    <w:nsid w:val="11521C67"/>
    <w:multiLevelType w:val="hybridMultilevel"/>
    <w:tmpl w:val="B614A9C2"/>
    <w:lvl w:ilvl="0" w:tplc="462C6C3C">
      <w:start w:val="1"/>
      <w:numFmt w:val="bullet"/>
      <w:lvlText w:val=""/>
      <w:lvlJc w:val="left"/>
      <w:pPr>
        <w:ind w:left="720" w:hanging="360"/>
      </w:pPr>
      <w:rPr>
        <w:rFonts w:ascii="Symbol" w:hAnsi="Symbol" w:hint="default"/>
      </w:rPr>
    </w:lvl>
    <w:lvl w:ilvl="1" w:tplc="C970837A" w:tentative="1">
      <w:start w:val="1"/>
      <w:numFmt w:val="bullet"/>
      <w:lvlText w:val="o"/>
      <w:lvlJc w:val="left"/>
      <w:pPr>
        <w:ind w:left="1440" w:hanging="360"/>
      </w:pPr>
      <w:rPr>
        <w:rFonts w:ascii="Courier New" w:hAnsi="Courier New" w:cs="Courier New" w:hint="default"/>
      </w:rPr>
    </w:lvl>
    <w:lvl w:ilvl="2" w:tplc="4412EAF6" w:tentative="1">
      <w:start w:val="1"/>
      <w:numFmt w:val="bullet"/>
      <w:lvlText w:val=""/>
      <w:lvlJc w:val="left"/>
      <w:pPr>
        <w:ind w:left="2160" w:hanging="360"/>
      </w:pPr>
      <w:rPr>
        <w:rFonts w:ascii="Wingdings" w:hAnsi="Wingdings" w:hint="default"/>
      </w:rPr>
    </w:lvl>
    <w:lvl w:ilvl="3" w:tplc="703664C8" w:tentative="1">
      <w:start w:val="1"/>
      <w:numFmt w:val="bullet"/>
      <w:lvlText w:val=""/>
      <w:lvlJc w:val="left"/>
      <w:pPr>
        <w:ind w:left="2880" w:hanging="360"/>
      </w:pPr>
      <w:rPr>
        <w:rFonts w:ascii="Symbol" w:hAnsi="Symbol" w:hint="default"/>
      </w:rPr>
    </w:lvl>
    <w:lvl w:ilvl="4" w:tplc="C4A8FADE" w:tentative="1">
      <w:start w:val="1"/>
      <w:numFmt w:val="bullet"/>
      <w:lvlText w:val="o"/>
      <w:lvlJc w:val="left"/>
      <w:pPr>
        <w:ind w:left="3600" w:hanging="360"/>
      </w:pPr>
      <w:rPr>
        <w:rFonts w:ascii="Courier New" w:hAnsi="Courier New" w:cs="Courier New" w:hint="default"/>
      </w:rPr>
    </w:lvl>
    <w:lvl w:ilvl="5" w:tplc="D0FCC978" w:tentative="1">
      <w:start w:val="1"/>
      <w:numFmt w:val="bullet"/>
      <w:lvlText w:val=""/>
      <w:lvlJc w:val="left"/>
      <w:pPr>
        <w:ind w:left="4320" w:hanging="360"/>
      </w:pPr>
      <w:rPr>
        <w:rFonts w:ascii="Wingdings" w:hAnsi="Wingdings" w:hint="default"/>
      </w:rPr>
    </w:lvl>
    <w:lvl w:ilvl="6" w:tplc="78523CC6" w:tentative="1">
      <w:start w:val="1"/>
      <w:numFmt w:val="bullet"/>
      <w:lvlText w:val=""/>
      <w:lvlJc w:val="left"/>
      <w:pPr>
        <w:ind w:left="5040" w:hanging="360"/>
      </w:pPr>
      <w:rPr>
        <w:rFonts w:ascii="Symbol" w:hAnsi="Symbol" w:hint="default"/>
      </w:rPr>
    </w:lvl>
    <w:lvl w:ilvl="7" w:tplc="FE62827E" w:tentative="1">
      <w:start w:val="1"/>
      <w:numFmt w:val="bullet"/>
      <w:lvlText w:val="o"/>
      <w:lvlJc w:val="left"/>
      <w:pPr>
        <w:ind w:left="5760" w:hanging="360"/>
      </w:pPr>
      <w:rPr>
        <w:rFonts w:ascii="Courier New" w:hAnsi="Courier New" w:cs="Courier New" w:hint="default"/>
      </w:rPr>
    </w:lvl>
    <w:lvl w:ilvl="8" w:tplc="ABE8668C" w:tentative="1">
      <w:start w:val="1"/>
      <w:numFmt w:val="bullet"/>
      <w:lvlText w:val=""/>
      <w:lvlJc w:val="left"/>
      <w:pPr>
        <w:ind w:left="6480" w:hanging="360"/>
      </w:pPr>
      <w:rPr>
        <w:rFonts w:ascii="Wingdings" w:hAnsi="Wingdings" w:hint="default"/>
      </w:rPr>
    </w:lvl>
  </w:abstractNum>
  <w:abstractNum w:abstractNumId="5" w15:restartNumberingAfterBreak="0">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451705"/>
    <w:multiLevelType w:val="hybridMultilevel"/>
    <w:tmpl w:val="721409D4"/>
    <w:lvl w:ilvl="0" w:tplc="AFB40A52">
      <w:start w:val="1"/>
      <w:numFmt w:val="decimal"/>
      <w:lvlText w:val="%1."/>
      <w:lvlJc w:val="left"/>
      <w:pPr>
        <w:ind w:left="720" w:hanging="360"/>
      </w:pPr>
      <w:rPr>
        <w:rFonts w:hint="default"/>
      </w:rPr>
    </w:lvl>
    <w:lvl w:ilvl="1" w:tplc="7134533E" w:tentative="1">
      <w:start w:val="1"/>
      <w:numFmt w:val="lowerLetter"/>
      <w:lvlText w:val="%2."/>
      <w:lvlJc w:val="left"/>
      <w:pPr>
        <w:ind w:left="1440" w:hanging="360"/>
      </w:pPr>
    </w:lvl>
    <w:lvl w:ilvl="2" w:tplc="E132F53A" w:tentative="1">
      <w:start w:val="1"/>
      <w:numFmt w:val="lowerRoman"/>
      <w:lvlText w:val="%3."/>
      <w:lvlJc w:val="right"/>
      <w:pPr>
        <w:ind w:left="2160" w:hanging="180"/>
      </w:pPr>
    </w:lvl>
    <w:lvl w:ilvl="3" w:tplc="5DEA3A7A" w:tentative="1">
      <w:start w:val="1"/>
      <w:numFmt w:val="decimal"/>
      <w:lvlText w:val="%4."/>
      <w:lvlJc w:val="left"/>
      <w:pPr>
        <w:ind w:left="2880" w:hanging="360"/>
      </w:pPr>
    </w:lvl>
    <w:lvl w:ilvl="4" w:tplc="C4F0C986" w:tentative="1">
      <w:start w:val="1"/>
      <w:numFmt w:val="lowerLetter"/>
      <w:lvlText w:val="%5."/>
      <w:lvlJc w:val="left"/>
      <w:pPr>
        <w:ind w:left="3600" w:hanging="360"/>
      </w:pPr>
    </w:lvl>
    <w:lvl w:ilvl="5" w:tplc="D638AD86" w:tentative="1">
      <w:start w:val="1"/>
      <w:numFmt w:val="lowerRoman"/>
      <w:lvlText w:val="%6."/>
      <w:lvlJc w:val="right"/>
      <w:pPr>
        <w:ind w:left="4320" w:hanging="180"/>
      </w:pPr>
    </w:lvl>
    <w:lvl w:ilvl="6" w:tplc="7BBC619C" w:tentative="1">
      <w:start w:val="1"/>
      <w:numFmt w:val="decimal"/>
      <w:lvlText w:val="%7."/>
      <w:lvlJc w:val="left"/>
      <w:pPr>
        <w:ind w:left="5040" w:hanging="360"/>
      </w:pPr>
    </w:lvl>
    <w:lvl w:ilvl="7" w:tplc="FE34B940" w:tentative="1">
      <w:start w:val="1"/>
      <w:numFmt w:val="lowerLetter"/>
      <w:lvlText w:val="%8."/>
      <w:lvlJc w:val="left"/>
      <w:pPr>
        <w:ind w:left="5760" w:hanging="360"/>
      </w:pPr>
    </w:lvl>
    <w:lvl w:ilvl="8" w:tplc="4850935A" w:tentative="1">
      <w:start w:val="1"/>
      <w:numFmt w:val="lowerRoman"/>
      <w:lvlText w:val="%9."/>
      <w:lvlJc w:val="right"/>
      <w:pPr>
        <w:ind w:left="6480" w:hanging="180"/>
      </w:pPr>
    </w:lvl>
  </w:abstractNum>
  <w:abstractNum w:abstractNumId="7" w15:restartNumberingAfterBreak="0">
    <w:nsid w:val="19631B7A"/>
    <w:multiLevelType w:val="hybridMultilevel"/>
    <w:tmpl w:val="EE5AB216"/>
    <w:lvl w:ilvl="0" w:tplc="95E63496">
      <w:start w:val="1"/>
      <w:numFmt w:val="decimal"/>
      <w:lvlText w:val="%1."/>
      <w:lvlJc w:val="left"/>
      <w:pPr>
        <w:tabs>
          <w:tab w:val="num" w:pos="720"/>
        </w:tabs>
        <w:ind w:left="720" w:hanging="360"/>
      </w:pPr>
    </w:lvl>
    <w:lvl w:ilvl="1" w:tplc="D8F60934">
      <w:start w:val="1"/>
      <w:numFmt w:val="bullet"/>
      <w:lvlText w:val="-"/>
      <w:lvlJc w:val="left"/>
      <w:pPr>
        <w:tabs>
          <w:tab w:val="num" w:pos="1440"/>
        </w:tabs>
        <w:ind w:left="1440" w:hanging="360"/>
      </w:pPr>
      <w:rPr>
        <w:rFonts w:ascii="Times New Roman" w:eastAsia="Times New Roman" w:hAnsi="Times New Roman" w:cs="Times New Roman" w:hint="default"/>
      </w:rPr>
    </w:lvl>
    <w:lvl w:ilvl="2" w:tplc="60CAB8CC" w:tentative="1">
      <w:start w:val="1"/>
      <w:numFmt w:val="lowerRoman"/>
      <w:lvlText w:val="%3."/>
      <w:lvlJc w:val="right"/>
      <w:pPr>
        <w:tabs>
          <w:tab w:val="num" w:pos="2160"/>
        </w:tabs>
        <w:ind w:left="2160" w:hanging="180"/>
      </w:pPr>
    </w:lvl>
    <w:lvl w:ilvl="3" w:tplc="E1668796" w:tentative="1">
      <w:start w:val="1"/>
      <w:numFmt w:val="decimal"/>
      <w:lvlText w:val="%4."/>
      <w:lvlJc w:val="left"/>
      <w:pPr>
        <w:tabs>
          <w:tab w:val="num" w:pos="2880"/>
        </w:tabs>
        <w:ind w:left="2880" w:hanging="360"/>
      </w:pPr>
    </w:lvl>
    <w:lvl w:ilvl="4" w:tplc="2BAE0D42" w:tentative="1">
      <w:start w:val="1"/>
      <w:numFmt w:val="lowerLetter"/>
      <w:lvlText w:val="%5."/>
      <w:lvlJc w:val="left"/>
      <w:pPr>
        <w:tabs>
          <w:tab w:val="num" w:pos="3600"/>
        </w:tabs>
        <w:ind w:left="3600" w:hanging="360"/>
      </w:pPr>
    </w:lvl>
    <w:lvl w:ilvl="5" w:tplc="1A30F8B4" w:tentative="1">
      <w:start w:val="1"/>
      <w:numFmt w:val="lowerRoman"/>
      <w:lvlText w:val="%6."/>
      <w:lvlJc w:val="right"/>
      <w:pPr>
        <w:tabs>
          <w:tab w:val="num" w:pos="4320"/>
        </w:tabs>
        <w:ind w:left="4320" w:hanging="180"/>
      </w:pPr>
    </w:lvl>
    <w:lvl w:ilvl="6" w:tplc="C64012E2" w:tentative="1">
      <w:start w:val="1"/>
      <w:numFmt w:val="decimal"/>
      <w:lvlText w:val="%7."/>
      <w:lvlJc w:val="left"/>
      <w:pPr>
        <w:tabs>
          <w:tab w:val="num" w:pos="5040"/>
        </w:tabs>
        <w:ind w:left="5040" w:hanging="360"/>
      </w:pPr>
    </w:lvl>
    <w:lvl w:ilvl="7" w:tplc="E0F22B54" w:tentative="1">
      <w:start w:val="1"/>
      <w:numFmt w:val="lowerLetter"/>
      <w:lvlText w:val="%8."/>
      <w:lvlJc w:val="left"/>
      <w:pPr>
        <w:tabs>
          <w:tab w:val="num" w:pos="5760"/>
        </w:tabs>
        <w:ind w:left="5760" w:hanging="360"/>
      </w:pPr>
    </w:lvl>
    <w:lvl w:ilvl="8" w:tplc="7D50D9FA" w:tentative="1">
      <w:start w:val="1"/>
      <w:numFmt w:val="lowerRoman"/>
      <w:lvlText w:val="%9."/>
      <w:lvlJc w:val="right"/>
      <w:pPr>
        <w:tabs>
          <w:tab w:val="num" w:pos="6480"/>
        </w:tabs>
        <w:ind w:left="6480" w:hanging="180"/>
      </w:pPr>
    </w:lvl>
  </w:abstractNum>
  <w:abstractNum w:abstractNumId="8" w15:restartNumberingAfterBreak="0">
    <w:nsid w:val="1CBE5EBE"/>
    <w:multiLevelType w:val="multilevel"/>
    <w:tmpl w:val="858018C0"/>
    <w:lvl w:ilvl="0">
      <w:start w:val="1"/>
      <w:numFmt w:val="decimal"/>
      <w:lvlText w:val="%1."/>
      <w:lvlJc w:val="left"/>
      <w:pPr>
        <w:tabs>
          <w:tab w:val="num" w:pos="480"/>
        </w:tabs>
        <w:ind w:left="480" w:hanging="480"/>
      </w:pPr>
      <w:rPr>
        <w:rFonts w:cs="Times New Roman" w:hint="default"/>
        <w:i w:val="0"/>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1FE421A4"/>
    <w:multiLevelType w:val="hybridMultilevel"/>
    <w:tmpl w:val="FB92B056"/>
    <w:lvl w:ilvl="0" w:tplc="FD7AC7DE">
      <w:start w:val="8"/>
      <w:numFmt w:val="bullet"/>
      <w:lvlText w:val="-"/>
      <w:lvlJc w:val="left"/>
      <w:pPr>
        <w:ind w:left="720" w:hanging="360"/>
      </w:pPr>
      <w:rPr>
        <w:rFonts w:ascii="Times New Roman" w:eastAsia="Calibri" w:hAnsi="Times New Roman" w:cs="Times New Roman" w:hint="default"/>
      </w:rPr>
    </w:lvl>
    <w:lvl w:ilvl="1" w:tplc="256CF6D0" w:tentative="1">
      <w:start w:val="1"/>
      <w:numFmt w:val="bullet"/>
      <w:lvlText w:val="o"/>
      <w:lvlJc w:val="left"/>
      <w:pPr>
        <w:ind w:left="1440" w:hanging="360"/>
      </w:pPr>
      <w:rPr>
        <w:rFonts w:ascii="Courier New" w:hAnsi="Courier New" w:cs="Courier New" w:hint="default"/>
      </w:rPr>
    </w:lvl>
    <w:lvl w:ilvl="2" w:tplc="4D18F55E" w:tentative="1">
      <w:start w:val="1"/>
      <w:numFmt w:val="bullet"/>
      <w:lvlText w:val=""/>
      <w:lvlJc w:val="left"/>
      <w:pPr>
        <w:ind w:left="2160" w:hanging="360"/>
      </w:pPr>
      <w:rPr>
        <w:rFonts w:ascii="Wingdings" w:hAnsi="Wingdings" w:hint="default"/>
      </w:rPr>
    </w:lvl>
    <w:lvl w:ilvl="3" w:tplc="A51C993A" w:tentative="1">
      <w:start w:val="1"/>
      <w:numFmt w:val="bullet"/>
      <w:lvlText w:val=""/>
      <w:lvlJc w:val="left"/>
      <w:pPr>
        <w:ind w:left="2880" w:hanging="360"/>
      </w:pPr>
      <w:rPr>
        <w:rFonts w:ascii="Symbol" w:hAnsi="Symbol" w:hint="default"/>
      </w:rPr>
    </w:lvl>
    <w:lvl w:ilvl="4" w:tplc="C9543B72" w:tentative="1">
      <w:start w:val="1"/>
      <w:numFmt w:val="bullet"/>
      <w:lvlText w:val="o"/>
      <w:lvlJc w:val="left"/>
      <w:pPr>
        <w:ind w:left="3600" w:hanging="360"/>
      </w:pPr>
      <w:rPr>
        <w:rFonts w:ascii="Courier New" w:hAnsi="Courier New" w:cs="Courier New" w:hint="default"/>
      </w:rPr>
    </w:lvl>
    <w:lvl w:ilvl="5" w:tplc="DB4CB23E" w:tentative="1">
      <w:start w:val="1"/>
      <w:numFmt w:val="bullet"/>
      <w:lvlText w:val=""/>
      <w:lvlJc w:val="left"/>
      <w:pPr>
        <w:ind w:left="4320" w:hanging="360"/>
      </w:pPr>
      <w:rPr>
        <w:rFonts w:ascii="Wingdings" w:hAnsi="Wingdings" w:hint="default"/>
      </w:rPr>
    </w:lvl>
    <w:lvl w:ilvl="6" w:tplc="805CE066" w:tentative="1">
      <w:start w:val="1"/>
      <w:numFmt w:val="bullet"/>
      <w:lvlText w:val=""/>
      <w:lvlJc w:val="left"/>
      <w:pPr>
        <w:ind w:left="5040" w:hanging="360"/>
      </w:pPr>
      <w:rPr>
        <w:rFonts w:ascii="Symbol" w:hAnsi="Symbol" w:hint="default"/>
      </w:rPr>
    </w:lvl>
    <w:lvl w:ilvl="7" w:tplc="6DEA3AFA" w:tentative="1">
      <w:start w:val="1"/>
      <w:numFmt w:val="bullet"/>
      <w:lvlText w:val="o"/>
      <w:lvlJc w:val="left"/>
      <w:pPr>
        <w:ind w:left="5760" w:hanging="360"/>
      </w:pPr>
      <w:rPr>
        <w:rFonts w:ascii="Courier New" w:hAnsi="Courier New" w:cs="Courier New" w:hint="default"/>
      </w:rPr>
    </w:lvl>
    <w:lvl w:ilvl="8" w:tplc="F520567E" w:tentative="1">
      <w:start w:val="1"/>
      <w:numFmt w:val="bullet"/>
      <w:lvlText w:val=""/>
      <w:lvlJc w:val="left"/>
      <w:pPr>
        <w:ind w:left="6480" w:hanging="360"/>
      </w:pPr>
      <w:rPr>
        <w:rFonts w:ascii="Wingdings" w:hAnsi="Wingdings" w:hint="default"/>
      </w:rPr>
    </w:lvl>
  </w:abstractNum>
  <w:abstractNum w:abstractNumId="10" w15:restartNumberingAfterBreak="0">
    <w:nsid w:val="213471A9"/>
    <w:multiLevelType w:val="hybridMultilevel"/>
    <w:tmpl w:val="668A47A6"/>
    <w:lvl w:ilvl="0" w:tplc="11BCD17E">
      <w:start w:val="1"/>
      <w:numFmt w:val="decimal"/>
      <w:lvlText w:val="%1."/>
      <w:lvlJc w:val="left"/>
      <w:pPr>
        <w:ind w:left="1440" w:hanging="360"/>
      </w:pPr>
    </w:lvl>
    <w:lvl w:ilvl="1" w:tplc="877E797E" w:tentative="1">
      <w:start w:val="1"/>
      <w:numFmt w:val="lowerLetter"/>
      <w:lvlText w:val="%2."/>
      <w:lvlJc w:val="left"/>
      <w:pPr>
        <w:ind w:left="2160" w:hanging="360"/>
      </w:pPr>
    </w:lvl>
    <w:lvl w:ilvl="2" w:tplc="6CAA1024" w:tentative="1">
      <w:start w:val="1"/>
      <w:numFmt w:val="lowerRoman"/>
      <w:lvlText w:val="%3."/>
      <w:lvlJc w:val="right"/>
      <w:pPr>
        <w:ind w:left="2880" w:hanging="180"/>
      </w:pPr>
    </w:lvl>
    <w:lvl w:ilvl="3" w:tplc="9A983448" w:tentative="1">
      <w:start w:val="1"/>
      <w:numFmt w:val="decimal"/>
      <w:lvlText w:val="%4."/>
      <w:lvlJc w:val="left"/>
      <w:pPr>
        <w:ind w:left="3600" w:hanging="360"/>
      </w:pPr>
    </w:lvl>
    <w:lvl w:ilvl="4" w:tplc="30A82C02" w:tentative="1">
      <w:start w:val="1"/>
      <w:numFmt w:val="lowerLetter"/>
      <w:lvlText w:val="%5."/>
      <w:lvlJc w:val="left"/>
      <w:pPr>
        <w:ind w:left="4320" w:hanging="360"/>
      </w:pPr>
    </w:lvl>
    <w:lvl w:ilvl="5" w:tplc="C07038B4" w:tentative="1">
      <w:start w:val="1"/>
      <w:numFmt w:val="lowerRoman"/>
      <w:lvlText w:val="%6."/>
      <w:lvlJc w:val="right"/>
      <w:pPr>
        <w:ind w:left="5040" w:hanging="180"/>
      </w:pPr>
    </w:lvl>
    <w:lvl w:ilvl="6" w:tplc="AAE8F88A" w:tentative="1">
      <w:start w:val="1"/>
      <w:numFmt w:val="decimal"/>
      <w:lvlText w:val="%7."/>
      <w:lvlJc w:val="left"/>
      <w:pPr>
        <w:ind w:left="5760" w:hanging="360"/>
      </w:pPr>
    </w:lvl>
    <w:lvl w:ilvl="7" w:tplc="74E4B3B2" w:tentative="1">
      <w:start w:val="1"/>
      <w:numFmt w:val="lowerLetter"/>
      <w:lvlText w:val="%8."/>
      <w:lvlJc w:val="left"/>
      <w:pPr>
        <w:ind w:left="6480" w:hanging="360"/>
      </w:pPr>
    </w:lvl>
    <w:lvl w:ilvl="8" w:tplc="4CAE3824" w:tentative="1">
      <w:start w:val="1"/>
      <w:numFmt w:val="lowerRoman"/>
      <w:lvlText w:val="%9."/>
      <w:lvlJc w:val="right"/>
      <w:pPr>
        <w:ind w:left="7200" w:hanging="180"/>
      </w:pPr>
    </w:lvl>
  </w:abstractNum>
  <w:abstractNum w:abstractNumId="11" w15:restartNumberingAfterBreak="0">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3FB1E8A"/>
    <w:multiLevelType w:val="hybridMultilevel"/>
    <w:tmpl w:val="E7646348"/>
    <w:lvl w:ilvl="0" w:tplc="F85EBC72">
      <w:start w:val="1"/>
      <w:numFmt w:val="bullet"/>
      <w:lvlText w:val=""/>
      <w:lvlJc w:val="left"/>
      <w:pPr>
        <w:ind w:left="1494" w:hanging="360"/>
      </w:pPr>
      <w:rPr>
        <w:rFonts w:ascii="Symbol" w:hAnsi="Symbol" w:hint="default"/>
      </w:rPr>
    </w:lvl>
    <w:lvl w:ilvl="1" w:tplc="D3ECA3C4" w:tentative="1">
      <w:start w:val="1"/>
      <w:numFmt w:val="bullet"/>
      <w:lvlText w:val="o"/>
      <w:lvlJc w:val="left"/>
      <w:pPr>
        <w:ind w:left="1440" w:hanging="360"/>
      </w:pPr>
      <w:rPr>
        <w:rFonts w:ascii="Courier New" w:hAnsi="Courier New" w:cs="Courier New" w:hint="default"/>
      </w:rPr>
    </w:lvl>
    <w:lvl w:ilvl="2" w:tplc="0E042BDE" w:tentative="1">
      <w:start w:val="1"/>
      <w:numFmt w:val="bullet"/>
      <w:lvlText w:val=""/>
      <w:lvlJc w:val="left"/>
      <w:pPr>
        <w:ind w:left="2160" w:hanging="360"/>
      </w:pPr>
      <w:rPr>
        <w:rFonts w:ascii="Wingdings" w:hAnsi="Wingdings" w:hint="default"/>
      </w:rPr>
    </w:lvl>
    <w:lvl w:ilvl="3" w:tplc="3B160694" w:tentative="1">
      <w:start w:val="1"/>
      <w:numFmt w:val="bullet"/>
      <w:lvlText w:val=""/>
      <w:lvlJc w:val="left"/>
      <w:pPr>
        <w:ind w:left="2880" w:hanging="360"/>
      </w:pPr>
      <w:rPr>
        <w:rFonts w:ascii="Symbol" w:hAnsi="Symbol" w:hint="default"/>
      </w:rPr>
    </w:lvl>
    <w:lvl w:ilvl="4" w:tplc="CFD0D66C" w:tentative="1">
      <w:start w:val="1"/>
      <w:numFmt w:val="bullet"/>
      <w:lvlText w:val="o"/>
      <w:lvlJc w:val="left"/>
      <w:pPr>
        <w:ind w:left="3600" w:hanging="360"/>
      </w:pPr>
      <w:rPr>
        <w:rFonts w:ascii="Courier New" w:hAnsi="Courier New" w:cs="Courier New" w:hint="default"/>
      </w:rPr>
    </w:lvl>
    <w:lvl w:ilvl="5" w:tplc="6D7E0D76" w:tentative="1">
      <w:start w:val="1"/>
      <w:numFmt w:val="bullet"/>
      <w:lvlText w:val=""/>
      <w:lvlJc w:val="left"/>
      <w:pPr>
        <w:ind w:left="4320" w:hanging="360"/>
      </w:pPr>
      <w:rPr>
        <w:rFonts w:ascii="Wingdings" w:hAnsi="Wingdings" w:hint="default"/>
      </w:rPr>
    </w:lvl>
    <w:lvl w:ilvl="6" w:tplc="EB4C73AA" w:tentative="1">
      <w:start w:val="1"/>
      <w:numFmt w:val="bullet"/>
      <w:lvlText w:val=""/>
      <w:lvlJc w:val="left"/>
      <w:pPr>
        <w:ind w:left="5040" w:hanging="360"/>
      </w:pPr>
      <w:rPr>
        <w:rFonts w:ascii="Symbol" w:hAnsi="Symbol" w:hint="default"/>
      </w:rPr>
    </w:lvl>
    <w:lvl w:ilvl="7" w:tplc="C8F61F58" w:tentative="1">
      <w:start w:val="1"/>
      <w:numFmt w:val="bullet"/>
      <w:lvlText w:val="o"/>
      <w:lvlJc w:val="left"/>
      <w:pPr>
        <w:ind w:left="5760" w:hanging="360"/>
      </w:pPr>
      <w:rPr>
        <w:rFonts w:ascii="Courier New" w:hAnsi="Courier New" w:cs="Courier New" w:hint="default"/>
      </w:rPr>
    </w:lvl>
    <w:lvl w:ilvl="8" w:tplc="D97E74FE" w:tentative="1">
      <w:start w:val="1"/>
      <w:numFmt w:val="bullet"/>
      <w:lvlText w:val=""/>
      <w:lvlJc w:val="left"/>
      <w:pPr>
        <w:ind w:left="6480" w:hanging="360"/>
      </w:pPr>
      <w:rPr>
        <w:rFonts w:ascii="Wingdings" w:hAnsi="Wingdings" w:hint="default"/>
      </w:rPr>
    </w:lvl>
  </w:abstractNum>
  <w:abstractNum w:abstractNumId="13" w15:restartNumberingAfterBreak="0">
    <w:nsid w:val="26B35295"/>
    <w:multiLevelType w:val="hybridMultilevel"/>
    <w:tmpl w:val="1C403C82"/>
    <w:lvl w:ilvl="0" w:tplc="BA200AEE">
      <w:start w:val="11"/>
      <w:numFmt w:val="bullet"/>
      <w:lvlText w:val="-"/>
      <w:lvlJc w:val="left"/>
      <w:pPr>
        <w:ind w:left="720" w:hanging="360"/>
      </w:pPr>
      <w:rPr>
        <w:rFonts w:ascii="Times New Roman" w:eastAsia="Times New Roman" w:hAnsi="Times New Roman" w:cs="Times New Roman" w:hint="default"/>
      </w:rPr>
    </w:lvl>
    <w:lvl w:ilvl="1" w:tplc="C7EAE3E6" w:tentative="1">
      <w:start w:val="1"/>
      <w:numFmt w:val="bullet"/>
      <w:lvlText w:val="o"/>
      <w:lvlJc w:val="left"/>
      <w:pPr>
        <w:ind w:left="1440" w:hanging="360"/>
      </w:pPr>
      <w:rPr>
        <w:rFonts w:ascii="Courier New" w:hAnsi="Courier New" w:cs="Courier New" w:hint="default"/>
      </w:rPr>
    </w:lvl>
    <w:lvl w:ilvl="2" w:tplc="706AEC2C" w:tentative="1">
      <w:start w:val="1"/>
      <w:numFmt w:val="bullet"/>
      <w:lvlText w:val=""/>
      <w:lvlJc w:val="left"/>
      <w:pPr>
        <w:ind w:left="2160" w:hanging="360"/>
      </w:pPr>
      <w:rPr>
        <w:rFonts w:ascii="Wingdings" w:hAnsi="Wingdings" w:hint="default"/>
      </w:rPr>
    </w:lvl>
    <w:lvl w:ilvl="3" w:tplc="FA38FB1A" w:tentative="1">
      <w:start w:val="1"/>
      <w:numFmt w:val="bullet"/>
      <w:lvlText w:val=""/>
      <w:lvlJc w:val="left"/>
      <w:pPr>
        <w:ind w:left="2880" w:hanging="360"/>
      </w:pPr>
      <w:rPr>
        <w:rFonts w:ascii="Symbol" w:hAnsi="Symbol" w:hint="default"/>
      </w:rPr>
    </w:lvl>
    <w:lvl w:ilvl="4" w:tplc="AFB0A8A4" w:tentative="1">
      <w:start w:val="1"/>
      <w:numFmt w:val="bullet"/>
      <w:lvlText w:val="o"/>
      <w:lvlJc w:val="left"/>
      <w:pPr>
        <w:ind w:left="3600" w:hanging="360"/>
      </w:pPr>
      <w:rPr>
        <w:rFonts w:ascii="Courier New" w:hAnsi="Courier New" w:cs="Courier New" w:hint="default"/>
      </w:rPr>
    </w:lvl>
    <w:lvl w:ilvl="5" w:tplc="45505D7C" w:tentative="1">
      <w:start w:val="1"/>
      <w:numFmt w:val="bullet"/>
      <w:lvlText w:val=""/>
      <w:lvlJc w:val="left"/>
      <w:pPr>
        <w:ind w:left="4320" w:hanging="360"/>
      </w:pPr>
      <w:rPr>
        <w:rFonts w:ascii="Wingdings" w:hAnsi="Wingdings" w:hint="default"/>
      </w:rPr>
    </w:lvl>
    <w:lvl w:ilvl="6" w:tplc="F1167474" w:tentative="1">
      <w:start w:val="1"/>
      <w:numFmt w:val="bullet"/>
      <w:lvlText w:val=""/>
      <w:lvlJc w:val="left"/>
      <w:pPr>
        <w:ind w:left="5040" w:hanging="360"/>
      </w:pPr>
      <w:rPr>
        <w:rFonts w:ascii="Symbol" w:hAnsi="Symbol" w:hint="default"/>
      </w:rPr>
    </w:lvl>
    <w:lvl w:ilvl="7" w:tplc="1D78FCE0" w:tentative="1">
      <w:start w:val="1"/>
      <w:numFmt w:val="bullet"/>
      <w:lvlText w:val="o"/>
      <w:lvlJc w:val="left"/>
      <w:pPr>
        <w:ind w:left="5760" w:hanging="360"/>
      </w:pPr>
      <w:rPr>
        <w:rFonts w:ascii="Courier New" w:hAnsi="Courier New" w:cs="Courier New" w:hint="default"/>
      </w:rPr>
    </w:lvl>
    <w:lvl w:ilvl="8" w:tplc="A8CE8942" w:tentative="1">
      <w:start w:val="1"/>
      <w:numFmt w:val="bullet"/>
      <w:lvlText w:val=""/>
      <w:lvlJc w:val="left"/>
      <w:pPr>
        <w:ind w:left="6480" w:hanging="360"/>
      </w:pPr>
      <w:rPr>
        <w:rFonts w:ascii="Wingdings" w:hAnsi="Wingdings" w:hint="default"/>
      </w:rPr>
    </w:lvl>
  </w:abstractNum>
  <w:abstractNum w:abstractNumId="14" w15:restartNumberingAfterBreak="0">
    <w:nsid w:val="27494CC9"/>
    <w:multiLevelType w:val="hybridMultilevel"/>
    <w:tmpl w:val="C4BACFD2"/>
    <w:lvl w:ilvl="0" w:tplc="64D475B6">
      <w:start w:val="2018"/>
      <w:numFmt w:val="bullet"/>
      <w:lvlText w:val="-"/>
      <w:lvlJc w:val="left"/>
      <w:pPr>
        <w:ind w:left="720" w:hanging="360"/>
      </w:pPr>
      <w:rPr>
        <w:rFonts w:ascii="Times New Roman" w:eastAsia="Times New Roman" w:hAnsi="Times New Roman" w:cs="Times New Roman" w:hint="default"/>
      </w:rPr>
    </w:lvl>
    <w:lvl w:ilvl="1" w:tplc="3A46F172" w:tentative="1">
      <w:start w:val="1"/>
      <w:numFmt w:val="bullet"/>
      <w:lvlText w:val="o"/>
      <w:lvlJc w:val="left"/>
      <w:pPr>
        <w:ind w:left="1440" w:hanging="360"/>
      </w:pPr>
      <w:rPr>
        <w:rFonts w:ascii="Courier New" w:hAnsi="Courier New" w:cs="Courier New" w:hint="default"/>
      </w:rPr>
    </w:lvl>
    <w:lvl w:ilvl="2" w:tplc="3FD08F08" w:tentative="1">
      <w:start w:val="1"/>
      <w:numFmt w:val="bullet"/>
      <w:lvlText w:val=""/>
      <w:lvlJc w:val="left"/>
      <w:pPr>
        <w:ind w:left="2160" w:hanging="360"/>
      </w:pPr>
      <w:rPr>
        <w:rFonts w:ascii="Wingdings" w:hAnsi="Wingdings" w:hint="default"/>
      </w:rPr>
    </w:lvl>
    <w:lvl w:ilvl="3" w:tplc="A54CE7E4" w:tentative="1">
      <w:start w:val="1"/>
      <w:numFmt w:val="bullet"/>
      <w:lvlText w:val=""/>
      <w:lvlJc w:val="left"/>
      <w:pPr>
        <w:ind w:left="2880" w:hanging="360"/>
      </w:pPr>
      <w:rPr>
        <w:rFonts w:ascii="Symbol" w:hAnsi="Symbol" w:hint="default"/>
      </w:rPr>
    </w:lvl>
    <w:lvl w:ilvl="4" w:tplc="C51A2E42" w:tentative="1">
      <w:start w:val="1"/>
      <w:numFmt w:val="bullet"/>
      <w:lvlText w:val="o"/>
      <w:lvlJc w:val="left"/>
      <w:pPr>
        <w:ind w:left="3600" w:hanging="360"/>
      </w:pPr>
      <w:rPr>
        <w:rFonts w:ascii="Courier New" w:hAnsi="Courier New" w:cs="Courier New" w:hint="default"/>
      </w:rPr>
    </w:lvl>
    <w:lvl w:ilvl="5" w:tplc="13C85A00" w:tentative="1">
      <w:start w:val="1"/>
      <w:numFmt w:val="bullet"/>
      <w:lvlText w:val=""/>
      <w:lvlJc w:val="left"/>
      <w:pPr>
        <w:ind w:left="4320" w:hanging="360"/>
      </w:pPr>
      <w:rPr>
        <w:rFonts w:ascii="Wingdings" w:hAnsi="Wingdings" w:hint="default"/>
      </w:rPr>
    </w:lvl>
    <w:lvl w:ilvl="6" w:tplc="1FE4F39C" w:tentative="1">
      <w:start w:val="1"/>
      <w:numFmt w:val="bullet"/>
      <w:lvlText w:val=""/>
      <w:lvlJc w:val="left"/>
      <w:pPr>
        <w:ind w:left="5040" w:hanging="360"/>
      </w:pPr>
      <w:rPr>
        <w:rFonts w:ascii="Symbol" w:hAnsi="Symbol" w:hint="default"/>
      </w:rPr>
    </w:lvl>
    <w:lvl w:ilvl="7" w:tplc="46522DEE" w:tentative="1">
      <w:start w:val="1"/>
      <w:numFmt w:val="bullet"/>
      <w:lvlText w:val="o"/>
      <w:lvlJc w:val="left"/>
      <w:pPr>
        <w:ind w:left="5760" w:hanging="360"/>
      </w:pPr>
      <w:rPr>
        <w:rFonts w:ascii="Courier New" w:hAnsi="Courier New" w:cs="Courier New" w:hint="default"/>
      </w:rPr>
    </w:lvl>
    <w:lvl w:ilvl="8" w:tplc="621A12EE" w:tentative="1">
      <w:start w:val="1"/>
      <w:numFmt w:val="bullet"/>
      <w:lvlText w:val=""/>
      <w:lvlJc w:val="left"/>
      <w:pPr>
        <w:ind w:left="6480" w:hanging="360"/>
      </w:pPr>
      <w:rPr>
        <w:rFonts w:ascii="Wingdings" w:hAnsi="Wingdings" w:hint="default"/>
      </w:rPr>
    </w:lvl>
  </w:abstractNum>
  <w:abstractNum w:abstractNumId="15" w15:restartNumberingAfterBreak="0">
    <w:nsid w:val="29F72600"/>
    <w:multiLevelType w:val="multilevel"/>
    <w:tmpl w:val="FB742F54"/>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2B5E5FC4"/>
    <w:multiLevelType w:val="hybridMultilevel"/>
    <w:tmpl w:val="332EE818"/>
    <w:lvl w:ilvl="0" w:tplc="572EE85E">
      <w:start w:val="11"/>
      <w:numFmt w:val="bullet"/>
      <w:lvlText w:val="-"/>
      <w:lvlJc w:val="left"/>
      <w:pPr>
        <w:ind w:left="1140" w:hanging="360"/>
      </w:pPr>
      <w:rPr>
        <w:rFonts w:ascii="Times New Roman" w:eastAsiaTheme="minorHAnsi" w:hAnsi="Times New Roman" w:cs="Times New Roman" w:hint="default"/>
      </w:rPr>
    </w:lvl>
    <w:lvl w:ilvl="1" w:tplc="10F84E3A" w:tentative="1">
      <w:start w:val="1"/>
      <w:numFmt w:val="bullet"/>
      <w:lvlText w:val="o"/>
      <w:lvlJc w:val="left"/>
      <w:pPr>
        <w:ind w:left="1860" w:hanging="360"/>
      </w:pPr>
      <w:rPr>
        <w:rFonts w:ascii="Courier New" w:hAnsi="Courier New" w:cs="Courier New" w:hint="default"/>
      </w:rPr>
    </w:lvl>
    <w:lvl w:ilvl="2" w:tplc="9EE06254" w:tentative="1">
      <w:start w:val="1"/>
      <w:numFmt w:val="bullet"/>
      <w:lvlText w:val=""/>
      <w:lvlJc w:val="left"/>
      <w:pPr>
        <w:ind w:left="2580" w:hanging="360"/>
      </w:pPr>
      <w:rPr>
        <w:rFonts w:ascii="Wingdings" w:hAnsi="Wingdings" w:hint="default"/>
      </w:rPr>
    </w:lvl>
    <w:lvl w:ilvl="3" w:tplc="A044BD16" w:tentative="1">
      <w:start w:val="1"/>
      <w:numFmt w:val="bullet"/>
      <w:lvlText w:val=""/>
      <w:lvlJc w:val="left"/>
      <w:pPr>
        <w:ind w:left="3300" w:hanging="360"/>
      </w:pPr>
      <w:rPr>
        <w:rFonts w:ascii="Symbol" w:hAnsi="Symbol" w:hint="default"/>
      </w:rPr>
    </w:lvl>
    <w:lvl w:ilvl="4" w:tplc="A9769AE0" w:tentative="1">
      <w:start w:val="1"/>
      <w:numFmt w:val="bullet"/>
      <w:lvlText w:val="o"/>
      <w:lvlJc w:val="left"/>
      <w:pPr>
        <w:ind w:left="4020" w:hanging="360"/>
      </w:pPr>
      <w:rPr>
        <w:rFonts w:ascii="Courier New" w:hAnsi="Courier New" w:cs="Courier New" w:hint="default"/>
      </w:rPr>
    </w:lvl>
    <w:lvl w:ilvl="5" w:tplc="01DCCA76" w:tentative="1">
      <w:start w:val="1"/>
      <w:numFmt w:val="bullet"/>
      <w:lvlText w:val=""/>
      <w:lvlJc w:val="left"/>
      <w:pPr>
        <w:ind w:left="4740" w:hanging="360"/>
      </w:pPr>
      <w:rPr>
        <w:rFonts w:ascii="Wingdings" w:hAnsi="Wingdings" w:hint="default"/>
      </w:rPr>
    </w:lvl>
    <w:lvl w:ilvl="6" w:tplc="CA76BFA0" w:tentative="1">
      <w:start w:val="1"/>
      <w:numFmt w:val="bullet"/>
      <w:lvlText w:val=""/>
      <w:lvlJc w:val="left"/>
      <w:pPr>
        <w:ind w:left="5460" w:hanging="360"/>
      </w:pPr>
      <w:rPr>
        <w:rFonts w:ascii="Symbol" w:hAnsi="Symbol" w:hint="default"/>
      </w:rPr>
    </w:lvl>
    <w:lvl w:ilvl="7" w:tplc="FA1CB8FC" w:tentative="1">
      <w:start w:val="1"/>
      <w:numFmt w:val="bullet"/>
      <w:lvlText w:val="o"/>
      <w:lvlJc w:val="left"/>
      <w:pPr>
        <w:ind w:left="6180" w:hanging="360"/>
      </w:pPr>
      <w:rPr>
        <w:rFonts w:ascii="Courier New" w:hAnsi="Courier New" w:cs="Courier New" w:hint="default"/>
      </w:rPr>
    </w:lvl>
    <w:lvl w:ilvl="8" w:tplc="152A4CA0" w:tentative="1">
      <w:start w:val="1"/>
      <w:numFmt w:val="bullet"/>
      <w:lvlText w:val=""/>
      <w:lvlJc w:val="left"/>
      <w:pPr>
        <w:ind w:left="6900" w:hanging="360"/>
      </w:pPr>
      <w:rPr>
        <w:rFonts w:ascii="Wingdings" w:hAnsi="Wingdings" w:hint="default"/>
      </w:rPr>
    </w:lvl>
  </w:abstractNum>
  <w:abstractNum w:abstractNumId="17" w15:restartNumberingAfterBreak="0">
    <w:nsid w:val="2FB979D3"/>
    <w:multiLevelType w:val="hybridMultilevel"/>
    <w:tmpl w:val="242040F0"/>
    <w:lvl w:ilvl="0" w:tplc="3E3AA82A">
      <w:start w:val="2018"/>
      <w:numFmt w:val="bullet"/>
      <w:lvlText w:val="-"/>
      <w:lvlJc w:val="left"/>
      <w:pPr>
        <w:ind w:left="720" w:hanging="360"/>
      </w:pPr>
      <w:rPr>
        <w:rFonts w:ascii="Times New Roman" w:eastAsia="Times New Roman" w:hAnsi="Times New Roman" w:cs="Times New Roman" w:hint="default"/>
      </w:rPr>
    </w:lvl>
    <w:lvl w:ilvl="1" w:tplc="BEB81F40" w:tentative="1">
      <w:start w:val="1"/>
      <w:numFmt w:val="bullet"/>
      <w:lvlText w:val="o"/>
      <w:lvlJc w:val="left"/>
      <w:pPr>
        <w:ind w:left="1440" w:hanging="360"/>
      </w:pPr>
      <w:rPr>
        <w:rFonts w:ascii="Courier New" w:hAnsi="Courier New" w:cs="Courier New" w:hint="default"/>
      </w:rPr>
    </w:lvl>
    <w:lvl w:ilvl="2" w:tplc="5DB43168" w:tentative="1">
      <w:start w:val="1"/>
      <w:numFmt w:val="bullet"/>
      <w:lvlText w:val=""/>
      <w:lvlJc w:val="left"/>
      <w:pPr>
        <w:ind w:left="2160" w:hanging="360"/>
      </w:pPr>
      <w:rPr>
        <w:rFonts w:ascii="Wingdings" w:hAnsi="Wingdings" w:hint="default"/>
      </w:rPr>
    </w:lvl>
    <w:lvl w:ilvl="3" w:tplc="D2A23ED8" w:tentative="1">
      <w:start w:val="1"/>
      <w:numFmt w:val="bullet"/>
      <w:lvlText w:val=""/>
      <w:lvlJc w:val="left"/>
      <w:pPr>
        <w:ind w:left="2880" w:hanging="360"/>
      </w:pPr>
      <w:rPr>
        <w:rFonts w:ascii="Symbol" w:hAnsi="Symbol" w:hint="default"/>
      </w:rPr>
    </w:lvl>
    <w:lvl w:ilvl="4" w:tplc="49406A68" w:tentative="1">
      <w:start w:val="1"/>
      <w:numFmt w:val="bullet"/>
      <w:lvlText w:val="o"/>
      <w:lvlJc w:val="left"/>
      <w:pPr>
        <w:ind w:left="3600" w:hanging="360"/>
      </w:pPr>
      <w:rPr>
        <w:rFonts w:ascii="Courier New" w:hAnsi="Courier New" w:cs="Courier New" w:hint="default"/>
      </w:rPr>
    </w:lvl>
    <w:lvl w:ilvl="5" w:tplc="ADC00DC0" w:tentative="1">
      <w:start w:val="1"/>
      <w:numFmt w:val="bullet"/>
      <w:lvlText w:val=""/>
      <w:lvlJc w:val="left"/>
      <w:pPr>
        <w:ind w:left="4320" w:hanging="360"/>
      </w:pPr>
      <w:rPr>
        <w:rFonts w:ascii="Wingdings" w:hAnsi="Wingdings" w:hint="default"/>
      </w:rPr>
    </w:lvl>
    <w:lvl w:ilvl="6" w:tplc="D31A0652" w:tentative="1">
      <w:start w:val="1"/>
      <w:numFmt w:val="bullet"/>
      <w:lvlText w:val=""/>
      <w:lvlJc w:val="left"/>
      <w:pPr>
        <w:ind w:left="5040" w:hanging="360"/>
      </w:pPr>
      <w:rPr>
        <w:rFonts w:ascii="Symbol" w:hAnsi="Symbol" w:hint="default"/>
      </w:rPr>
    </w:lvl>
    <w:lvl w:ilvl="7" w:tplc="D6E01010" w:tentative="1">
      <w:start w:val="1"/>
      <w:numFmt w:val="bullet"/>
      <w:lvlText w:val="o"/>
      <w:lvlJc w:val="left"/>
      <w:pPr>
        <w:ind w:left="5760" w:hanging="360"/>
      </w:pPr>
      <w:rPr>
        <w:rFonts w:ascii="Courier New" w:hAnsi="Courier New" w:cs="Courier New" w:hint="default"/>
      </w:rPr>
    </w:lvl>
    <w:lvl w:ilvl="8" w:tplc="79400356" w:tentative="1">
      <w:start w:val="1"/>
      <w:numFmt w:val="bullet"/>
      <w:lvlText w:val=""/>
      <w:lvlJc w:val="left"/>
      <w:pPr>
        <w:ind w:left="6480" w:hanging="360"/>
      </w:pPr>
      <w:rPr>
        <w:rFonts w:ascii="Wingdings" w:hAnsi="Wingdings" w:hint="default"/>
      </w:rPr>
    </w:lvl>
  </w:abstractNum>
  <w:abstractNum w:abstractNumId="18" w15:restartNumberingAfterBreak="0">
    <w:nsid w:val="381954CD"/>
    <w:multiLevelType w:val="hybridMultilevel"/>
    <w:tmpl w:val="993C37C4"/>
    <w:lvl w:ilvl="0" w:tplc="99D03642">
      <w:start w:val="1"/>
      <w:numFmt w:val="upperRoman"/>
      <w:lvlText w:val="%1."/>
      <w:lvlJc w:val="left"/>
      <w:pPr>
        <w:ind w:left="1080" w:hanging="720"/>
      </w:pPr>
      <w:rPr>
        <w:rFonts w:hint="default"/>
        <w:u w:val="none"/>
      </w:rPr>
    </w:lvl>
    <w:lvl w:ilvl="1" w:tplc="E0FA9A24" w:tentative="1">
      <w:start w:val="1"/>
      <w:numFmt w:val="lowerLetter"/>
      <w:lvlText w:val="%2."/>
      <w:lvlJc w:val="left"/>
      <w:pPr>
        <w:ind w:left="1440" w:hanging="360"/>
      </w:pPr>
    </w:lvl>
    <w:lvl w:ilvl="2" w:tplc="EB3058D6" w:tentative="1">
      <w:start w:val="1"/>
      <w:numFmt w:val="lowerRoman"/>
      <w:lvlText w:val="%3."/>
      <w:lvlJc w:val="right"/>
      <w:pPr>
        <w:ind w:left="2160" w:hanging="180"/>
      </w:pPr>
    </w:lvl>
    <w:lvl w:ilvl="3" w:tplc="60143DA4" w:tentative="1">
      <w:start w:val="1"/>
      <w:numFmt w:val="decimal"/>
      <w:lvlText w:val="%4."/>
      <w:lvlJc w:val="left"/>
      <w:pPr>
        <w:ind w:left="2880" w:hanging="360"/>
      </w:pPr>
    </w:lvl>
    <w:lvl w:ilvl="4" w:tplc="2C3A2B16" w:tentative="1">
      <w:start w:val="1"/>
      <w:numFmt w:val="lowerLetter"/>
      <w:lvlText w:val="%5."/>
      <w:lvlJc w:val="left"/>
      <w:pPr>
        <w:ind w:left="3600" w:hanging="360"/>
      </w:pPr>
    </w:lvl>
    <w:lvl w:ilvl="5" w:tplc="4C54A07E" w:tentative="1">
      <w:start w:val="1"/>
      <w:numFmt w:val="lowerRoman"/>
      <w:lvlText w:val="%6."/>
      <w:lvlJc w:val="right"/>
      <w:pPr>
        <w:ind w:left="4320" w:hanging="180"/>
      </w:pPr>
    </w:lvl>
    <w:lvl w:ilvl="6" w:tplc="6D689BBE" w:tentative="1">
      <w:start w:val="1"/>
      <w:numFmt w:val="decimal"/>
      <w:lvlText w:val="%7."/>
      <w:lvlJc w:val="left"/>
      <w:pPr>
        <w:ind w:left="5040" w:hanging="360"/>
      </w:pPr>
    </w:lvl>
    <w:lvl w:ilvl="7" w:tplc="2CD443B0" w:tentative="1">
      <w:start w:val="1"/>
      <w:numFmt w:val="lowerLetter"/>
      <w:lvlText w:val="%8."/>
      <w:lvlJc w:val="left"/>
      <w:pPr>
        <w:ind w:left="5760" w:hanging="360"/>
      </w:pPr>
    </w:lvl>
    <w:lvl w:ilvl="8" w:tplc="0AFCC874" w:tentative="1">
      <w:start w:val="1"/>
      <w:numFmt w:val="lowerRoman"/>
      <w:lvlText w:val="%9."/>
      <w:lvlJc w:val="right"/>
      <w:pPr>
        <w:ind w:left="6480" w:hanging="180"/>
      </w:pPr>
    </w:lvl>
  </w:abstractNum>
  <w:abstractNum w:abstractNumId="19" w15:restartNumberingAfterBreak="0">
    <w:nsid w:val="3A3A0F9E"/>
    <w:multiLevelType w:val="hybridMultilevel"/>
    <w:tmpl w:val="7E1C885A"/>
    <w:lvl w:ilvl="0" w:tplc="B0705A4A">
      <w:start w:val="1"/>
      <w:numFmt w:val="decimal"/>
      <w:lvlText w:val="%1)"/>
      <w:lvlJc w:val="left"/>
      <w:pPr>
        <w:ind w:left="720" w:hanging="360"/>
      </w:pPr>
      <w:rPr>
        <w:rFonts w:hint="default"/>
      </w:rPr>
    </w:lvl>
    <w:lvl w:ilvl="1" w:tplc="5576E404">
      <w:start w:val="1"/>
      <w:numFmt w:val="lowerLetter"/>
      <w:lvlText w:val="%2."/>
      <w:lvlJc w:val="left"/>
      <w:pPr>
        <w:ind w:left="1440" w:hanging="360"/>
      </w:pPr>
    </w:lvl>
    <w:lvl w:ilvl="2" w:tplc="04F6C082" w:tentative="1">
      <w:start w:val="1"/>
      <w:numFmt w:val="lowerRoman"/>
      <w:lvlText w:val="%3."/>
      <w:lvlJc w:val="right"/>
      <w:pPr>
        <w:ind w:left="2160" w:hanging="180"/>
      </w:pPr>
    </w:lvl>
    <w:lvl w:ilvl="3" w:tplc="F73E90AA" w:tentative="1">
      <w:start w:val="1"/>
      <w:numFmt w:val="decimal"/>
      <w:lvlText w:val="%4."/>
      <w:lvlJc w:val="left"/>
      <w:pPr>
        <w:ind w:left="2880" w:hanging="360"/>
      </w:pPr>
    </w:lvl>
    <w:lvl w:ilvl="4" w:tplc="56789C3A" w:tentative="1">
      <w:start w:val="1"/>
      <w:numFmt w:val="lowerLetter"/>
      <w:lvlText w:val="%5."/>
      <w:lvlJc w:val="left"/>
      <w:pPr>
        <w:ind w:left="3600" w:hanging="360"/>
      </w:pPr>
    </w:lvl>
    <w:lvl w:ilvl="5" w:tplc="CAF0F3C8" w:tentative="1">
      <w:start w:val="1"/>
      <w:numFmt w:val="lowerRoman"/>
      <w:lvlText w:val="%6."/>
      <w:lvlJc w:val="right"/>
      <w:pPr>
        <w:ind w:left="4320" w:hanging="180"/>
      </w:pPr>
    </w:lvl>
    <w:lvl w:ilvl="6" w:tplc="E4CE5CEE" w:tentative="1">
      <w:start w:val="1"/>
      <w:numFmt w:val="decimal"/>
      <w:lvlText w:val="%7."/>
      <w:lvlJc w:val="left"/>
      <w:pPr>
        <w:ind w:left="5040" w:hanging="360"/>
      </w:pPr>
    </w:lvl>
    <w:lvl w:ilvl="7" w:tplc="82C085C2" w:tentative="1">
      <w:start w:val="1"/>
      <w:numFmt w:val="lowerLetter"/>
      <w:lvlText w:val="%8."/>
      <w:lvlJc w:val="left"/>
      <w:pPr>
        <w:ind w:left="5760" w:hanging="360"/>
      </w:pPr>
    </w:lvl>
    <w:lvl w:ilvl="8" w:tplc="FE34B99C" w:tentative="1">
      <w:start w:val="1"/>
      <w:numFmt w:val="lowerRoman"/>
      <w:lvlText w:val="%9."/>
      <w:lvlJc w:val="right"/>
      <w:pPr>
        <w:ind w:left="6480" w:hanging="180"/>
      </w:pPr>
    </w:lvl>
  </w:abstractNum>
  <w:abstractNum w:abstractNumId="20" w15:restartNumberingAfterBreak="0">
    <w:nsid w:val="3C8C7657"/>
    <w:multiLevelType w:val="multilevel"/>
    <w:tmpl w:val="7D2EAB26"/>
    <w:lvl w:ilvl="0">
      <w:start w:val="3"/>
      <w:numFmt w:val="decimal"/>
      <w:lvlText w:val="%1."/>
      <w:lvlJc w:val="left"/>
      <w:pPr>
        <w:tabs>
          <w:tab w:val="num" w:pos="480"/>
        </w:tabs>
        <w:ind w:left="480" w:hanging="480"/>
      </w:pPr>
      <w:rPr>
        <w:rFonts w:cs="Times New Roman" w:hint="default"/>
        <w:i w:val="0"/>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3FA970CF"/>
    <w:multiLevelType w:val="multilevel"/>
    <w:tmpl w:val="E54EA16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0D01C59"/>
    <w:multiLevelType w:val="multilevel"/>
    <w:tmpl w:val="BDF03182"/>
    <w:lvl w:ilvl="0">
      <w:start w:val="1"/>
      <w:numFmt w:val="decimal"/>
      <w:lvlText w:val="%1."/>
      <w:lvlJc w:val="left"/>
      <w:pPr>
        <w:ind w:left="720" w:hanging="360"/>
      </w:pPr>
      <w:rPr>
        <w:b/>
      </w:r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43460B78"/>
    <w:multiLevelType w:val="hybridMultilevel"/>
    <w:tmpl w:val="C8F4D860"/>
    <w:lvl w:ilvl="0" w:tplc="8C6207F0">
      <w:start w:val="1"/>
      <w:numFmt w:val="decimal"/>
      <w:lvlText w:val="%1."/>
      <w:lvlJc w:val="left"/>
      <w:pPr>
        <w:ind w:left="1044" w:hanging="360"/>
      </w:pPr>
      <w:rPr>
        <w:rFonts w:hint="default"/>
      </w:rPr>
    </w:lvl>
    <w:lvl w:ilvl="1" w:tplc="CB6C9FCE" w:tentative="1">
      <w:start w:val="1"/>
      <w:numFmt w:val="lowerLetter"/>
      <w:lvlText w:val="%2."/>
      <w:lvlJc w:val="left"/>
      <w:pPr>
        <w:ind w:left="1764" w:hanging="360"/>
      </w:pPr>
    </w:lvl>
    <w:lvl w:ilvl="2" w:tplc="2E12E53C" w:tentative="1">
      <w:start w:val="1"/>
      <w:numFmt w:val="lowerRoman"/>
      <w:lvlText w:val="%3."/>
      <w:lvlJc w:val="right"/>
      <w:pPr>
        <w:ind w:left="2484" w:hanging="180"/>
      </w:pPr>
    </w:lvl>
    <w:lvl w:ilvl="3" w:tplc="ABF6A908" w:tentative="1">
      <w:start w:val="1"/>
      <w:numFmt w:val="decimal"/>
      <w:lvlText w:val="%4."/>
      <w:lvlJc w:val="left"/>
      <w:pPr>
        <w:ind w:left="3204" w:hanging="360"/>
      </w:pPr>
    </w:lvl>
    <w:lvl w:ilvl="4" w:tplc="1DFEEAE2" w:tentative="1">
      <w:start w:val="1"/>
      <w:numFmt w:val="lowerLetter"/>
      <w:lvlText w:val="%5."/>
      <w:lvlJc w:val="left"/>
      <w:pPr>
        <w:ind w:left="3924" w:hanging="360"/>
      </w:pPr>
    </w:lvl>
    <w:lvl w:ilvl="5" w:tplc="6CD0BF08" w:tentative="1">
      <w:start w:val="1"/>
      <w:numFmt w:val="lowerRoman"/>
      <w:lvlText w:val="%6."/>
      <w:lvlJc w:val="right"/>
      <w:pPr>
        <w:ind w:left="4644" w:hanging="180"/>
      </w:pPr>
    </w:lvl>
    <w:lvl w:ilvl="6" w:tplc="20AE0E4C" w:tentative="1">
      <w:start w:val="1"/>
      <w:numFmt w:val="decimal"/>
      <w:lvlText w:val="%7."/>
      <w:lvlJc w:val="left"/>
      <w:pPr>
        <w:ind w:left="5364" w:hanging="360"/>
      </w:pPr>
    </w:lvl>
    <w:lvl w:ilvl="7" w:tplc="DB54A9D8" w:tentative="1">
      <w:start w:val="1"/>
      <w:numFmt w:val="lowerLetter"/>
      <w:lvlText w:val="%8."/>
      <w:lvlJc w:val="left"/>
      <w:pPr>
        <w:ind w:left="6084" w:hanging="360"/>
      </w:pPr>
    </w:lvl>
    <w:lvl w:ilvl="8" w:tplc="6C5A1FE4" w:tentative="1">
      <w:start w:val="1"/>
      <w:numFmt w:val="lowerRoman"/>
      <w:lvlText w:val="%9."/>
      <w:lvlJc w:val="right"/>
      <w:pPr>
        <w:ind w:left="6804" w:hanging="180"/>
      </w:pPr>
    </w:lvl>
  </w:abstractNum>
  <w:abstractNum w:abstractNumId="24" w15:restartNumberingAfterBreak="0">
    <w:nsid w:val="483F5155"/>
    <w:multiLevelType w:val="hybridMultilevel"/>
    <w:tmpl w:val="3CF6220E"/>
    <w:lvl w:ilvl="0" w:tplc="9124845E">
      <w:start w:val="1"/>
      <w:numFmt w:val="decimal"/>
      <w:lvlText w:val="%1)"/>
      <w:lvlJc w:val="left"/>
      <w:pPr>
        <w:ind w:left="720" w:hanging="360"/>
      </w:pPr>
      <w:rPr>
        <w:rFonts w:hint="default"/>
      </w:rPr>
    </w:lvl>
    <w:lvl w:ilvl="1" w:tplc="AE50E186" w:tentative="1">
      <w:start w:val="1"/>
      <w:numFmt w:val="lowerLetter"/>
      <w:lvlText w:val="%2."/>
      <w:lvlJc w:val="left"/>
      <w:pPr>
        <w:ind w:left="1440" w:hanging="360"/>
      </w:pPr>
    </w:lvl>
    <w:lvl w:ilvl="2" w:tplc="6478D99C" w:tentative="1">
      <w:start w:val="1"/>
      <w:numFmt w:val="lowerRoman"/>
      <w:lvlText w:val="%3."/>
      <w:lvlJc w:val="right"/>
      <w:pPr>
        <w:ind w:left="2160" w:hanging="180"/>
      </w:pPr>
    </w:lvl>
    <w:lvl w:ilvl="3" w:tplc="D688B8E4" w:tentative="1">
      <w:start w:val="1"/>
      <w:numFmt w:val="decimal"/>
      <w:lvlText w:val="%4."/>
      <w:lvlJc w:val="left"/>
      <w:pPr>
        <w:ind w:left="2880" w:hanging="360"/>
      </w:pPr>
    </w:lvl>
    <w:lvl w:ilvl="4" w:tplc="9ADEE1A0" w:tentative="1">
      <w:start w:val="1"/>
      <w:numFmt w:val="lowerLetter"/>
      <w:lvlText w:val="%5."/>
      <w:lvlJc w:val="left"/>
      <w:pPr>
        <w:ind w:left="3600" w:hanging="360"/>
      </w:pPr>
    </w:lvl>
    <w:lvl w:ilvl="5" w:tplc="32C2AEB2" w:tentative="1">
      <w:start w:val="1"/>
      <w:numFmt w:val="lowerRoman"/>
      <w:lvlText w:val="%6."/>
      <w:lvlJc w:val="right"/>
      <w:pPr>
        <w:ind w:left="4320" w:hanging="180"/>
      </w:pPr>
    </w:lvl>
    <w:lvl w:ilvl="6" w:tplc="9786971E" w:tentative="1">
      <w:start w:val="1"/>
      <w:numFmt w:val="decimal"/>
      <w:lvlText w:val="%7."/>
      <w:lvlJc w:val="left"/>
      <w:pPr>
        <w:ind w:left="5040" w:hanging="360"/>
      </w:pPr>
    </w:lvl>
    <w:lvl w:ilvl="7" w:tplc="C2F4B02C" w:tentative="1">
      <w:start w:val="1"/>
      <w:numFmt w:val="lowerLetter"/>
      <w:lvlText w:val="%8."/>
      <w:lvlJc w:val="left"/>
      <w:pPr>
        <w:ind w:left="5760" w:hanging="360"/>
      </w:pPr>
    </w:lvl>
    <w:lvl w:ilvl="8" w:tplc="FAAAD874" w:tentative="1">
      <w:start w:val="1"/>
      <w:numFmt w:val="lowerRoman"/>
      <w:lvlText w:val="%9."/>
      <w:lvlJc w:val="right"/>
      <w:pPr>
        <w:ind w:left="6480" w:hanging="180"/>
      </w:pPr>
    </w:lvl>
  </w:abstractNum>
  <w:abstractNum w:abstractNumId="25" w15:restartNumberingAfterBreak="0">
    <w:nsid w:val="496B4342"/>
    <w:multiLevelType w:val="multilevel"/>
    <w:tmpl w:val="E6A878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A793AD8"/>
    <w:multiLevelType w:val="hybridMultilevel"/>
    <w:tmpl w:val="D2024346"/>
    <w:lvl w:ilvl="0" w:tplc="1AF21B96">
      <w:start w:val="1"/>
      <w:numFmt w:val="decimal"/>
      <w:lvlText w:val="%1)"/>
      <w:lvlJc w:val="left"/>
      <w:pPr>
        <w:ind w:left="1069" w:hanging="360"/>
      </w:pPr>
      <w:rPr>
        <w:rFonts w:hint="default"/>
      </w:rPr>
    </w:lvl>
    <w:lvl w:ilvl="1" w:tplc="9E049C94" w:tentative="1">
      <w:start w:val="1"/>
      <w:numFmt w:val="lowerLetter"/>
      <w:lvlText w:val="%2."/>
      <w:lvlJc w:val="left"/>
      <w:pPr>
        <w:ind w:left="1789" w:hanging="360"/>
      </w:pPr>
    </w:lvl>
    <w:lvl w:ilvl="2" w:tplc="547CA4FC" w:tentative="1">
      <w:start w:val="1"/>
      <w:numFmt w:val="lowerRoman"/>
      <w:lvlText w:val="%3."/>
      <w:lvlJc w:val="right"/>
      <w:pPr>
        <w:ind w:left="2509" w:hanging="180"/>
      </w:pPr>
    </w:lvl>
    <w:lvl w:ilvl="3" w:tplc="0B761F32" w:tentative="1">
      <w:start w:val="1"/>
      <w:numFmt w:val="decimal"/>
      <w:lvlText w:val="%4."/>
      <w:lvlJc w:val="left"/>
      <w:pPr>
        <w:ind w:left="3229" w:hanging="360"/>
      </w:pPr>
    </w:lvl>
    <w:lvl w:ilvl="4" w:tplc="423666E4" w:tentative="1">
      <w:start w:val="1"/>
      <w:numFmt w:val="lowerLetter"/>
      <w:lvlText w:val="%5."/>
      <w:lvlJc w:val="left"/>
      <w:pPr>
        <w:ind w:left="3949" w:hanging="360"/>
      </w:pPr>
    </w:lvl>
    <w:lvl w:ilvl="5" w:tplc="D3B0B9B0" w:tentative="1">
      <w:start w:val="1"/>
      <w:numFmt w:val="lowerRoman"/>
      <w:lvlText w:val="%6."/>
      <w:lvlJc w:val="right"/>
      <w:pPr>
        <w:ind w:left="4669" w:hanging="180"/>
      </w:pPr>
    </w:lvl>
    <w:lvl w:ilvl="6" w:tplc="2CA2BEEC" w:tentative="1">
      <w:start w:val="1"/>
      <w:numFmt w:val="decimal"/>
      <w:lvlText w:val="%7."/>
      <w:lvlJc w:val="left"/>
      <w:pPr>
        <w:ind w:left="5389" w:hanging="360"/>
      </w:pPr>
    </w:lvl>
    <w:lvl w:ilvl="7" w:tplc="FC0C1F68" w:tentative="1">
      <w:start w:val="1"/>
      <w:numFmt w:val="lowerLetter"/>
      <w:lvlText w:val="%8."/>
      <w:lvlJc w:val="left"/>
      <w:pPr>
        <w:ind w:left="6109" w:hanging="360"/>
      </w:pPr>
    </w:lvl>
    <w:lvl w:ilvl="8" w:tplc="5AD63468" w:tentative="1">
      <w:start w:val="1"/>
      <w:numFmt w:val="lowerRoman"/>
      <w:lvlText w:val="%9."/>
      <w:lvlJc w:val="right"/>
      <w:pPr>
        <w:ind w:left="6829" w:hanging="180"/>
      </w:pPr>
    </w:lvl>
  </w:abstractNum>
  <w:abstractNum w:abstractNumId="27" w15:restartNumberingAfterBreak="0">
    <w:nsid w:val="4F681FB8"/>
    <w:multiLevelType w:val="multilevel"/>
    <w:tmpl w:val="05B092D8"/>
    <w:styleLink w:val="List31"/>
    <w:lvl w:ilvl="0">
      <w:start w:val="1"/>
      <w:numFmt w:val="decimal"/>
      <w:lvlText w:val="%1."/>
      <w:lvlJc w:val="left"/>
      <w:pPr>
        <w:ind w:left="0" w:firstLine="0"/>
      </w:pPr>
      <w:rPr>
        <w:color w:val="000000"/>
        <w:position w:val="0"/>
        <w:u w:color="000000"/>
      </w:rPr>
    </w:lvl>
    <w:lvl w:ilvl="1">
      <w:start w:val="1"/>
      <w:numFmt w:val="decimal"/>
      <w:lvlText w:val="%1.%2."/>
      <w:lvlJc w:val="left"/>
      <w:pPr>
        <w:ind w:left="0" w:firstLine="0"/>
      </w:pPr>
      <w:rPr>
        <w:color w:val="000000"/>
        <w:position w:val="0"/>
        <w:u w:color="000000"/>
      </w:rPr>
    </w:lvl>
    <w:lvl w:ilvl="2">
      <w:start w:val="1"/>
      <w:numFmt w:val="decimal"/>
      <w:lvlText w:val="%1.%2.%3."/>
      <w:lvlJc w:val="left"/>
      <w:pPr>
        <w:ind w:left="0" w:firstLine="0"/>
      </w:pPr>
      <w:rPr>
        <w:color w:val="000000"/>
        <w:position w:val="0"/>
        <w:u w:color="000000"/>
      </w:rPr>
    </w:lvl>
    <w:lvl w:ilvl="3">
      <w:start w:val="1"/>
      <w:numFmt w:val="decimal"/>
      <w:lvlText w:val="%1.%2.%3.%4."/>
      <w:lvlJc w:val="left"/>
      <w:pPr>
        <w:ind w:left="0" w:firstLine="0"/>
      </w:pPr>
      <w:rPr>
        <w:color w:val="000000"/>
        <w:position w:val="0"/>
        <w:u w:color="000000"/>
      </w:rPr>
    </w:lvl>
    <w:lvl w:ilvl="4">
      <w:start w:val="1"/>
      <w:numFmt w:val="decimal"/>
      <w:lvlText w:val="%1.%2.%3.%4.%5."/>
      <w:lvlJc w:val="left"/>
      <w:pPr>
        <w:ind w:left="0" w:firstLine="0"/>
      </w:pPr>
      <w:rPr>
        <w:color w:val="000000"/>
        <w:position w:val="0"/>
        <w:u w:color="000000"/>
      </w:rPr>
    </w:lvl>
    <w:lvl w:ilvl="5">
      <w:start w:val="1"/>
      <w:numFmt w:val="decimal"/>
      <w:lvlText w:val="%1.%2.%3.%4.%5.%6."/>
      <w:lvlJc w:val="left"/>
      <w:pPr>
        <w:ind w:left="0" w:firstLine="0"/>
      </w:pPr>
      <w:rPr>
        <w:color w:val="000000"/>
        <w:position w:val="0"/>
        <w:u w:color="000000"/>
      </w:rPr>
    </w:lvl>
    <w:lvl w:ilvl="6">
      <w:start w:val="1"/>
      <w:numFmt w:val="decimal"/>
      <w:lvlText w:val="%1.%2.%3.%4.%5.%6.%7."/>
      <w:lvlJc w:val="left"/>
      <w:pPr>
        <w:ind w:left="0" w:firstLine="0"/>
      </w:pPr>
      <w:rPr>
        <w:color w:val="000000"/>
        <w:position w:val="0"/>
        <w:u w:color="000000"/>
      </w:rPr>
    </w:lvl>
    <w:lvl w:ilvl="7">
      <w:start w:val="1"/>
      <w:numFmt w:val="decimal"/>
      <w:lvlText w:val="%1.%2.%3.%4.%5.%6.%7.%8."/>
      <w:lvlJc w:val="left"/>
      <w:pPr>
        <w:ind w:left="0" w:firstLine="0"/>
      </w:pPr>
      <w:rPr>
        <w:color w:val="000000"/>
        <w:position w:val="0"/>
        <w:u w:color="000000"/>
      </w:rPr>
    </w:lvl>
    <w:lvl w:ilvl="8">
      <w:start w:val="1"/>
      <w:numFmt w:val="decimal"/>
      <w:lvlText w:val="%1.%2.%3.%4.%5.%6.%7.%8.%9."/>
      <w:lvlJc w:val="left"/>
      <w:pPr>
        <w:ind w:left="0" w:firstLine="0"/>
      </w:pPr>
      <w:rPr>
        <w:color w:val="000000"/>
        <w:position w:val="0"/>
        <w:u w:color="000000"/>
      </w:rPr>
    </w:lvl>
  </w:abstractNum>
  <w:abstractNum w:abstractNumId="28" w15:restartNumberingAfterBreak="0">
    <w:nsid w:val="51B135F8"/>
    <w:multiLevelType w:val="hybridMultilevel"/>
    <w:tmpl w:val="2E280A66"/>
    <w:lvl w:ilvl="0" w:tplc="29B0D12E">
      <w:numFmt w:val="bullet"/>
      <w:lvlText w:val="-"/>
      <w:lvlJc w:val="left"/>
      <w:pPr>
        <w:ind w:left="720" w:hanging="360"/>
      </w:pPr>
      <w:rPr>
        <w:rFonts w:ascii="Arial" w:eastAsiaTheme="minorHAnsi" w:hAnsi="Arial" w:cs="Arial" w:hint="default"/>
      </w:rPr>
    </w:lvl>
    <w:lvl w:ilvl="1" w:tplc="46A0CE34">
      <w:start w:val="1"/>
      <w:numFmt w:val="bullet"/>
      <w:lvlText w:val="o"/>
      <w:lvlJc w:val="left"/>
      <w:pPr>
        <w:ind w:left="1440" w:hanging="360"/>
      </w:pPr>
      <w:rPr>
        <w:rFonts w:ascii="Courier New" w:hAnsi="Courier New" w:cs="Courier New" w:hint="default"/>
      </w:rPr>
    </w:lvl>
    <w:lvl w:ilvl="2" w:tplc="42DEB5DE">
      <w:start w:val="1"/>
      <w:numFmt w:val="bullet"/>
      <w:lvlText w:val=""/>
      <w:lvlJc w:val="left"/>
      <w:pPr>
        <w:ind w:left="2160" w:hanging="360"/>
      </w:pPr>
      <w:rPr>
        <w:rFonts w:ascii="Wingdings" w:hAnsi="Wingdings" w:hint="default"/>
      </w:rPr>
    </w:lvl>
    <w:lvl w:ilvl="3" w:tplc="9A147970">
      <w:start w:val="1"/>
      <w:numFmt w:val="bullet"/>
      <w:lvlText w:val=""/>
      <w:lvlJc w:val="left"/>
      <w:pPr>
        <w:ind w:left="2880" w:hanging="360"/>
      </w:pPr>
      <w:rPr>
        <w:rFonts w:ascii="Symbol" w:hAnsi="Symbol" w:hint="default"/>
      </w:rPr>
    </w:lvl>
    <w:lvl w:ilvl="4" w:tplc="64E06746">
      <w:start w:val="1"/>
      <w:numFmt w:val="bullet"/>
      <w:lvlText w:val="o"/>
      <w:lvlJc w:val="left"/>
      <w:pPr>
        <w:ind w:left="3600" w:hanging="360"/>
      </w:pPr>
      <w:rPr>
        <w:rFonts w:ascii="Courier New" w:hAnsi="Courier New" w:cs="Courier New" w:hint="default"/>
      </w:rPr>
    </w:lvl>
    <w:lvl w:ilvl="5" w:tplc="7E76FF38">
      <w:start w:val="1"/>
      <w:numFmt w:val="bullet"/>
      <w:lvlText w:val=""/>
      <w:lvlJc w:val="left"/>
      <w:pPr>
        <w:ind w:left="4320" w:hanging="360"/>
      </w:pPr>
      <w:rPr>
        <w:rFonts w:ascii="Wingdings" w:hAnsi="Wingdings" w:hint="default"/>
      </w:rPr>
    </w:lvl>
    <w:lvl w:ilvl="6" w:tplc="91887198">
      <w:start w:val="1"/>
      <w:numFmt w:val="bullet"/>
      <w:lvlText w:val=""/>
      <w:lvlJc w:val="left"/>
      <w:pPr>
        <w:ind w:left="5040" w:hanging="360"/>
      </w:pPr>
      <w:rPr>
        <w:rFonts w:ascii="Symbol" w:hAnsi="Symbol" w:hint="default"/>
      </w:rPr>
    </w:lvl>
    <w:lvl w:ilvl="7" w:tplc="70DAE4B6">
      <w:start w:val="1"/>
      <w:numFmt w:val="bullet"/>
      <w:lvlText w:val="o"/>
      <w:lvlJc w:val="left"/>
      <w:pPr>
        <w:ind w:left="5760" w:hanging="360"/>
      </w:pPr>
      <w:rPr>
        <w:rFonts w:ascii="Courier New" w:hAnsi="Courier New" w:cs="Courier New" w:hint="default"/>
      </w:rPr>
    </w:lvl>
    <w:lvl w:ilvl="8" w:tplc="952C310A">
      <w:start w:val="1"/>
      <w:numFmt w:val="bullet"/>
      <w:lvlText w:val=""/>
      <w:lvlJc w:val="left"/>
      <w:pPr>
        <w:ind w:left="6480" w:hanging="360"/>
      </w:pPr>
      <w:rPr>
        <w:rFonts w:ascii="Wingdings" w:hAnsi="Wingdings" w:hint="default"/>
      </w:rPr>
    </w:lvl>
  </w:abstractNum>
  <w:abstractNum w:abstractNumId="29" w15:restartNumberingAfterBreak="0">
    <w:nsid w:val="54EE74C5"/>
    <w:multiLevelType w:val="hybridMultilevel"/>
    <w:tmpl w:val="A14C7730"/>
    <w:lvl w:ilvl="0" w:tplc="D8748A70">
      <w:start w:val="3"/>
      <w:numFmt w:val="bullet"/>
      <w:lvlText w:val="-"/>
      <w:lvlJc w:val="left"/>
      <w:pPr>
        <w:ind w:left="720" w:hanging="360"/>
      </w:pPr>
      <w:rPr>
        <w:rFonts w:ascii="Times New Roman" w:eastAsia="Times New Roman" w:hAnsi="Times New Roman" w:cs="Times New Roman" w:hint="default"/>
      </w:rPr>
    </w:lvl>
    <w:lvl w:ilvl="1" w:tplc="7DAEEA5E" w:tentative="1">
      <w:start w:val="1"/>
      <w:numFmt w:val="bullet"/>
      <w:lvlText w:val="o"/>
      <w:lvlJc w:val="left"/>
      <w:pPr>
        <w:ind w:left="1440" w:hanging="360"/>
      </w:pPr>
      <w:rPr>
        <w:rFonts w:ascii="Courier New" w:hAnsi="Courier New" w:cs="Courier New" w:hint="default"/>
      </w:rPr>
    </w:lvl>
    <w:lvl w:ilvl="2" w:tplc="AF7CAD7A" w:tentative="1">
      <w:start w:val="1"/>
      <w:numFmt w:val="bullet"/>
      <w:lvlText w:val=""/>
      <w:lvlJc w:val="left"/>
      <w:pPr>
        <w:ind w:left="2160" w:hanging="360"/>
      </w:pPr>
      <w:rPr>
        <w:rFonts w:ascii="Wingdings" w:hAnsi="Wingdings" w:hint="default"/>
      </w:rPr>
    </w:lvl>
    <w:lvl w:ilvl="3" w:tplc="97EEEDD2" w:tentative="1">
      <w:start w:val="1"/>
      <w:numFmt w:val="bullet"/>
      <w:lvlText w:val=""/>
      <w:lvlJc w:val="left"/>
      <w:pPr>
        <w:ind w:left="2880" w:hanging="360"/>
      </w:pPr>
      <w:rPr>
        <w:rFonts w:ascii="Symbol" w:hAnsi="Symbol" w:hint="default"/>
      </w:rPr>
    </w:lvl>
    <w:lvl w:ilvl="4" w:tplc="528A06D2" w:tentative="1">
      <w:start w:val="1"/>
      <w:numFmt w:val="bullet"/>
      <w:lvlText w:val="o"/>
      <w:lvlJc w:val="left"/>
      <w:pPr>
        <w:ind w:left="3600" w:hanging="360"/>
      </w:pPr>
      <w:rPr>
        <w:rFonts w:ascii="Courier New" w:hAnsi="Courier New" w:cs="Courier New" w:hint="default"/>
      </w:rPr>
    </w:lvl>
    <w:lvl w:ilvl="5" w:tplc="060E85FC" w:tentative="1">
      <w:start w:val="1"/>
      <w:numFmt w:val="bullet"/>
      <w:lvlText w:val=""/>
      <w:lvlJc w:val="left"/>
      <w:pPr>
        <w:ind w:left="4320" w:hanging="360"/>
      </w:pPr>
      <w:rPr>
        <w:rFonts w:ascii="Wingdings" w:hAnsi="Wingdings" w:hint="default"/>
      </w:rPr>
    </w:lvl>
    <w:lvl w:ilvl="6" w:tplc="888CE5A4" w:tentative="1">
      <w:start w:val="1"/>
      <w:numFmt w:val="bullet"/>
      <w:lvlText w:val=""/>
      <w:lvlJc w:val="left"/>
      <w:pPr>
        <w:ind w:left="5040" w:hanging="360"/>
      </w:pPr>
      <w:rPr>
        <w:rFonts w:ascii="Symbol" w:hAnsi="Symbol" w:hint="default"/>
      </w:rPr>
    </w:lvl>
    <w:lvl w:ilvl="7" w:tplc="8422B5A6" w:tentative="1">
      <w:start w:val="1"/>
      <w:numFmt w:val="bullet"/>
      <w:lvlText w:val="o"/>
      <w:lvlJc w:val="left"/>
      <w:pPr>
        <w:ind w:left="5760" w:hanging="360"/>
      </w:pPr>
      <w:rPr>
        <w:rFonts w:ascii="Courier New" w:hAnsi="Courier New" w:cs="Courier New" w:hint="default"/>
      </w:rPr>
    </w:lvl>
    <w:lvl w:ilvl="8" w:tplc="52ECC048" w:tentative="1">
      <w:start w:val="1"/>
      <w:numFmt w:val="bullet"/>
      <w:lvlText w:val=""/>
      <w:lvlJc w:val="left"/>
      <w:pPr>
        <w:ind w:left="6480" w:hanging="360"/>
      </w:pPr>
      <w:rPr>
        <w:rFonts w:ascii="Wingdings" w:hAnsi="Wingdings" w:hint="default"/>
      </w:rPr>
    </w:lvl>
  </w:abstractNum>
  <w:abstractNum w:abstractNumId="30" w15:restartNumberingAfterBreak="0">
    <w:nsid w:val="574F27D7"/>
    <w:multiLevelType w:val="multilevel"/>
    <w:tmpl w:val="E0DA85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33A66F7"/>
    <w:multiLevelType w:val="hybridMultilevel"/>
    <w:tmpl w:val="092E8F2A"/>
    <w:lvl w:ilvl="0" w:tplc="4F468654">
      <w:start w:val="1"/>
      <w:numFmt w:val="decimal"/>
      <w:lvlText w:val="%1."/>
      <w:lvlJc w:val="left"/>
      <w:pPr>
        <w:ind w:left="720" w:hanging="360"/>
      </w:pPr>
      <w:rPr>
        <w:rFonts w:hint="default"/>
        <w:i w:val="0"/>
      </w:rPr>
    </w:lvl>
    <w:lvl w:ilvl="1" w:tplc="ABF42EC8" w:tentative="1">
      <w:start w:val="1"/>
      <w:numFmt w:val="lowerLetter"/>
      <w:lvlText w:val="%2."/>
      <w:lvlJc w:val="left"/>
      <w:pPr>
        <w:ind w:left="1440" w:hanging="360"/>
      </w:pPr>
    </w:lvl>
    <w:lvl w:ilvl="2" w:tplc="F2E6E1A4" w:tentative="1">
      <w:start w:val="1"/>
      <w:numFmt w:val="lowerRoman"/>
      <w:lvlText w:val="%3."/>
      <w:lvlJc w:val="right"/>
      <w:pPr>
        <w:ind w:left="2160" w:hanging="180"/>
      </w:pPr>
    </w:lvl>
    <w:lvl w:ilvl="3" w:tplc="FB6E58D2" w:tentative="1">
      <w:start w:val="1"/>
      <w:numFmt w:val="decimal"/>
      <w:lvlText w:val="%4."/>
      <w:lvlJc w:val="left"/>
      <w:pPr>
        <w:ind w:left="2880" w:hanging="360"/>
      </w:pPr>
    </w:lvl>
    <w:lvl w:ilvl="4" w:tplc="EB0EFDAE" w:tentative="1">
      <w:start w:val="1"/>
      <w:numFmt w:val="lowerLetter"/>
      <w:lvlText w:val="%5."/>
      <w:lvlJc w:val="left"/>
      <w:pPr>
        <w:ind w:left="3600" w:hanging="360"/>
      </w:pPr>
    </w:lvl>
    <w:lvl w:ilvl="5" w:tplc="962CAB24" w:tentative="1">
      <w:start w:val="1"/>
      <w:numFmt w:val="lowerRoman"/>
      <w:lvlText w:val="%6."/>
      <w:lvlJc w:val="right"/>
      <w:pPr>
        <w:ind w:left="4320" w:hanging="180"/>
      </w:pPr>
    </w:lvl>
    <w:lvl w:ilvl="6" w:tplc="F7C02D34" w:tentative="1">
      <w:start w:val="1"/>
      <w:numFmt w:val="decimal"/>
      <w:lvlText w:val="%7."/>
      <w:lvlJc w:val="left"/>
      <w:pPr>
        <w:ind w:left="5040" w:hanging="360"/>
      </w:pPr>
    </w:lvl>
    <w:lvl w:ilvl="7" w:tplc="80D60BD6" w:tentative="1">
      <w:start w:val="1"/>
      <w:numFmt w:val="lowerLetter"/>
      <w:lvlText w:val="%8."/>
      <w:lvlJc w:val="left"/>
      <w:pPr>
        <w:ind w:left="5760" w:hanging="360"/>
      </w:pPr>
    </w:lvl>
    <w:lvl w:ilvl="8" w:tplc="55007D4A" w:tentative="1">
      <w:start w:val="1"/>
      <w:numFmt w:val="lowerRoman"/>
      <w:lvlText w:val="%9."/>
      <w:lvlJc w:val="right"/>
      <w:pPr>
        <w:ind w:left="6480" w:hanging="180"/>
      </w:pPr>
    </w:lvl>
  </w:abstractNum>
  <w:abstractNum w:abstractNumId="32" w15:restartNumberingAfterBreak="0">
    <w:nsid w:val="64FC64F1"/>
    <w:multiLevelType w:val="hybridMultilevel"/>
    <w:tmpl w:val="70CA7664"/>
    <w:lvl w:ilvl="0" w:tplc="DCDC5F52">
      <w:start w:val="1"/>
      <w:numFmt w:val="decimal"/>
      <w:lvlText w:val="%1."/>
      <w:lvlJc w:val="left"/>
      <w:pPr>
        <w:ind w:left="1044" w:hanging="360"/>
      </w:pPr>
      <w:rPr>
        <w:rFonts w:hint="default"/>
      </w:rPr>
    </w:lvl>
    <w:lvl w:ilvl="1" w:tplc="3F483D7C" w:tentative="1">
      <w:start w:val="1"/>
      <w:numFmt w:val="lowerLetter"/>
      <w:lvlText w:val="%2."/>
      <w:lvlJc w:val="left"/>
      <w:pPr>
        <w:ind w:left="1764" w:hanging="360"/>
      </w:pPr>
    </w:lvl>
    <w:lvl w:ilvl="2" w:tplc="2532546A" w:tentative="1">
      <w:start w:val="1"/>
      <w:numFmt w:val="lowerRoman"/>
      <w:lvlText w:val="%3."/>
      <w:lvlJc w:val="right"/>
      <w:pPr>
        <w:ind w:left="2484" w:hanging="180"/>
      </w:pPr>
    </w:lvl>
    <w:lvl w:ilvl="3" w:tplc="C33C902A" w:tentative="1">
      <w:start w:val="1"/>
      <w:numFmt w:val="decimal"/>
      <w:lvlText w:val="%4."/>
      <w:lvlJc w:val="left"/>
      <w:pPr>
        <w:ind w:left="3204" w:hanging="360"/>
      </w:pPr>
    </w:lvl>
    <w:lvl w:ilvl="4" w:tplc="0E483048" w:tentative="1">
      <w:start w:val="1"/>
      <w:numFmt w:val="lowerLetter"/>
      <w:lvlText w:val="%5."/>
      <w:lvlJc w:val="left"/>
      <w:pPr>
        <w:ind w:left="3924" w:hanging="360"/>
      </w:pPr>
    </w:lvl>
    <w:lvl w:ilvl="5" w:tplc="BA5ABA36" w:tentative="1">
      <w:start w:val="1"/>
      <w:numFmt w:val="lowerRoman"/>
      <w:lvlText w:val="%6."/>
      <w:lvlJc w:val="right"/>
      <w:pPr>
        <w:ind w:left="4644" w:hanging="180"/>
      </w:pPr>
    </w:lvl>
    <w:lvl w:ilvl="6" w:tplc="5CEAD4B2" w:tentative="1">
      <w:start w:val="1"/>
      <w:numFmt w:val="decimal"/>
      <w:lvlText w:val="%7."/>
      <w:lvlJc w:val="left"/>
      <w:pPr>
        <w:ind w:left="5364" w:hanging="360"/>
      </w:pPr>
    </w:lvl>
    <w:lvl w:ilvl="7" w:tplc="5C50021A" w:tentative="1">
      <w:start w:val="1"/>
      <w:numFmt w:val="lowerLetter"/>
      <w:lvlText w:val="%8."/>
      <w:lvlJc w:val="left"/>
      <w:pPr>
        <w:ind w:left="6084" w:hanging="360"/>
      </w:pPr>
    </w:lvl>
    <w:lvl w:ilvl="8" w:tplc="00A2B78C" w:tentative="1">
      <w:start w:val="1"/>
      <w:numFmt w:val="lowerRoman"/>
      <w:lvlText w:val="%9."/>
      <w:lvlJc w:val="right"/>
      <w:pPr>
        <w:ind w:left="6804" w:hanging="180"/>
      </w:pPr>
    </w:lvl>
  </w:abstractNum>
  <w:abstractNum w:abstractNumId="33" w15:restartNumberingAfterBreak="0">
    <w:nsid w:val="6C5C5FBC"/>
    <w:multiLevelType w:val="hybridMultilevel"/>
    <w:tmpl w:val="3DEC0988"/>
    <w:lvl w:ilvl="0" w:tplc="2196D0DE">
      <w:start w:val="2"/>
      <w:numFmt w:val="upperRoman"/>
      <w:lvlText w:val="%1."/>
      <w:lvlJc w:val="left"/>
      <w:pPr>
        <w:ind w:left="1080" w:hanging="720"/>
      </w:pPr>
      <w:rPr>
        <w:rFonts w:hint="default"/>
      </w:rPr>
    </w:lvl>
    <w:lvl w:ilvl="1" w:tplc="6E18123E" w:tentative="1">
      <w:start w:val="1"/>
      <w:numFmt w:val="lowerLetter"/>
      <w:lvlText w:val="%2."/>
      <w:lvlJc w:val="left"/>
      <w:pPr>
        <w:ind w:left="1440" w:hanging="360"/>
      </w:pPr>
    </w:lvl>
    <w:lvl w:ilvl="2" w:tplc="1D0498A6" w:tentative="1">
      <w:start w:val="1"/>
      <w:numFmt w:val="lowerRoman"/>
      <w:lvlText w:val="%3."/>
      <w:lvlJc w:val="right"/>
      <w:pPr>
        <w:ind w:left="2160" w:hanging="180"/>
      </w:pPr>
    </w:lvl>
    <w:lvl w:ilvl="3" w:tplc="9F30628A" w:tentative="1">
      <w:start w:val="1"/>
      <w:numFmt w:val="decimal"/>
      <w:lvlText w:val="%4."/>
      <w:lvlJc w:val="left"/>
      <w:pPr>
        <w:ind w:left="2880" w:hanging="360"/>
      </w:pPr>
    </w:lvl>
    <w:lvl w:ilvl="4" w:tplc="D9400C4A" w:tentative="1">
      <w:start w:val="1"/>
      <w:numFmt w:val="lowerLetter"/>
      <w:lvlText w:val="%5."/>
      <w:lvlJc w:val="left"/>
      <w:pPr>
        <w:ind w:left="3600" w:hanging="360"/>
      </w:pPr>
    </w:lvl>
    <w:lvl w:ilvl="5" w:tplc="E33AC264" w:tentative="1">
      <w:start w:val="1"/>
      <w:numFmt w:val="lowerRoman"/>
      <w:lvlText w:val="%6."/>
      <w:lvlJc w:val="right"/>
      <w:pPr>
        <w:ind w:left="4320" w:hanging="180"/>
      </w:pPr>
    </w:lvl>
    <w:lvl w:ilvl="6" w:tplc="FDFE95D6" w:tentative="1">
      <w:start w:val="1"/>
      <w:numFmt w:val="decimal"/>
      <w:lvlText w:val="%7."/>
      <w:lvlJc w:val="left"/>
      <w:pPr>
        <w:ind w:left="5040" w:hanging="360"/>
      </w:pPr>
    </w:lvl>
    <w:lvl w:ilvl="7" w:tplc="D5883ADA" w:tentative="1">
      <w:start w:val="1"/>
      <w:numFmt w:val="lowerLetter"/>
      <w:lvlText w:val="%8."/>
      <w:lvlJc w:val="left"/>
      <w:pPr>
        <w:ind w:left="5760" w:hanging="360"/>
      </w:pPr>
    </w:lvl>
    <w:lvl w:ilvl="8" w:tplc="45A6860A" w:tentative="1">
      <w:start w:val="1"/>
      <w:numFmt w:val="lowerRoman"/>
      <w:lvlText w:val="%9."/>
      <w:lvlJc w:val="right"/>
      <w:pPr>
        <w:ind w:left="6480" w:hanging="180"/>
      </w:pPr>
    </w:lvl>
  </w:abstractNum>
  <w:abstractNum w:abstractNumId="34" w15:restartNumberingAfterBreak="0">
    <w:nsid w:val="72D110E2"/>
    <w:multiLevelType w:val="multilevel"/>
    <w:tmpl w:val="C336702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5" w15:restartNumberingAfterBreak="0">
    <w:nsid w:val="72F56972"/>
    <w:multiLevelType w:val="hybridMultilevel"/>
    <w:tmpl w:val="21424D32"/>
    <w:lvl w:ilvl="0" w:tplc="9A4A8FA0">
      <w:start w:val="13"/>
      <w:numFmt w:val="bullet"/>
      <w:lvlText w:val="-"/>
      <w:lvlJc w:val="left"/>
      <w:pPr>
        <w:ind w:left="720" w:hanging="360"/>
      </w:pPr>
      <w:rPr>
        <w:rFonts w:ascii="Times New Roman" w:eastAsia="Times New Roman" w:hAnsi="Times New Roman" w:cs="Times New Roman" w:hint="default"/>
      </w:rPr>
    </w:lvl>
    <w:lvl w:ilvl="1" w:tplc="54327E46" w:tentative="1">
      <w:start w:val="1"/>
      <w:numFmt w:val="bullet"/>
      <w:lvlText w:val="o"/>
      <w:lvlJc w:val="left"/>
      <w:pPr>
        <w:ind w:left="1440" w:hanging="360"/>
      </w:pPr>
      <w:rPr>
        <w:rFonts w:ascii="Courier New" w:hAnsi="Courier New" w:cs="Courier New" w:hint="default"/>
      </w:rPr>
    </w:lvl>
    <w:lvl w:ilvl="2" w:tplc="B30200CC" w:tentative="1">
      <w:start w:val="1"/>
      <w:numFmt w:val="bullet"/>
      <w:lvlText w:val=""/>
      <w:lvlJc w:val="left"/>
      <w:pPr>
        <w:ind w:left="2160" w:hanging="360"/>
      </w:pPr>
      <w:rPr>
        <w:rFonts w:ascii="Wingdings" w:hAnsi="Wingdings" w:hint="default"/>
      </w:rPr>
    </w:lvl>
    <w:lvl w:ilvl="3" w:tplc="04BE434E" w:tentative="1">
      <w:start w:val="1"/>
      <w:numFmt w:val="bullet"/>
      <w:lvlText w:val=""/>
      <w:lvlJc w:val="left"/>
      <w:pPr>
        <w:ind w:left="2880" w:hanging="360"/>
      </w:pPr>
      <w:rPr>
        <w:rFonts w:ascii="Symbol" w:hAnsi="Symbol" w:hint="default"/>
      </w:rPr>
    </w:lvl>
    <w:lvl w:ilvl="4" w:tplc="6D8E43B4" w:tentative="1">
      <w:start w:val="1"/>
      <w:numFmt w:val="bullet"/>
      <w:lvlText w:val="o"/>
      <w:lvlJc w:val="left"/>
      <w:pPr>
        <w:ind w:left="3600" w:hanging="360"/>
      </w:pPr>
      <w:rPr>
        <w:rFonts w:ascii="Courier New" w:hAnsi="Courier New" w:cs="Courier New" w:hint="default"/>
      </w:rPr>
    </w:lvl>
    <w:lvl w:ilvl="5" w:tplc="E60E60C8" w:tentative="1">
      <w:start w:val="1"/>
      <w:numFmt w:val="bullet"/>
      <w:lvlText w:val=""/>
      <w:lvlJc w:val="left"/>
      <w:pPr>
        <w:ind w:left="4320" w:hanging="360"/>
      </w:pPr>
      <w:rPr>
        <w:rFonts w:ascii="Wingdings" w:hAnsi="Wingdings" w:hint="default"/>
      </w:rPr>
    </w:lvl>
    <w:lvl w:ilvl="6" w:tplc="673268CC" w:tentative="1">
      <w:start w:val="1"/>
      <w:numFmt w:val="bullet"/>
      <w:lvlText w:val=""/>
      <w:lvlJc w:val="left"/>
      <w:pPr>
        <w:ind w:left="5040" w:hanging="360"/>
      </w:pPr>
      <w:rPr>
        <w:rFonts w:ascii="Symbol" w:hAnsi="Symbol" w:hint="default"/>
      </w:rPr>
    </w:lvl>
    <w:lvl w:ilvl="7" w:tplc="EBA00B02" w:tentative="1">
      <w:start w:val="1"/>
      <w:numFmt w:val="bullet"/>
      <w:lvlText w:val="o"/>
      <w:lvlJc w:val="left"/>
      <w:pPr>
        <w:ind w:left="5760" w:hanging="360"/>
      </w:pPr>
      <w:rPr>
        <w:rFonts w:ascii="Courier New" w:hAnsi="Courier New" w:cs="Courier New" w:hint="default"/>
      </w:rPr>
    </w:lvl>
    <w:lvl w:ilvl="8" w:tplc="91B69946" w:tentative="1">
      <w:start w:val="1"/>
      <w:numFmt w:val="bullet"/>
      <w:lvlText w:val=""/>
      <w:lvlJc w:val="left"/>
      <w:pPr>
        <w:ind w:left="6480" w:hanging="360"/>
      </w:pPr>
      <w:rPr>
        <w:rFonts w:ascii="Wingdings" w:hAnsi="Wingdings" w:hint="default"/>
      </w:rPr>
    </w:lvl>
  </w:abstractNum>
  <w:abstractNum w:abstractNumId="36" w15:restartNumberingAfterBreak="0">
    <w:nsid w:val="74326385"/>
    <w:multiLevelType w:val="multilevel"/>
    <w:tmpl w:val="409611D6"/>
    <w:lvl w:ilvl="0">
      <w:start w:val="1"/>
      <w:numFmt w:val="decimal"/>
      <w:lvlText w:val="%1."/>
      <w:lvlJc w:val="left"/>
      <w:pPr>
        <w:ind w:left="720" w:hanging="360"/>
      </w:pPr>
      <w:rPr>
        <w:b/>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6917AE4"/>
    <w:multiLevelType w:val="multilevel"/>
    <w:tmpl w:val="8F1221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9EF1239"/>
    <w:multiLevelType w:val="hybridMultilevel"/>
    <w:tmpl w:val="9BA812E6"/>
    <w:lvl w:ilvl="0" w:tplc="9A30A304">
      <w:start w:val="1"/>
      <w:numFmt w:val="bullet"/>
      <w:lvlText w:val=""/>
      <w:lvlJc w:val="left"/>
      <w:pPr>
        <w:ind w:left="1080" w:hanging="360"/>
      </w:pPr>
      <w:rPr>
        <w:rFonts w:ascii="Symbol" w:hAnsi="Symbol" w:hint="default"/>
      </w:rPr>
    </w:lvl>
    <w:lvl w:ilvl="1" w:tplc="4570466E" w:tentative="1">
      <w:start w:val="1"/>
      <w:numFmt w:val="bullet"/>
      <w:lvlText w:val="o"/>
      <w:lvlJc w:val="left"/>
      <w:pPr>
        <w:ind w:left="1800" w:hanging="360"/>
      </w:pPr>
      <w:rPr>
        <w:rFonts w:ascii="Courier New" w:hAnsi="Courier New" w:cs="Courier New" w:hint="default"/>
      </w:rPr>
    </w:lvl>
    <w:lvl w:ilvl="2" w:tplc="6AA81122" w:tentative="1">
      <w:start w:val="1"/>
      <w:numFmt w:val="bullet"/>
      <w:lvlText w:val=""/>
      <w:lvlJc w:val="left"/>
      <w:pPr>
        <w:ind w:left="2520" w:hanging="360"/>
      </w:pPr>
      <w:rPr>
        <w:rFonts w:ascii="Wingdings" w:hAnsi="Wingdings" w:hint="default"/>
      </w:rPr>
    </w:lvl>
    <w:lvl w:ilvl="3" w:tplc="B0BE1A84" w:tentative="1">
      <w:start w:val="1"/>
      <w:numFmt w:val="bullet"/>
      <w:lvlText w:val=""/>
      <w:lvlJc w:val="left"/>
      <w:pPr>
        <w:ind w:left="3240" w:hanging="360"/>
      </w:pPr>
      <w:rPr>
        <w:rFonts w:ascii="Symbol" w:hAnsi="Symbol" w:hint="default"/>
      </w:rPr>
    </w:lvl>
    <w:lvl w:ilvl="4" w:tplc="926CCCE6" w:tentative="1">
      <w:start w:val="1"/>
      <w:numFmt w:val="bullet"/>
      <w:lvlText w:val="o"/>
      <w:lvlJc w:val="left"/>
      <w:pPr>
        <w:ind w:left="3960" w:hanging="360"/>
      </w:pPr>
      <w:rPr>
        <w:rFonts w:ascii="Courier New" w:hAnsi="Courier New" w:cs="Courier New" w:hint="default"/>
      </w:rPr>
    </w:lvl>
    <w:lvl w:ilvl="5" w:tplc="27FE957C" w:tentative="1">
      <w:start w:val="1"/>
      <w:numFmt w:val="bullet"/>
      <w:lvlText w:val=""/>
      <w:lvlJc w:val="left"/>
      <w:pPr>
        <w:ind w:left="4680" w:hanging="360"/>
      </w:pPr>
      <w:rPr>
        <w:rFonts w:ascii="Wingdings" w:hAnsi="Wingdings" w:hint="default"/>
      </w:rPr>
    </w:lvl>
    <w:lvl w:ilvl="6" w:tplc="61AEB998" w:tentative="1">
      <w:start w:val="1"/>
      <w:numFmt w:val="bullet"/>
      <w:lvlText w:val=""/>
      <w:lvlJc w:val="left"/>
      <w:pPr>
        <w:ind w:left="5400" w:hanging="360"/>
      </w:pPr>
      <w:rPr>
        <w:rFonts w:ascii="Symbol" w:hAnsi="Symbol" w:hint="default"/>
      </w:rPr>
    </w:lvl>
    <w:lvl w:ilvl="7" w:tplc="A260A584" w:tentative="1">
      <w:start w:val="1"/>
      <w:numFmt w:val="bullet"/>
      <w:lvlText w:val="o"/>
      <w:lvlJc w:val="left"/>
      <w:pPr>
        <w:ind w:left="6120" w:hanging="360"/>
      </w:pPr>
      <w:rPr>
        <w:rFonts w:ascii="Courier New" w:hAnsi="Courier New" w:cs="Courier New" w:hint="default"/>
      </w:rPr>
    </w:lvl>
    <w:lvl w:ilvl="8" w:tplc="47481168" w:tentative="1">
      <w:start w:val="1"/>
      <w:numFmt w:val="bullet"/>
      <w:lvlText w:val=""/>
      <w:lvlJc w:val="left"/>
      <w:pPr>
        <w:ind w:left="6840" w:hanging="360"/>
      </w:pPr>
      <w:rPr>
        <w:rFonts w:ascii="Wingdings" w:hAnsi="Wingdings" w:hint="default"/>
      </w:rPr>
    </w:lvl>
  </w:abstractNum>
  <w:abstractNum w:abstractNumId="39" w15:restartNumberingAfterBreak="0">
    <w:nsid w:val="7AAC71D6"/>
    <w:multiLevelType w:val="hybridMultilevel"/>
    <w:tmpl w:val="469E8550"/>
    <w:lvl w:ilvl="0" w:tplc="85B84486">
      <w:start w:val="1"/>
      <w:numFmt w:val="bullet"/>
      <w:lvlText w:val="-"/>
      <w:lvlJc w:val="left"/>
      <w:pPr>
        <w:ind w:left="1800" w:hanging="360"/>
      </w:pPr>
      <w:rPr>
        <w:rFonts w:ascii="Times New Roman" w:eastAsia="Times New Roman" w:hAnsi="Times New Roman" w:cs="Times New Roman" w:hint="default"/>
      </w:rPr>
    </w:lvl>
    <w:lvl w:ilvl="1" w:tplc="1A823EE6" w:tentative="1">
      <w:start w:val="1"/>
      <w:numFmt w:val="bullet"/>
      <w:lvlText w:val="o"/>
      <w:lvlJc w:val="left"/>
      <w:pPr>
        <w:ind w:left="2520" w:hanging="360"/>
      </w:pPr>
      <w:rPr>
        <w:rFonts w:ascii="Courier New" w:hAnsi="Courier New" w:cs="Courier New" w:hint="default"/>
      </w:rPr>
    </w:lvl>
    <w:lvl w:ilvl="2" w:tplc="7B668180" w:tentative="1">
      <w:start w:val="1"/>
      <w:numFmt w:val="bullet"/>
      <w:lvlText w:val=""/>
      <w:lvlJc w:val="left"/>
      <w:pPr>
        <w:ind w:left="3240" w:hanging="360"/>
      </w:pPr>
      <w:rPr>
        <w:rFonts w:ascii="Wingdings" w:hAnsi="Wingdings" w:hint="default"/>
      </w:rPr>
    </w:lvl>
    <w:lvl w:ilvl="3" w:tplc="9B942972" w:tentative="1">
      <w:start w:val="1"/>
      <w:numFmt w:val="bullet"/>
      <w:lvlText w:val=""/>
      <w:lvlJc w:val="left"/>
      <w:pPr>
        <w:ind w:left="3960" w:hanging="360"/>
      </w:pPr>
      <w:rPr>
        <w:rFonts w:ascii="Symbol" w:hAnsi="Symbol" w:hint="default"/>
      </w:rPr>
    </w:lvl>
    <w:lvl w:ilvl="4" w:tplc="62F00FEA" w:tentative="1">
      <w:start w:val="1"/>
      <w:numFmt w:val="bullet"/>
      <w:lvlText w:val="o"/>
      <w:lvlJc w:val="left"/>
      <w:pPr>
        <w:ind w:left="4680" w:hanging="360"/>
      </w:pPr>
      <w:rPr>
        <w:rFonts w:ascii="Courier New" w:hAnsi="Courier New" w:cs="Courier New" w:hint="default"/>
      </w:rPr>
    </w:lvl>
    <w:lvl w:ilvl="5" w:tplc="C6064CD2" w:tentative="1">
      <w:start w:val="1"/>
      <w:numFmt w:val="bullet"/>
      <w:lvlText w:val=""/>
      <w:lvlJc w:val="left"/>
      <w:pPr>
        <w:ind w:left="5400" w:hanging="360"/>
      </w:pPr>
      <w:rPr>
        <w:rFonts w:ascii="Wingdings" w:hAnsi="Wingdings" w:hint="default"/>
      </w:rPr>
    </w:lvl>
    <w:lvl w:ilvl="6" w:tplc="6EB0BB8A" w:tentative="1">
      <w:start w:val="1"/>
      <w:numFmt w:val="bullet"/>
      <w:lvlText w:val=""/>
      <w:lvlJc w:val="left"/>
      <w:pPr>
        <w:ind w:left="6120" w:hanging="360"/>
      </w:pPr>
      <w:rPr>
        <w:rFonts w:ascii="Symbol" w:hAnsi="Symbol" w:hint="default"/>
      </w:rPr>
    </w:lvl>
    <w:lvl w:ilvl="7" w:tplc="12247384" w:tentative="1">
      <w:start w:val="1"/>
      <w:numFmt w:val="bullet"/>
      <w:lvlText w:val="o"/>
      <w:lvlJc w:val="left"/>
      <w:pPr>
        <w:ind w:left="6840" w:hanging="360"/>
      </w:pPr>
      <w:rPr>
        <w:rFonts w:ascii="Courier New" w:hAnsi="Courier New" w:cs="Courier New" w:hint="default"/>
      </w:rPr>
    </w:lvl>
    <w:lvl w:ilvl="8" w:tplc="1C3A4A8C" w:tentative="1">
      <w:start w:val="1"/>
      <w:numFmt w:val="bullet"/>
      <w:lvlText w:val=""/>
      <w:lvlJc w:val="left"/>
      <w:pPr>
        <w:ind w:left="7560" w:hanging="360"/>
      </w:pPr>
      <w:rPr>
        <w:rFonts w:ascii="Wingdings" w:hAnsi="Wingdings" w:hint="default"/>
      </w:rPr>
    </w:lvl>
  </w:abstractNum>
  <w:abstractNum w:abstractNumId="40" w15:restartNumberingAfterBreak="0">
    <w:nsid w:val="7F857810"/>
    <w:multiLevelType w:val="hybridMultilevel"/>
    <w:tmpl w:val="8F30AAF2"/>
    <w:lvl w:ilvl="0" w:tplc="7E1EB7A2">
      <w:start w:val="1"/>
      <w:numFmt w:val="decimal"/>
      <w:lvlText w:val="%1)"/>
      <w:lvlJc w:val="left"/>
      <w:pPr>
        <w:ind w:left="720" w:hanging="360"/>
      </w:pPr>
      <w:rPr>
        <w:rFonts w:ascii="Times New Roman" w:hAnsi="Times New Roman" w:hint="default"/>
        <w:sz w:val="24"/>
      </w:rPr>
    </w:lvl>
    <w:lvl w:ilvl="1" w:tplc="6E2AE124" w:tentative="1">
      <w:start w:val="1"/>
      <w:numFmt w:val="lowerLetter"/>
      <w:lvlText w:val="%2."/>
      <w:lvlJc w:val="left"/>
      <w:pPr>
        <w:ind w:left="1440" w:hanging="360"/>
      </w:pPr>
    </w:lvl>
    <w:lvl w:ilvl="2" w:tplc="B41641AC" w:tentative="1">
      <w:start w:val="1"/>
      <w:numFmt w:val="lowerRoman"/>
      <w:lvlText w:val="%3."/>
      <w:lvlJc w:val="right"/>
      <w:pPr>
        <w:ind w:left="2160" w:hanging="180"/>
      </w:pPr>
    </w:lvl>
    <w:lvl w:ilvl="3" w:tplc="CED447DE" w:tentative="1">
      <w:start w:val="1"/>
      <w:numFmt w:val="decimal"/>
      <w:lvlText w:val="%4."/>
      <w:lvlJc w:val="left"/>
      <w:pPr>
        <w:ind w:left="2880" w:hanging="360"/>
      </w:pPr>
    </w:lvl>
    <w:lvl w:ilvl="4" w:tplc="9E9C6EB2" w:tentative="1">
      <w:start w:val="1"/>
      <w:numFmt w:val="lowerLetter"/>
      <w:lvlText w:val="%5."/>
      <w:lvlJc w:val="left"/>
      <w:pPr>
        <w:ind w:left="3600" w:hanging="360"/>
      </w:pPr>
    </w:lvl>
    <w:lvl w:ilvl="5" w:tplc="3528B498" w:tentative="1">
      <w:start w:val="1"/>
      <w:numFmt w:val="lowerRoman"/>
      <w:lvlText w:val="%6."/>
      <w:lvlJc w:val="right"/>
      <w:pPr>
        <w:ind w:left="4320" w:hanging="180"/>
      </w:pPr>
    </w:lvl>
    <w:lvl w:ilvl="6" w:tplc="AA445CA2" w:tentative="1">
      <w:start w:val="1"/>
      <w:numFmt w:val="decimal"/>
      <w:lvlText w:val="%7."/>
      <w:lvlJc w:val="left"/>
      <w:pPr>
        <w:ind w:left="5040" w:hanging="360"/>
      </w:pPr>
    </w:lvl>
    <w:lvl w:ilvl="7" w:tplc="321CDC3C" w:tentative="1">
      <w:start w:val="1"/>
      <w:numFmt w:val="lowerLetter"/>
      <w:lvlText w:val="%8."/>
      <w:lvlJc w:val="left"/>
      <w:pPr>
        <w:ind w:left="5760" w:hanging="360"/>
      </w:pPr>
    </w:lvl>
    <w:lvl w:ilvl="8" w:tplc="9AF0604A" w:tentative="1">
      <w:start w:val="1"/>
      <w:numFmt w:val="lowerRoman"/>
      <w:lvlText w:val="%9."/>
      <w:lvlJc w:val="right"/>
      <w:pPr>
        <w:ind w:left="6480" w:hanging="180"/>
      </w:pPr>
    </w:lvl>
  </w:abstractNum>
  <w:abstractNum w:abstractNumId="41" w15:restartNumberingAfterBreak="0">
    <w:nsid w:val="7FAA6498"/>
    <w:multiLevelType w:val="multilevel"/>
    <w:tmpl w:val="EF841E2A"/>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2" w15:restartNumberingAfterBreak="0">
    <w:nsid w:val="7FC917F2"/>
    <w:multiLevelType w:val="hybridMultilevel"/>
    <w:tmpl w:val="BA7009A8"/>
    <w:lvl w:ilvl="0" w:tplc="451A6966">
      <w:start w:val="1"/>
      <w:numFmt w:val="decimal"/>
      <w:lvlText w:val="%1."/>
      <w:lvlJc w:val="left"/>
      <w:pPr>
        <w:ind w:left="0" w:hanging="360"/>
      </w:pPr>
    </w:lvl>
    <w:lvl w:ilvl="1" w:tplc="0C5EBABC" w:tentative="1">
      <w:start w:val="1"/>
      <w:numFmt w:val="lowerLetter"/>
      <w:lvlText w:val="%2."/>
      <w:lvlJc w:val="left"/>
      <w:pPr>
        <w:ind w:left="720" w:hanging="360"/>
      </w:pPr>
    </w:lvl>
    <w:lvl w:ilvl="2" w:tplc="690A16E2" w:tentative="1">
      <w:start w:val="1"/>
      <w:numFmt w:val="lowerRoman"/>
      <w:lvlText w:val="%3."/>
      <w:lvlJc w:val="right"/>
      <w:pPr>
        <w:ind w:left="1440" w:hanging="180"/>
      </w:pPr>
    </w:lvl>
    <w:lvl w:ilvl="3" w:tplc="2746277A" w:tentative="1">
      <w:start w:val="1"/>
      <w:numFmt w:val="decimal"/>
      <w:lvlText w:val="%4."/>
      <w:lvlJc w:val="left"/>
      <w:pPr>
        <w:ind w:left="2160" w:hanging="360"/>
      </w:pPr>
    </w:lvl>
    <w:lvl w:ilvl="4" w:tplc="E9AACBB6" w:tentative="1">
      <w:start w:val="1"/>
      <w:numFmt w:val="lowerLetter"/>
      <w:lvlText w:val="%5."/>
      <w:lvlJc w:val="left"/>
      <w:pPr>
        <w:ind w:left="2880" w:hanging="360"/>
      </w:pPr>
    </w:lvl>
    <w:lvl w:ilvl="5" w:tplc="BDFE30EE" w:tentative="1">
      <w:start w:val="1"/>
      <w:numFmt w:val="lowerRoman"/>
      <w:lvlText w:val="%6."/>
      <w:lvlJc w:val="right"/>
      <w:pPr>
        <w:ind w:left="3600" w:hanging="180"/>
      </w:pPr>
    </w:lvl>
    <w:lvl w:ilvl="6" w:tplc="99A26000" w:tentative="1">
      <w:start w:val="1"/>
      <w:numFmt w:val="decimal"/>
      <w:lvlText w:val="%7."/>
      <w:lvlJc w:val="left"/>
      <w:pPr>
        <w:ind w:left="4320" w:hanging="360"/>
      </w:pPr>
    </w:lvl>
    <w:lvl w:ilvl="7" w:tplc="45E495F4" w:tentative="1">
      <w:start w:val="1"/>
      <w:numFmt w:val="lowerLetter"/>
      <w:lvlText w:val="%8."/>
      <w:lvlJc w:val="left"/>
      <w:pPr>
        <w:ind w:left="5040" w:hanging="360"/>
      </w:pPr>
    </w:lvl>
    <w:lvl w:ilvl="8" w:tplc="18C6B29C" w:tentative="1">
      <w:start w:val="1"/>
      <w:numFmt w:val="lowerRoman"/>
      <w:lvlText w:val="%9."/>
      <w:lvlJc w:val="right"/>
      <w:pPr>
        <w:ind w:left="5760" w:hanging="180"/>
      </w:pPr>
    </w:lvl>
  </w:abstractNum>
  <w:num w:numId="1">
    <w:abstractNumId w:val="16"/>
  </w:num>
  <w:num w:numId="2">
    <w:abstractNumId w:val="2"/>
  </w:num>
  <w:num w:numId="3">
    <w:abstractNumId w:val="0"/>
  </w:num>
  <w:num w:numId="4">
    <w:abstractNumId w:val="19"/>
  </w:num>
  <w:num w:numId="5">
    <w:abstractNumId w:val="24"/>
  </w:num>
  <w:num w:numId="6">
    <w:abstractNumId w:val="37"/>
  </w:num>
  <w:num w:numId="7">
    <w:abstractNumId w:val="21"/>
  </w:num>
  <w:num w:numId="8">
    <w:abstractNumId w:val="34"/>
  </w:num>
  <w:num w:numId="9">
    <w:abstractNumId w:val="41"/>
  </w:num>
  <w:num w:numId="10">
    <w:abstractNumId w:val="25"/>
  </w:num>
  <w:num w:numId="11">
    <w:abstractNumId w:val="5"/>
  </w:num>
  <w:num w:numId="12">
    <w:abstractNumId w:val="11"/>
  </w:num>
  <w:num w:numId="13">
    <w:abstractNumId w:val="3"/>
  </w:num>
  <w:num w:numId="14">
    <w:abstractNumId w:val="15"/>
  </w:num>
  <w:num w:numId="15">
    <w:abstractNumId w:val="9"/>
  </w:num>
  <w:num w:numId="16">
    <w:abstractNumId w:val="38"/>
  </w:num>
  <w:num w:numId="17">
    <w:abstractNumId w:val="1"/>
  </w:num>
  <w:num w:numId="18">
    <w:abstractNumId w:val="8"/>
  </w:num>
  <w:num w:numId="19">
    <w:abstractNumId w:val="20"/>
  </w:num>
  <w:num w:numId="20">
    <w:abstractNumId w:val="31"/>
  </w:num>
  <w:num w:numId="21">
    <w:abstractNumId w:val="42"/>
  </w:num>
  <w:num w:numId="22">
    <w:abstractNumId w:val="7"/>
  </w:num>
  <w:num w:numId="23">
    <w:abstractNumId w:val="10"/>
  </w:num>
  <w:num w:numId="24">
    <w:abstractNumId w:val="17"/>
  </w:num>
  <w:num w:numId="25">
    <w:abstractNumId w:val="14"/>
  </w:num>
  <w:num w:numId="26">
    <w:abstractNumId w:val="40"/>
  </w:num>
  <w:num w:numId="27">
    <w:abstractNumId w:val="26"/>
  </w:num>
  <w:num w:numId="28">
    <w:abstractNumId w:val="29"/>
  </w:num>
  <w:num w:numId="29">
    <w:abstractNumId w:val="12"/>
  </w:num>
  <w:num w:numId="30">
    <w:abstractNumId w:val="28"/>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8"/>
  </w:num>
  <w:num w:numId="36">
    <w:abstractNumId w:val="13"/>
  </w:num>
  <w:num w:numId="37">
    <w:abstractNumId w:val="6"/>
  </w:num>
  <w:num w:numId="38">
    <w:abstractNumId w:val="35"/>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2"/>
  </w:num>
  <w:num w:numId="42">
    <w:abstractNumId w:val="23"/>
  </w:num>
  <w:num w:numId="43">
    <w:abstractNumId w:val="39"/>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0E"/>
    <w:rsid w:val="00005AD3"/>
    <w:rsid w:val="00023E65"/>
    <w:rsid w:val="000258BB"/>
    <w:rsid w:val="0004206F"/>
    <w:rsid w:val="00053D83"/>
    <w:rsid w:val="00063F36"/>
    <w:rsid w:val="0006593B"/>
    <w:rsid w:val="000718C7"/>
    <w:rsid w:val="0007547B"/>
    <w:rsid w:val="00094948"/>
    <w:rsid w:val="000A35A2"/>
    <w:rsid w:val="000B0B3B"/>
    <w:rsid w:val="000D1112"/>
    <w:rsid w:val="000D5453"/>
    <w:rsid w:val="000D61AD"/>
    <w:rsid w:val="000D7658"/>
    <w:rsid w:val="000E7DF2"/>
    <w:rsid w:val="00102AE2"/>
    <w:rsid w:val="00111207"/>
    <w:rsid w:val="00113CCC"/>
    <w:rsid w:val="00122F7B"/>
    <w:rsid w:val="001525EA"/>
    <w:rsid w:val="001621BE"/>
    <w:rsid w:val="001657E4"/>
    <w:rsid w:val="00185B84"/>
    <w:rsid w:val="001875FA"/>
    <w:rsid w:val="00196810"/>
    <w:rsid w:val="001B1463"/>
    <w:rsid w:val="001B1D93"/>
    <w:rsid w:val="001B4C11"/>
    <w:rsid w:val="001C0A8F"/>
    <w:rsid w:val="001C28F4"/>
    <w:rsid w:val="001C53E9"/>
    <w:rsid w:val="001D155C"/>
    <w:rsid w:val="001F3B99"/>
    <w:rsid w:val="001F5560"/>
    <w:rsid w:val="00202642"/>
    <w:rsid w:val="002054BF"/>
    <w:rsid w:val="0022150E"/>
    <w:rsid w:val="00221D03"/>
    <w:rsid w:val="00241973"/>
    <w:rsid w:val="00247AA1"/>
    <w:rsid w:val="00253D9A"/>
    <w:rsid w:val="002603A5"/>
    <w:rsid w:val="00273FF0"/>
    <w:rsid w:val="00274529"/>
    <w:rsid w:val="002847E7"/>
    <w:rsid w:val="0028622C"/>
    <w:rsid w:val="00291BD9"/>
    <w:rsid w:val="002A3CB9"/>
    <w:rsid w:val="002B24CA"/>
    <w:rsid w:val="002E3856"/>
    <w:rsid w:val="002E4399"/>
    <w:rsid w:val="002F60E1"/>
    <w:rsid w:val="00307425"/>
    <w:rsid w:val="00317313"/>
    <w:rsid w:val="0031752A"/>
    <w:rsid w:val="0032137F"/>
    <w:rsid w:val="00325D04"/>
    <w:rsid w:val="00327BC6"/>
    <w:rsid w:val="00330239"/>
    <w:rsid w:val="00335AE4"/>
    <w:rsid w:val="00335B9B"/>
    <w:rsid w:val="00341658"/>
    <w:rsid w:val="00352FA5"/>
    <w:rsid w:val="00354E58"/>
    <w:rsid w:val="00381BD8"/>
    <w:rsid w:val="00381DAB"/>
    <w:rsid w:val="003A4B01"/>
    <w:rsid w:val="003B670E"/>
    <w:rsid w:val="003B7295"/>
    <w:rsid w:val="003C7BC9"/>
    <w:rsid w:val="003D3A4B"/>
    <w:rsid w:val="003D5640"/>
    <w:rsid w:val="003D71F6"/>
    <w:rsid w:val="003E7BDD"/>
    <w:rsid w:val="003E7F13"/>
    <w:rsid w:val="003F16E5"/>
    <w:rsid w:val="003F7FBD"/>
    <w:rsid w:val="0040067D"/>
    <w:rsid w:val="00401EF8"/>
    <w:rsid w:val="00414BE9"/>
    <w:rsid w:val="00441218"/>
    <w:rsid w:val="0044457F"/>
    <w:rsid w:val="00455EF0"/>
    <w:rsid w:val="004806D3"/>
    <w:rsid w:val="004929B6"/>
    <w:rsid w:val="00494922"/>
    <w:rsid w:val="004B7810"/>
    <w:rsid w:val="00507B41"/>
    <w:rsid w:val="00527A18"/>
    <w:rsid w:val="00543FAB"/>
    <w:rsid w:val="005461FB"/>
    <w:rsid w:val="00556263"/>
    <w:rsid w:val="00560309"/>
    <w:rsid w:val="005622BC"/>
    <w:rsid w:val="00563E42"/>
    <w:rsid w:val="005708E4"/>
    <w:rsid w:val="0057206E"/>
    <w:rsid w:val="00575785"/>
    <w:rsid w:val="00586547"/>
    <w:rsid w:val="00591BB3"/>
    <w:rsid w:val="005A057A"/>
    <w:rsid w:val="005C2579"/>
    <w:rsid w:val="005D3009"/>
    <w:rsid w:val="005D4293"/>
    <w:rsid w:val="005E1636"/>
    <w:rsid w:val="005F288F"/>
    <w:rsid w:val="005F3470"/>
    <w:rsid w:val="00603365"/>
    <w:rsid w:val="006034CB"/>
    <w:rsid w:val="00606D85"/>
    <w:rsid w:val="00615EE7"/>
    <w:rsid w:val="006248D6"/>
    <w:rsid w:val="0065586E"/>
    <w:rsid w:val="00656301"/>
    <w:rsid w:val="00657047"/>
    <w:rsid w:val="00681B29"/>
    <w:rsid w:val="006934FF"/>
    <w:rsid w:val="006A4F0A"/>
    <w:rsid w:val="006A6804"/>
    <w:rsid w:val="006B4590"/>
    <w:rsid w:val="006E43D3"/>
    <w:rsid w:val="006E447A"/>
    <w:rsid w:val="006E77F9"/>
    <w:rsid w:val="006F21A1"/>
    <w:rsid w:val="00703FAE"/>
    <w:rsid w:val="00704E26"/>
    <w:rsid w:val="00705792"/>
    <w:rsid w:val="007064A0"/>
    <w:rsid w:val="0071320E"/>
    <w:rsid w:val="007320B3"/>
    <w:rsid w:val="007356EE"/>
    <w:rsid w:val="00743123"/>
    <w:rsid w:val="0075164F"/>
    <w:rsid w:val="007527A8"/>
    <w:rsid w:val="007662F4"/>
    <w:rsid w:val="0078210E"/>
    <w:rsid w:val="00791180"/>
    <w:rsid w:val="007967BB"/>
    <w:rsid w:val="007C10D5"/>
    <w:rsid w:val="007E674A"/>
    <w:rsid w:val="007F0D9E"/>
    <w:rsid w:val="007F5B04"/>
    <w:rsid w:val="00814A77"/>
    <w:rsid w:val="00817095"/>
    <w:rsid w:val="00830557"/>
    <w:rsid w:val="00832BAB"/>
    <w:rsid w:val="008505AE"/>
    <w:rsid w:val="0086136F"/>
    <w:rsid w:val="00863892"/>
    <w:rsid w:val="00871276"/>
    <w:rsid w:val="008727CD"/>
    <w:rsid w:val="008A334B"/>
    <w:rsid w:val="008B5BE6"/>
    <w:rsid w:val="008B6728"/>
    <w:rsid w:val="008C0E43"/>
    <w:rsid w:val="008C3BBC"/>
    <w:rsid w:val="008D2BC3"/>
    <w:rsid w:val="008F0680"/>
    <w:rsid w:val="008F3717"/>
    <w:rsid w:val="008F69DF"/>
    <w:rsid w:val="009050A0"/>
    <w:rsid w:val="009154FC"/>
    <w:rsid w:val="00915C31"/>
    <w:rsid w:val="009442D8"/>
    <w:rsid w:val="0095512E"/>
    <w:rsid w:val="00963ABF"/>
    <w:rsid w:val="00964253"/>
    <w:rsid w:val="00974CAB"/>
    <w:rsid w:val="009A1B11"/>
    <w:rsid w:val="009A215D"/>
    <w:rsid w:val="009A4912"/>
    <w:rsid w:val="009B4BCB"/>
    <w:rsid w:val="009D0559"/>
    <w:rsid w:val="009E1203"/>
    <w:rsid w:val="009E30E2"/>
    <w:rsid w:val="009F5074"/>
    <w:rsid w:val="009F50FF"/>
    <w:rsid w:val="00A1136F"/>
    <w:rsid w:val="00A13413"/>
    <w:rsid w:val="00A20BEC"/>
    <w:rsid w:val="00A301FE"/>
    <w:rsid w:val="00A30BA3"/>
    <w:rsid w:val="00A52FE1"/>
    <w:rsid w:val="00A5426A"/>
    <w:rsid w:val="00A62D27"/>
    <w:rsid w:val="00A66D7F"/>
    <w:rsid w:val="00A67994"/>
    <w:rsid w:val="00A701EC"/>
    <w:rsid w:val="00A72F4F"/>
    <w:rsid w:val="00A82476"/>
    <w:rsid w:val="00A84D4B"/>
    <w:rsid w:val="00A86350"/>
    <w:rsid w:val="00A87C79"/>
    <w:rsid w:val="00A97976"/>
    <w:rsid w:val="00AA0C3F"/>
    <w:rsid w:val="00AA2C31"/>
    <w:rsid w:val="00AA4BAF"/>
    <w:rsid w:val="00AA5183"/>
    <w:rsid w:val="00AB6F7D"/>
    <w:rsid w:val="00AD31B8"/>
    <w:rsid w:val="00AD50F9"/>
    <w:rsid w:val="00AD7B3B"/>
    <w:rsid w:val="00AF2579"/>
    <w:rsid w:val="00B33A89"/>
    <w:rsid w:val="00B4143B"/>
    <w:rsid w:val="00B60DE1"/>
    <w:rsid w:val="00B66359"/>
    <w:rsid w:val="00B76469"/>
    <w:rsid w:val="00B909FA"/>
    <w:rsid w:val="00B950D5"/>
    <w:rsid w:val="00B96783"/>
    <w:rsid w:val="00BA7C19"/>
    <w:rsid w:val="00BC09EB"/>
    <w:rsid w:val="00BC57BF"/>
    <w:rsid w:val="00BD0542"/>
    <w:rsid w:val="00BD66F7"/>
    <w:rsid w:val="00BE0FA1"/>
    <w:rsid w:val="00C327E5"/>
    <w:rsid w:val="00C33555"/>
    <w:rsid w:val="00C43BA6"/>
    <w:rsid w:val="00C5248E"/>
    <w:rsid w:val="00C553EE"/>
    <w:rsid w:val="00C81589"/>
    <w:rsid w:val="00C965A3"/>
    <w:rsid w:val="00CC0858"/>
    <w:rsid w:val="00CC626C"/>
    <w:rsid w:val="00CE53DC"/>
    <w:rsid w:val="00CE77DE"/>
    <w:rsid w:val="00CF75AC"/>
    <w:rsid w:val="00D02FF9"/>
    <w:rsid w:val="00D05BB1"/>
    <w:rsid w:val="00D0772B"/>
    <w:rsid w:val="00D105E4"/>
    <w:rsid w:val="00D2235B"/>
    <w:rsid w:val="00D57C01"/>
    <w:rsid w:val="00D6758D"/>
    <w:rsid w:val="00DA24DD"/>
    <w:rsid w:val="00DC0660"/>
    <w:rsid w:val="00DD3DA3"/>
    <w:rsid w:val="00DE3BE8"/>
    <w:rsid w:val="00DF5D72"/>
    <w:rsid w:val="00E0089D"/>
    <w:rsid w:val="00E1224D"/>
    <w:rsid w:val="00E26F61"/>
    <w:rsid w:val="00E316D1"/>
    <w:rsid w:val="00E35729"/>
    <w:rsid w:val="00E427FD"/>
    <w:rsid w:val="00E50314"/>
    <w:rsid w:val="00E55B97"/>
    <w:rsid w:val="00E563E5"/>
    <w:rsid w:val="00E67523"/>
    <w:rsid w:val="00E908C9"/>
    <w:rsid w:val="00EA0668"/>
    <w:rsid w:val="00EA5103"/>
    <w:rsid w:val="00EB3D25"/>
    <w:rsid w:val="00EC5757"/>
    <w:rsid w:val="00ED0E82"/>
    <w:rsid w:val="00ED0E92"/>
    <w:rsid w:val="00ED76D6"/>
    <w:rsid w:val="00EE3765"/>
    <w:rsid w:val="00EF3AF9"/>
    <w:rsid w:val="00F159EB"/>
    <w:rsid w:val="00F31DB1"/>
    <w:rsid w:val="00F52E6D"/>
    <w:rsid w:val="00F609D0"/>
    <w:rsid w:val="00F86921"/>
    <w:rsid w:val="00F95D45"/>
    <w:rsid w:val="00FA69CC"/>
    <w:rsid w:val="00FB244A"/>
    <w:rsid w:val="00FB2847"/>
    <w:rsid w:val="00FB627E"/>
    <w:rsid w:val="00FE036B"/>
    <w:rsid w:val="00FE5521"/>
    <w:rsid w:val="00FE6A3E"/>
    <w:rsid w:val="00FF0123"/>
    <w:rsid w:val="00FF2385"/>
    <w:rsid w:val="00FF549E"/>
    <w:rsid w:val="00FF69DD"/>
    <w:rsid w:val="00FF6B3B"/>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Bullet list,H&amp;P List Paragraph,Normal bullet 2,Saistīto dokumentu saraksts,Strip,Syle 1"/>
    <w:basedOn w:val="Normal"/>
    <w:link w:val="ListParagraphChar"/>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link w:val="NoSpacingChar"/>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nhideWhenUsed/>
    <w:rsid w:val="009154FC"/>
    <w:rPr>
      <w:color w:val="0563C1" w:themeColor="hyperlink"/>
      <w:u w:val="single"/>
    </w:rPr>
  </w:style>
  <w:style w:type="character" w:customStyle="1" w:styleId="Neatrisintapieminana1">
    <w:name w:val="Neatrisināta pieminēšana1"/>
    <w:basedOn w:val="DefaultParagraphFont"/>
    <w:uiPriority w:val="99"/>
    <w:semiHidden/>
    <w:unhideWhenUsed/>
    <w:rsid w:val="009154FC"/>
    <w:rPr>
      <w:color w:val="605E5C"/>
      <w:shd w:val="clear" w:color="auto" w:fill="E1DFDD"/>
    </w:rPr>
  </w:style>
  <w:style w:type="table" w:customStyle="1" w:styleId="TableGrid1">
    <w:name w:val="Table Grid1"/>
    <w:basedOn w:val="TableNormal"/>
    <w:next w:val="TableGrid"/>
    <w:uiPriority w:val="59"/>
    <w:rsid w:val="00A301F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301F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0309"/>
    <w:rPr>
      <w:sz w:val="16"/>
      <w:szCs w:val="16"/>
    </w:rPr>
  </w:style>
  <w:style w:type="paragraph" w:styleId="CommentText">
    <w:name w:val="annotation text"/>
    <w:basedOn w:val="Normal"/>
    <w:link w:val="CommentTextChar"/>
    <w:uiPriority w:val="99"/>
    <w:semiHidden/>
    <w:unhideWhenUsed/>
    <w:rsid w:val="00560309"/>
    <w:rPr>
      <w:sz w:val="20"/>
      <w:szCs w:val="20"/>
    </w:rPr>
  </w:style>
  <w:style w:type="character" w:customStyle="1" w:styleId="CommentTextChar">
    <w:name w:val="Comment Text Char"/>
    <w:basedOn w:val="DefaultParagraphFont"/>
    <w:link w:val="CommentText"/>
    <w:uiPriority w:val="99"/>
    <w:semiHidden/>
    <w:rsid w:val="00560309"/>
    <w:rPr>
      <w:sz w:val="20"/>
      <w:szCs w:val="20"/>
    </w:rPr>
  </w:style>
  <w:style w:type="paragraph" w:styleId="CommentSubject">
    <w:name w:val="annotation subject"/>
    <w:basedOn w:val="CommentText"/>
    <w:next w:val="CommentText"/>
    <w:link w:val="CommentSubjectChar"/>
    <w:uiPriority w:val="99"/>
    <w:semiHidden/>
    <w:unhideWhenUsed/>
    <w:rsid w:val="00560309"/>
    <w:rPr>
      <w:b/>
      <w:bCs/>
    </w:rPr>
  </w:style>
  <w:style w:type="character" w:customStyle="1" w:styleId="CommentSubjectChar">
    <w:name w:val="Comment Subject Char"/>
    <w:basedOn w:val="CommentTextChar"/>
    <w:link w:val="CommentSubject"/>
    <w:uiPriority w:val="99"/>
    <w:semiHidden/>
    <w:rsid w:val="00560309"/>
    <w:rPr>
      <w:b/>
      <w:bCs/>
      <w:sz w:val="20"/>
      <w:szCs w:val="20"/>
    </w:rPr>
  </w:style>
  <w:style w:type="table" w:customStyle="1" w:styleId="TableGrid56">
    <w:name w:val="Table Grid56"/>
    <w:basedOn w:val="TableNormal"/>
    <w:uiPriority w:val="59"/>
    <w:rsid w:val="00656301"/>
    <w:pPr>
      <w:ind w:right="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8210E"/>
  </w:style>
  <w:style w:type="paragraph" w:customStyle="1" w:styleId="tv2132">
    <w:name w:val="tv2132"/>
    <w:basedOn w:val="Normal"/>
    <w:rsid w:val="0078210E"/>
    <w:pPr>
      <w:spacing w:line="360" w:lineRule="auto"/>
      <w:ind w:right="0" w:firstLine="300"/>
      <w:jc w:val="left"/>
    </w:pPr>
    <w:rPr>
      <w:rFonts w:eastAsia="Times New Roman" w:cs="Times New Roman"/>
      <w:color w:val="414142"/>
      <w:sz w:val="20"/>
      <w:szCs w:val="20"/>
      <w:lang w:eastAsia="lv-LV"/>
    </w:rPr>
  </w:style>
  <w:style w:type="table" w:customStyle="1" w:styleId="TableGrid11">
    <w:name w:val="Table Grid11"/>
    <w:basedOn w:val="TableNormal"/>
    <w:next w:val="TableGrid"/>
    <w:uiPriority w:val="39"/>
    <w:rsid w:val="0078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8210E"/>
  </w:style>
  <w:style w:type="character" w:styleId="FollowedHyperlink">
    <w:name w:val="FollowedHyperlink"/>
    <w:basedOn w:val="DefaultParagraphFont"/>
    <w:uiPriority w:val="99"/>
    <w:semiHidden/>
    <w:unhideWhenUsed/>
    <w:rsid w:val="0078210E"/>
    <w:rPr>
      <w:color w:val="954F72"/>
      <w:u w:val="single"/>
    </w:rPr>
  </w:style>
  <w:style w:type="paragraph" w:customStyle="1" w:styleId="msonormal0">
    <w:name w:val="msonormal"/>
    <w:basedOn w:val="Normal"/>
    <w:rsid w:val="0078210E"/>
    <w:pPr>
      <w:spacing w:before="100" w:beforeAutospacing="1" w:after="100" w:afterAutospacing="1"/>
      <w:ind w:right="0"/>
      <w:jc w:val="left"/>
    </w:pPr>
    <w:rPr>
      <w:rFonts w:eastAsia="Times New Roman" w:cs="Times New Roman"/>
      <w:szCs w:val="24"/>
      <w:lang w:eastAsia="lv-LV"/>
    </w:rPr>
  </w:style>
  <w:style w:type="paragraph" w:customStyle="1" w:styleId="xl63">
    <w:name w:val="xl63"/>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64">
    <w:name w:val="xl6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5">
    <w:name w:val="xl65"/>
    <w:basedOn w:val="Normal"/>
    <w:rsid w:val="0078210E"/>
    <w:pPr>
      <w:pBdr>
        <w:top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66">
    <w:name w:val="xl66"/>
    <w:basedOn w:val="Normal"/>
    <w:rsid w:val="0078210E"/>
    <w:pPr>
      <w:pBdr>
        <w:top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7">
    <w:name w:val="xl67"/>
    <w:basedOn w:val="Normal"/>
    <w:rsid w:val="0078210E"/>
    <w:pPr>
      <w:pBdr>
        <w:top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68">
    <w:name w:val="xl6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69">
    <w:name w:val="xl6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70">
    <w:name w:val="xl70"/>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1">
    <w:name w:val="xl71"/>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2">
    <w:name w:val="xl7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3">
    <w:name w:val="xl73"/>
    <w:basedOn w:val="Normal"/>
    <w:rsid w:val="0078210E"/>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4">
    <w:name w:val="xl74"/>
    <w:basedOn w:val="Normal"/>
    <w:rsid w:val="0078210E"/>
    <w:pPr>
      <w:spacing w:before="100" w:beforeAutospacing="1" w:after="100" w:afterAutospacing="1"/>
      <w:ind w:right="0"/>
      <w:jc w:val="left"/>
      <w:textAlignment w:val="center"/>
    </w:pPr>
    <w:rPr>
      <w:rFonts w:eastAsia="Times New Roman" w:cs="Times New Roman"/>
      <w:sz w:val="22"/>
      <w:lang w:eastAsia="lv-LV"/>
    </w:rPr>
  </w:style>
  <w:style w:type="paragraph" w:customStyle="1" w:styleId="xl75">
    <w:name w:val="xl75"/>
    <w:basedOn w:val="Normal"/>
    <w:rsid w:val="0078210E"/>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6">
    <w:name w:val="xl76"/>
    <w:basedOn w:val="Normal"/>
    <w:rsid w:val="0078210E"/>
    <w:pP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7">
    <w:name w:val="xl77"/>
    <w:basedOn w:val="Normal"/>
    <w:rsid w:val="0078210E"/>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8">
    <w:name w:val="xl7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79">
    <w:name w:val="xl7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0">
    <w:name w:val="xl80"/>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1">
    <w:name w:val="xl81"/>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2">
    <w:name w:val="xl8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3">
    <w:name w:val="xl83"/>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4">
    <w:name w:val="xl8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5">
    <w:name w:val="xl85"/>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6">
    <w:name w:val="xl86"/>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7">
    <w:name w:val="xl87"/>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8">
    <w:name w:val="xl88"/>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9">
    <w:name w:val="xl8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90">
    <w:name w:val="xl90"/>
    <w:basedOn w:val="Normal"/>
    <w:rsid w:val="0078210E"/>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91">
    <w:name w:val="xl91"/>
    <w:basedOn w:val="Normal"/>
    <w:rsid w:val="0078210E"/>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2">
    <w:name w:val="xl92"/>
    <w:basedOn w:val="Normal"/>
    <w:rsid w:val="0078210E"/>
    <w:pPr>
      <w:pBdr>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3">
    <w:name w:val="xl93"/>
    <w:basedOn w:val="Normal"/>
    <w:rsid w:val="0078210E"/>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4">
    <w:name w:val="xl94"/>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5">
    <w:name w:val="xl95"/>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6">
    <w:name w:val="xl96"/>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7">
    <w:name w:val="xl97"/>
    <w:basedOn w:val="Normal"/>
    <w:rsid w:val="0078210E"/>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8">
    <w:name w:val="xl98"/>
    <w:basedOn w:val="Normal"/>
    <w:rsid w:val="00782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9">
    <w:name w:val="xl99"/>
    <w:basedOn w:val="Normal"/>
    <w:rsid w:val="0078210E"/>
    <w:pPr>
      <w:pBdr>
        <w:top w:val="single" w:sz="4" w:space="0" w:color="auto"/>
        <w:bottom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0">
    <w:name w:val="xl100"/>
    <w:basedOn w:val="Normal"/>
    <w:rsid w:val="0078210E"/>
    <w:pPr>
      <w:pBdr>
        <w:top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1">
    <w:name w:val="xl101"/>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02">
    <w:name w:val="xl102"/>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3">
    <w:name w:val="xl103"/>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4">
    <w:name w:val="xl104"/>
    <w:basedOn w:val="Normal"/>
    <w:rsid w:val="0078210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5">
    <w:name w:val="xl105"/>
    <w:basedOn w:val="Normal"/>
    <w:rsid w:val="0078210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6">
    <w:name w:val="xl106"/>
    <w:basedOn w:val="Normal"/>
    <w:rsid w:val="0078210E"/>
    <w:pPr>
      <w:pBdr>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7">
    <w:name w:val="xl107"/>
    <w:basedOn w:val="Normal"/>
    <w:rsid w:val="0078210E"/>
    <w:pPr>
      <w:pBdr>
        <w:left w:val="single" w:sz="8"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08">
    <w:name w:val="xl108"/>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9">
    <w:name w:val="xl10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0">
    <w:name w:val="xl110"/>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1">
    <w:name w:val="xl111"/>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2">
    <w:name w:val="xl11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13">
    <w:name w:val="xl113"/>
    <w:basedOn w:val="Normal"/>
    <w:rsid w:val="0078210E"/>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14">
    <w:name w:val="xl11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115">
    <w:name w:val="xl115"/>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6">
    <w:name w:val="xl116"/>
    <w:basedOn w:val="Normal"/>
    <w:rsid w:val="0078210E"/>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7">
    <w:name w:val="xl117"/>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8">
    <w:name w:val="xl11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9">
    <w:name w:val="xl119"/>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0">
    <w:name w:val="xl120"/>
    <w:basedOn w:val="Normal"/>
    <w:rsid w:val="0078210E"/>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1">
    <w:name w:val="xl121"/>
    <w:basedOn w:val="Normal"/>
    <w:rsid w:val="0078210E"/>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2">
    <w:name w:val="xl122"/>
    <w:basedOn w:val="Normal"/>
    <w:rsid w:val="0078210E"/>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3">
    <w:name w:val="xl123"/>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4">
    <w:name w:val="xl124"/>
    <w:basedOn w:val="Normal"/>
    <w:rsid w:val="0078210E"/>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5">
    <w:name w:val="xl125"/>
    <w:basedOn w:val="Normal"/>
    <w:rsid w:val="0078210E"/>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6">
    <w:name w:val="xl126"/>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7">
    <w:name w:val="xl127"/>
    <w:basedOn w:val="Normal"/>
    <w:rsid w:val="0078210E"/>
    <w:pPr>
      <w:pBdr>
        <w:top w:val="single" w:sz="4" w:space="0" w:color="auto"/>
        <w:left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28">
    <w:name w:val="xl128"/>
    <w:basedOn w:val="Normal"/>
    <w:rsid w:val="0078210E"/>
    <w:pPr>
      <w:pBdr>
        <w:top w:val="single" w:sz="4" w:space="0" w:color="auto"/>
        <w:left w:val="single" w:sz="8"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9">
    <w:name w:val="xl12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30">
    <w:name w:val="xl130"/>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31">
    <w:name w:val="xl131"/>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32">
    <w:name w:val="xl132"/>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3">
    <w:name w:val="xl133"/>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4">
    <w:name w:val="xl134"/>
    <w:basedOn w:val="Normal"/>
    <w:rsid w:val="0078210E"/>
    <w:pPr>
      <w:pBdr>
        <w:top w:val="single" w:sz="4" w:space="0" w:color="auto"/>
        <w:bottom w:val="single" w:sz="4" w:space="0" w:color="auto"/>
        <w:right w:val="single" w:sz="8"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5">
    <w:name w:val="xl135"/>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6">
    <w:name w:val="xl136"/>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7">
    <w:name w:val="xl137"/>
    <w:basedOn w:val="Normal"/>
    <w:rsid w:val="0078210E"/>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8">
    <w:name w:val="xl138"/>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9">
    <w:name w:val="xl139"/>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0">
    <w:name w:val="xl140"/>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1">
    <w:name w:val="xl141"/>
    <w:basedOn w:val="Normal"/>
    <w:rsid w:val="0078210E"/>
    <w:pPr>
      <w:pBdr>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42">
    <w:name w:val="xl142"/>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43">
    <w:name w:val="xl143"/>
    <w:basedOn w:val="Normal"/>
    <w:rsid w:val="0078210E"/>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4">
    <w:name w:val="xl14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5">
    <w:name w:val="xl145"/>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46">
    <w:name w:val="xl146"/>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47">
    <w:name w:val="xl147"/>
    <w:basedOn w:val="Normal"/>
    <w:rsid w:val="0078210E"/>
    <w:pPr>
      <w:pBdr>
        <w:top w:val="single" w:sz="4" w:space="0" w:color="auto"/>
        <w:bottom w:val="single" w:sz="4" w:space="0" w:color="auto"/>
        <w:right w:val="single" w:sz="8" w:space="0" w:color="auto"/>
      </w:pBdr>
      <w:spacing w:before="100" w:beforeAutospacing="1" w:after="100" w:afterAutospacing="1"/>
      <w:ind w:right="0"/>
      <w:jc w:val="left"/>
    </w:pPr>
    <w:rPr>
      <w:rFonts w:eastAsia="Times New Roman" w:cs="Times New Roman"/>
      <w:szCs w:val="24"/>
      <w:lang w:eastAsia="lv-LV"/>
    </w:rPr>
  </w:style>
  <w:style w:type="paragraph" w:customStyle="1" w:styleId="xl148">
    <w:name w:val="xl148"/>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49">
    <w:name w:val="xl149"/>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50">
    <w:name w:val="xl150"/>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1">
    <w:name w:val="xl151"/>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2">
    <w:name w:val="xl152"/>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3">
    <w:name w:val="xl153"/>
    <w:basedOn w:val="Normal"/>
    <w:rsid w:val="0078210E"/>
    <w:pPr>
      <w:pBdr>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4">
    <w:name w:val="xl154"/>
    <w:basedOn w:val="Normal"/>
    <w:rsid w:val="0078210E"/>
    <w:pPr>
      <w:spacing w:before="100" w:beforeAutospacing="1" w:after="100" w:afterAutospacing="1"/>
      <w:ind w:right="0"/>
      <w:jc w:val="center"/>
      <w:textAlignment w:val="center"/>
    </w:pPr>
    <w:rPr>
      <w:rFonts w:eastAsia="Times New Roman" w:cs="Times New Roman"/>
      <w:sz w:val="22"/>
      <w:lang w:eastAsia="lv-LV"/>
    </w:rPr>
  </w:style>
  <w:style w:type="paragraph" w:customStyle="1" w:styleId="xl155">
    <w:name w:val="xl155"/>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56">
    <w:name w:val="xl156"/>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7">
    <w:name w:val="xl157"/>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8">
    <w:name w:val="xl15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59">
    <w:name w:val="xl159"/>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0">
    <w:name w:val="xl160"/>
    <w:basedOn w:val="Normal"/>
    <w:rsid w:val="0078210E"/>
    <w:pPr>
      <w:spacing w:before="100" w:beforeAutospacing="1" w:after="100" w:afterAutospacing="1"/>
      <w:ind w:right="0"/>
      <w:jc w:val="left"/>
      <w:textAlignment w:val="center"/>
    </w:pPr>
    <w:rPr>
      <w:rFonts w:eastAsia="Times New Roman" w:cs="Times New Roman"/>
      <w:sz w:val="22"/>
      <w:lang w:eastAsia="lv-LV"/>
    </w:rPr>
  </w:style>
  <w:style w:type="paragraph" w:customStyle="1" w:styleId="xl161">
    <w:name w:val="xl161"/>
    <w:basedOn w:val="Normal"/>
    <w:rsid w:val="0078210E"/>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2">
    <w:name w:val="xl16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3">
    <w:name w:val="xl163"/>
    <w:basedOn w:val="Normal"/>
    <w:rsid w:val="0078210E"/>
    <w:pPr>
      <w:pBdr>
        <w:top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64">
    <w:name w:val="xl164"/>
    <w:basedOn w:val="Normal"/>
    <w:rsid w:val="0078210E"/>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5">
    <w:name w:val="xl165"/>
    <w:basedOn w:val="Normal"/>
    <w:rsid w:val="0078210E"/>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6">
    <w:name w:val="xl166"/>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7">
    <w:name w:val="xl167"/>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8">
    <w:name w:val="xl168"/>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9">
    <w:name w:val="xl169"/>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0">
    <w:name w:val="xl170"/>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1">
    <w:name w:val="xl171"/>
    <w:basedOn w:val="Normal"/>
    <w:rsid w:val="0078210E"/>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2">
    <w:name w:val="xl172"/>
    <w:basedOn w:val="Normal"/>
    <w:rsid w:val="0078210E"/>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3">
    <w:name w:val="xl173"/>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4">
    <w:name w:val="xl174"/>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5">
    <w:name w:val="xl175"/>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6">
    <w:name w:val="xl176"/>
    <w:basedOn w:val="Normal"/>
    <w:rsid w:val="0078210E"/>
    <w:pPr>
      <w:pBdr>
        <w:top w:val="single" w:sz="4" w:space="0" w:color="auto"/>
        <w:left w:val="single" w:sz="8"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7">
    <w:name w:val="xl177"/>
    <w:basedOn w:val="Normal"/>
    <w:rsid w:val="0078210E"/>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8">
    <w:name w:val="xl178"/>
    <w:basedOn w:val="Normal"/>
    <w:rsid w:val="0078210E"/>
    <w:pPr>
      <w:pBdr>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9">
    <w:name w:val="xl179"/>
    <w:basedOn w:val="Normal"/>
    <w:rsid w:val="0078210E"/>
    <w:pPr>
      <w:pBdr>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0">
    <w:name w:val="xl180"/>
    <w:basedOn w:val="Normal"/>
    <w:rsid w:val="0078210E"/>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1">
    <w:name w:val="xl181"/>
    <w:basedOn w:val="Normal"/>
    <w:rsid w:val="0078210E"/>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2">
    <w:name w:val="xl182"/>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3">
    <w:name w:val="xl183"/>
    <w:basedOn w:val="Normal"/>
    <w:rsid w:val="0078210E"/>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4">
    <w:name w:val="xl184"/>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5">
    <w:name w:val="xl185"/>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6">
    <w:name w:val="xl186"/>
    <w:basedOn w:val="Normal"/>
    <w:rsid w:val="0078210E"/>
    <w:pPr>
      <w:pBdr>
        <w:left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87">
    <w:name w:val="xl187"/>
    <w:basedOn w:val="Normal"/>
    <w:rsid w:val="0078210E"/>
    <w:pPr>
      <w:pBdr>
        <w:top w:val="single" w:sz="4" w:space="0" w:color="auto"/>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8">
    <w:name w:val="xl188"/>
    <w:basedOn w:val="Normal"/>
    <w:rsid w:val="0078210E"/>
    <w:pPr>
      <w:pBdr>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9">
    <w:name w:val="xl189"/>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0">
    <w:name w:val="xl190"/>
    <w:basedOn w:val="Normal"/>
    <w:rsid w:val="0078210E"/>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1">
    <w:name w:val="xl191"/>
    <w:basedOn w:val="Normal"/>
    <w:rsid w:val="0078210E"/>
    <w:pPr>
      <w:pBdr>
        <w:top w:val="single" w:sz="4" w:space="0" w:color="auto"/>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2">
    <w:name w:val="xl192"/>
    <w:basedOn w:val="Normal"/>
    <w:rsid w:val="0078210E"/>
    <w:pPr>
      <w:pBdr>
        <w:top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3">
    <w:name w:val="xl193"/>
    <w:basedOn w:val="Normal"/>
    <w:rsid w:val="0078210E"/>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4">
    <w:name w:val="xl194"/>
    <w:basedOn w:val="Normal"/>
    <w:rsid w:val="0078210E"/>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5">
    <w:name w:val="xl195"/>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6">
    <w:name w:val="xl196"/>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7">
    <w:name w:val="xl197"/>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8">
    <w:name w:val="xl198"/>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9">
    <w:name w:val="xl199"/>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0">
    <w:name w:val="xl200"/>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1">
    <w:name w:val="xl201"/>
    <w:basedOn w:val="Normal"/>
    <w:rsid w:val="0078210E"/>
    <w:pP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2">
    <w:name w:val="xl202"/>
    <w:basedOn w:val="Normal"/>
    <w:rsid w:val="0078210E"/>
    <w:pPr>
      <w:pBdr>
        <w:top w:val="single" w:sz="4" w:space="0" w:color="auto"/>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203">
    <w:name w:val="xl203"/>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4">
    <w:name w:val="xl204"/>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5">
    <w:name w:val="xl205"/>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6">
    <w:name w:val="xl206"/>
    <w:basedOn w:val="Normal"/>
    <w:rsid w:val="0078210E"/>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7">
    <w:name w:val="xl207"/>
    <w:basedOn w:val="Normal"/>
    <w:rsid w:val="0078210E"/>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8">
    <w:name w:val="xl208"/>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table" w:customStyle="1" w:styleId="TableGrid21">
    <w:name w:val="Table Grid21"/>
    <w:basedOn w:val="TableNormal"/>
    <w:uiPriority w:val="59"/>
    <w:rsid w:val="0078210E"/>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
    <w:name w:val="List 31"/>
    <w:rsid w:val="0078210E"/>
    <w:pPr>
      <w:numPr>
        <w:numId w:val="32"/>
      </w:numPr>
    </w:pPr>
  </w:style>
  <w:style w:type="table" w:customStyle="1" w:styleId="TableGrid111">
    <w:name w:val="Table Grid111"/>
    <w:basedOn w:val="TableNormal"/>
    <w:next w:val="TableGrid"/>
    <w:uiPriority w:val="59"/>
    <w:rsid w:val="0078210E"/>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8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8210E"/>
    <w:pPr>
      <w:suppressAutoHyphens/>
      <w:spacing w:after="120"/>
      <w:ind w:right="0"/>
      <w:jc w:val="left"/>
    </w:pPr>
    <w:rPr>
      <w:rFonts w:eastAsia="Times New Roman" w:cs="Times New Roman"/>
      <w:szCs w:val="24"/>
      <w:lang w:val="en-GB" w:eastAsia="ar-SA"/>
    </w:rPr>
  </w:style>
  <w:style w:type="character" w:customStyle="1" w:styleId="BodyTextChar">
    <w:name w:val="Body Text Char"/>
    <w:basedOn w:val="DefaultParagraphFont"/>
    <w:link w:val="BodyText"/>
    <w:rsid w:val="0078210E"/>
    <w:rPr>
      <w:rFonts w:eastAsia="Times New Roman" w:cs="Times New Roman"/>
      <w:szCs w:val="24"/>
      <w:lang w:val="en-GB" w:eastAsia="ar-SA"/>
    </w:rPr>
  </w:style>
  <w:style w:type="paragraph" w:styleId="Revision">
    <w:name w:val="Revision"/>
    <w:hidden/>
    <w:uiPriority w:val="99"/>
    <w:semiHidden/>
    <w:rsid w:val="0078210E"/>
    <w:pPr>
      <w:ind w:right="0"/>
      <w:jc w:val="left"/>
    </w:pPr>
  </w:style>
  <w:style w:type="paragraph" w:styleId="BodyTextIndent">
    <w:name w:val="Body Text Indent"/>
    <w:basedOn w:val="Normal"/>
    <w:link w:val="BodyTextIndentChar"/>
    <w:unhideWhenUsed/>
    <w:rsid w:val="0078210E"/>
    <w:pPr>
      <w:spacing w:after="120"/>
      <w:ind w:left="283" w:right="0"/>
      <w:jc w:val="left"/>
    </w:pPr>
    <w:rPr>
      <w:rFonts w:eastAsia="Times New Roman" w:cs="Times New Roman"/>
      <w:szCs w:val="24"/>
      <w:lang w:eastAsia="lv-LV"/>
    </w:rPr>
  </w:style>
  <w:style w:type="character" w:customStyle="1" w:styleId="BodyTextIndentChar">
    <w:name w:val="Body Text Indent Char"/>
    <w:basedOn w:val="DefaultParagraphFont"/>
    <w:link w:val="BodyTextIndent"/>
    <w:rsid w:val="0078210E"/>
    <w:rPr>
      <w:rFonts w:eastAsia="Times New Roman" w:cs="Times New Roman"/>
      <w:szCs w:val="24"/>
      <w:lang w:eastAsia="lv-LV"/>
    </w:rPr>
  </w:style>
  <w:style w:type="paragraph" w:styleId="BodyText2">
    <w:name w:val="Body Text 2"/>
    <w:basedOn w:val="Normal"/>
    <w:link w:val="BodyText2Char"/>
    <w:unhideWhenUsed/>
    <w:rsid w:val="0078210E"/>
    <w:pPr>
      <w:spacing w:after="120" w:line="480" w:lineRule="auto"/>
      <w:ind w:right="0"/>
      <w:jc w:val="left"/>
    </w:pPr>
    <w:rPr>
      <w:rFonts w:eastAsia="Times New Roman" w:cs="Times New Roman"/>
      <w:szCs w:val="24"/>
    </w:rPr>
  </w:style>
  <w:style w:type="character" w:customStyle="1" w:styleId="BodyText2Char">
    <w:name w:val="Body Text 2 Char"/>
    <w:basedOn w:val="DefaultParagraphFont"/>
    <w:link w:val="BodyText2"/>
    <w:rsid w:val="0078210E"/>
    <w:rPr>
      <w:rFonts w:eastAsia="Times New Roman" w:cs="Times New Roman"/>
      <w:szCs w:val="24"/>
    </w:rPr>
  </w:style>
  <w:style w:type="paragraph" w:styleId="Subtitle">
    <w:name w:val="Subtitle"/>
    <w:basedOn w:val="Normal"/>
    <w:link w:val="SubtitleChar"/>
    <w:qFormat/>
    <w:rsid w:val="0078210E"/>
    <w:pPr>
      <w:ind w:right="0"/>
      <w:jc w:val="center"/>
    </w:pPr>
    <w:rPr>
      <w:rFonts w:eastAsia="Times New Roman" w:cs="Times New Roman"/>
      <w:sz w:val="28"/>
      <w:szCs w:val="24"/>
    </w:rPr>
  </w:style>
  <w:style w:type="character" w:customStyle="1" w:styleId="SubtitleChar">
    <w:name w:val="Subtitle Char"/>
    <w:basedOn w:val="DefaultParagraphFont"/>
    <w:link w:val="Subtitle"/>
    <w:rsid w:val="0078210E"/>
    <w:rPr>
      <w:rFonts w:eastAsia="Times New Roman" w:cs="Times New Roman"/>
      <w:sz w:val="28"/>
      <w:szCs w:val="24"/>
    </w:rPr>
  </w:style>
  <w:style w:type="table" w:customStyle="1" w:styleId="TableGrid561">
    <w:name w:val="Table Grid561"/>
    <w:basedOn w:val="TableNormal"/>
    <w:uiPriority w:val="59"/>
    <w:rsid w:val="00005AD3"/>
    <w:pPr>
      <w:ind w:right="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3CCC"/>
    <w:rPr>
      <w:color w:val="605E5C"/>
      <w:shd w:val="clear" w:color="auto" w:fill="E1DFDD"/>
    </w:rPr>
  </w:style>
  <w:style w:type="character" w:customStyle="1" w:styleId="NoSpacingChar">
    <w:name w:val="No Spacing Char"/>
    <w:link w:val="NoSpacing"/>
    <w:uiPriority w:val="1"/>
    <w:rsid w:val="00113CCC"/>
  </w:style>
  <w:style w:type="table" w:customStyle="1" w:styleId="TableGrid12">
    <w:name w:val="Table Grid12"/>
    <w:basedOn w:val="TableNormal"/>
    <w:next w:val="TableGrid"/>
    <w:uiPriority w:val="39"/>
    <w:rsid w:val="00113CCC"/>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113CCC"/>
    <w:pPr>
      <w:ind w:right="0"/>
      <w:jc w:val="center"/>
    </w:pPr>
    <w:rPr>
      <w:rFonts w:eastAsia="Times New Roman" w:cs="Times New Roman"/>
      <w:b/>
      <w:szCs w:val="24"/>
      <w:lang w:eastAsia="lv-LV"/>
    </w:rPr>
  </w:style>
  <w:style w:type="character" w:customStyle="1" w:styleId="TitleChar">
    <w:name w:val="Title Char"/>
    <w:basedOn w:val="DefaultParagraphFont"/>
    <w:link w:val="Title"/>
    <w:uiPriority w:val="99"/>
    <w:rsid w:val="00113CCC"/>
    <w:rPr>
      <w:rFonts w:eastAsia="Times New Roman" w:cs="Times New Roman"/>
      <w:b/>
      <w:szCs w:val="24"/>
      <w:lang w:eastAsia="lv-LV"/>
    </w:rPr>
  </w:style>
  <w:style w:type="paragraph" w:customStyle="1" w:styleId="Default">
    <w:name w:val="Default"/>
    <w:rsid w:val="00113CCC"/>
    <w:pPr>
      <w:autoSpaceDE w:val="0"/>
      <w:autoSpaceDN w:val="0"/>
      <w:adjustRightInd w:val="0"/>
      <w:ind w:right="0"/>
      <w:jc w:val="left"/>
    </w:pPr>
    <w:rPr>
      <w:rFonts w:eastAsia="Times New Roman" w:cs="Times New Roman"/>
      <w:color w:val="000000"/>
      <w:szCs w:val="24"/>
      <w:lang w:eastAsia="lv-LV"/>
    </w:rPr>
  </w:style>
  <w:style w:type="paragraph" w:customStyle="1" w:styleId="Standard">
    <w:name w:val="Standard"/>
    <w:rsid w:val="00113CCC"/>
    <w:pPr>
      <w:widowControl w:val="0"/>
      <w:suppressAutoHyphens/>
      <w:autoSpaceDN w:val="0"/>
      <w:ind w:right="0"/>
      <w:jc w:val="left"/>
    </w:pPr>
    <w:rPr>
      <w:rFonts w:eastAsia="Times New Roman" w:cs="Times New Roman"/>
      <w:kern w:val="3"/>
      <w:szCs w:val="24"/>
      <w:lang w:val="en-US" w:eastAsia="lv-LV"/>
    </w:rPr>
  </w:style>
  <w:style w:type="character" w:customStyle="1" w:styleId="ListParagraphChar">
    <w:name w:val="List Paragraph Char"/>
    <w:aliases w:val="2 Char,Bullet list Char,H&amp;P List Paragraph Char,Normal bullet 2 Char,Saistīto dokumentu saraksts Char,Strip Char,Syle 1 Char"/>
    <w:link w:val="ListParagraph"/>
    <w:uiPriority w:val="34"/>
    <w:qFormat/>
    <w:rsid w:val="00113CCC"/>
    <w:rPr>
      <w:rFonts w:asciiTheme="minorHAnsi" w:hAnsiTheme="minorHAnsi"/>
      <w:sz w:val="22"/>
    </w:rPr>
  </w:style>
  <w:style w:type="paragraph" w:styleId="PlainText">
    <w:name w:val="Plain Text"/>
    <w:basedOn w:val="Normal"/>
    <w:link w:val="PlainTextChar"/>
    <w:uiPriority w:val="99"/>
    <w:unhideWhenUsed/>
    <w:rsid w:val="00113CCC"/>
    <w:pPr>
      <w:ind w:right="0"/>
      <w:jc w:val="left"/>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13CCC"/>
    <w:rPr>
      <w:rFonts w:ascii="Consolas" w:eastAsia="Calibri" w:hAnsi="Consolas" w:cs="Times New Roman"/>
      <w:sz w:val="21"/>
      <w:szCs w:val="21"/>
    </w:rPr>
  </w:style>
  <w:style w:type="paragraph" w:customStyle="1" w:styleId="Pamatteksts21">
    <w:name w:val="Pamatteksts 21"/>
    <w:basedOn w:val="Normal"/>
    <w:rsid w:val="00113CCC"/>
    <w:pPr>
      <w:suppressAutoHyphens/>
      <w:spacing w:after="120" w:line="480" w:lineRule="auto"/>
      <w:ind w:right="0"/>
      <w:jc w:val="left"/>
    </w:pPr>
    <w:rPr>
      <w:rFonts w:eastAsia="Times New Roman" w:cs="Times New Roman"/>
      <w:szCs w:val="24"/>
      <w:lang w:eastAsia="ar-SA"/>
    </w:rPr>
  </w:style>
  <w:style w:type="numbering" w:customStyle="1" w:styleId="NoList11">
    <w:name w:val="No List11"/>
    <w:next w:val="NoList"/>
    <w:uiPriority w:val="99"/>
    <w:semiHidden/>
    <w:unhideWhenUsed/>
    <w:rsid w:val="00113CCC"/>
  </w:style>
  <w:style w:type="table" w:customStyle="1" w:styleId="TableGrid22">
    <w:name w:val="Table Grid22"/>
    <w:basedOn w:val="TableNormal"/>
    <w:uiPriority w:val="59"/>
    <w:rsid w:val="00113CCC"/>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1">
    <w:name w:val="List 311"/>
    <w:rsid w:val="00113CCC"/>
  </w:style>
  <w:style w:type="table" w:customStyle="1" w:styleId="TableGrid112">
    <w:name w:val="Table Grid112"/>
    <w:basedOn w:val="TableNormal"/>
    <w:next w:val="TableGrid"/>
    <w:uiPriority w:val="59"/>
    <w:rsid w:val="00113CCC"/>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uiPriority w:val="99"/>
    <w:rsid w:val="00113CCC"/>
    <w:pPr>
      <w:ind w:left="1077" w:right="0"/>
    </w:pPr>
    <w:rPr>
      <w:rFonts w:eastAsia="Times New Roman" w:cs="Times New Roman"/>
      <w:sz w:val="20"/>
      <w:szCs w:val="20"/>
      <w:lang w:eastAsia="lv-LV"/>
    </w:rPr>
  </w:style>
  <w:style w:type="character" w:customStyle="1" w:styleId="UnresolvedMention10">
    <w:name w:val="Unresolved Mention1_0"/>
    <w:basedOn w:val="DefaultParagraphFont"/>
    <w:uiPriority w:val="99"/>
    <w:semiHidden/>
    <w:unhideWhenUsed/>
    <w:rsid w:val="00113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vestnesis.lv" TargetMode="External"/><Relationship Id="rId18" Type="http://schemas.openxmlformats.org/officeDocument/2006/relationships/hyperlink" Target="mailto:dzintra.smite@tukums.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dzintra.smite@tukum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theme" Target="theme/theme1.xml"/><Relationship Id="rId10" Type="http://schemas.openxmlformats.org/officeDocument/2006/relationships/hyperlink" Target="mailto:pasts@tukums.lv" TargetMode="External"/><Relationship Id="rId19" Type="http://schemas.openxmlformats.org/officeDocument/2006/relationships/hyperlink" Target="mailto:pasts@tukums.lv" TargetMode="Externa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399F6-3571-43B2-B073-0192CF64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3773</Words>
  <Characters>21512</Characters>
  <Application>Microsoft Office Word</Application>
  <DocSecurity>0</DocSecurity>
  <Lines>179</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Ipasumu.Nodala</cp:lastModifiedBy>
  <cp:revision>2</cp:revision>
  <cp:lastPrinted>2024-06-18T05:28:00Z</cp:lastPrinted>
  <dcterms:created xsi:type="dcterms:W3CDTF">2025-01-04T15:57:00Z</dcterms:created>
  <dcterms:modified xsi:type="dcterms:W3CDTF">2025-01-04T15:57:00Z</dcterms:modified>
</cp:coreProperties>
</file>