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0C2000"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00B8638A" w:rsidRPr="00A41E07">
        <w:rPr>
          <w:noProof/>
          <w:sz w:val="24"/>
          <w:szCs w:val="20"/>
          <w:lang w:val="lv-LV"/>
        </w:rPr>
        <w:t>Nodrošinājuma valsts aģentūras</w:t>
      </w:r>
    </w:p>
    <w:p w:rsidR="00CE6F80" w:rsidRDefault="000C2000"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08.01.2025. rīkojum</w:t>
      </w:r>
      <w:r w:rsidR="007117D9">
        <w:rPr>
          <w:noProof/>
          <w:sz w:val="24"/>
          <w:szCs w:val="20"/>
          <w:lang w:val="lv-LV"/>
        </w:rPr>
        <w:t>u</w:t>
      </w:r>
      <w:r w:rsidRPr="00A41E07">
        <w:rPr>
          <w:noProof/>
          <w:sz w:val="24"/>
          <w:szCs w:val="20"/>
          <w:lang w:val="lv-LV"/>
        </w:rPr>
        <w:t xml:space="preserve"> Nr. 24</w:t>
      </w:r>
    </w:p>
    <w:p w:rsidR="00263C24" w:rsidRDefault="00263C24"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9068A2" w:rsidRPr="00A67565" w:rsidRDefault="009068A2"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263C24" w:rsidRPr="00644C98" w:rsidRDefault="000C2000" w:rsidP="00263C24">
      <w:pPr>
        <w:keepNext/>
        <w:spacing w:line="240" w:lineRule="auto"/>
        <w:jc w:val="center"/>
        <w:outlineLvl w:val="0"/>
        <w:rPr>
          <w:b/>
          <w:sz w:val="32"/>
          <w:szCs w:val="32"/>
          <w:lang w:val="lv-LV" w:eastAsia="en-US"/>
        </w:rPr>
      </w:pPr>
      <w:r w:rsidRPr="00644C98">
        <w:rPr>
          <w:b/>
          <w:caps/>
          <w:sz w:val="32"/>
          <w:szCs w:val="32"/>
          <w:lang w:val="lv-LV" w:eastAsia="en-US"/>
        </w:rPr>
        <w:t xml:space="preserve">“Bitumens, </w:t>
      </w:r>
      <w:r>
        <w:rPr>
          <w:b/>
          <w:caps/>
          <w:sz w:val="32"/>
          <w:szCs w:val="32"/>
          <w:lang w:val="lv-LV" w:eastAsia="en-US"/>
        </w:rPr>
        <w:t>2214</w:t>
      </w:r>
      <w:r w:rsidRPr="00644C98">
        <w:rPr>
          <w:b/>
          <w:caps/>
          <w:sz w:val="32"/>
          <w:szCs w:val="32"/>
          <w:lang w:val="lv-LV" w:eastAsia="en-US"/>
        </w:rPr>
        <w:t xml:space="preserve"> kastes</w:t>
      </w:r>
      <w:r w:rsidRPr="00644C98">
        <w:rPr>
          <w:b/>
          <w:sz w:val="32"/>
          <w:szCs w:val="32"/>
          <w:lang w:val="lv-LV" w:eastAsia="en-US"/>
        </w:rPr>
        <w:t xml:space="preserve">” </w:t>
      </w:r>
    </w:p>
    <w:p w:rsidR="00263C24" w:rsidRDefault="000C2000" w:rsidP="00263C24">
      <w:pPr>
        <w:keepNext/>
        <w:spacing w:line="240" w:lineRule="auto"/>
        <w:jc w:val="center"/>
        <w:outlineLvl w:val="0"/>
        <w:rPr>
          <w:b/>
          <w:sz w:val="32"/>
          <w:szCs w:val="32"/>
          <w:lang w:val="lv-LV" w:eastAsia="en-US"/>
        </w:rPr>
      </w:pPr>
      <w:r w:rsidRPr="00644C98">
        <w:rPr>
          <w:b/>
          <w:sz w:val="32"/>
          <w:szCs w:val="32"/>
          <w:lang w:val="lv-LV" w:eastAsia="en-US"/>
        </w:rPr>
        <w:t>IZSOLES NOTEIKUMI</w:t>
      </w:r>
    </w:p>
    <w:p w:rsidR="009068A2" w:rsidRPr="00644C98" w:rsidRDefault="009068A2" w:rsidP="00263C24">
      <w:pPr>
        <w:keepNext/>
        <w:spacing w:line="240" w:lineRule="auto"/>
        <w:jc w:val="center"/>
        <w:outlineLvl w:val="0"/>
        <w:rPr>
          <w:rFonts w:eastAsia="Times New Roman"/>
          <w:b/>
          <w:sz w:val="32"/>
          <w:szCs w:val="32"/>
          <w:lang w:val="lv-LV"/>
        </w:rPr>
      </w:pPr>
      <w:bookmarkStart w:id="0" w:name="_GoBack"/>
      <w:bookmarkEnd w:id="0"/>
    </w:p>
    <w:p w:rsidR="00263C24" w:rsidRPr="00644C98" w:rsidRDefault="000C2000" w:rsidP="00263C24">
      <w:pPr>
        <w:numPr>
          <w:ilvl w:val="0"/>
          <w:numId w:val="14"/>
        </w:numPr>
        <w:spacing w:before="120" w:after="200" w:line="240" w:lineRule="auto"/>
        <w:jc w:val="center"/>
        <w:rPr>
          <w:rFonts w:eastAsia="Times New Roman"/>
          <w:b/>
          <w:sz w:val="28"/>
          <w:szCs w:val="28"/>
          <w:lang w:val="lv-LV"/>
        </w:rPr>
      </w:pPr>
      <w:r w:rsidRPr="00644C98">
        <w:rPr>
          <w:rFonts w:eastAsia="Times New Roman"/>
          <w:b/>
          <w:sz w:val="28"/>
          <w:szCs w:val="28"/>
          <w:lang w:val="lv-LV"/>
        </w:rPr>
        <w:t>VISPĀRĪGĀ INFORMĀCIJA</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644C98">
        <w:rPr>
          <w:rFonts w:eastAsia="Times New Roman"/>
          <w:bCs/>
          <w:i/>
          <w:iCs/>
          <w:sz w:val="28"/>
          <w:szCs w:val="28"/>
          <w:lang w:val="lv-LV"/>
        </w:rPr>
        <w:t xml:space="preserve"> </w:t>
      </w:r>
      <w:r w:rsidRPr="00644C98">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 xml:space="preserve">Izsoli organizē ar Aģentūras </w:t>
      </w:r>
      <w:r w:rsidRPr="00EA3F06">
        <w:rPr>
          <w:rFonts w:eastAsia="Times New Roman"/>
          <w:sz w:val="28"/>
          <w:szCs w:val="28"/>
          <w:lang w:val="lv-LV"/>
        </w:rPr>
        <w:t>2023. gada 25. aprīļa rīkojumu Nr. 499</w:t>
      </w:r>
      <w:r w:rsidRPr="00644C98">
        <w:rPr>
          <w:rFonts w:eastAsia="Times New Roman"/>
          <w:sz w:val="28"/>
          <w:szCs w:val="28"/>
          <w:lang w:val="lv-LV"/>
        </w:rPr>
        <w:t xml:space="preserve"> izveidotā pastāvīgā mantas novērtēšanas un realizācijas komisija (turpmāk – Komisija)</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Izsoles organizators – Aģentūra, reģistrācijas numurs 90009112024; adrese: Čiekurkalna 1. līnija 1, k</w:t>
      </w:r>
      <w:r w:rsidR="00A214E8">
        <w:rPr>
          <w:rFonts w:eastAsia="Times New Roman"/>
          <w:sz w:val="28"/>
          <w:szCs w:val="28"/>
          <w:lang w:val="lv-LV"/>
        </w:rPr>
        <w:t xml:space="preserve"> </w:t>
      </w:r>
      <w:r w:rsidRPr="00644C98">
        <w:rPr>
          <w:rFonts w:eastAsia="Times New Roman"/>
          <w:sz w:val="28"/>
          <w:szCs w:val="28"/>
          <w:lang w:val="lv-LV"/>
        </w:rPr>
        <w:t>-</w:t>
      </w:r>
      <w:r w:rsidR="00A214E8">
        <w:rPr>
          <w:rFonts w:eastAsia="Times New Roman"/>
          <w:sz w:val="28"/>
          <w:szCs w:val="28"/>
          <w:lang w:val="lv-LV"/>
        </w:rPr>
        <w:t xml:space="preserve"> </w:t>
      </w:r>
      <w:r w:rsidRPr="00644C98">
        <w:rPr>
          <w:rFonts w:eastAsia="Times New Roman"/>
          <w:sz w:val="28"/>
          <w:szCs w:val="28"/>
          <w:lang w:val="lv-LV"/>
        </w:rPr>
        <w:t>2, Rīga, LV</w:t>
      </w:r>
      <w:r>
        <w:rPr>
          <w:rFonts w:eastAsia="Times New Roman"/>
          <w:sz w:val="28"/>
          <w:szCs w:val="28"/>
          <w:lang w:val="lv-LV"/>
        </w:rPr>
        <w:t xml:space="preserve"> </w:t>
      </w:r>
      <w:r w:rsidRPr="00644C98">
        <w:rPr>
          <w:rFonts w:eastAsia="Times New Roman"/>
          <w:sz w:val="28"/>
          <w:szCs w:val="28"/>
          <w:lang w:val="lv-LV"/>
        </w:rPr>
        <w:t>-</w:t>
      </w:r>
      <w:r>
        <w:rPr>
          <w:rFonts w:eastAsia="Times New Roman"/>
          <w:sz w:val="28"/>
          <w:szCs w:val="28"/>
          <w:lang w:val="lv-LV"/>
        </w:rPr>
        <w:t xml:space="preserve"> </w:t>
      </w:r>
      <w:r w:rsidRPr="00644C98">
        <w:rPr>
          <w:rFonts w:eastAsia="Times New Roman"/>
          <w:sz w:val="28"/>
          <w:szCs w:val="28"/>
          <w:lang w:val="lv-LV"/>
        </w:rPr>
        <w:t>1026; e</w:t>
      </w:r>
      <w:r w:rsidR="00A214E8">
        <w:rPr>
          <w:rFonts w:eastAsia="Times New Roman"/>
          <w:sz w:val="28"/>
          <w:szCs w:val="28"/>
          <w:lang w:val="lv-LV"/>
        </w:rPr>
        <w:t xml:space="preserve"> </w:t>
      </w:r>
      <w:r w:rsidRPr="00644C98">
        <w:rPr>
          <w:rFonts w:eastAsia="Times New Roman"/>
          <w:sz w:val="28"/>
          <w:szCs w:val="28"/>
          <w:lang w:val="lv-LV"/>
        </w:rPr>
        <w:t>-</w:t>
      </w:r>
      <w:r w:rsidR="00A214E8">
        <w:rPr>
          <w:rFonts w:eastAsia="Times New Roman"/>
          <w:sz w:val="28"/>
          <w:szCs w:val="28"/>
          <w:lang w:val="lv-LV"/>
        </w:rPr>
        <w:t xml:space="preserve"> </w:t>
      </w:r>
      <w:r w:rsidRPr="00644C98">
        <w:rPr>
          <w:rFonts w:eastAsia="Times New Roman"/>
          <w:sz w:val="28"/>
          <w:szCs w:val="28"/>
          <w:lang w:val="lv-LV"/>
        </w:rPr>
        <w:t xml:space="preserve">pasts: </w:t>
      </w:r>
      <w:hyperlink r:id="rId8" w:history="1">
        <w:r w:rsidRPr="00644C98">
          <w:rPr>
            <w:rFonts w:eastAsia="Times New Roman"/>
            <w:color w:val="0000FF"/>
            <w:sz w:val="28"/>
            <w:szCs w:val="28"/>
            <w:u w:val="single"/>
            <w:lang w:val="lv-LV"/>
          </w:rPr>
          <w:t>pasts@agentura.iem.gov.lv</w:t>
        </w:r>
      </w:hyperlink>
      <w:r>
        <w:rPr>
          <w:rFonts w:eastAsia="Times New Roman"/>
          <w:color w:val="0000FF"/>
          <w:sz w:val="28"/>
          <w:szCs w:val="28"/>
          <w:u w:val="single"/>
          <w:lang w:val="lv-LV"/>
        </w:rPr>
        <w:t xml:space="preserve">, </w:t>
      </w:r>
      <w:r w:rsidRPr="00427F9D">
        <w:rPr>
          <w:rFonts w:eastAsia="Times New Roman"/>
          <w:color w:val="0000FF"/>
          <w:sz w:val="28"/>
          <w:szCs w:val="28"/>
          <w:u w:val="single"/>
          <w:lang w:val="lv-LV"/>
        </w:rPr>
        <w:t>e – Adrese: _DEFAULT@90009112024</w:t>
      </w:r>
      <w:r w:rsidRPr="00644C98">
        <w:rPr>
          <w:rFonts w:eastAsia="Times New Roman"/>
          <w:sz w:val="28"/>
          <w:szCs w:val="28"/>
          <w:lang w:val="lv-LV"/>
        </w:rPr>
        <w:t>.</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 xml:space="preserve">Komisija realizē lietiskos pierādījumus saskaņā ar </w:t>
      </w:r>
      <w:r w:rsidRPr="00644C98">
        <w:rPr>
          <w:rFonts w:eastAsia="Times New Roman"/>
          <w:sz w:val="28"/>
          <w:szCs w:val="20"/>
          <w:lang w:val="lv-LV" w:eastAsia="ar-SA"/>
        </w:rPr>
        <w:t xml:space="preserve">Valsts ieņēmuma dienesta (turpmāk – VID) Nodokļu un muitas policijas </w:t>
      </w:r>
      <w:r w:rsidRPr="00644C98">
        <w:rPr>
          <w:rFonts w:eastAsia="Times New Roman"/>
          <w:sz w:val="28"/>
          <w:szCs w:val="28"/>
          <w:lang w:val="lv-LV" w:eastAsia="ar-SA"/>
        </w:rPr>
        <w:t>pārvaldes 2024. gada 1</w:t>
      </w:r>
      <w:r>
        <w:rPr>
          <w:rFonts w:eastAsia="Times New Roman"/>
          <w:sz w:val="28"/>
          <w:szCs w:val="28"/>
          <w:lang w:val="lv-LV" w:eastAsia="ar-SA"/>
        </w:rPr>
        <w:t>1</w:t>
      </w:r>
      <w:r w:rsidRPr="00644C98">
        <w:rPr>
          <w:rFonts w:eastAsia="Times New Roman"/>
          <w:sz w:val="28"/>
          <w:szCs w:val="28"/>
          <w:lang w:val="lv-LV" w:eastAsia="ar-SA"/>
        </w:rPr>
        <w:t>.</w:t>
      </w:r>
      <w:r>
        <w:rPr>
          <w:rFonts w:eastAsia="Times New Roman"/>
          <w:sz w:val="28"/>
          <w:szCs w:val="28"/>
          <w:lang w:val="lv-LV" w:eastAsia="ar-SA"/>
        </w:rPr>
        <w:t> septembra</w:t>
      </w:r>
      <w:r w:rsidRPr="00644C98">
        <w:rPr>
          <w:rFonts w:eastAsia="Times New Roman"/>
          <w:sz w:val="28"/>
          <w:szCs w:val="28"/>
          <w:lang w:val="lv-LV" w:eastAsia="ar-SA"/>
        </w:rPr>
        <w:t xml:space="preserve"> lēmumu par rīcību ar lietiskajiem pierādījumiem kriminālprocesā Nr. 58400017524.</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Izsoles mērķis – pārdot izņemtos lietiskos pierādījumus KL</w:t>
      </w:r>
      <w:r>
        <w:rPr>
          <w:rFonts w:eastAsia="Times New Roman"/>
          <w:sz w:val="28"/>
          <w:szCs w:val="28"/>
          <w:lang w:val="lv-LV"/>
        </w:rPr>
        <w:t xml:space="preserve"> </w:t>
      </w:r>
      <w:r w:rsidRPr="00644C98">
        <w:rPr>
          <w:rFonts w:eastAsia="Times New Roman"/>
          <w:sz w:val="28"/>
          <w:szCs w:val="28"/>
          <w:lang w:val="lv-LV"/>
        </w:rPr>
        <w:t>-</w:t>
      </w:r>
      <w:r>
        <w:rPr>
          <w:rFonts w:eastAsia="Times New Roman"/>
          <w:sz w:val="28"/>
          <w:szCs w:val="28"/>
          <w:lang w:val="lv-LV"/>
        </w:rPr>
        <w:t xml:space="preserve"> </w:t>
      </w:r>
      <w:r w:rsidRPr="00644C98">
        <w:rPr>
          <w:rFonts w:eastAsia="Times New Roman"/>
          <w:sz w:val="28"/>
          <w:szCs w:val="28"/>
          <w:lang w:val="lv-LV"/>
        </w:rPr>
        <w:t>14817 – bitumenu</w:t>
      </w:r>
      <w:r>
        <w:rPr>
          <w:rFonts w:eastAsia="Times New Roman"/>
          <w:sz w:val="28"/>
          <w:szCs w:val="28"/>
          <w:lang w:val="lv-LV"/>
        </w:rPr>
        <w:t xml:space="preserve"> </w:t>
      </w:r>
      <w:r w:rsidRPr="00EA3F06">
        <w:rPr>
          <w:rFonts w:eastAsia="Times New Roman"/>
          <w:sz w:val="28"/>
          <w:szCs w:val="28"/>
          <w:lang w:val="lv-LV"/>
        </w:rPr>
        <w:t>PG 76</w:t>
      </w:r>
      <w:r>
        <w:rPr>
          <w:rFonts w:eastAsia="Times New Roman"/>
          <w:sz w:val="28"/>
          <w:szCs w:val="28"/>
          <w:lang w:val="lv-LV"/>
        </w:rPr>
        <w:t xml:space="preserve"> </w:t>
      </w:r>
      <w:r w:rsidRPr="00EA3F06">
        <w:rPr>
          <w:rFonts w:eastAsia="Times New Roman"/>
          <w:sz w:val="28"/>
          <w:szCs w:val="28"/>
          <w:lang w:val="lv-LV"/>
        </w:rPr>
        <w:t>-</w:t>
      </w:r>
      <w:r>
        <w:rPr>
          <w:rFonts w:eastAsia="Times New Roman"/>
          <w:sz w:val="28"/>
          <w:szCs w:val="28"/>
          <w:lang w:val="lv-LV"/>
        </w:rPr>
        <w:t xml:space="preserve"> </w:t>
      </w:r>
      <w:r w:rsidRPr="00EA3F06">
        <w:rPr>
          <w:rFonts w:eastAsia="Times New Roman"/>
          <w:sz w:val="28"/>
          <w:szCs w:val="28"/>
          <w:lang w:val="lv-LV"/>
        </w:rPr>
        <w:t>28</w:t>
      </w:r>
      <w:r w:rsidRPr="00644C98">
        <w:rPr>
          <w:rFonts w:eastAsia="Times New Roman"/>
          <w:sz w:val="28"/>
          <w:szCs w:val="28"/>
          <w:lang w:val="lv-LV"/>
        </w:rPr>
        <w:t xml:space="preserve">, kas iepakots </w:t>
      </w:r>
      <w:r>
        <w:rPr>
          <w:rFonts w:eastAsia="Times New Roman"/>
          <w:sz w:val="28"/>
          <w:szCs w:val="28"/>
          <w:lang w:val="lv-LV"/>
        </w:rPr>
        <w:t>2214</w:t>
      </w:r>
      <w:r w:rsidRPr="00644C98">
        <w:rPr>
          <w:rFonts w:eastAsia="Times New Roman"/>
          <w:sz w:val="28"/>
          <w:szCs w:val="28"/>
          <w:lang w:val="lv-LV"/>
        </w:rPr>
        <w:t xml:space="preserve"> kastēs (turpmāk – Manta) par visaugstāko nosolīto cenu, kas ir augstāka par noteikto izsoles sākumcenu.</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b/>
          <w:sz w:val="28"/>
          <w:szCs w:val="28"/>
          <w:lang w:val="lv-LV"/>
        </w:rPr>
        <w:t xml:space="preserve">Manta ir trešo valstu prece, kuru izlaižot brīvam apgrozījumam Eiropas Savienības teritorijā ir jāveic muitas maksājumi, saskaņā ar VID Muitas pārvaldes 2024. gada </w:t>
      </w:r>
      <w:r>
        <w:rPr>
          <w:b/>
          <w:sz w:val="28"/>
          <w:szCs w:val="28"/>
          <w:lang w:val="lv-LV"/>
        </w:rPr>
        <w:t>25</w:t>
      </w:r>
      <w:r w:rsidRPr="00644C98">
        <w:rPr>
          <w:b/>
          <w:sz w:val="28"/>
          <w:szCs w:val="28"/>
          <w:lang w:val="lv-LV"/>
        </w:rPr>
        <w:t xml:space="preserve">. </w:t>
      </w:r>
      <w:r>
        <w:rPr>
          <w:b/>
          <w:sz w:val="28"/>
          <w:szCs w:val="28"/>
          <w:lang w:val="lv-LV"/>
        </w:rPr>
        <w:t>oktobra</w:t>
      </w:r>
      <w:r w:rsidRPr="00644C98">
        <w:rPr>
          <w:b/>
          <w:sz w:val="28"/>
          <w:szCs w:val="28"/>
          <w:lang w:val="lv-LV"/>
        </w:rPr>
        <w:t xml:space="preserve"> atzinumā Nr. </w:t>
      </w:r>
      <w:r>
        <w:rPr>
          <w:b/>
          <w:sz w:val="28"/>
          <w:szCs w:val="28"/>
          <w:lang w:val="lv-LV"/>
        </w:rPr>
        <w:t>41</w:t>
      </w:r>
      <w:r w:rsidRPr="00644C98">
        <w:rPr>
          <w:b/>
          <w:sz w:val="28"/>
          <w:szCs w:val="28"/>
          <w:lang w:val="lv-LV"/>
        </w:rPr>
        <w:t xml:space="preserve"> noteikto muitas maksājuma apmēru.</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 xml:space="preserve">Informāciju par izsoles noteikumiem var saņemt sazinoties ar Aģentūras </w:t>
      </w:r>
      <w:r w:rsidRPr="00644C98">
        <w:rPr>
          <w:rFonts w:eastAsia="Times New Roman"/>
          <w:bCs/>
          <w:sz w:val="28"/>
          <w:szCs w:val="28"/>
          <w:lang w:val="lv-LV"/>
        </w:rPr>
        <w:t>Izņemto lietu un resursu pārvaldības departamenta Izņemto lietu pārvaldes Izņemto lietu nodaļu pa</w:t>
      </w:r>
      <w:r w:rsidRPr="00644C98">
        <w:rPr>
          <w:rFonts w:eastAsia="Times New Roman"/>
          <w:sz w:val="28"/>
          <w:szCs w:val="28"/>
          <w:lang w:val="lv-LV"/>
        </w:rPr>
        <w:t xml:space="preserve"> tālruni 25781285 vai 27891276.</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eastAsia="lv-LV"/>
        </w:rPr>
        <w:t xml:space="preserve">Izsoli izsludina, ievietojot sludinājumu EIV: </w:t>
      </w:r>
      <w:hyperlink r:id="rId9" w:history="1">
        <w:r w:rsidRPr="00644C98">
          <w:rPr>
            <w:rFonts w:eastAsia="Times New Roman"/>
            <w:color w:val="0000FF" w:themeColor="hyperlink"/>
            <w:sz w:val="28"/>
            <w:szCs w:val="28"/>
            <w:u w:val="single"/>
            <w:lang w:val="lv-LV" w:eastAsia="lv-LV"/>
          </w:rPr>
          <w:t>https://izsoles.ta.gov.lv/</w:t>
        </w:r>
      </w:hyperlink>
      <w:r w:rsidRPr="00644C98">
        <w:rPr>
          <w:rFonts w:eastAsia="Times New Roman"/>
          <w:sz w:val="28"/>
          <w:szCs w:val="28"/>
          <w:lang w:val="lv-LV" w:eastAsia="lv-LV"/>
        </w:rPr>
        <w:t xml:space="preserve">, un Aģentūras tīmekļvietnē: </w:t>
      </w:r>
      <w:hyperlink r:id="rId10" w:history="1">
        <w:r w:rsidRPr="00644C98">
          <w:rPr>
            <w:rFonts w:eastAsia="Times New Roman"/>
            <w:color w:val="0000FF"/>
            <w:sz w:val="28"/>
            <w:szCs w:val="28"/>
            <w:u w:val="single"/>
            <w:lang w:val="lv-LV" w:eastAsia="lv-LV"/>
          </w:rPr>
          <w:t>https://www.nva.iem.gov.lv/lv/realizacija</w:t>
        </w:r>
      </w:hyperlink>
      <w:r w:rsidRPr="00644C98">
        <w:rPr>
          <w:rFonts w:eastAsia="Times New Roman"/>
          <w:sz w:val="28"/>
          <w:szCs w:val="28"/>
          <w:lang w:val="lv-LV" w:eastAsia="lv-LV"/>
        </w:rPr>
        <w:t xml:space="preserve">. </w:t>
      </w:r>
    </w:p>
    <w:p w:rsidR="00263C24" w:rsidRPr="00644C98" w:rsidRDefault="000C2000" w:rsidP="00263C24">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eastAsia="lv-LV"/>
        </w:rPr>
        <w:t>Elektronisko izsoļu pakalpojuma sniedzējs ir Tiesu administrācija, reģistrācijas numurs 900001672316, adrese: Antonijas iela 6, Rīga, LV</w:t>
      </w:r>
      <w:r>
        <w:rPr>
          <w:rFonts w:eastAsia="Times New Roman"/>
          <w:sz w:val="28"/>
          <w:szCs w:val="28"/>
          <w:lang w:val="lv-LV" w:eastAsia="lv-LV"/>
        </w:rPr>
        <w:t xml:space="preserve"> </w:t>
      </w:r>
      <w:r w:rsidRPr="00644C98">
        <w:rPr>
          <w:rFonts w:eastAsia="Times New Roman"/>
          <w:sz w:val="28"/>
          <w:szCs w:val="28"/>
          <w:lang w:val="lv-LV" w:eastAsia="lv-LV"/>
        </w:rPr>
        <w:t>-</w:t>
      </w:r>
      <w:r>
        <w:rPr>
          <w:rFonts w:eastAsia="Times New Roman"/>
          <w:sz w:val="28"/>
          <w:szCs w:val="28"/>
          <w:lang w:val="lv-LV" w:eastAsia="lv-LV"/>
        </w:rPr>
        <w:t xml:space="preserve"> </w:t>
      </w:r>
      <w:r w:rsidRPr="00644C98">
        <w:rPr>
          <w:rFonts w:eastAsia="Times New Roman"/>
          <w:sz w:val="28"/>
          <w:szCs w:val="28"/>
          <w:lang w:val="lv-LV" w:eastAsia="lv-LV"/>
        </w:rPr>
        <w:t>1010.</w:t>
      </w:r>
    </w:p>
    <w:p w:rsidR="00263C24" w:rsidRPr="00644C98" w:rsidRDefault="00263C24" w:rsidP="00263C24">
      <w:pPr>
        <w:spacing w:before="120" w:after="120" w:line="240" w:lineRule="auto"/>
        <w:ind w:left="1440"/>
        <w:contextualSpacing/>
        <w:jc w:val="center"/>
        <w:rPr>
          <w:rFonts w:eastAsia="Times New Roman"/>
          <w:b/>
          <w:bCs/>
          <w:caps/>
          <w:sz w:val="28"/>
          <w:szCs w:val="28"/>
          <w:lang w:val="lv-LV" w:eastAsia="lv-LV"/>
        </w:rPr>
      </w:pPr>
    </w:p>
    <w:p w:rsidR="00263C24" w:rsidRPr="00644C98" w:rsidRDefault="00263C24" w:rsidP="00263C24">
      <w:pPr>
        <w:spacing w:before="120" w:after="120" w:line="240" w:lineRule="auto"/>
        <w:ind w:left="1440"/>
        <w:contextualSpacing/>
        <w:jc w:val="center"/>
        <w:rPr>
          <w:rFonts w:eastAsia="Times New Roman"/>
          <w:b/>
          <w:bCs/>
          <w:caps/>
          <w:sz w:val="28"/>
          <w:szCs w:val="28"/>
          <w:lang w:val="lv-LV" w:eastAsia="lv-LV"/>
        </w:rPr>
      </w:pPr>
    </w:p>
    <w:p w:rsidR="00263C24" w:rsidRPr="00644C98" w:rsidRDefault="00263C24" w:rsidP="00263C24">
      <w:pPr>
        <w:spacing w:before="120" w:after="120" w:line="240" w:lineRule="auto"/>
        <w:ind w:left="1440"/>
        <w:contextualSpacing/>
        <w:rPr>
          <w:rFonts w:eastAsia="Times New Roman"/>
          <w:b/>
          <w:bCs/>
          <w:caps/>
          <w:sz w:val="28"/>
          <w:szCs w:val="28"/>
          <w:lang w:val="lv-LV" w:eastAsia="lv-LV"/>
        </w:rPr>
      </w:pPr>
    </w:p>
    <w:p w:rsidR="00263C24" w:rsidRPr="00644C98" w:rsidRDefault="00263C24" w:rsidP="00263C24">
      <w:pPr>
        <w:spacing w:before="120" w:after="120" w:line="240" w:lineRule="auto"/>
        <w:ind w:left="1440"/>
        <w:contextualSpacing/>
        <w:rPr>
          <w:rFonts w:eastAsia="Times New Roman"/>
          <w:b/>
          <w:bCs/>
          <w:caps/>
          <w:sz w:val="28"/>
          <w:szCs w:val="28"/>
          <w:lang w:val="lv-LV" w:eastAsia="lv-LV"/>
        </w:rPr>
      </w:pPr>
    </w:p>
    <w:p w:rsidR="00263C24" w:rsidRPr="00644C98" w:rsidRDefault="000C2000" w:rsidP="00263C24">
      <w:pPr>
        <w:numPr>
          <w:ilvl w:val="0"/>
          <w:numId w:val="14"/>
        </w:numPr>
        <w:spacing w:before="120" w:after="120" w:line="240" w:lineRule="auto"/>
        <w:contextualSpacing/>
        <w:jc w:val="center"/>
        <w:rPr>
          <w:rFonts w:eastAsia="Times New Roman"/>
          <w:b/>
          <w:bCs/>
          <w:caps/>
          <w:sz w:val="28"/>
          <w:szCs w:val="28"/>
          <w:lang w:val="lv-LV" w:eastAsia="lv-LV"/>
        </w:rPr>
      </w:pPr>
      <w:r w:rsidRPr="00644C98">
        <w:rPr>
          <w:rFonts w:eastAsia="Times New Roman"/>
          <w:b/>
          <w:bCs/>
          <w:caps/>
          <w:sz w:val="28"/>
          <w:szCs w:val="28"/>
          <w:lang w:val="lv-LV" w:eastAsia="lv-LV"/>
        </w:rPr>
        <w:lastRenderedPageBreak/>
        <w:t>Informācija par izsolāmo Mantu</w:t>
      </w:r>
    </w:p>
    <w:p w:rsidR="00263C24" w:rsidRPr="00644C98" w:rsidRDefault="000C2000" w:rsidP="00263C24">
      <w:pPr>
        <w:numPr>
          <w:ilvl w:val="0"/>
          <w:numId w:val="15"/>
        </w:numPr>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Izsolei ir nodota šāda Manta, kas pieņemta un uzskaitīta Aģentūrā un nodota uzglabāšanai SIA “KS Terminal” teritorijā (Zilā iela 22, Rīgā):</w:t>
      </w:r>
    </w:p>
    <w:tbl>
      <w:tblPr>
        <w:tblStyle w:val="TableGrid2"/>
        <w:tblW w:w="9333" w:type="dxa"/>
        <w:tblInd w:w="137" w:type="dxa"/>
        <w:tblLayout w:type="fixed"/>
        <w:tblLook w:val="04A0" w:firstRow="1" w:lastRow="0" w:firstColumn="1" w:lastColumn="0" w:noHBand="0" w:noVBand="1"/>
      </w:tblPr>
      <w:tblGrid>
        <w:gridCol w:w="1448"/>
        <w:gridCol w:w="3513"/>
        <w:gridCol w:w="2268"/>
        <w:gridCol w:w="2104"/>
      </w:tblGrid>
      <w:tr w:rsidR="000E0D2C" w:rsidTr="00B8638A">
        <w:trPr>
          <w:trHeight w:val="616"/>
        </w:trPr>
        <w:tc>
          <w:tcPr>
            <w:tcW w:w="1448" w:type="dxa"/>
            <w:tcBorders>
              <w:top w:val="single" w:sz="4" w:space="0" w:color="auto"/>
              <w:left w:val="single" w:sz="4" w:space="0" w:color="auto"/>
              <w:bottom w:val="single" w:sz="4" w:space="0" w:color="auto"/>
              <w:right w:val="single" w:sz="4" w:space="0" w:color="auto"/>
            </w:tcBorders>
            <w:vAlign w:val="center"/>
            <w:hideMark/>
          </w:tcPr>
          <w:p w:rsidR="00263C24" w:rsidRPr="00644C98" w:rsidRDefault="000C2000" w:rsidP="00B8638A">
            <w:pPr>
              <w:spacing w:line="240" w:lineRule="auto"/>
              <w:jc w:val="center"/>
              <w:rPr>
                <w:rFonts w:eastAsia="Times New Roman"/>
                <w:b/>
                <w:bCs/>
                <w:sz w:val="28"/>
                <w:szCs w:val="28"/>
                <w:lang w:val="lv-LV" w:eastAsia="lv-LV"/>
              </w:rPr>
            </w:pPr>
            <w:bookmarkStart w:id="1" w:name="_Hlk179452697"/>
            <w:r w:rsidRPr="00644C98">
              <w:rPr>
                <w:rFonts w:eastAsia="Times New Roman"/>
                <w:b/>
                <w:bCs/>
                <w:sz w:val="28"/>
                <w:szCs w:val="28"/>
                <w:lang w:val="lv-LV" w:eastAsia="lv-LV"/>
              </w:rPr>
              <w:t>Kārtas numurs</w:t>
            </w:r>
          </w:p>
        </w:tc>
        <w:tc>
          <w:tcPr>
            <w:tcW w:w="3513" w:type="dxa"/>
            <w:tcBorders>
              <w:top w:val="single" w:sz="4" w:space="0" w:color="auto"/>
              <w:left w:val="nil"/>
              <w:bottom w:val="single" w:sz="4" w:space="0" w:color="auto"/>
              <w:right w:val="single" w:sz="4" w:space="0" w:color="auto"/>
            </w:tcBorders>
            <w:vAlign w:val="center"/>
            <w:hideMark/>
          </w:tcPr>
          <w:p w:rsidR="00263C24" w:rsidRPr="00644C98" w:rsidRDefault="000C2000" w:rsidP="00B8638A">
            <w:pPr>
              <w:spacing w:line="240" w:lineRule="auto"/>
              <w:jc w:val="center"/>
              <w:rPr>
                <w:b/>
                <w:sz w:val="28"/>
                <w:szCs w:val="28"/>
                <w:lang w:val="lv-LV"/>
              </w:rPr>
            </w:pPr>
            <w:r w:rsidRPr="00644C98">
              <w:rPr>
                <w:b/>
                <w:sz w:val="28"/>
                <w:szCs w:val="28"/>
                <w:lang w:val="lv-LV"/>
              </w:rPr>
              <w:t>Mantas nosaukums</w:t>
            </w:r>
          </w:p>
        </w:tc>
        <w:tc>
          <w:tcPr>
            <w:tcW w:w="2268" w:type="dxa"/>
            <w:tcBorders>
              <w:top w:val="single" w:sz="4" w:space="0" w:color="auto"/>
              <w:left w:val="single" w:sz="4" w:space="0" w:color="auto"/>
              <w:bottom w:val="single" w:sz="4" w:space="0" w:color="auto"/>
              <w:right w:val="single" w:sz="4" w:space="0" w:color="auto"/>
            </w:tcBorders>
            <w:vAlign w:val="center"/>
          </w:tcPr>
          <w:p w:rsidR="00263C24" w:rsidRPr="00644C98" w:rsidRDefault="000C2000" w:rsidP="00B8638A">
            <w:pPr>
              <w:spacing w:line="240" w:lineRule="auto"/>
              <w:jc w:val="center"/>
              <w:rPr>
                <w:b/>
                <w:sz w:val="28"/>
                <w:szCs w:val="28"/>
                <w:lang w:val="lv-LV"/>
              </w:rPr>
            </w:pPr>
            <w:r w:rsidRPr="00644C98">
              <w:rPr>
                <w:b/>
                <w:sz w:val="28"/>
                <w:szCs w:val="28"/>
                <w:lang w:val="lv-LV"/>
              </w:rPr>
              <w:t>KN/TARIC kods</w:t>
            </w:r>
          </w:p>
        </w:tc>
        <w:tc>
          <w:tcPr>
            <w:tcW w:w="2104" w:type="dxa"/>
            <w:tcBorders>
              <w:top w:val="single" w:sz="4" w:space="0" w:color="auto"/>
              <w:left w:val="single" w:sz="4" w:space="0" w:color="auto"/>
              <w:bottom w:val="single" w:sz="4" w:space="0" w:color="auto"/>
              <w:right w:val="single" w:sz="4" w:space="0" w:color="auto"/>
            </w:tcBorders>
            <w:vAlign w:val="center"/>
          </w:tcPr>
          <w:p w:rsidR="00263C24" w:rsidRPr="00644C98" w:rsidRDefault="000C2000" w:rsidP="00B8638A">
            <w:pPr>
              <w:spacing w:line="240" w:lineRule="auto"/>
              <w:jc w:val="center"/>
              <w:rPr>
                <w:b/>
                <w:sz w:val="28"/>
                <w:szCs w:val="28"/>
                <w:lang w:val="lv-LV"/>
              </w:rPr>
            </w:pPr>
            <w:r w:rsidRPr="00644C98">
              <w:rPr>
                <w:b/>
                <w:sz w:val="28"/>
                <w:szCs w:val="28"/>
                <w:lang w:val="lv-LV"/>
              </w:rPr>
              <w:t>Daudzums</w:t>
            </w:r>
          </w:p>
        </w:tc>
      </w:tr>
      <w:tr w:rsidR="000E0D2C" w:rsidTr="00B8638A">
        <w:trPr>
          <w:trHeight w:val="254"/>
        </w:trPr>
        <w:tc>
          <w:tcPr>
            <w:tcW w:w="1448" w:type="dxa"/>
            <w:tcBorders>
              <w:top w:val="nil"/>
              <w:left w:val="single" w:sz="4" w:space="0" w:color="auto"/>
              <w:bottom w:val="single" w:sz="4" w:space="0" w:color="auto"/>
              <w:right w:val="single" w:sz="4" w:space="0" w:color="auto"/>
            </w:tcBorders>
            <w:vAlign w:val="center"/>
            <w:hideMark/>
          </w:tcPr>
          <w:p w:rsidR="00263C24" w:rsidRPr="00644C98" w:rsidRDefault="000C2000" w:rsidP="00B8638A">
            <w:pPr>
              <w:spacing w:line="240" w:lineRule="auto"/>
              <w:jc w:val="center"/>
              <w:rPr>
                <w:rFonts w:eastAsia="Times New Roman"/>
                <w:bCs/>
                <w:sz w:val="28"/>
                <w:szCs w:val="28"/>
                <w:lang w:eastAsia="lv-LV"/>
              </w:rPr>
            </w:pPr>
            <w:r w:rsidRPr="00644C98">
              <w:rPr>
                <w:rFonts w:eastAsia="Times New Roman"/>
                <w:bCs/>
                <w:sz w:val="28"/>
                <w:szCs w:val="28"/>
                <w:lang w:eastAsia="lv-LV"/>
              </w:rPr>
              <w:t>1.</w:t>
            </w:r>
          </w:p>
        </w:tc>
        <w:tc>
          <w:tcPr>
            <w:tcW w:w="3513" w:type="dxa"/>
            <w:tcBorders>
              <w:top w:val="single" w:sz="4" w:space="0" w:color="auto"/>
              <w:left w:val="nil"/>
              <w:bottom w:val="single" w:sz="4" w:space="0" w:color="auto"/>
              <w:right w:val="single" w:sz="4" w:space="0" w:color="auto"/>
            </w:tcBorders>
          </w:tcPr>
          <w:p w:rsidR="00263C24" w:rsidRPr="00644C98" w:rsidRDefault="000C2000" w:rsidP="00B8638A">
            <w:pPr>
              <w:spacing w:line="240" w:lineRule="auto"/>
              <w:jc w:val="center"/>
              <w:rPr>
                <w:sz w:val="28"/>
                <w:szCs w:val="28"/>
                <w:lang w:val="lv-LV"/>
              </w:rPr>
            </w:pPr>
            <w:r w:rsidRPr="00644C98">
              <w:rPr>
                <w:sz w:val="28"/>
                <w:szCs w:val="28"/>
                <w:lang w:val="lv-LV"/>
              </w:rPr>
              <w:t xml:space="preserve">Bitumens </w:t>
            </w:r>
            <w:r>
              <w:rPr>
                <w:sz w:val="28"/>
                <w:szCs w:val="28"/>
                <w:lang w:val="lv-LV"/>
              </w:rPr>
              <w:t>PG 76-28</w:t>
            </w:r>
          </w:p>
        </w:tc>
        <w:tc>
          <w:tcPr>
            <w:tcW w:w="2268" w:type="dxa"/>
            <w:tcBorders>
              <w:top w:val="single" w:sz="4" w:space="0" w:color="auto"/>
              <w:left w:val="single" w:sz="4" w:space="0" w:color="auto"/>
              <w:bottom w:val="single" w:sz="4" w:space="0" w:color="auto"/>
              <w:right w:val="single" w:sz="4" w:space="0" w:color="auto"/>
            </w:tcBorders>
            <w:vAlign w:val="center"/>
          </w:tcPr>
          <w:p w:rsidR="00263C24" w:rsidRPr="00644C98" w:rsidRDefault="000C2000" w:rsidP="00B8638A">
            <w:pPr>
              <w:spacing w:line="240" w:lineRule="auto"/>
              <w:jc w:val="center"/>
              <w:rPr>
                <w:sz w:val="28"/>
                <w:szCs w:val="28"/>
                <w:lang w:val="lv-LV" w:eastAsia="lv-LV"/>
              </w:rPr>
            </w:pPr>
            <w:r w:rsidRPr="00644C98">
              <w:rPr>
                <w:sz w:val="28"/>
                <w:szCs w:val="28"/>
                <w:lang w:val="lv-LV" w:eastAsia="lv-LV"/>
              </w:rPr>
              <w:t>2715 00 00 00</w:t>
            </w:r>
          </w:p>
        </w:tc>
        <w:tc>
          <w:tcPr>
            <w:tcW w:w="2104" w:type="dxa"/>
            <w:tcBorders>
              <w:top w:val="single" w:sz="4" w:space="0" w:color="auto"/>
              <w:left w:val="single" w:sz="4" w:space="0" w:color="auto"/>
              <w:bottom w:val="single" w:sz="4" w:space="0" w:color="auto"/>
              <w:right w:val="single" w:sz="4" w:space="0" w:color="auto"/>
            </w:tcBorders>
            <w:vAlign w:val="center"/>
          </w:tcPr>
          <w:p w:rsidR="00263C24" w:rsidRPr="00644C98" w:rsidRDefault="000C2000" w:rsidP="00B8638A">
            <w:pPr>
              <w:spacing w:line="240" w:lineRule="auto"/>
              <w:jc w:val="center"/>
              <w:rPr>
                <w:sz w:val="28"/>
                <w:szCs w:val="28"/>
                <w:lang w:val="lv-LV" w:eastAsia="lv-LV"/>
              </w:rPr>
            </w:pPr>
            <w:r>
              <w:rPr>
                <w:sz w:val="28"/>
                <w:szCs w:val="28"/>
                <w:lang w:val="lv-LV" w:eastAsia="lv-LV"/>
              </w:rPr>
              <w:t>2214</w:t>
            </w:r>
            <w:r w:rsidRPr="00644C98">
              <w:rPr>
                <w:sz w:val="28"/>
                <w:szCs w:val="28"/>
                <w:lang w:val="lv-LV" w:eastAsia="lv-LV"/>
              </w:rPr>
              <w:t xml:space="preserve"> kastes</w:t>
            </w:r>
          </w:p>
        </w:tc>
      </w:tr>
    </w:tbl>
    <w:bookmarkEnd w:id="1"/>
    <w:p w:rsidR="00263C24" w:rsidRPr="00B83F8F" w:rsidRDefault="000C2000" w:rsidP="00263C24">
      <w:pPr>
        <w:numPr>
          <w:ilvl w:val="0"/>
          <w:numId w:val="15"/>
        </w:numPr>
        <w:spacing w:before="120" w:after="120" w:line="240" w:lineRule="auto"/>
        <w:ind w:left="357" w:hanging="357"/>
        <w:contextualSpacing/>
        <w:rPr>
          <w:rFonts w:eastAsia="Times New Roman"/>
          <w:sz w:val="28"/>
          <w:szCs w:val="28"/>
          <w:lang w:val="lv-LV" w:eastAsia="lv-LV"/>
        </w:rPr>
      </w:pPr>
      <w:r>
        <w:rPr>
          <w:rFonts w:eastAsia="Times New Roman"/>
          <w:sz w:val="28"/>
          <w:szCs w:val="28"/>
          <w:lang w:val="lv-LV" w:eastAsia="lv-LV"/>
        </w:rPr>
        <w:t xml:space="preserve"> </w:t>
      </w:r>
      <w:r w:rsidRPr="00B83F8F">
        <w:rPr>
          <w:rFonts w:eastAsia="Times New Roman"/>
          <w:sz w:val="28"/>
          <w:szCs w:val="28"/>
          <w:lang w:val="lv-LV" w:eastAsia="lv-LV"/>
        </w:rPr>
        <w:t xml:space="preserve">Mantas dokumentos norādītos parametrus var apskatīties klātienē Piedrujas ielā 20, Rīgā. Apskates laiks ir jāsaskaņo pa tālruni </w:t>
      </w:r>
      <w:r w:rsidRPr="00B83F8F">
        <w:rPr>
          <w:sz w:val="28"/>
          <w:szCs w:val="28"/>
          <w:lang w:val="lv-LV" w:eastAsia="lv-LV"/>
        </w:rPr>
        <w:t>29147875</w:t>
      </w:r>
      <w:r w:rsidRPr="00B83F8F">
        <w:rPr>
          <w:rFonts w:eastAsia="Times New Roman"/>
          <w:sz w:val="28"/>
          <w:szCs w:val="28"/>
          <w:lang w:val="lv-LV" w:eastAsia="lv-LV"/>
        </w:rPr>
        <w:t xml:space="preserve"> vai 27891276</w:t>
      </w:r>
      <w:r w:rsidRPr="00B83F8F">
        <w:rPr>
          <w:sz w:val="28"/>
          <w:szCs w:val="28"/>
          <w:lang w:val="lv-LV" w:eastAsia="lv-LV"/>
        </w:rPr>
        <w:t>.</w:t>
      </w:r>
    </w:p>
    <w:p w:rsidR="00263C24" w:rsidRPr="00B83F8F" w:rsidRDefault="000C2000" w:rsidP="00263C24">
      <w:pPr>
        <w:numPr>
          <w:ilvl w:val="0"/>
          <w:numId w:val="15"/>
        </w:numPr>
        <w:spacing w:before="120" w:after="120" w:line="240" w:lineRule="auto"/>
        <w:ind w:left="425" w:hanging="425"/>
        <w:rPr>
          <w:rFonts w:eastAsia="Times New Roman"/>
          <w:sz w:val="28"/>
          <w:szCs w:val="28"/>
          <w:lang w:val="lv-LV"/>
        </w:rPr>
      </w:pPr>
      <w:r w:rsidRPr="00B83F8F">
        <w:rPr>
          <w:rFonts w:eastAsia="Times New Roman"/>
          <w:sz w:val="28"/>
          <w:szCs w:val="28"/>
          <w:lang w:val="lv-LV"/>
        </w:rPr>
        <w:t xml:space="preserve">Izsolāmās Mantas novērtējums ir  </w:t>
      </w:r>
      <w:bookmarkStart w:id="2" w:name="_Hlk179377210"/>
      <w:bookmarkStart w:id="3" w:name="_Hlk179465863"/>
      <w:r w:rsidRPr="00B83F8F">
        <w:rPr>
          <w:sz w:val="28"/>
          <w:szCs w:val="28"/>
          <w:lang w:val="lv-LV"/>
        </w:rPr>
        <w:t>710</w:t>
      </w:r>
      <w:r>
        <w:rPr>
          <w:sz w:val="28"/>
          <w:szCs w:val="28"/>
          <w:lang w:val="lv-LV"/>
        </w:rPr>
        <w:t> </w:t>
      </w:r>
      <w:r w:rsidRPr="00B83F8F">
        <w:rPr>
          <w:sz w:val="28"/>
          <w:szCs w:val="28"/>
          <w:lang w:val="lv-LV"/>
        </w:rPr>
        <w:t>932</w:t>
      </w:r>
      <w:r>
        <w:rPr>
          <w:sz w:val="28"/>
          <w:szCs w:val="28"/>
          <w:lang w:val="lv-LV"/>
        </w:rPr>
        <w:t>,</w:t>
      </w:r>
      <w:r w:rsidRPr="00B83F8F">
        <w:rPr>
          <w:sz w:val="28"/>
          <w:szCs w:val="28"/>
          <w:lang w:val="lv-LV"/>
        </w:rPr>
        <w:t xml:space="preserve">04 EUR </w:t>
      </w:r>
      <w:r w:rsidRPr="00B83F8F">
        <w:rPr>
          <w:rFonts w:eastAsia="Times New Roman"/>
          <w:sz w:val="28"/>
          <w:szCs w:val="28"/>
          <w:lang w:val="lv-LV"/>
        </w:rPr>
        <w:t xml:space="preserve">(septiņi simti desmit tūkstoši deviņi simti trīsdesmit divi </w:t>
      </w:r>
      <w:proofErr w:type="spellStart"/>
      <w:r w:rsidRPr="00B83F8F">
        <w:rPr>
          <w:rFonts w:eastAsia="Times New Roman"/>
          <w:i/>
          <w:sz w:val="28"/>
          <w:szCs w:val="28"/>
          <w:lang w:val="lv-LV"/>
        </w:rPr>
        <w:t>euro</w:t>
      </w:r>
      <w:proofErr w:type="spellEnd"/>
      <w:r w:rsidRPr="00B83F8F">
        <w:rPr>
          <w:rFonts w:eastAsia="Times New Roman"/>
          <w:sz w:val="28"/>
          <w:szCs w:val="28"/>
          <w:lang w:val="lv-LV"/>
        </w:rPr>
        <w:t xml:space="preserve"> un 4 </w:t>
      </w:r>
      <w:r w:rsidRPr="00B83F8F">
        <w:rPr>
          <w:rFonts w:eastAsia="Times New Roman"/>
          <w:i/>
          <w:sz w:val="28"/>
          <w:szCs w:val="28"/>
          <w:lang w:val="lv-LV"/>
        </w:rPr>
        <w:t>centi</w:t>
      </w:r>
      <w:r w:rsidRPr="00B83F8F">
        <w:rPr>
          <w:rFonts w:eastAsia="Times New Roman"/>
          <w:sz w:val="28"/>
          <w:szCs w:val="28"/>
          <w:lang w:val="lv-LV"/>
        </w:rPr>
        <w:t>).</w:t>
      </w:r>
      <w:bookmarkEnd w:id="2"/>
    </w:p>
    <w:bookmarkEnd w:id="3"/>
    <w:p w:rsidR="00263C24" w:rsidRPr="00B83F8F" w:rsidRDefault="000C2000" w:rsidP="00263C24">
      <w:pPr>
        <w:numPr>
          <w:ilvl w:val="0"/>
          <w:numId w:val="15"/>
        </w:numPr>
        <w:spacing w:before="120" w:after="120" w:line="240" w:lineRule="auto"/>
        <w:rPr>
          <w:rFonts w:eastAsia="Times New Roman"/>
          <w:sz w:val="28"/>
          <w:szCs w:val="28"/>
          <w:lang w:val="lv-LV"/>
        </w:rPr>
      </w:pPr>
      <w:r>
        <w:rPr>
          <w:rFonts w:eastAsia="Times New Roman"/>
          <w:sz w:val="28"/>
          <w:szCs w:val="28"/>
          <w:lang w:val="lv-LV"/>
        </w:rPr>
        <w:t xml:space="preserve"> </w:t>
      </w:r>
      <w:r w:rsidRPr="00B83F8F">
        <w:rPr>
          <w:rFonts w:eastAsia="Times New Roman"/>
          <w:sz w:val="28"/>
          <w:szCs w:val="28"/>
          <w:lang w:val="lv-LV"/>
        </w:rPr>
        <w:t xml:space="preserve">Izsolāmās Mantas </w:t>
      </w:r>
      <w:r w:rsidRPr="00B83F8F">
        <w:rPr>
          <w:rFonts w:eastAsia="Times New Roman"/>
          <w:sz w:val="28"/>
          <w:szCs w:val="28"/>
          <w:lang w:val="lv-LV" w:eastAsia="lv-LV"/>
        </w:rPr>
        <w:t xml:space="preserve">sākumcena ir </w:t>
      </w:r>
      <w:r>
        <w:rPr>
          <w:sz w:val="28"/>
          <w:szCs w:val="28"/>
          <w:lang w:val="lv-LV"/>
        </w:rPr>
        <w:t>454996,52</w:t>
      </w:r>
      <w:r w:rsidRPr="00B83F8F">
        <w:rPr>
          <w:sz w:val="28"/>
          <w:szCs w:val="28"/>
          <w:lang w:val="lv-LV"/>
        </w:rPr>
        <w:t xml:space="preserve"> EUR </w:t>
      </w:r>
      <w:r w:rsidRPr="00B83F8F">
        <w:rPr>
          <w:rFonts w:eastAsia="Times New Roman"/>
          <w:sz w:val="28"/>
          <w:szCs w:val="28"/>
          <w:lang w:val="lv-LV"/>
        </w:rPr>
        <w:t>(</w:t>
      </w:r>
      <w:r>
        <w:rPr>
          <w:rFonts w:eastAsia="Times New Roman"/>
          <w:sz w:val="28"/>
          <w:szCs w:val="28"/>
          <w:lang w:val="lv-LV"/>
        </w:rPr>
        <w:t>četri simti piecdesmit četri tūkstoši deviņi simti deviņdesmit seši</w:t>
      </w:r>
      <w:r w:rsidRPr="00B83F8F">
        <w:rPr>
          <w:rFonts w:eastAsia="Times New Roman"/>
          <w:sz w:val="28"/>
          <w:szCs w:val="28"/>
          <w:lang w:val="lv-LV"/>
        </w:rPr>
        <w:t xml:space="preserve"> </w:t>
      </w:r>
      <w:proofErr w:type="spellStart"/>
      <w:r w:rsidRPr="00B83F8F">
        <w:rPr>
          <w:rFonts w:eastAsia="Times New Roman"/>
          <w:i/>
          <w:sz w:val="28"/>
          <w:szCs w:val="28"/>
          <w:lang w:val="lv-LV"/>
        </w:rPr>
        <w:t>euro</w:t>
      </w:r>
      <w:proofErr w:type="spellEnd"/>
      <w:r w:rsidRPr="00B83F8F">
        <w:rPr>
          <w:rFonts w:eastAsia="Times New Roman"/>
          <w:sz w:val="28"/>
          <w:szCs w:val="28"/>
          <w:lang w:val="lv-LV"/>
        </w:rPr>
        <w:t xml:space="preserve"> un </w:t>
      </w:r>
      <w:r>
        <w:rPr>
          <w:rFonts w:eastAsia="Times New Roman"/>
          <w:sz w:val="28"/>
          <w:szCs w:val="28"/>
          <w:lang w:val="lv-LV"/>
        </w:rPr>
        <w:t>52</w:t>
      </w:r>
      <w:r w:rsidRPr="00B83F8F">
        <w:rPr>
          <w:rFonts w:eastAsia="Times New Roman"/>
          <w:sz w:val="28"/>
          <w:szCs w:val="28"/>
          <w:lang w:val="lv-LV"/>
        </w:rPr>
        <w:t xml:space="preserve"> </w:t>
      </w:r>
      <w:r w:rsidRPr="00B83F8F">
        <w:rPr>
          <w:rFonts w:eastAsia="Times New Roman"/>
          <w:i/>
          <w:sz w:val="28"/>
          <w:szCs w:val="28"/>
          <w:lang w:val="lv-LV"/>
        </w:rPr>
        <w:t>centi</w:t>
      </w:r>
      <w:r w:rsidRPr="00B83F8F">
        <w:rPr>
          <w:rFonts w:eastAsia="Times New Roman"/>
          <w:sz w:val="28"/>
          <w:szCs w:val="28"/>
          <w:lang w:val="lv-LV"/>
        </w:rPr>
        <w:t>).</w:t>
      </w:r>
    </w:p>
    <w:p w:rsidR="00263C24" w:rsidRPr="00B83F8F" w:rsidRDefault="000C2000" w:rsidP="00263C24">
      <w:pPr>
        <w:numPr>
          <w:ilvl w:val="0"/>
          <w:numId w:val="15"/>
        </w:numPr>
        <w:spacing w:before="120" w:after="120" w:line="240" w:lineRule="auto"/>
        <w:ind w:left="425" w:hanging="425"/>
        <w:rPr>
          <w:rFonts w:eastAsia="Times New Roman"/>
          <w:sz w:val="28"/>
          <w:szCs w:val="28"/>
          <w:lang w:val="lv-LV"/>
        </w:rPr>
      </w:pPr>
      <w:r w:rsidRPr="00B83F8F">
        <w:rPr>
          <w:sz w:val="28"/>
          <w:szCs w:val="28"/>
          <w:lang w:val="lv-LV"/>
        </w:rPr>
        <w:t>Izlaižot preces brīvam apgrozījumam Eiropas Savienībā mantai tiek piemērots VID Muitas pārvaldes noteiktais muitas maksājums,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0E0D2C" w:rsidTr="00B8638A">
        <w:trPr>
          <w:trHeight w:val="630"/>
        </w:trPr>
        <w:tc>
          <w:tcPr>
            <w:tcW w:w="2976" w:type="dxa"/>
            <w:tcBorders>
              <w:top w:val="single" w:sz="4" w:space="0" w:color="auto"/>
              <w:left w:val="single" w:sz="4" w:space="0" w:color="auto"/>
              <w:bottom w:val="single" w:sz="4" w:space="0" w:color="auto"/>
              <w:right w:val="single" w:sz="4" w:space="0" w:color="auto"/>
            </w:tcBorders>
            <w:vAlign w:val="center"/>
            <w:hideMark/>
          </w:tcPr>
          <w:p w:rsidR="00263C24" w:rsidRPr="00644C98" w:rsidRDefault="000C2000" w:rsidP="00B8638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Maksājuma</w:t>
            </w:r>
          </w:p>
          <w:p w:rsidR="00263C24" w:rsidRPr="00644C98" w:rsidRDefault="000C2000" w:rsidP="00B8638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263C24" w:rsidRPr="00644C98" w:rsidRDefault="000C2000" w:rsidP="00B8638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263C24" w:rsidRPr="00644C98" w:rsidRDefault="000C2000" w:rsidP="00B8638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Valsts budžeta</w:t>
            </w:r>
          </w:p>
          <w:p w:rsidR="00263C24" w:rsidRPr="00644C98" w:rsidRDefault="000C2000" w:rsidP="00B8638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konts</w:t>
            </w:r>
          </w:p>
        </w:tc>
      </w:tr>
      <w:tr w:rsidR="000E0D2C" w:rsidTr="00B8638A">
        <w:trPr>
          <w:trHeight w:val="298"/>
        </w:trPr>
        <w:tc>
          <w:tcPr>
            <w:tcW w:w="2976" w:type="dxa"/>
            <w:tcBorders>
              <w:top w:val="single" w:sz="4" w:space="0" w:color="auto"/>
              <w:left w:val="single" w:sz="4" w:space="0" w:color="auto"/>
              <w:bottom w:val="single" w:sz="4" w:space="0" w:color="auto"/>
              <w:right w:val="single" w:sz="4" w:space="0" w:color="auto"/>
            </w:tcBorders>
            <w:vAlign w:val="center"/>
            <w:hideMark/>
          </w:tcPr>
          <w:p w:rsidR="00263C24" w:rsidRPr="00644C98" w:rsidRDefault="000C2000" w:rsidP="00B8638A">
            <w:pPr>
              <w:tabs>
                <w:tab w:val="left" w:pos="1308"/>
                <w:tab w:val="left" w:pos="8611"/>
              </w:tabs>
              <w:spacing w:line="240" w:lineRule="auto"/>
              <w:jc w:val="center"/>
              <w:rPr>
                <w:rFonts w:eastAsia="Times New Roman"/>
                <w:sz w:val="28"/>
                <w:szCs w:val="28"/>
                <w:lang w:val="lv-LV" w:eastAsia="lv-LV"/>
              </w:rPr>
            </w:pPr>
            <w:r w:rsidRPr="00644C98">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hideMark/>
          </w:tcPr>
          <w:p w:rsidR="00263C24" w:rsidRPr="00644C98" w:rsidRDefault="000C2000" w:rsidP="00B8638A">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186 619,66</w:t>
            </w:r>
          </w:p>
        </w:tc>
        <w:tc>
          <w:tcPr>
            <w:tcW w:w="3390" w:type="dxa"/>
            <w:tcBorders>
              <w:top w:val="single" w:sz="4" w:space="0" w:color="auto"/>
              <w:left w:val="single" w:sz="4" w:space="0" w:color="auto"/>
              <w:bottom w:val="single" w:sz="4" w:space="0" w:color="auto"/>
              <w:right w:val="single" w:sz="4" w:space="0" w:color="auto"/>
            </w:tcBorders>
            <w:vAlign w:val="center"/>
            <w:hideMark/>
          </w:tcPr>
          <w:p w:rsidR="00263C24" w:rsidRPr="00644C98" w:rsidRDefault="000C2000" w:rsidP="00B8638A">
            <w:pPr>
              <w:tabs>
                <w:tab w:val="left" w:pos="1308"/>
                <w:tab w:val="left" w:pos="8611"/>
              </w:tabs>
              <w:spacing w:line="240" w:lineRule="auto"/>
              <w:jc w:val="center"/>
              <w:rPr>
                <w:rFonts w:eastAsia="Times New Roman"/>
                <w:sz w:val="28"/>
                <w:szCs w:val="28"/>
                <w:lang w:val="lv-LV" w:eastAsia="lv-LV"/>
              </w:rPr>
            </w:pPr>
            <w:r w:rsidRPr="00644C98">
              <w:rPr>
                <w:rFonts w:eastAsia="Times New Roman"/>
                <w:sz w:val="28"/>
                <w:szCs w:val="28"/>
                <w:lang w:val="lv-LV" w:eastAsia="lv-LV"/>
              </w:rPr>
              <w:t>LV66TREL1060000513000</w:t>
            </w:r>
          </w:p>
        </w:tc>
      </w:tr>
    </w:tbl>
    <w:p w:rsidR="00263C24" w:rsidRPr="00644C98" w:rsidRDefault="000C2000" w:rsidP="00263C24">
      <w:pPr>
        <w:numPr>
          <w:ilvl w:val="0"/>
          <w:numId w:val="15"/>
        </w:numPr>
        <w:spacing w:before="120" w:after="120" w:line="240" w:lineRule="auto"/>
        <w:ind w:left="425" w:hanging="425"/>
        <w:contextualSpacing/>
        <w:rPr>
          <w:rFonts w:eastAsia="Times New Roman"/>
          <w:sz w:val="28"/>
          <w:szCs w:val="28"/>
          <w:lang w:val="lv-LV" w:eastAsia="lv-LV"/>
        </w:rPr>
      </w:pPr>
      <w:r w:rsidRPr="00644C98">
        <w:rPr>
          <w:sz w:val="28"/>
          <w:szCs w:val="28"/>
          <w:lang w:val="lv-LV" w:eastAsia="lv-LV"/>
        </w:rPr>
        <w:t xml:space="preserve">Pēc muitas maksājumu samaksas pircējam  ir jāinformē Aģentūra, nosūtot informāciju par nodokļu samaksu un maksājumu apliecinošo dokumentu uz e-pasta adresi: </w:t>
      </w:r>
      <w:hyperlink r:id="rId11" w:history="1">
        <w:r w:rsidRPr="00644C98">
          <w:rPr>
            <w:color w:val="0000FF" w:themeColor="hyperlink"/>
            <w:sz w:val="28"/>
            <w:szCs w:val="28"/>
            <w:u w:val="single"/>
            <w:lang w:val="lv-LV" w:eastAsia="lv-LV"/>
          </w:rPr>
          <w:t>realizacija@agentura.iem.gov.lv</w:t>
        </w:r>
      </w:hyperlink>
    </w:p>
    <w:p w:rsidR="00263C24" w:rsidRPr="00644C98" w:rsidRDefault="000C2000" w:rsidP="00263C24">
      <w:pPr>
        <w:numPr>
          <w:ilvl w:val="0"/>
          <w:numId w:val="15"/>
        </w:numPr>
        <w:spacing w:before="120" w:after="120" w:line="240" w:lineRule="auto"/>
        <w:ind w:left="425" w:hanging="425"/>
        <w:contextualSpacing/>
        <w:rPr>
          <w:rFonts w:eastAsia="Times New Roman"/>
          <w:sz w:val="28"/>
          <w:szCs w:val="28"/>
          <w:lang w:val="lv-LV" w:eastAsia="lv-LV"/>
        </w:rPr>
      </w:pPr>
      <w:r w:rsidRPr="00644C98">
        <w:rPr>
          <w:rFonts w:eastAsia="Times New Roman"/>
          <w:sz w:val="28"/>
          <w:szCs w:val="28"/>
          <w:lang w:val="lv-LV" w:eastAsia="lv-LV"/>
        </w:rPr>
        <w:t xml:space="preserve">Izsolāmo Mantu var apskatīties darba dienās, tās glabāšanas vietā, svētku dienās un brīvdienās mantas apskate netiek nodrošināta. Mantas apskates laiks ir jāsaskaņo pa tālruni </w:t>
      </w:r>
      <w:r>
        <w:rPr>
          <w:sz w:val="28"/>
          <w:szCs w:val="28"/>
          <w:lang w:val="lv-LV" w:eastAsia="lv-LV"/>
        </w:rPr>
        <w:t xml:space="preserve">25781285 vai </w:t>
      </w:r>
      <w:r w:rsidR="00B8638A">
        <w:rPr>
          <w:sz w:val="28"/>
          <w:szCs w:val="28"/>
          <w:lang w:val="lv-LV" w:eastAsia="lv-LV"/>
        </w:rPr>
        <w:t>27891276</w:t>
      </w:r>
      <w:r>
        <w:rPr>
          <w:sz w:val="28"/>
          <w:szCs w:val="28"/>
          <w:lang w:val="lv-LV" w:eastAsia="lv-LV"/>
        </w:rPr>
        <w:t xml:space="preserve">, </w:t>
      </w:r>
      <w:r w:rsidRPr="00644C98">
        <w:rPr>
          <w:rFonts w:eastAsia="Times New Roman"/>
          <w:sz w:val="28"/>
          <w:szCs w:val="28"/>
          <w:lang w:val="lv-LV" w:eastAsia="lv-LV"/>
        </w:rPr>
        <w:t>ne vēlāk kā vienu darba dienu pirms plānotā datuma</w:t>
      </w:r>
      <w:r>
        <w:rPr>
          <w:rFonts w:eastAsia="Times New Roman"/>
          <w:sz w:val="28"/>
          <w:szCs w:val="28"/>
          <w:lang w:val="lv-LV" w:eastAsia="lv-LV"/>
        </w:rPr>
        <w:t>.</w:t>
      </w:r>
      <w:r w:rsidRPr="00644C98">
        <w:rPr>
          <w:rFonts w:eastAsia="Times New Roman"/>
          <w:sz w:val="28"/>
          <w:szCs w:val="28"/>
          <w:lang w:val="lv-LV" w:eastAsia="lv-LV"/>
        </w:rPr>
        <w:t xml:space="preserve"> </w:t>
      </w:r>
    </w:p>
    <w:p w:rsidR="00263C24" w:rsidRPr="00644C98" w:rsidRDefault="000C2000" w:rsidP="00263C24">
      <w:pPr>
        <w:numPr>
          <w:ilvl w:val="0"/>
          <w:numId w:val="15"/>
        </w:numPr>
        <w:spacing w:before="120" w:after="120" w:line="240" w:lineRule="auto"/>
        <w:ind w:left="425" w:hanging="425"/>
        <w:contextualSpacing/>
        <w:rPr>
          <w:rFonts w:eastAsia="Times New Roman"/>
          <w:sz w:val="28"/>
          <w:szCs w:val="28"/>
          <w:lang w:val="lv-LV" w:eastAsia="lv-LV"/>
        </w:rPr>
      </w:pPr>
      <w:r w:rsidRPr="00644C98">
        <w:rPr>
          <w:rFonts w:eastAsia="Times New Roman"/>
          <w:sz w:val="28"/>
          <w:szCs w:val="28"/>
          <w:lang w:val="lv-LV" w:eastAsia="lv-LV"/>
        </w:rPr>
        <w:t>Izsolāmās Mantas nodrošinājuma summa un tās iemaksas un atmaksas kārtība:</w:t>
      </w:r>
    </w:p>
    <w:p w:rsidR="00263C24" w:rsidRPr="00644C98" w:rsidRDefault="000C2000" w:rsidP="00263C24">
      <w:pPr>
        <w:spacing w:after="120" w:line="240" w:lineRule="auto"/>
        <w:ind w:left="1701" w:hanging="850"/>
        <w:rPr>
          <w:rFonts w:eastAsia="Times New Roman"/>
          <w:sz w:val="28"/>
          <w:szCs w:val="28"/>
          <w:lang w:val="lv-LV"/>
        </w:rPr>
      </w:pPr>
      <w:r w:rsidRPr="00644C98">
        <w:rPr>
          <w:rFonts w:eastAsia="Times New Roman"/>
          <w:sz w:val="28"/>
          <w:szCs w:val="28"/>
          <w:lang w:val="lv-LV"/>
        </w:rPr>
        <w:t xml:space="preserve">17.1. </w:t>
      </w:r>
      <w:r w:rsidRPr="00644C98">
        <w:rPr>
          <w:rFonts w:eastAsia="Times New Roman"/>
          <w:sz w:val="28"/>
          <w:szCs w:val="28"/>
          <w:lang w:val="lv-LV"/>
        </w:rPr>
        <w:tab/>
        <w:t xml:space="preserve">nodrošinājums ir </w:t>
      </w:r>
      <w:r>
        <w:rPr>
          <w:rFonts w:eastAsia="Times New Roman"/>
          <w:sz w:val="28"/>
          <w:szCs w:val="28"/>
          <w:lang w:val="lv-LV"/>
        </w:rPr>
        <w:t>45499,</w:t>
      </w:r>
      <w:r w:rsidRPr="00B83F8F">
        <w:rPr>
          <w:rFonts w:eastAsia="Times New Roman"/>
          <w:sz w:val="28"/>
          <w:szCs w:val="28"/>
          <w:lang w:val="lv-LV"/>
        </w:rPr>
        <w:t>00 EUR</w:t>
      </w:r>
      <w:r w:rsidRPr="00644C98">
        <w:rPr>
          <w:rFonts w:eastAsia="Times New Roman"/>
          <w:sz w:val="28"/>
          <w:szCs w:val="28"/>
          <w:lang w:val="lv-LV"/>
        </w:rPr>
        <w:t xml:space="preserve"> (</w:t>
      </w:r>
      <w:r>
        <w:rPr>
          <w:rFonts w:eastAsia="Times New Roman"/>
          <w:sz w:val="28"/>
          <w:szCs w:val="28"/>
          <w:lang w:val="lv-LV"/>
        </w:rPr>
        <w:t xml:space="preserve">četrdesmit pieci </w:t>
      </w:r>
      <w:r w:rsidRPr="00644C98">
        <w:rPr>
          <w:rFonts w:eastAsia="Times New Roman"/>
          <w:sz w:val="28"/>
          <w:szCs w:val="28"/>
          <w:lang w:val="lv-LV"/>
        </w:rPr>
        <w:t>tūksto</w:t>
      </w:r>
      <w:r>
        <w:rPr>
          <w:rFonts w:eastAsia="Times New Roman"/>
          <w:sz w:val="28"/>
          <w:szCs w:val="28"/>
          <w:lang w:val="lv-LV"/>
        </w:rPr>
        <w:t>ši</w:t>
      </w:r>
      <w:r w:rsidRPr="00644C98">
        <w:rPr>
          <w:rFonts w:eastAsia="Times New Roman"/>
          <w:sz w:val="28"/>
          <w:szCs w:val="28"/>
          <w:lang w:val="lv-LV"/>
        </w:rPr>
        <w:t xml:space="preserve"> </w:t>
      </w:r>
      <w:r>
        <w:rPr>
          <w:rFonts w:eastAsia="Times New Roman"/>
          <w:sz w:val="28"/>
          <w:szCs w:val="28"/>
          <w:lang w:val="lv-LV"/>
        </w:rPr>
        <w:t>četri  simti deviņdesmit deviņi</w:t>
      </w:r>
      <w:r w:rsidRPr="00644C98">
        <w:rPr>
          <w:rFonts w:eastAsia="Times New Roman"/>
          <w:sz w:val="28"/>
          <w:szCs w:val="28"/>
          <w:lang w:val="lv-LV"/>
        </w:rPr>
        <w:t xml:space="preserve"> </w:t>
      </w:r>
      <w:proofErr w:type="spellStart"/>
      <w:r w:rsidRPr="00644C98">
        <w:rPr>
          <w:rFonts w:eastAsia="Times New Roman"/>
          <w:i/>
          <w:sz w:val="28"/>
          <w:szCs w:val="28"/>
          <w:lang w:val="lv-LV"/>
        </w:rPr>
        <w:t>euro</w:t>
      </w:r>
      <w:bookmarkStart w:id="4" w:name="_Ref19620394"/>
      <w:proofErr w:type="spellEnd"/>
      <w:r w:rsidRPr="00644C98">
        <w:rPr>
          <w:rFonts w:eastAsia="Times New Roman"/>
          <w:sz w:val="28"/>
          <w:szCs w:val="28"/>
          <w:lang w:val="lv-LV"/>
        </w:rPr>
        <w:t xml:space="preserve"> un 00 </w:t>
      </w:r>
      <w:r w:rsidRPr="00644C98">
        <w:rPr>
          <w:rFonts w:eastAsia="Times New Roman"/>
          <w:i/>
          <w:sz w:val="28"/>
          <w:szCs w:val="28"/>
          <w:lang w:val="lv-LV"/>
        </w:rPr>
        <w:t>centi</w:t>
      </w:r>
      <w:r w:rsidRPr="00644C98">
        <w:rPr>
          <w:rFonts w:eastAsia="Times New Roman"/>
          <w:sz w:val="28"/>
          <w:szCs w:val="28"/>
          <w:lang w:val="lv-LV"/>
        </w:rPr>
        <w:t>);</w:t>
      </w:r>
    </w:p>
    <w:p w:rsidR="00263C24" w:rsidRPr="00644C98" w:rsidRDefault="000C2000" w:rsidP="00263C24">
      <w:pPr>
        <w:spacing w:after="120" w:line="240" w:lineRule="auto"/>
        <w:ind w:left="1701" w:hanging="850"/>
        <w:rPr>
          <w:rFonts w:eastAsia="Times New Roman"/>
          <w:sz w:val="28"/>
          <w:szCs w:val="28"/>
          <w:lang w:val="lv-LV"/>
        </w:rPr>
      </w:pPr>
      <w:r w:rsidRPr="00644C98">
        <w:rPr>
          <w:rFonts w:eastAsia="Times New Roman"/>
          <w:sz w:val="28"/>
          <w:szCs w:val="28"/>
          <w:lang w:val="lv-LV"/>
        </w:rPr>
        <w:t xml:space="preserve">17.2. </w:t>
      </w:r>
      <w:r w:rsidRPr="00644C98">
        <w:rPr>
          <w:rFonts w:eastAsia="Times New Roman"/>
          <w:sz w:val="28"/>
          <w:szCs w:val="28"/>
          <w:lang w:val="lv-LV"/>
        </w:rPr>
        <w:tab/>
      </w:r>
      <w:r w:rsidRPr="00644C98">
        <w:rPr>
          <w:rFonts w:eastAsia="Times New Roman"/>
          <w:bCs/>
          <w:sz w:val="28"/>
          <w:szCs w:val="28"/>
          <w:lang w:val="lv-LV"/>
        </w:rPr>
        <w:t>nodrošinājums tiek uzskatīts par iesniegtu, ja attiecīgā naudas summa ir ieskaitīta</w:t>
      </w:r>
      <w:r w:rsidRPr="00644C98">
        <w:rPr>
          <w:rFonts w:eastAsia="Times New Roman"/>
          <w:bCs/>
          <w:sz w:val="28"/>
          <w:szCs w:val="28"/>
          <w:lang w:val="lv-LV" w:eastAsia="lv-LV"/>
        </w:rPr>
        <w:t xml:space="preserve"> </w:t>
      </w:r>
      <w:r w:rsidRPr="00644C98">
        <w:rPr>
          <w:rFonts w:eastAsia="Times New Roman"/>
          <w:bCs/>
          <w:sz w:val="28"/>
          <w:szCs w:val="28"/>
          <w:lang w:val="lv-LV"/>
        </w:rPr>
        <w:t>Aģentūras</w:t>
      </w:r>
      <w:r w:rsidRPr="00644C98">
        <w:rPr>
          <w:rFonts w:eastAsia="Times New Roman"/>
          <w:sz w:val="28"/>
          <w:szCs w:val="28"/>
          <w:lang w:val="lv-LV"/>
        </w:rPr>
        <w:t xml:space="preserve"> depozīta kontā Nr. LV59TREL814065106200B, Valsts kasē, kods: TRELLV22 </w:t>
      </w:r>
      <w:r w:rsidRPr="00644C98">
        <w:rPr>
          <w:rFonts w:eastAsia="Times New Roman"/>
          <w:bCs/>
          <w:sz w:val="28"/>
          <w:szCs w:val="28"/>
          <w:lang w:val="lv-LV" w:eastAsia="lv-LV"/>
        </w:rPr>
        <w:t>divdesmit dienu laikā no šī sludinājuma 32. punktā norādītā izsoles sākuma datuma</w:t>
      </w:r>
      <w:r w:rsidRPr="00644C98">
        <w:rPr>
          <w:rFonts w:eastAsia="Times New Roman"/>
          <w:sz w:val="28"/>
          <w:szCs w:val="28"/>
          <w:lang w:val="lv-LV"/>
        </w:rPr>
        <w:t>;</w:t>
      </w:r>
      <w:bookmarkEnd w:id="4"/>
    </w:p>
    <w:p w:rsidR="00263C24" w:rsidRPr="00644C98" w:rsidRDefault="000C2000" w:rsidP="00263C24">
      <w:pPr>
        <w:spacing w:before="120" w:after="120" w:line="240" w:lineRule="auto"/>
        <w:ind w:left="1701" w:hanging="850"/>
        <w:rPr>
          <w:rFonts w:eastAsia="Times New Roman"/>
          <w:sz w:val="28"/>
          <w:szCs w:val="28"/>
          <w:shd w:val="clear" w:color="auto" w:fill="FFFFFF"/>
          <w:lang w:val="lv-LV"/>
        </w:rPr>
      </w:pPr>
      <w:r w:rsidRPr="00644C98">
        <w:rPr>
          <w:rFonts w:eastAsia="Times New Roman"/>
          <w:sz w:val="28"/>
          <w:szCs w:val="28"/>
          <w:lang w:val="lv-LV"/>
        </w:rPr>
        <w:t>17.3. </w:t>
      </w:r>
      <w:r w:rsidRPr="00644C98">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644C98">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263C24" w:rsidRPr="00644C98" w:rsidRDefault="000C2000" w:rsidP="00263C24">
      <w:pPr>
        <w:spacing w:after="120" w:line="240" w:lineRule="auto"/>
        <w:ind w:left="426" w:hanging="426"/>
        <w:rPr>
          <w:rFonts w:eastAsia="Times New Roman"/>
          <w:sz w:val="28"/>
          <w:szCs w:val="28"/>
          <w:lang w:val="lv-LV"/>
        </w:rPr>
      </w:pPr>
      <w:r w:rsidRPr="00644C98">
        <w:rPr>
          <w:rFonts w:eastAsia="Times New Roman"/>
          <w:sz w:val="28"/>
          <w:szCs w:val="28"/>
          <w:lang w:val="lv-LV"/>
        </w:rPr>
        <w:lastRenderedPageBreak/>
        <w:t>18. Pievienotās vērtības nodoklis darījumam netiek piemērots, pamatojoties uz Pievienotās vērtības nodokļa likuma 3. pantu.</w:t>
      </w:r>
    </w:p>
    <w:p w:rsidR="00263C24" w:rsidRPr="00644C98" w:rsidRDefault="000C2000" w:rsidP="00263C24">
      <w:pPr>
        <w:spacing w:after="120" w:line="240" w:lineRule="auto"/>
        <w:ind w:left="426" w:hanging="426"/>
        <w:rPr>
          <w:rFonts w:eastAsia="Times New Roman"/>
          <w:i/>
          <w:sz w:val="28"/>
          <w:szCs w:val="28"/>
          <w:lang w:val="lv-LV"/>
        </w:rPr>
      </w:pPr>
      <w:r w:rsidRPr="00644C98">
        <w:rPr>
          <w:rFonts w:eastAsia="Times New Roman"/>
          <w:sz w:val="28"/>
          <w:szCs w:val="28"/>
          <w:lang w:val="lv-LV"/>
        </w:rPr>
        <w:t xml:space="preserve">19. Izsoles solis ir </w:t>
      </w:r>
      <w:r>
        <w:rPr>
          <w:rFonts w:eastAsia="Times New Roman"/>
          <w:sz w:val="28"/>
          <w:szCs w:val="28"/>
          <w:lang w:val="lv-LV"/>
        </w:rPr>
        <w:t>4549,</w:t>
      </w:r>
      <w:r w:rsidRPr="00B83F8F">
        <w:rPr>
          <w:rFonts w:eastAsia="Times New Roman"/>
          <w:sz w:val="28"/>
          <w:szCs w:val="28"/>
          <w:lang w:val="lv-LV"/>
        </w:rPr>
        <w:t>00 EUR</w:t>
      </w:r>
      <w:r w:rsidRPr="00644C98">
        <w:rPr>
          <w:rFonts w:eastAsia="Times New Roman"/>
          <w:sz w:val="28"/>
          <w:szCs w:val="28"/>
          <w:lang w:val="lv-LV"/>
        </w:rPr>
        <w:t xml:space="preserve"> (</w:t>
      </w:r>
      <w:r>
        <w:rPr>
          <w:rFonts w:eastAsia="Times New Roman"/>
          <w:sz w:val="28"/>
          <w:szCs w:val="28"/>
          <w:lang w:val="lv-LV"/>
        </w:rPr>
        <w:t>četri</w:t>
      </w:r>
      <w:r w:rsidRPr="00644C98">
        <w:rPr>
          <w:rFonts w:eastAsia="Times New Roman"/>
          <w:sz w:val="28"/>
          <w:szCs w:val="28"/>
          <w:lang w:val="lv-LV"/>
        </w:rPr>
        <w:t xml:space="preserve"> tūkstoši</w:t>
      </w:r>
      <w:r>
        <w:rPr>
          <w:rFonts w:eastAsia="Times New Roman"/>
          <w:sz w:val="28"/>
          <w:szCs w:val="28"/>
          <w:lang w:val="lv-LV"/>
        </w:rPr>
        <w:t xml:space="preserve"> pieci simti </w:t>
      </w:r>
      <w:r w:rsidR="003F5A3A">
        <w:rPr>
          <w:rFonts w:eastAsia="Times New Roman"/>
          <w:sz w:val="28"/>
          <w:szCs w:val="28"/>
          <w:lang w:val="lv-LV"/>
        </w:rPr>
        <w:t>četrdesmit</w:t>
      </w:r>
      <w:r>
        <w:rPr>
          <w:rFonts w:eastAsia="Times New Roman"/>
          <w:sz w:val="28"/>
          <w:szCs w:val="28"/>
          <w:lang w:val="lv-LV"/>
        </w:rPr>
        <w:t xml:space="preserve"> deviņi</w:t>
      </w:r>
      <w:r w:rsidRPr="00644C98">
        <w:rPr>
          <w:rFonts w:eastAsia="Times New Roman"/>
          <w:sz w:val="28"/>
          <w:szCs w:val="28"/>
          <w:lang w:val="lv-LV"/>
        </w:rPr>
        <w:t xml:space="preserve"> </w:t>
      </w:r>
      <w:proofErr w:type="spellStart"/>
      <w:r w:rsidRPr="00644C98">
        <w:rPr>
          <w:rFonts w:eastAsia="Times New Roman"/>
          <w:i/>
          <w:sz w:val="28"/>
          <w:szCs w:val="28"/>
          <w:lang w:val="lv-LV"/>
        </w:rPr>
        <w:t>euro</w:t>
      </w:r>
      <w:proofErr w:type="spellEnd"/>
      <w:r w:rsidRPr="00644C98">
        <w:rPr>
          <w:rFonts w:eastAsia="Times New Roman"/>
          <w:i/>
          <w:sz w:val="28"/>
          <w:szCs w:val="28"/>
          <w:lang w:val="lv-LV"/>
        </w:rPr>
        <w:t xml:space="preserve"> </w:t>
      </w:r>
      <w:r w:rsidRPr="00644C98">
        <w:rPr>
          <w:rFonts w:eastAsia="Times New Roman"/>
          <w:sz w:val="28"/>
          <w:szCs w:val="28"/>
          <w:lang w:val="lv-LV"/>
        </w:rPr>
        <w:t>un</w:t>
      </w:r>
      <w:r w:rsidRPr="00644C98">
        <w:rPr>
          <w:rFonts w:eastAsia="Times New Roman"/>
          <w:i/>
          <w:sz w:val="28"/>
          <w:szCs w:val="28"/>
          <w:lang w:val="lv-LV"/>
        </w:rPr>
        <w:t xml:space="preserve"> </w:t>
      </w:r>
      <w:r w:rsidRPr="00644C98">
        <w:rPr>
          <w:rFonts w:eastAsia="Times New Roman"/>
          <w:sz w:val="28"/>
          <w:szCs w:val="28"/>
          <w:lang w:val="lv-LV"/>
        </w:rPr>
        <w:t>00</w:t>
      </w:r>
      <w:r w:rsidRPr="00644C98">
        <w:rPr>
          <w:rFonts w:eastAsia="Times New Roman"/>
          <w:i/>
          <w:sz w:val="28"/>
          <w:szCs w:val="28"/>
          <w:lang w:val="lv-LV"/>
        </w:rPr>
        <w:t xml:space="preserve"> centi).</w:t>
      </w:r>
    </w:p>
    <w:p w:rsidR="00263C24" w:rsidRPr="00644C98" w:rsidRDefault="000C2000" w:rsidP="00263C24">
      <w:pPr>
        <w:shd w:val="clear" w:color="auto" w:fill="FFFFFF"/>
        <w:spacing w:before="120" w:after="120" w:line="240" w:lineRule="auto"/>
        <w:ind w:left="360"/>
        <w:jc w:val="center"/>
        <w:rPr>
          <w:rFonts w:eastAsia="Times New Roman"/>
          <w:b/>
          <w:bCs/>
          <w:caps/>
          <w:sz w:val="28"/>
          <w:szCs w:val="28"/>
          <w:lang w:val="lv-LV"/>
        </w:rPr>
      </w:pPr>
      <w:r w:rsidRPr="00644C98">
        <w:rPr>
          <w:rFonts w:eastAsia="Times New Roman"/>
          <w:b/>
          <w:bCs/>
          <w:sz w:val="28"/>
          <w:szCs w:val="28"/>
          <w:lang w:val="lv-LV"/>
        </w:rPr>
        <w:t xml:space="preserve">III. </w:t>
      </w:r>
      <w:r w:rsidRPr="00644C98">
        <w:rPr>
          <w:rFonts w:eastAsia="Times New Roman"/>
          <w:b/>
          <w:bCs/>
          <w:caps/>
          <w:sz w:val="28"/>
          <w:szCs w:val="28"/>
          <w:lang w:val="lv-LV"/>
        </w:rPr>
        <w:t>Personas reģistrēšanās Izsoļu dalībnieku reģistrā</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644C98">
          <w:rPr>
            <w:rFonts w:eastAsia="Times New Roman"/>
            <w:color w:val="0000FF" w:themeColor="hyperlink"/>
            <w:sz w:val="28"/>
            <w:szCs w:val="28"/>
            <w:u w:val="single"/>
            <w:lang w:val="lv-LV"/>
          </w:rPr>
          <w:t>https://izsoles.ta.gov.lv/</w:t>
        </w:r>
      </w:hyperlink>
      <w:r w:rsidRPr="00644C98">
        <w:rPr>
          <w:rFonts w:eastAsia="Times New Roman"/>
          <w:sz w:val="28"/>
          <w:szCs w:val="28"/>
          <w:lang w:val="lv-LV" w:eastAsia="lv-LV"/>
        </w:rPr>
        <w:t>.</w:t>
      </w:r>
    </w:p>
    <w:p w:rsidR="00263C24" w:rsidRPr="00644C98" w:rsidRDefault="000C2000" w:rsidP="00263C24">
      <w:pPr>
        <w:shd w:val="clear" w:color="auto" w:fill="FFFFFF"/>
        <w:spacing w:before="120" w:after="120" w:line="240" w:lineRule="auto"/>
        <w:rPr>
          <w:rFonts w:eastAsia="Times New Roman"/>
          <w:sz w:val="28"/>
          <w:szCs w:val="28"/>
          <w:lang w:val="lv-LV" w:eastAsia="lv-LV"/>
        </w:rPr>
      </w:pPr>
      <w:r w:rsidRPr="00644C98">
        <w:rPr>
          <w:rFonts w:eastAsia="Times New Roman"/>
          <w:sz w:val="28"/>
          <w:szCs w:val="28"/>
          <w:lang w:val="lv-LV" w:eastAsia="lv-LV"/>
        </w:rPr>
        <w:t>21. Izsoļu dalībnieku reģistrā par personu iekļauj šādas ziņas:</w:t>
      </w:r>
    </w:p>
    <w:p w:rsidR="00263C24" w:rsidRPr="00644C98" w:rsidRDefault="000C2000" w:rsidP="00263C24">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21.1. vārds, uzvārds;</w:t>
      </w:r>
    </w:p>
    <w:p w:rsidR="00263C24" w:rsidRPr="00644C98" w:rsidRDefault="000C2000" w:rsidP="00263C24">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21.2. personas kods vai dzimšanas datums (personai, kurai nav piešķirts personas kods);</w:t>
      </w:r>
    </w:p>
    <w:p w:rsidR="00263C24" w:rsidRPr="00644C98" w:rsidRDefault="000C2000" w:rsidP="00263C24">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21.3. kontaktadrese;</w:t>
      </w:r>
    </w:p>
    <w:p w:rsidR="00263C24" w:rsidRPr="00644C98" w:rsidRDefault="000C2000" w:rsidP="00263C24">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21.4. personu apliecinoša dokumenta veids un numurs;</w:t>
      </w:r>
    </w:p>
    <w:p w:rsidR="00263C24" w:rsidRPr="00644C98" w:rsidRDefault="000C2000" w:rsidP="00263C24">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21.5. norēķinu rekvizīti (kredītiestādes konta numurs, uz kuru personai atmaksājama nodrošinājuma summa);</w:t>
      </w:r>
    </w:p>
    <w:p w:rsidR="00263C24" w:rsidRPr="00644C98" w:rsidRDefault="000C2000" w:rsidP="00263C24">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21.6. personas papildu kontaktinformācija – elektroniskā pasta adrese un tālruņa numurs (ja tāds ir).</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22.</w:t>
      </w:r>
      <w:r w:rsidRPr="00644C98">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263C24" w:rsidRPr="00644C98" w:rsidRDefault="000C2000" w:rsidP="00263C24">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22.1. pārstāvamās personas veids;</w:t>
      </w:r>
    </w:p>
    <w:p w:rsidR="00263C24" w:rsidRPr="00644C98" w:rsidRDefault="000C2000" w:rsidP="00263C24">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22.2. vārds, uzvārds fiziskai personai vai nosaukums juridiskai personai;</w:t>
      </w:r>
    </w:p>
    <w:p w:rsidR="00263C24" w:rsidRPr="00644C98" w:rsidRDefault="000C2000" w:rsidP="00263C24">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22.3. personas kods vai dzimšanas datums (ārzemniekam) fiziskai personai vai reģistrācijas numurs juridiskai personai;</w:t>
      </w:r>
    </w:p>
    <w:p w:rsidR="00263C24" w:rsidRPr="00644C98" w:rsidRDefault="000C2000" w:rsidP="00263C24">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22.4. kontaktadrese;</w:t>
      </w:r>
    </w:p>
    <w:p w:rsidR="00263C24" w:rsidRPr="00644C98" w:rsidRDefault="000C2000" w:rsidP="00263C24">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22.5. personu apliecinoša dokumenta veids un numurs fiziskai personai;</w:t>
      </w:r>
    </w:p>
    <w:p w:rsidR="00263C24" w:rsidRPr="00644C98" w:rsidRDefault="000C2000" w:rsidP="00263C24">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263C24" w:rsidRPr="00644C98" w:rsidRDefault="000C2000" w:rsidP="00263C24">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22.7. informācija par pilnvarojuma apjomu (pārstāvības tiesības konkrētai izsolei, vairākām konkrētām izsolēm, uz noteiktu laiku, pastāvīgi).</w:t>
      </w:r>
    </w:p>
    <w:p w:rsidR="00263C24" w:rsidRPr="00644C98" w:rsidRDefault="000C2000" w:rsidP="00263C24">
      <w:pPr>
        <w:shd w:val="clear" w:color="auto" w:fill="FFFFFF"/>
        <w:spacing w:after="120" w:line="240" w:lineRule="auto"/>
        <w:ind w:left="426" w:hanging="426"/>
        <w:rPr>
          <w:rFonts w:eastAsia="Times New Roman"/>
          <w:sz w:val="28"/>
          <w:szCs w:val="28"/>
          <w:lang w:val="lv-LV" w:eastAsia="lv-LV"/>
        </w:rPr>
      </w:pPr>
      <w:r w:rsidRPr="00644C98">
        <w:rPr>
          <w:rFonts w:eastAsia="Times New Roman"/>
          <w:sz w:val="28"/>
          <w:szCs w:val="28"/>
          <w:lang w:val="lv-LV" w:eastAsia="lv-LV"/>
        </w:rPr>
        <w:t>23.</w:t>
      </w:r>
      <w:r w:rsidRPr="00644C98">
        <w:rPr>
          <w:rFonts w:eastAsia="Times New Roman"/>
          <w:sz w:val="28"/>
          <w:szCs w:val="28"/>
          <w:lang w:val="lv-LV" w:eastAsia="lv-LV"/>
        </w:rPr>
        <w:tab/>
        <w:t xml:space="preserve">Ziņas par personu iekļauj Izsoļu dalībnieku reģistrā, pamatojoties uz personas iesniegumu. Iesniegumu persona iesniedz patstāvīgi, izmantojot EIV </w:t>
      </w:r>
      <w:r w:rsidRPr="00644C98">
        <w:rPr>
          <w:rFonts w:eastAsia="Times New Roman"/>
          <w:sz w:val="28"/>
          <w:szCs w:val="28"/>
          <w:lang w:val="lv-LV" w:eastAsia="lv-LV"/>
        </w:rPr>
        <w:lastRenderedPageBreak/>
        <w:t>pieejamo elektronisko pakalpojumu "Par e-izsoļu vietnes dalībnieka dalību konkrētā izsolē" un identificējoties ar vienu no vienotajā valsts un pašvaldību portālā www.latvija.lv piedāvātajiem identifikācijas līdzekļiem.</w:t>
      </w:r>
    </w:p>
    <w:p w:rsidR="00263C24" w:rsidRPr="00644C98" w:rsidRDefault="000C2000" w:rsidP="00263C24">
      <w:pPr>
        <w:shd w:val="clear" w:color="auto" w:fill="FFFFFF"/>
        <w:spacing w:after="120" w:line="240" w:lineRule="auto"/>
        <w:ind w:left="426" w:hanging="426"/>
        <w:rPr>
          <w:rFonts w:eastAsia="Calibri"/>
          <w:sz w:val="28"/>
          <w:szCs w:val="28"/>
          <w:shd w:val="clear" w:color="auto" w:fill="FFFFFF"/>
          <w:lang w:val="lv-LV"/>
        </w:rPr>
      </w:pPr>
      <w:r w:rsidRPr="00644C98">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644C98">
        <w:rPr>
          <w:rFonts w:eastAsia="Calibri"/>
          <w:sz w:val="28"/>
          <w:szCs w:val="28"/>
          <w:shd w:val="clear" w:color="auto" w:fill="FFFFFF"/>
          <w:lang w:val="lv-LV"/>
        </w:rPr>
        <w:t>latīņalfabētiskās</w:t>
      </w:r>
      <w:proofErr w:type="spellEnd"/>
      <w:r w:rsidRPr="00644C98">
        <w:rPr>
          <w:rFonts w:eastAsia="Calibri"/>
          <w:sz w:val="28"/>
          <w:szCs w:val="28"/>
          <w:shd w:val="clear" w:color="auto" w:fill="FFFFFF"/>
          <w:lang w:val="lv-LV"/>
        </w:rPr>
        <w:t xml:space="preserve"> rakstības valodām) vai oriģinālformas </w:t>
      </w:r>
      <w:proofErr w:type="spellStart"/>
      <w:r w:rsidRPr="00644C98">
        <w:rPr>
          <w:rFonts w:eastAsia="Calibri"/>
          <w:sz w:val="28"/>
          <w:szCs w:val="28"/>
          <w:shd w:val="clear" w:color="auto" w:fill="FFFFFF"/>
          <w:lang w:val="lv-LV"/>
        </w:rPr>
        <w:t>latīņalfabētiskajā</w:t>
      </w:r>
      <w:proofErr w:type="spellEnd"/>
      <w:r w:rsidRPr="00644C98">
        <w:rPr>
          <w:rFonts w:eastAsia="Calibri"/>
          <w:sz w:val="28"/>
          <w:szCs w:val="28"/>
          <w:shd w:val="clear" w:color="auto" w:fill="FFFFFF"/>
          <w:lang w:val="lv-LV"/>
        </w:rPr>
        <w:t xml:space="preserve"> transliterācijā (no citām valodām).</w:t>
      </w:r>
    </w:p>
    <w:p w:rsidR="00263C24" w:rsidRPr="00644C98" w:rsidRDefault="000C2000" w:rsidP="00263C24">
      <w:pPr>
        <w:numPr>
          <w:ilvl w:val="0"/>
          <w:numId w:val="16"/>
        </w:numPr>
        <w:shd w:val="clear" w:color="auto" w:fill="FFFFFF"/>
        <w:spacing w:before="120" w:after="120" w:line="240" w:lineRule="auto"/>
        <w:contextualSpacing/>
        <w:jc w:val="center"/>
        <w:rPr>
          <w:rFonts w:eastAsia="Times New Roman"/>
          <w:b/>
          <w:bCs/>
          <w:caps/>
          <w:sz w:val="28"/>
          <w:szCs w:val="28"/>
          <w:lang w:val="lv-LV" w:eastAsia="lv-LV"/>
        </w:rPr>
      </w:pPr>
      <w:r w:rsidRPr="00644C98">
        <w:rPr>
          <w:rFonts w:eastAsia="Times New Roman"/>
          <w:b/>
          <w:bCs/>
          <w:caps/>
          <w:sz w:val="28"/>
          <w:szCs w:val="28"/>
          <w:lang w:val="lv-LV" w:eastAsia="lv-LV"/>
        </w:rPr>
        <w:t>Pieteikšanās dalībai izsolē un personas autorizācija dalībai izsolē</w:t>
      </w:r>
    </w:p>
    <w:p w:rsidR="00263C24" w:rsidRPr="00644C98" w:rsidRDefault="000C2000" w:rsidP="00263C24">
      <w:pPr>
        <w:shd w:val="clear" w:color="auto" w:fill="FFFFFF"/>
        <w:spacing w:before="120" w:after="120" w:line="240" w:lineRule="auto"/>
        <w:ind w:left="426" w:hanging="426"/>
        <w:rPr>
          <w:rFonts w:eastAsia="Times New Roman"/>
          <w:bCs/>
          <w:sz w:val="28"/>
          <w:szCs w:val="28"/>
          <w:lang w:val="lv-LV" w:eastAsia="lv-LV"/>
        </w:rPr>
      </w:pPr>
      <w:r w:rsidRPr="00644C98">
        <w:rPr>
          <w:rFonts w:eastAsia="Times New Roman"/>
          <w:bCs/>
          <w:sz w:val="28"/>
          <w:szCs w:val="28"/>
          <w:lang w:val="lv-LV" w:eastAsia="lv-LV"/>
        </w:rPr>
        <w:t>25.</w:t>
      </w:r>
      <w:r w:rsidRPr="00644C98">
        <w:rPr>
          <w:rFonts w:eastAsia="Times New Roman"/>
          <w:bCs/>
          <w:sz w:val="28"/>
          <w:szCs w:val="28"/>
          <w:lang w:val="lv-LV" w:eastAsia="lv-LV"/>
        </w:rPr>
        <w:tab/>
        <w:t>Autorizācija izsolei notiek divdesmit dienu laikā no šī sludinājuma 32. punktā norādītā izsoles sākuma datuma</w:t>
      </w:r>
      <w:r w:rsidRPr="00644C98">
        <w:rPr>
          <w:rFonts w:eastAsia="Times New Roman"/>
          <w:bCs/>
          <w:color w:val="FF33CC"/>
          <w:sz w:val="28"/>
          <w:szCs w:val="28"/>
          <w:lang w:val="lv-LV" w:eastAsia="lv-LV"/>
        </w:rPr>
        <w:t>.</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26. Reģistrēts lietotājs, kurš vēlas piedalīties izsludinātajā izsolē, EIV </w:t>
      </w:r>
      <w:proofErr w:type="spellStart"/>
      <w:r w:rsidRPr="00644C98">
        <w:rPr>
          <w:rFonts w:eastAsia="Times New Roman"/>
          <w:sz w:val="28"/>
          <w:szCs w:val="28"/>
          <w:lang w:val="lv-LV" w:eastAsia="lv-LV"/>
        </w:rPr>
        <w:t>nosūta</w:t>
      </w:r>
      <w:proofErr w:type="spellEnd"/>
      <w:r w:rsidRPr="00644C98">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28. Informāciju par autorizēšanu dalībai izsolē Aģentūra reģistrētam lietotājam </w:t>
      </w:r>
      <w:proofErr w:type="spellStart"/>
      <w:r w:rsidRPr="00644C98">
        <w:rPr>
          <w:rFonts w:eastAsia="Times New Roman"/>
          <w:sz w:val="28"/>
          <w:szCs w:val="28"/>
          <w:lang w:val="lv-LV" w:eastAsia="lv-LV"/>
        </w:rPr>
        <w:t>nosūta</w:t>
      </w:r>
      <w:proofErr w:type="spellEnd"/>
      <w:r w:rsidRPr="00644C98">
        <w:rPr>
          <w:rFonts w:eastAsia="Times New Roman"/>
          <w:sz w:val="28"/>
          <w:szCs w:val="28"/>
          <w:lang w:val="lv-LV" w:eastAsia="lv-LV"/>
        </w:rPr>
        <w:t xml:space="preserve"> elektroniski uz EIV reģistrētam lietotājam izveidoto kontu.</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29.</w:t>
      </w:r>
      <w:r w:rsidRPr="00644C98">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263C24" w:rsidRPr="00644C98" w:rsidRDefault="000C2000" w:rsidP="00263C24">
      <w:pPr>
        <w:shd w:val="clear" w:color="auto" w:fill="FFFFFF"/>
        <w:spacing w:before="120" w:after="120" w:line="240" w:lineRule="auto"/>
        <w:jc w:val="center"/>
        <w:rPr>
          <w:rFonts w:eastAsia="Times New Roman"/>
          <w:b/>
          <w:bCs/>
          <w:caps/>
          <w:sz w:val="28"/>
          <w:szCs w:val="28"/>
          <w:lang w:val="lv-LV" w:eastAsia="lv-LV"/>
        </w:rPr>
      </w:pPr>
      <w:r w:rsidRPr="00644C98">
        <w:rPr>
          <w:rFonts w:eastAsia="Times New Roman"/>
          <w:b/>
          <w:bCs/>
          <w:caps/>
          <w:sz w:val="28"/>
          <w:szCs w:val="28"/>
          <w:lang w:val="lv-LV" w:eastAsia="lv-LV"/>
        </w:rPr>
        <w:t>V. Dalība izsolē ar pārstāvja starpniecību</w:t>
      </w:r>
    </w:p>
    <w:p w:rsidR="00263C24" w:rsidRPr="00644C98" w:rsidRDefault="000C2000" w:rsidP="00263C24">
      <w:pPr>
        <w:shd w:val="clear" w:color="auto" w:fill="FFFFFF"/>
        <w:spacing w:before="120" w:after="120" w:line="240" w:lineRule="auto"/>
        <w:rPr>
          <w:rFonts w:eastAsia="Times New Roman"/>
          <w:bCs/>
          <w:sz w:val="28"/>
          <w:szCs w:val="28"/>
          <w:lang w:val="lv-LV" w:eastAsia="lv-LV"/>
        </w:rPr>
      </w:pPr>
      <w:r w:rsidRPr="00644C98">
        <w:rPr>
          <w:rFonts w:eastAsia="Times New Roman"/>
          <w:sz w:val="28"/>
          <w:szCs w:val="28"/>
          <w:lang w:val="lv-LV" w:eastAsia="lv-LV"/>
        </w:rPr>
        <w:t>30. Pamats reģistrētu lietotāju autorizēt dalībai izsolē citas personas vārdā ir:</w:t>
      </w:r>
    </w:p>
    <w:p w:rsidR="00263C24" w:rsidRPr="00644C98" w:rsidRDefault="000C2000" w:rsidP="00263C24">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30.1. fiziskas personas pārstāvības gadījumā – notariāli apliecināta pilnvara;</w:t>
      </w:r>
    </w:p>
    <w:p w:rsidR="00263C24" w:rsidRPr="00644C98" w:rsidRDefault="000C2000" w:rsidP="00263C24">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30.2. juridiskas personas pārstāvības gadījumā – rakstiski noformēta pilnvara vai dokumenti, kas apliecina amatpersonas tiesības bez īpaša pilnvarojuma vienpersoniski pārstāvēt juridisko personu.</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31. Ja reģistrēts lietotājs pārstāv Uzņēmumu reģistrā reģistrētu juridisku personu un tā tiesības bez īpaša pilnvarojuma vienpersoniski pārstāvēt juridisko personu (tai skaitā uz </w:t>
      </w:r>
      <w:proofErr w:type="spellStart"/>
      <w:r w:rsidRPr="00644C98">
        <w:rPr>
          <w:rFonts w:eastAsia="Times New Roman"/>
          <w:sz w:val="28"/>
          <w:szCs w:val="28"/>
          <w:lang w:val="lv-LV" w:eastAsia="lv-LV"/>
        </w:rPr>
        <w:t>prokūras</w:t>
      </w:r>
      <w:proofErr w:type="spellEnd"/>
      <w:r w:rsidRPr="00644C98">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w:t>
      </w:r>
      <w:r w:rsidRPr="00644C98">
        <w:rPr>
          <w:rFonts w:eastAsia="Times New Roman"/>
          <w:sz w:val="28"/>
          <w:szCs w:val="28"/>
          <w:lang w:val="lv-LV" w:eastAsia="lv-LV"/>
        </w:rPr>
        <w:lastRenderedPageBreak/>
        <w:t>pārbaudītas Uzņēmumu reģistra komercreģistrā katru reizi, kad reģistrēts lietotājs identificējas EIV kā juridiskas personas pārstāvis.</w:t>
      </w:r>
    </w:p>
    <w:p w:rsidR="00263C24" w:rsidRPr="00644C98" w:rsidRDefault="000C2000" w:rsidP="00263C24">
      <w:pPr>
        <w:numPr>
          <w:ilvl w:val="0"/>
          <w:numId w:val="17"/>
        </w:numPr>
        <w:shd w:val="clear" w:color="auto" w:fill="FFFFFF"/>
        <w:spacing w:before="120" w:after="120" w:line="240" w:lineRule="auto"/>
        <w:jc w:val="center"/>
        <w:rPr>
          <w:rFonts w:eastAsia="Times New Roman"/>
          <w:b/>
          <w:bCs/>
          <w:caps/>
          <w:sz w:val="28"/>
          <w:szCs w:val="28"/>
          <w:lang w:val="lv-LV" w:eastAsia="lv-LV"/>
        </w:rPr>
      </w:pPr>
      <w:r w:rsidRPr="00644C98">
        <w:rPr>
          <w:rFonts w:eastAsia="Times New Roman"/>
          <w:b/>
          <w:bCs/>
          <w:caps/>
          <w:sz w:val="28"/>
          <w:szCs w:val="28"/>
          <w:lang w:val="lv-LV" w:eastAsia="lv-LV"/>
        </w:rPr>
        <w:t>Izsoles norise</w:t>
      </w:r>
    </w:p>
    <w:p w:rsidR="00263C24" w:rsidRPr="00644C98" w:rsidRDefault="000C2000" w:rsidP="00263C24">
      <w:pPr>
        <w:shd w:val="clear" w:color="auto" w:fill="FFFFFF"/>
        <w:spacing w:before="120" w:after="120" w:line="240" w:lineRule="auto"/>
        <w:ind w:left="426" w:hanging="426"/>
        <w:rPr>
          <w:rFonts w:eastAsia="Times New Roman"/>
          <w:bCs/>
          <w:sz w:val="28"/>
          <w:szCs w:val="28"/>
          <w:lang w:val="lv-LV" w:eastAsia="lv-LV"/>
        </w:rPr>
      </w:pPr>
      <w:r w:rsidRPr="00644C98">
        <w:rPr>
          <w:rFonts w:eastAsia="Times New Roman"/>
          <w:bCs/>
          <w:sz w:val="28"/>
          <w:szCs w:val="28"/>
          <w:lang w:val="lv-LV" w:eastAsia="lv-LV"/>
        </w:rPr>
        <w:t>32.</w:t>
      </w:r>
      <w:r w:rsidRPr="00644C98">
        <w:rPr>
          <w:rFonts w:eastAsia="Times New Roman"/>
          <w:bCs/>
          <w:sz w:val="28"/>
          <w:szCs w:val="28"/>
          <w:lang w:val="lv-LV" w:eastAsia="lv-LV"/>
        </w:rPr>
        <w:tab/>
        <w:t>Izsoles sākums ir sludinājuma publicēšanas dienā EIV pulksten 13.00. Izsoles sākuma datums ir norādīts EIV un Aģentūras tīmekļvietnē.</w:t>
      </w:r>
    </w:p>
    <w:p w:rsidR="00263C24" w:rsidRPr="00644C98" w:rsidRDefault="000C2000" w:rsidP="00263C24">
      <w:pPr>
        <w:shd w:val="clear" w:color="auto" w:fill="FFFFFF"/>
        <w:spacing w:before="120" w:after="120" w:line="240" w:lineRule="auto"/>
        <w:ind w:left="426" w:hanging="426"/>
        <w:rPr>
          <w:rFonts w:eastAsia="Times New Roman"/>
          <w:bCs/>
          <w:sz w:val="28"/>
          <w:szCs w:val="28"/>
          <w:lang w:val="lv-LV" w:eastAsia="lv-LV"/>
        </w:rPr>
      </w:pPr>
      <w:r w:rsidRPr="00644C98">
        <w:rPr>
          <w:rFonts w:eastAsia="Times New Roman"/>
          <w:bCs/>
          <w:sz w:val="28"/>
          <w:szCs w:val="28"/>
          <w:lang w:val="lv-LV" w:eastAsia="lv-LV"/>
        </w:rPr>
        <w:t>33. Izsoles noslēgums ir trīsdesmitajā dienā no šī sludinājuma 32. punktā noteiktā laika pulksten 13.00. Izsoles noslēguma datums ir norādīts EIV un Aģentūras tīmekļvietnē.</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34.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35. Pēc izsoles noteiktā termiņa beigām sistēma automātiski slēdz izsoles solīšanas vietni un atspoguļo slēgšanas laiku un augstāko nosolīto summu. Šī informācija ir publiski pieejama EIV vēl 30 dienas pēc izsoles slēgšanas.</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36. Pēc izsoles slēgšanas sistēma automātiski sagatavo izsoles aktu. Izsoles akts tiek sagatavots atbilstoši Aģentūras </w:t>
      </w:r>
      <w:r w:rsidRPr="00644C98">
        <w:rPr>
          <w:rFonts w:eastAsia="Times New Roman"/>
          <w:sz w:val="28"/>
          <w:szCs w:val="28"/>
          <w:lang w:val="lv-LV"/>
        </w:rPr>
        <w:t>2019. gada 6. augustā noslēgtās Starpresoru vienošanās ar Tiesu administrāciju par izsoļu organizēšanu EIV</w:t>
      </w:r>
      <w:r w:rsidRPr="00644C98">
        <w:rPr>
          <w:rFonts w:eastAsia="Times New Roman"/>
          <w:sz w:val="28"/>
          <w:szCs w:val="28"/>
          <w:lang w:val="lv-LV" w:eastAsia="lv-LV"/>
        </w:rPr>
        <w:t xml:space="preserve"> nosacījumiem.</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37. EIV drošības uzraudzību un administrēšanu veic Tiesu administrācija.</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38.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263C24" w:rsidRPr="00644C98" w:rsidRDefault="000C2000" w:rsidP="00263C24">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39. </w:t>
      </w:r>
      <w:r w:rsidRPr="00644C98">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263C24" w:rsidRPr="00644C98" w:rsidRDefault="000C2000" w:rsidP="00263C24">
      <w:pPr>
        <w:tabs>
          <w:tab w:val="num" w:pos="720"/>
        </w:tabs>
        <w:spacing w:before="120" w:after="120" w:line="240" w:lineRule="auto"/>
        <w:rPr>
          <w:rFonts w:eastAsia="Calibri"/>
          <w:sz w:val="28"/>
          <w:szCs w:val="28"/>
          <w:lang w:val="lv-LV"/>
        </w:rPr>
      </w:pPr>
      <w:r w:rsidRPr="00644C98">
        <w:rPr>
          <w:rFonts w:eastAsia="Calibri"/>
          <w:sz w:val="28"/>
          <w:szCs w:val="28"/>
          <w:lang w:val="lv-LV"/>
        </w:rPr>
        <w:t>40. Izsoli atzīst par nenotikušu, ja:</w:t>
      </w:r>
    </w:p>
    <w:p w:rsidR="00263C24" w:rsidRPr="00644C98" w:rsidRDefault="000C2000" w:rsidP="00263C24">
      <w:pPr>
        <w:shd w:val="clear" w:color="auto" w:fill="FFFFFF"/>
        <w:spacing w:before="120" w:after="120" w:line="240" w:lineRule="auto"/>
        <w:ind w:left="1276" w:hanging="709"/>
        <w:rPr>
          <w:rFonts w:eastAsia="Times New Roman"/>
          <w:sz w:val="28"/>
          <w:szCs w:val="28"/>
          <w:lang w:val="lv-LV" w:eastAsia="lv-LV"/>
        </w:rPr>
      </w:pPr>
      <w:r w:rsidRPr="00644C98">
        <w:rPr>
          <w:rFonts w:eastAsia="Times New Roman"/>
          <w:sz w:val="28"/>
          <w:szCs w:val="28"/>
          <w:lang w:val="lv-LV" w:eastAsia="lv-LV"/>
        </w:rPr>
        <w:lastRenderedPageBreak/>
        <w:t>40.1. izsolei nav autorizēts neviens izsoles dalībnieks;</w:t>
      </w:r>
    </w:p>
    <w:p w:rsidR="00263C24" w:rsidRPr="00644C98" w:rsidRDefault="000C2000" w:rsidP="00263C24">
      <w:pPr>
        <w:shd w:val="clear" w:color="auto" w:fill="FFFFFF"/>
        <w:spacing w:before="120" w:after="120" w:line="240" w:lineRule="auto"/>
        <w:ind w:left="1276" w:hanging="709"/>
        <w:rPr>
          <w:rFonts w:eastAsia="Times New Roman"/>
          <w:sz w:val="28"/>
          <w:szCs w:val="28"/>
          <w:lang w:val="lv-LV" w:eastAsia="lv-LV"/>
        </w:rPr>
      </w:pPr>
      <w:r w:rsidRPr="00644C98">
        <w:rPr>
          <w:rFonts w:eastAsia="Times New Roman"/>
          <w:sz w:val="28"/>
          <w:szCs w:val="28"/>
          <w:lang w:val="lv-LV" w:eastAsia="lv-LV"/>
        </w:rPr>
        <w:t>40.2. neviens no dalībniekiem, kuri autorizēti dalībai izsolē, nepārsola izsoles sākumcenu;</w:t>
      </w:r>
    </w:p>
    <w:p w:rsidR="00263C24" w:rsidRPr="00644C98" w:rsidRDefault="000C2000" w:rsidP="00263C24">
      <w:pPr>
        <w:shd w:val="clear" w:color="auto" w:fill="FFFFFF"/>
        <w:spacing w:before="120" w:after="120" w:line="240" w:lineRule="auto"/>
        <w:ind w:left="1134" w:hanging="567"/>
        <w:rPr>
          <w:rFonts w:eastAsia="Times New Roman"/>
          <w:sz w:val="28"/>
          <w:szCs w:val="28"/>
          <w:lang w:val="lv-LV" w:eastAsia="lv-LV"/>
        </w:rPr>
      </w:pPr>
      <w:r w:rsidRPr="00644C98">
        <w:rPr>
          <w:rFonts w:eastAsia="Times New Roman"/>
          <w:sz w:val="28"/>
          <w:szCs w:val="28"/>
          <w:lang w:val="lv-LV" w:eastAsia="lv-LV"/>
        </w:rPr>
        <w:t>40.3. nosolītājs noteiktajā termiņā nesamaksā nosolīto summu;</w:t>
      </w:r>
    </w:p>
    <w:p w:rsidR="00263C24" w:rsidRPr="00644C98" w:rsidRDefault="000C2000" w:rsidP="00263C24">
      <w:pPr>
        <w:shd w:val="clear" w:color="auto" w:fill="FFFFFF"/>
        <w:spacing w:before="120" w:after="120" w:line="240" w:lineRule="auto"/>
        <w:ind w:left="1276" w:hanging="709"/>
        <w:rPr>
          <w:rFonts w:eastAsia="Times New Roman"/>
          <w:sz w:val="28"/>
          <w:szCs w:val="28"/>
          <w:lang w:val="lv-LV" w:eastAsia="lv-LV"/>
        </w:rPr>
      </w:pPr>
      <w:r w:rsidRPr="00644C98">
        <w:rPr>
          <w:rFonts w:eastAsia="Times New Roman"/>
          <w:sz w:val="28"/>
          <w:szCs w:val="28"/>
          <w:lang w:val="lv-LV" w:eastAsia="lv-LV"/>
        </w:rPr>
        <w:t>40.4. izsoles norises laikā vai 24 stundu laikā pēc izsoles noslēguma saņemts EIV drošības pārvaldnieka paziņojums par būtiskiem tehniskiem traucējumiem, kas var ietekmēt izsoles rezultātu, vai par sistēmas drošības pārkāpumu.</w:t>
      </w:r>
    </w:p>
    <w:p w:rsidR="00263C24" w:rsidRPr="00644C98" w:rsidRDefault="000C2000" w:rsidP="00263C24">
      <w:pPr>
        <w:shd w:val="clear" w:color="auto" w:fill="FFFFFF"/>
        <w:spacing w:before="120" w:after="120" w:line="293" w:lineRule="atLeast"/>
        <w:ind w:left="1276" w:hanging="709"/>
        <w:rPr>
          <w:rFonts w:eastAsia="Times New Roman"/>
          <w:sz w:val="28"/>
          <w:szCs w:val="28"/>
          <w:lang w:val="lv-LV" w:eastAsia="lv-LV"/>
        </w:rPr>
      </w:pPr>
      <w:r w:rsidRPr="00644C98">
        <w:rPr>
          <w:rFonts w:eastAsia="Times New Roman"/>
          <w:sz w:val="28"/>
          <w:szCs w:val="28"/>
          <w:lang w:val="lv-LV" w:eastAsia="lv-LV"/>
        </w:rPr>
        <w:t>40.5. tiek konstatēti apstākļi, kas liedz mantu realizēt,</w:t>
      </w:r>
      <w:r w:rsidRPr="00644C98">
        <w:rPr>
          <w:lang w:val="lv-LV"/>
        </w:rPr>
        <w:t xml:space="preserve"> </w:t>
      </w:r>
      <w:r w:rsidRPr="00644C98">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p>
    <w:p w:rsidR="00263C24" w:rsidRPr="00644C98" w:rsidRDefault="000C2000" w:rsidP="00263C24">
      <w:pPr>
        <w:shd w:val="clear" w:color="auto" w:fill="FFFFFF"/>
        <w:spacing w:line="293" w:lineRule="atLeast"/>
        <w:ind w:left="426" w:hanging="426"/>
        <w:rPr>
          <w:sz w:val="28"/>
          <w:szCs w:val="28"/>
          <w:lang w:val="lv-LV"/>
        </w:rPr>
      </w:pPr>
      <w:r w:rsidRPr="00644C98">
        <w:rPr>
          <w:rFonts w:eastAsia="Times New Roman"/>
          <w:sz w:val="28"/>
          <w:szCs w:val="28"/>
          <w:lang w:val="lv-LV"/>
        </w:rPr>
        <w:t>41. Ja izsole atzīta par nenotikušu un</w:t>
      </w:r>
      <w:r w:rsidRPr="00644C98">
        <w:rPr>
          <w:sz w:val="28"/>
          <w:szCs w:val="28"/>
          <w:lang w:val="lv-LV"/>
        </w:rPr>
        <w:t xml:space="preserve"> realizējamā lietiskā pierādījuma kopējā vērtība pārsniedz 10</w:t>
      </w:r>
      <w:r>
        <w:rPr>
          <w:sz w:val="28"/>
          <w:szCs w:val="28"/>
          <w:lang w:val="lv-LV"/>
        </w:rPr>
        <w:t> </w:t>
      </w:r>
      <w:r w:rsidRPr="00644C98">
        <w:rPr>
          <w:sz w:val="28"/>
          <w:szCs w:val="28"/>
          <w:lang w:val="lv-LV"/>
        </w:rPr>
        <w:t>000</w:t>
      </w:r>
      <w:r>
        <w:rPr>
          <w:sz w:val="28"/>
          <w:szCs w:val="28"/>
          <w:lang w:val="lv-LV"/>
        </w:rPr>
        <w:t>,00</w:t>
      </w:r>
      <w:r w:rsidRPr="00644C98">
        <w:rPr>
          <w:sz w:val="28"/>
          <w:szCs w:val="28"/>
          <w:lang w:val="lv-LV"/>
        </w:rPr>
        <w:t xml:space="preserve"> </w:t>
      </w:r>
      <w:bookmarkStart w:id="5" w:name="_Hlk161644631"/>
      <w:r w:rsidRPr="00644C98">
        <w:rPr>
          <w:sz w:val="28"/>
          <w:szCs w:val="28"/>
          <w:lang w:val="lv-LV"/>
        </w:rPr>
        <w:t xml:space="preserve">EUR (desmit tūkstoši </w:t>
      </w:r>
      <w:proofErr w:type="spellStart"/>
      <w:r w:rsidRPr="00644C98">
        <w:rPr>
          <w:i/>
          <w:sz w:val="28"/>
          <w:szCs w:val="28"/>
          <w:lang w:val="lv-LV"/>
        </w:rPr>
        <w:t>euro</w:t>
      </w:r>
      <w:proofErr w:type="spellEnd"/>
      <w:r w:rsidRPr="00644C98">
        <w:rPr>
          <w:i/>
          <w:sz w:val="28"/>
          <w:szCs w:val="28"/>
          <w:lang w:val="lv-LV"/>
        </w:rPr>
        <w:t xml:space="preserve"> </w:t>
      </w:r>
      <w:r w:rsidRPr="00644C98">
        <w:rPr>
          <w:sz w:val="28"/>
          <w:szCs w:val="28"/>
          <w:lang w:val="lv-LV"/>
        </w:rPr>
        <w:t>un 00</w:t>
      </w:r>
      <w:r w:rsidRPr="00644C98">
        <w:rPr>
          <w:i/>
          <w:sz w:val="28"/>
          <w:szCs w:val="28"/>
          <w:lang w:val="lv-LV"/>
        </w:rPr>
        <w:t xml:space="preserve"> centi)</w:t>
      </w:r>
      <w:bookmarkEnd w:id="5"/>
      <w:r w:rsidRPr="00644C98">
        <w:rPr>
          <w:sz w:val="28"/>
          <w:szCs w:val="28"/>
          <w:lang w:val="lv-LV"/>
        </w:rPr>
        <w:t>, tad</w:t>
      </w:r>
      <w:r w:rsidRPr="00644C98">
        <w:rPr>
          <w:rFonts w:eastAsia="Times New Roman"/>
          <w:sz w:val="28"/>
          <w:szCs w:val="28"/>
          <w:lang w:val="lv-LV"/>
        </w:rPr>
        <w:t xml:space="preserve"> aģentūra organizē atkārtotu izsoli, savukārt, </w:t>
      </w:r>
      <w:r w:rsidRPr="00644C98">
        <w:rPr>
          <w:sz w:val="28"/>
          <w:szCs w:val="28"/>
          <w:lang w:val="lv-LV"/>
        </w:rPr>
        <w:t>ja realizējamā lietiskā pierādījuma kopējā vērtība ir zemāka par 10</w:t>
      </w:r>
      <w:r>
        <w:rPr>
          <w:sz w:val="28"/>
          <w:szCs w:val="28"/>
          <w:lang w:val="lv-LV"/>
        </w:rPr>
        <w:t> </w:t>
      </w:r>
      <w:r w:rsidRPr="00644C98">
        <w:rPr>
          <w:sz w:val="28"/>
          <w:szCs w:val="28"/>
          <w:lang w:val="lv-LV"/>
        </w:rPr>
        <w:t>000</w:t>
      </w:r>
      <w:r>
        <w:rPr>
          <w:sz w:val="28"/>
          <w:szCs w:val="28"/>
          <w:lang w:val="lv-LV"/>
        </w:rPr>
        <w:t>,00</w:t>
      </w:r>
      <w:r w:rsidRPr="00644C98">
        <w:rPr>
          <w:sz w:val="28"/>
          <w:szCs w:val="28"/>
          <w:lang w:val="lv-LV"/>
        </w:rPr>
        <w:t xml:space="preserve"> EUR (desmit tūkstoši </w:t>
      </w:r>
      <w:proofErr w:type="spellStart"/>
      <w:r w:rsidRPr="00644C98">
        <w:rPr>
          <w:i/>
          <w:sz w:val="28"/>
          <w:szCs w:val="28"/>
          <w:lang w:val="lv-LV"/>
        </w:rPr>
        <w:t>euro</w:t>
      </w:r>
      <w:proofErr w:type="spellEnd"/>
      <w:r w:rsidRPr="00644C98">
        <w:rPr>
          <w:i/>
          <w:sz w:val="28"/>
          <w:szCs w:val="28"/>
          <w:lang w:val="lv-LV"/>
        </w:rPr>
        <w:t xml:space="preserve"> </w:t>
      </w:r>
      <w:r w:rsidRPr="00644C98">
        <w:rPr>
          <w:sz w:val="28"/>
          <w:szCs w:val="28"/>
          <w:lang w:val="lv-LV"/>
        </w:rPr>
        <w:t>un 00</w:t>
      </w:r>
      <w:r w:rsidRPr="00644C98">
        <w:rPr>
          <w:i/>
          <w:sz w:val="28"/>
          <w:szCs w:val="28"/>
          <w:lang w:val="lv-LV"/>
        </w:rPr>
        <w:t xml:space="preserve"> centi)</w:t>
      </w:r>
      <w:r w:rsidRPr="00644C98">
        <w:rPr>
          <w:sz w:val="28"/>
          <w:szCs w:val="28"/>
          <w:lang w:val="lv-LV"/>
        </w:rPr>
        <w:t>, tad izsoles rīkošana nav obligāta un mantu var realizēt ierastajā kārtībā, neorganizējot izsoli.</w:t>
      </w:r>
    </w:p>
    <w:p w:rsidR="00263C24" w:rsidRPr="00644C98" w:rsidRDefault="000C2000" w:rsidP="00263C24">
      <w:pPr>
        <w:numPr>
          <w:ilvl w:val="0"/>
          <w:numId w:val="17"/>
        </w:numPr>
        <w:spacing w:before="120" w:after="120" w:line="240" w:lineRule="auto"/>
        <w:jc w:val="center"/>
        <w:rPr>
          <w:rFonts w:eastAsia="Times New Roman"/>
          <w:b/>
          <w:bCs/>
          <w:caps/>
          <w:sz w:val="28"/>
          <w:szCs w:val="28"/>
          <w:lang w:val="lv-LV"/>
        </w:rPr>
      </w:pPr>
      <w:r w:rsidRPr="00644C98">
        <w:rPr>
          <w:rFonts w:eastAsia="Times New Roman"/>
          <w:b/>
          <w:bCs/>
          <w:caps/>
          <w:sz w:val="28"/>
          <w:szCs w:val="28"/>
          <w:lang w:val="lv-LV"/>
        </w:rPr>
        <w:t>Pirkuma Līgums un tā noslēgšanas kārtība</w:t>
      </w:r>
    </w:p>
    <w:p w:rsidR="00263C24" w:rsidRPr="00644C98" w:rsidRDefault="000C2000" w:rsidP="00263C24">
      <w:pPr>
        <w:spacing w:before="120" w:after="120" w:line="240" w:lineRule="auto"/>
        <w:ind w:left="426" w:hanging="426"/>
        <w:rPr>
          <w:rFonts w:eastAsia="Calibri"/>
          <w:sz w:val="28"/>
          <w:szCs w:val="28"/>
          <w:shd w:val="clear" w:color="auto" w:fill="FFFFFF"/>
          <w:lang w:val="lv-LV"/>
        </w:rPr>
      </w:pPr>
      <w:r w:rsidRPr="00644C98">
        <w:rPr>
          <w:rFonts w:eastAsia="Calibri"/>
          <w:sz w:val="28"/>
          <w:szCs w:val="28"/>
          <w:shd w:val="clear" w:color="auto" w:fill="FFFFFF"/>
          <w:lang w:val="lv-LV"/>
        </w:rPr>
        <w:t xml:space="preserve">42. Persona, kura nosolījusi augstāko cenu, desmit darbdienu laikā pēc izsoles noslēguma </w:t>
      </w:r>
      <w:r w:rsidRPr="00644C98">
        <w:rPr>
          <w:rFonts w:eastAsia="Calibri"/>
          <w:sz w:val="28"/>
          <w:szCs w:val="28"/>
          <w:lang w:val="lv-LV"/>
        </w:rPr>
        <w:t>Nodrošinājuma valsts a</w:t>
      </w:r>
      <w:r w:rsidRPr="00644C98">
        <w:rPr>
          <w:rFonts w:eastAsia="Times New Roman"/>
          <w:sz w:val="28"/>
          <w:szCs w:val="28"/>
          <w:lang w:val="lv-LV"/>
        </w:rPr>
        <w:t>ģentūrai, reģistrācijas numurs 90009112024, Valsts kase, kods TRELLV22, konts Nr. </w:t>
      </w:r>
      <w:r w:rsidRPr="00644C98">
        <w:rPr>
          <w:sz w:val="28"/>
          <w:szCs w:val="28"/>
          <w:lang w:val="lv-LV"/>
        </w:rPr>
        <w:t>LV92TREL8141100000000</w:t>
      </w:r>
      <w:r w:rsidRPr="00644C98">
        <w:rPr>
          <w:rFonts w:eastAsia="Calibri"/>
          <w:bCs/>
          <w:color w:val="000000"/>
          <w:sz w:val="28"/>
          <w:szCs w:val="28"/>
          <w:lang w:val="lv-LV"/>
        </w:rPr>
        <w:t xml:space="preserve"> </w:t>
      </w:r>
      <w:r w:rsidRPr="00644C98">
        <w:rPr>
          <w:rFonts w:eastAsia="Times New Roman"/>
          <w:sz w:val="28"/>
          <w:szCs w:val="28"/>
          <w:lang w:val="lv-LV"/>
        </w:rPr>
        <w:t>veic naudas pārskaitījumu, kas</w:t>
      </w:r>
      <w:r w:rsidRPr="00644C98">
        <w:rPr>
          <w:rFonts w:eastAsia="Calibri"/>
          <w:sz w:val="28"/>
          <w:szCs w:val="28"/>
          <w:lang w:val="lv-LV"/>
        </w:rPr>
        <w:t xml:space="preserve"> veido starpību starp nosolīto augstāko cenu un nodrošinājumu, </w:t>
      </w:r>
      <w:r w:rsidRPr="00644C98">
        <w:rPr>
          <w:rFonts w:eastAsia="Calibri"/>
          <w:sz w:val="28"/>
          <w:szCs w:val="28"/>
          <w:shd w:val="clear" w:color="auto" w:fill="FFFFFF"/>
          <w:lang w:val="lv-LV"/>
        </w:rPr>
        <w:t>m</w:t>
      </w:r>
      <w:r w:rsidRPr="00644C98">
        <w:rPr>
          <w:rFonts w:eastAsia="Times New Roman"/>
          <w:sz w:val="28"/>
          <w:szCs w:val="28"/>
          <w:lang w:val="lv-LV" w:eastAsia="ar-SA"/>
        </w:rPr>
        <w:t>aksājuma mērķī norādot “par izsolāmo Mantu KL</w:t>
      </w:r>
      <w:r>
        <w:rPr>
          <w:rFonts w:eastAsia="Times New Roman"/>
          <w:sz w:val="28"/>
          <w:szCs w:val="28"/>
          <w:lang w:val="lv-LV" w:eastAsia="ar-SA"/>
        </w:rPr>
        <w:t xml:space="preserve"> </w:t>
      </w:r>
      <w:r w:rsidRPr="00644C98">
        <w:rPr>
          <w:rFonts w:eastAsia="Times New Roman"/>
          <w:sz w:val="28"/>
          <w:szCs w:val="28"/>
          <w:lang w:val="lv-LV" w:eastAsia="ar-SA"/>
        </w:rPr>
        <w:t>-</w:t>
      </w:r>
      <w:r>
        <w:rPr>
          <w:rFonts w:eastAsia="Times New Roman"/>
          <w:sz w:val="28"/>
          <w:szCs w:val="28"/>
          <w:lang w:val="lv-LV" w:eastAsia="ar-SA"/>
        </w:rPr>
        <w:t xml:space="preserve"> </w:t>
      </w:r>
      <w:r w:rsidRPr="00644C98">
        <w:rPr>
          <w:rFonts w:eastAsia="Times New Roman"/>
          <w:sz w:val="28"/>
          <w:szCs w:val="28"/>
          <w:lang w:val="lv-LV" w:eastAsia="ar-SA"/>
        </w:rPr>
        <w:t>14817”.</w:t>
      </w:r>
    </w:p>
    <w:p w:rsidR="00263C24" w:rsidRPr="00644C98" w:rsidRDefault="000C2000" w:rsidP="00263C24">
      <w:pPr>
        <w:spacing w:before="120" w:after="120" w:line="240" w:lineRule="auto"/>
        <w:ind w:left="426" w:hanging="426"/>
        <w:rPr>
          <w:rFonts w:ascii="Arial" w:eastAsia="Times New Roman" w:hAnsi="Arial" w:cs="Arial"/>
          <w:color w:val="414142"/>
          <w:sz w:val="20"/>
          <w:szCs w:val="20"/>
          <w:shd w:val="clear" w:color="auto" w:fill="FFFFFF"/>
          <w:lang w:val="lv-LV"/>
        </w:rPr>
      </w:pPr>
      <w:r w:rsidRPr="00644C98">
        <w:rPr>
          <w:rFonts w:eastAsia="Calibri"/>
          <w:sz w:val="28"/>
          <w:szCs w:val="28"/>
          <w:shd w:val="clear" w:color="auto" w:fill="FFFFFF"/>
          <w:lang w:val="lv-LV"/>
        </w:rPr>
        <w:t>43.</w:t>
      </w:r>
      <w:r w:rsidRPr="00644C98">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644C98">
        <w:rPr>
          <w:rFonts w:ascii="Arial" w:eastAsia="Times New Roman" w:hAnsi="Arial" w:cs="Arial"/>
          <w:color w:val="414142"/>
          <w:sz w:val="20"/>
          <w:szCs w:val="20"/>
          <w:shd w:val="clear" w:color="auto" w:fill="FFFFFF"/>
          <w:lang w:val="lv-LV"/>
        </w:rPr>
        <w:t xml:space="preserve"> </w:t>
      </w:r>
    </w:p>
    <w:p w:rsidR="00263C24" w:rsidRPr="00644C98" w:rsidRDefault="000C2000" w:rsidP="00263C24">
      <w:pPr>
        <w:spacing w:before="120" w:after="120" w:line="240" w:lineRule="auto"/>
        <w:ind w:left="426" w:hanging="426"/>
        <w:rPr>
          <w:rFonts w:eastAsia="Times New Roman"/>
          <w:sz w:val="28"/>
          <w:szCs w:val="28"/>
          <w:lang w:val="lv-LV"/>
        </w:rPr>
      </w:pPr>
      <w:r w:rsidRPr="00644C98">
        <w:rPr>
          <w:rFonts w:eastAsia="Calibri"/>
          <w:sz w:val="28"/>
          <w:szCs w:val="28"/>
          <w:shd w:val="clear" w:color="auto" w:fill="FFFFFF"/>
          <w:lang w:val="lv-LV"/>
        </w:rPr>
        <w:t xml:space="preserve">44. </w:t>
      </w:r>
      <w:r w:rsidRPr="00644C98">
        <w:rPr>
          <w:rFonts w:eastAsia="Times New Roman"/>
          <w:sz w:val="28"/>
          <w:szCs w:val="28"/>
          <w:lang w:val="lv-LV"/>
        </w:rPr>
        <w:t>Informāciju par Līguma noslēgšanu var saņemt pa tālruni 26573951.</w:t>
      </w:r>
    </w:p>
    <w:p w:rsidR="00263C24" w:rsidRPr="00644C98" w:rsidRDefault="000C2000" w:rsidP="00263C24">
      <w:pPr>
        <w:spacing w:before="120" w:after="120" w:line="240" w:lineRule="auto"/>
        <w:ind w:left="426" w:hanging="426"/>
        <w:rPr>
          <w:rFonts w:eastAsia="Times New Roman"/>
          <w:sz w:val="28"/>
          <w:szCs w:val="28"/>
          <w:lang w:val="lv-LV"/>
        </w:rPr>
      </w:pPr>
      <w:r w:rsidRPr="00644C98">
        <w:rPr>
          <w:rFonts w:eastAsia="Times New Roman"/>
          <w:sz w:val="28"/>
          <w:szCs w:val="28"/>
          <w:lang w:val="lv-LV"/>
        </w:rPr>
        <w:t>45. Līguma noslēgšana notiek Piedrujas ielā 20, Rīgā vai elektroniski ar elektroniski drošu elektronisko parakstu.</w:t>
      </w:r>
    </w:p>
    <w:p w:rsidR="00263C24" w:rsidRPr="00644C98" w:rsidRDefault="000C2000" w:rsidP="00263C24">
      <w:pPr>
        <w:suppressAutoHyphens/>
        <w:spacing w:before="120" w:after="120" w:line="240" w:lineRule="auto"/>
        <w:ind w:left="426" w:hanging="426"/>
        <w:rPr>
          <w:rFonts w:eastAsia="Times New Roman"/>
          <w:sz w:val="28"/>
          <w:szCs w:val="28"/>
          <w:lang w:val="lv-LV" w:eastAsia="ar-SA"/>
        </w:rPr>
      </w:pPr>
      <w:r w:rsidRPr="00644C98">
        <w:rPr>
          <w:rFonts w:eastAsia="Times New Roman"/>
          <w:sz w:val="28"/>
          <w:szCs w:val="28"/>
          <w:lang w:val="lv-LV" w:eastAsia="ar-SA"/>
        </w:rPr>
        <w:lastRenderedPageBreak/>
        <w:t xml:space="preserve">46. Informāciju par maksājumu var saņemt, sazinoties ar Aģentūras Finanšu un grāmatvedības pārvaldes Grāmatvedības nodaļu pa tālruni 67829878.  </w:t>
      </w:r>
    </w:p>
    <w:p w:rsidR="00263C24" w:rsidRPr="00644C98" w:rsidRDefault="000C2000" w:rsidP="00263C24">
      <w:pPr>
        <w:suppressAutoHyphens/>
        <w:spacing w:before="120" w:after="120" w:line="240" w:lineRule="auto"/>
        <w:ind w:left="426" w:hanging="426"/>
        <w:rPr>
          <w:rFonts w:eastAsia="Times New Roman"/>
          <w:sz w:val="28"/>
          <w:szCs w:val="28"/>
          <w:lang w:val="lv-LV" w:eastAsia="ar-SA"/>
        </w:rPr>
      </w:pPr>
      <w:r w:rsidRPr="00644C98">
        <w:rPr>
          <w:rFonts w:eastAsia="Times New Roman"/>
          <w:sz w:val="28"/>
          <w:szCs w:val="28"/>
          <w:lang w:val="lv-LV" w:eastAsia="ar-SA"/>
        </w:rPr>
        <w:t>47. Līguma noslēgšanai uzrādāmi šādi dokumenti:</w:t>
      </w:r>
    </w:p>
    <w:p w:rsidR="00263C24" w:rsidRPr="00644C98" w:rsidRDefault="000C2000" w:rsidP="00263C24">
      <w:pPr>
        <w:suppressAutoHyphens/>
        <w:spacing w:before="120" w:after="120" w:line="240" w:lineRule="auto"/>
        <w:ind w:left="1134" w:hanging="708"/>
        <w:rPr>
          <w:rFonts w:eastAsia="Times New Roman"/>
          <w:sz w:val="28"/>
          <w:szCs w:val="28"/>
          <w:lang w:val="lv-LV" w:eastAsia="ar-SA"/>
        </w:rPr>
      </w:pPr>
      <w:r w:rsidRPr="00644C98">
        <w:rPr>
          <w:rFonts w:eastAsia="Times New Roman"/>
          <w:sz w:val="28"/>
          <w:szCs w:val="28"/>
          <w:lang w:val="lv-LV" w:eastAsia="ar-SA"/>
        </w:rPr>
        <w:t>47.1. maksājuma veikšanu apliecinošs dokuments;</w:t>
      </w:r>
    </w:p>
    <w:p w:rsidR="00263C24" w:rsidRPr="00644C98" w:rsidRDefault="000C2000" w:rsidP="00263C24">
      <w:pPr>
        <w:suppressAutoHyphens/>
        <w:spacing w:before="120" w:after="120" w:line="240" w:lineRule="auto"/>
        <w:ind w:left="1134" w:hanging="708"/>
        <w:rPr>
          <w:rFonts w:eastAsia="Times New Roman"/>
          <w:sz w:val="28"/>
          <w:szCs w:val="28"/>
          <w:lang w:val="lv-LV" w:eastAsia="ar-SA"/>
        </w:rPr>
      </w:pPr>
      <w:r w:rsidRPr="00644C98">
        <w:rPr>
          <w:rFonts w:eastAsia="Times New Roman"/>
          <w:sz w:val="28"/>
          <w:szCs w:val="28"/>
          <w:lang w:val="lv-LV" w:eastAsia="ar-SA"/>
        </w:rPr>
        <w:t xml:space="preserve">47.2. personu apliecinošs dokuments (fiziskai personai) vai personu apliecinošs dokuments </w:t>
      </w:r>
      <w:r>
        <w:rPr>
          <w:rFonts w:eastAsia="Times New Roman"/>
          <w:sz w:val="28"/>
          <w:szCs w:val="28"/>
          <w:lang w:val="lv-LV" w:eastAsia="ar-SA"/>
        </w:rPr>
        <w:t xml:space="preserve">un pilnvara, ja persona darbojas uz pilnvarojoša dokumenta pamata </w:t>
      </w:r>
      <w:r w:rsidRPr="00644C98">
        <w:rPr>
          <w:rFonts w:eastAsia="Times New Roman"/>
          <w:sz w:val="28"/>
          <w:szCs w:val="28"/>
          <w:lang w:val="lv-LV" w:eastAsia="ar-SA"/>
        </w:rPr>
        <w:t>(juridiskai personai).</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48.</w:t>
      </w:r>
      <w:r w:rsidRPr="00644C98">
        <w:rPr>
          <w:rFonts w:eastAsia="Times New Roman"/>
          <w:sz w:val="28"/>
          <w:szCs w:val="28"/>
          <w:lang w:val="lv-LV"/>
        </w:rPr>
        <w:tab/>
        <w:t xml:space="preserve">Mantas nosolītājs ne </w:t>
      </w:r>
      <w:r w:rsidRPr="00644C98">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644C98">
        <w:rPr>
          <w:rFonts w:eastAsia="Times New Roman"/>
          <w:sz w:val="28"/>
          <w:szCs w:val="28"/>
          <w:lang w:val="lv-LV"/>
        </w:rPr>
        <w:t>. Iemaksātā nodrošinājuma summa tiek ieskaitīta pirkuma maksā.</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49. Persona, kura nenodrošina Līguma noslēgšanu šī sludinājuma 48. punktā noteiktajā termiņa, zaudē tiesības slēgt Līgumu</w:t>
      </w:r>
      <w:r w:rsidRPr="00644C98">
        <w:rPr>
          <w:lang w:val="lv-LV"/>
        </w:rPr>
        <w:t xml:space="preserve"> </w:t>
      </w:r>
      <w:r w:rsidRPr="00644C98">
        <w:rPr>
          <w:rFonts w:eastAsia="Times New Roman"/>
          <w:sz w:val="28"/>
          <w:szCs w:val="28"/>
          <w:lang w:val="lv-LV"/>
        </w:rPr>
        <w:t>un iemaksāto nodrošinājumu.</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50. </w:t>
      </w:r>
      <w:r w:rsidRPr="00644C98">
        <w:rPr>
          <w:sz w:val="28"/>
          <w:szCs w:val="28"/>
          <w:lang w:val="lv-LV"/>
        </w:rPr>
        <w:t xml:space="preserve">Noslēdzot Līgumu par trešo valstu preces iegādi, pircējs, vienas darba dienas laikā uz saņēmēja iestādi: Valsts kase, reģistrācijas Nr. 90000050138, BIC kods: TRELLV22, attiecīgajos valsts budžeta kontos veic muitas maksājumus, </w:t>
      </w:r>
      <w:r w:rsidRPr="00644C98">
        <w:rPr>
          <w:rFonts w:eastAsia="Calibri"/>
          <w:color w:val="000000" w:themeColor="text1"/>
          <w:sz w:val="28"/>
          <w:szCs w:val="28"/>
          <w:lang w:val="lv-LV" w:eastAsia="en-US"/>
        </w:rPr>
        <w:t xml:space="preserve">maksājuma dokumenta mērķa laukā obligāti jānorāda Līguma numuru </w:t>
      </w:r>
      <w:r w:rsidRPr="00644C98">
        <w:rPr>
          <w:sz w:val="28"/>
          <w:szCs w:val="28"/>
          <w:lang w:val="lv-LV"/>
        </w:rPr>
        <w:t xml:space="preserve">un </w:t>
      </w:r>
      <w:r w:rsidRPr="00644C98">
        <w:rPr>
          <w:sz w:val="27"/>
          <w:szCs w:val="27"/>
          <w:lang w:val="lv-LV"/>
        </w:rPr>
        <w:t>jāinformē Aģentūru, nosūtot informāciju par nodokļu samaksu un maksājumu apliecinošo dokumentu uz e</w:t>
      </w:r>
      <w:r>
        <w:rPr>
          <w:sz w:val="27"/>
          <w:szCs w:val="27"/>
          <w:lang w:val="lv-LV"/>
        </w:rPr>
        <w:t xml:space="preserve"> </w:t>
      </w:r>
      <w:r w:rsidRPr="00644C98">
        <w:rPr>
          <w:sz w:val="27"/>
          <w:szCs w:val="27"/>
          <w:lang w:val="lv-LV"/>
        </w:rPr>
        <w:t>-</w:t>
      </w:r>
      <w:r>
        <w:rPr>
          <w:sz w:val="27"/>
          <w:szCs w:val="27"/>
          <w:lang w:val="lv-LV"/>
        </w:rPr>
        <w:t xml:space="preserve"> </w:t>
      </w:r>
      <w:r w:rsidRPr="00644C98">
        <w:rPr>
          <w:sz w:val="27"/>
          <w:szCs w:val="27"/>
          <w:lang w:val="lv-LV"/>
        </w:rPr>
        <w:t xml:space="preserve">pasta adresi: </w:t>
      </w:r>
      <w:hyperlink r:id="rId13" w:history="1">
        <w:r w:rsidRPr="00BA5A6F">
          <w:rPr>
            <w:rStyle w:val="Hyperlink"/>
            <w:sz w:val="27"/>
            <w:szCs w:val="27"/>
            <w:lang w:val="lv-LV"/>
          </w:rPr>
          <w:t>realizacija@agentura.iem.gov.lv</w:t>
        </w:r>
      </w:hyperlink>
      <w:r w:rsidRPr="00644C98">
        <w:rPr>
          <w:sz w:val="27"/>
          <w:szCs w:val="27"/>
          <w:lang w:val="lv-LV"/>
        </w:rPr>
        <w:t>. Pēc informācijas saņemšanas par nokārtotajām muitas formalitātēm, pircējs,</w:t>
      </w:r>
      <w:r w:rsidRPr="00644C98">
        <w:rPr>
          <w:sz w:val="28"/>
          <w:szCs w:val="28"/>
          <w:lang w:val="lv-LV"/>
        </w:rPr>
        <w:t xml:space="preserve"> Līgumā noteiktajā termiņā nodrošina Mantas pārņemšanu tās glabāšanas vietā.</w:t>
      </w:r>
    </w:p>
    <w:p w:rsidR="00263C24" w:rsidRPr="00644C98" w:rsidRDefault="000C2000" w:rsidP="00263C24">
      <w:pPr>
        <w:spacing w:before="120" w:after="120" w:line="240" w:lineRule="auto"/>
        <w:ind w:left="567" w:hanging="426"/>
        <w:rPr>
          <w:rFonts w:eastAsia="Calibri"/>
          <w:color w:val="0000FF"/>
          <w:sz w:val="28"/>
          <w:szCs w:val="28"/>
          <w:u w:val="single"/>
          <w:lang w:val="lv-LV"/>
        </w:rPr>
      </w:pPr>
      <w:r w:rsidRPr="00644C98">
        <w:rPr>
          <w:rFonts w:eastAsia="Times New Roman"/>
          <w:sz w:val="28"/>
          <w:szCs w:val="28"/>
          <w:lang w:val="lv-LV"/>
        </w:rPr>
        <w:t xml:space="preserve">51. Nosolītās Mantas Līgums nosaka visas tiesiskās attiecības starp pircēju un pārdevēju un tiek slēgts atbilstoši </w:t>
      </w:r>
      <w:r>
        <w:rPr>
          <w:rFonts w:eastAsia="Times New Roman"/>
          <w:sz w:val="28"/>
          <w:szCs w:val="28"/>
          <w:lang w:val="lv-LV"/>
        </w:rPr>
        <w:t>Aģentūras</w:t>
      </w:r>
      <w:r w:rsidRPr="00644C98">
        <w:rPr>
          <w:rFonts w:eastAsia="Times New Roman"/>
          <w:sz w:val="28"/>
          <w:szCs w:val="28"/>
          <w:lang w:val="lv-LV"/>
        </w:rPr>
        <w:t xml:space="preserve"> izstrādātam Līgumam.</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52. Pircējs Mantu var saņemt pēc Līguma parakstīšanas saskaņā ar minētā Līguma noteikumiem.</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Calibri"/>
          <w:sz w:val="28"/>
          <w:szCs w:val="28"/>
          <w:lang w:val="lv-LV"/>
        </w:rPr>
        <w:t>53. Noslēdzot Līgumu, Mantas pārņemšanu no glabāšanas vietas (skaitot no nākamās darba dienas pēc līguma parakstīšanas) pircējs nodrošina 10 (desmit) darbdienu laikā.</w:t>
      </w:r>
    </w:p>
    <w:p w:rsidR="00263C24" w:rsidRPr="00644C98" w:rsidRDefault="000C2000" w:rsidP="00263C24">
      <w:pPr>
        <w:spacing w:after="120" w:line="240" w:lineRule="auto"/>
        <w:ind w:left="567" w:hanging="426"/>
        <w:rPr>
          <w:rFonts w:eastAsia="Times New Roman"/>
          <w:sz w:val="28"/>
          <w:szCs w:val="28"/>
          <w:lang w:val="lv-LV"/>
        </w:rPr>
      </w:pPr>
      <w:r w:rsidRPr="00644C98">
        <w:rPr>
          <w:rFonts w:eastAsia="Times New Roman"/>
          <w:sz w:val="28"/>
          <w:szCs w:val="28"/>
          <w:lang w:val="lv-LV"/>
        </w:rPr>
        <w:t>54.</w:t>
      </w:r>
      <w:r w:rsidRPr="00644C98">
        <w:rPr>
          <w:rFonts w:eastAsia="Times New Roman"/>
          <w:sz w:val="28"/>
          <w:szCs w:val="28"/>
          <w:lang w:val="lv-LV"/>
        </w:rPr>
        <w:tab/>
        <w:t>Izsolē nopirktās Mantas pieņemšanu un pārvietošanu pēc Līguma noslēgšanas pircējs veic saviem spēkiem un par saviem līdzekļiem.</w:t>
      </w:r>
    </w:p>
    <w:p w:rsidR="00263C24" w:rsidRPr="00644C98" w:rsidRDefault="000C2000" w:rsidP="00263C24">
      <w:pPr>
        <w:numPr>
          <w:ilvl w:val="0"/>
          <w:numId w:val="17"/>
        </w:numPr>
        <w:suppressAutoHyphens/>
        <w:spacing w:before="120" w:after="120" w:line="240" w:lineRule="auto"/>
        <w:ind w:left="567" w:hanging="426"/>
        <w:jc w:val="center"/>
        <w:rPr>
          <w:rFonts w:eastAsia="Times New Roman"/>
          <w:b/>
          <w:caps/>
          <w:sz w:val="28"/>
          <w:szCs w:val="28"/>
          <w:lang w:val="lv-LV"/>
        </w:rPr>
      </w:pPr>
      <w:r w:rsidRPr="00644C98">
        <w:rPr>
          <w:rFonts w:eastAsia="Times New Roman"/>
          <w:b/>
          <w:caps/>
          <w:sz w:val="28"/>
          <w:szCs w:val="28"/>
          <w:lang w:val="lv-LV"/>
        </w:rPr>
        <w:t>Izsoles komisija, tās tiesības un pienākumi.</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55. </w:t>
      </w:r>
      <w:r w:rsidRPr="00644C98">
        <w:rPr>
          <w:rFonts w:eastAsia="Times New Roman"/>
          <w:sz w:val="28"/>
          <w:szCs w:val="28"/>
          <w:lang w:val="lv-LV"/>
        </w:rPr>
        <w:tab/>
        <w:t xml:space="preserve">Izsoles komisija darbojas saskaņā ar </w:t>
      </w:r>
      <w:r w:rsidRPr="00644C98">
        <w:rPr>
          <w:rFonts w:eastAsia="Calibri"/>
          <w:sz w:val="28"/>
          <w:szCs w:val="28"/>
          <w:lang w:val="lv-LV"/>
        </w:rPr>
        <w:t>Noteikumiem Nr. 1025</w:t>
      </w:r>
      <w:r w:rsidRPr="00644C98">
        <w:rPr>
          <w:rFonts w:eastAsia="Times New Roman"/>
          <w:sz w:val="28"/>
          <w:szCs w:val="28"/>
          <w:lang w:val="lv-LV"/>
        </w:rPr>
        <w:t xml:space="preserve"> un šiem izsoles noteikumiem.</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56. Komisija sastāv no septiņiem komisijas locekļiem. Komisijas sastāvs ir apstiprināts ar Aģentūras 2023. gada 25. aprīļa rīkojumu Nr. 499.</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lastRenderedPageBreak/>
        <w:t xml:space="preserve">57. </w:t>
      </w:r>
      <w:r w:rsidRPr="00644C98">
        <w:rPr>
          <w:rFonts w:eastAsia="Times New Roman"/>
          <w:sz w:val="28"/>
          <w:szCs w:val="28"/>
          <w:lang w:val="lv-LV"/>
        </w:rPr>
        <w:tab/>
        <w:t>Komisijas darbu vada komisijas priekšsēdētājs, bet viņa prombūtnes laikā komisijas priekšsēdētāja vietnieks. Komisija ir darboties tiesīga, ja tajā piedalās vismaz 3 (trīs) komisijas locekļi.</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58. </w:t>
      </w:r>
      <w:r w:rsidRPr="00644C98">
        <w:rPr>
          <w:rFonts w:eastAsia="Times New Roman"/>
          <w:sz w:val="28"/>
          <w:szCs w:val="28"/>
          <w:lang w:val="lv-LV"/>
        </w:rPr>
        <w:tab/>
        <w:t>Komisijas pienākums:</w:t>
      </w:r>
    </w:p>
    <w:p w:rsidR="00263C24" w:rsidRPr="00644C98" w:rsidRDefault="000C2000" w:rsidP="00263C24">
      <w:pPr>
        <w:tabs>
          <w:tab w:val="left" w:pos="567"/>
          <w:tab w:val="left" w:pos="1418"/>
        </w:tabs>
        <w:spacing w:before="120" w:after="120" w:line="240" w:lineRule="auto"/>
        <w:ind w:left="567"/>
        <w:rPr>
          <w:rFonts w:eastAsia="Times New Roman"/>
          <w:sz w:val="28"/>
          <w:szCs w:val="28"/>
          <w:lang w:val="lv-LV"/>
        </w:rPr>
      </w:pPr>
      <w:r w:rsidRPr="00644C98">
        <w:rPr>
          <w:rFonts w:eastAsia="Times New Roman"/>
          <w:sz w:val="28"/>
          <w:szCs w:val="28"/>
          <w:lang w:val="lv-LV"/>
        </w:rPr>
        <w:t>58.1. pieņemt lēmumu par izsoles rezultātiem;</w:t>
      </w:r>
    </w:p>
    <w:p w:rsidR="00263C24" w:rsidRPr="00644C98" w:rsidRDefault="000C2000" w:rsidP="00263C24">
      <w:pPr>
        <w:tabs>
          <w:tab w:val="left" w:pos="567"/>
          <w:tab w:val="left" w:pos="1418"/>
        </w:tabs>
        <w:spacing w:before="120" w:after="120" w:line="240" w:lineRule="auto"/>
        <w:ind w:left="567"/>
        <w:rPr>
          <w:rFonts w:eastAsia="Times New Roman"/>
          <w:sz w:val="28"/>
          <w:szCs w:val="28"/>
          <w:lang w:val="lv-LV"/>
        </w:rPr>
      </w:pPr>
      <w:r w:rsidRPr="00644C98">
        <w:rPr>
          <w:rFonts w:eastAsia="Times New Roman"/>
          <w:sz w:val="28"/>
          <w:szCs w:val="28"/>
          <w:lang w:val="lv-LV"/>
        </w:rPr>
        <w:t>58.2. atbildēt uz pretendentu jautājumiem.</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59. </w:t>
      </w:r>
      <w:r w:rsidRPr="00644C98">
        <w:rPr>
          <w:rFonts w:eastAsia="Times New Roman"/>
          <w:sz w:val="28"/>
          <w:szCs w:val="28"/>
          <w:lang w:val="lv-LV"/>
        </w:rPr>
        <w:tab/>
        <w:t>Komisijas locekļi nav tiesīgi izpaust jebkādas ziņas par izsoles dalībniekiem.</w:t>
      </w:r>
    </w:p>
    <w:p w:rsidR="00263C24" w:rsidRPr="00644C98" w:rsidRDefault="000C2000" w:rsidP="00263C24">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60. </w:t>
      </w:r>
      <w:r w:rsidRPr="00644C98">
        <w:rPr>
          <w:rFonts w:eastAsia="Times New Roman"/>
          <w:sz w:val="28"/>
          <w:szCs w:val="28"/>
          <w:lang w:val="lv-LV"/>
        </w:rPr>
        <w:tab/>
        <w:t>Komisija apkopo izsoles rezultātus un ne vēlāk kā divu darba dienu laikā nodrošina izsoles rezultātu publicēšanu Aģentūras tīmekļvietnē.</w:t>
      </w:r>
    </w:p>
    <w:p w:rsidR="00263C24" w:rsidRPr="00644C98" w:rsidRDefault="000C2000" w:rsidP="00263C24">
      <w:pPr>
        <w:numPr>
          <w:ilvl w:val="0"/>
          <w:numId w:val="17"/>
        </w:numPr>
        <w:spacing w:before="120" w:after="120" w:line="240" w:lineRule="auto"/>
        <w:jc w:val="center"/>
        <w:rPr>
          <w:rFonts w:eastAsia="Times New Roman"/>
          <w:b/>
          <w:caps/>
          <w:sz w:val="28"/>
          <w:szCs w:val="28"/>
          <w:lang w:val="lv-LV"/>
        </w:rPr>
      </w:pPr>
      <w:r w:rsidRPr="00644C98">
        <w:rPr>
          <w:rFonts w:eastAsia="Times New Roman"/>
          <w:b/>
          <w:caps/>
          <w:sz w:val="28"/>
          <w:szCs w:val="28"/>
          <w:lang w:val="lv-LV"/>
        </w:rPr>
        <w:t>Nobeiguma noteikumi</w:t>
      </w:r>
    </w:p>
    <w:p w:rsidR="00263C24" w:rsidRPr="00644C98" w:rsidRDefault="000C2000" w:rsidP="00263C24">
      <w:pPr>
        <w:spacing w:before="120" w:after="120" w:line="240" w:lineRule="auto"/>
        <w:ind w:left="567" w:hanging="567"/>
        <w:rPr>
          <w:rFonts w:eastAsia="Times New Roman"/>
          <w:sz w:val="28"/>
          <w:szCs w:val="28"/>
          <w:lang w:val="lv-LV"/>
        </w:rPr>
      </w:pPr>
      <w:r w:rsidRPr="00644C98">
        <w:rPr>
          <w:rFonts w:eastAsia="Times New Roman"/>
          <w:sz w:val="28"/>
          <w:szCs w:val="28"/>
          <w:lang w:val="lv-LV"/>
        </w:rPr>
        <w:t xml:space="preserve">61. </w:t>
      </w:r>
      <w:r w:rsidRPr="00644C98">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263C24" w:rsidRPr="00644C98" w:rsidRDefault="000C2000" w:rsidP="00263C24">
      <w:pPr>
        <w:suppressAutoHyphens/>
        <w:spacing w:before="120" w:line="240" w:lineRule="auto"/>
        <w:ind w:left="567" w:hanging="567"/>
        <w:rPr>
          <w:sz w:val="20"/>
          <w:szCs w:val="20"/>
          <w:lang w:val="lv-LV"/>
        </w:rPr>
      </w:pPr>
      <w:r w:rsidRPr="00644C98">
        <w:rPr>
          <w:rFonts w:eastAsia="Times New Roman"/>
          <w:sz w:val="28"/>
          <w:szCs w:val="28"/>
          <w:lang w:val="lv-LV"/>
        </w:rPr>
        <w:t xml:space="preserve">62. </w:t>
      </w:r>
      <w:r w:rsidRPr="00644C98">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footerReference w:type="first" r:id="rId16"/>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62E" w:rsidRDefault="000C2000">
      <w:pPr>
        <w:spacing w:line="240" w:lineRule="auto"/>
      </w:pPr>
      <w:r>
        <w:separator/>
      </w:r>
    </w:p>
  </w:endnote>
  <w:endnote w:type="continuationSeparator" w:id="0">
    <w:p w:rsidR="00D3662E" w:rsidRDefault="000C2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8A" w:rsidRPr="00D7680D" w:rsidRDefault="00B8638A" w:rsidP="00D7680D">
    <w:pPr>
      <w:pStyle w:val="Footer"/>
      <w:jc w:val="center"/>
      <w:rPr>
        <w:sz w:val="28"/>
        <w:szCs w:val="28"/>
      </w:rPr>
    </w:pPr>
  </w:p>
  <w:p w:rsidR="00B8638A" w:rsidRDefault="00B86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E0D2C" w:rsidTr="00422EE7">
      <w:trPr>
        <w:trHeight w:val="70"/>
      </w:trPr>
      <w:tc>
        <w:tcPr>
          <w:tcW w:w="1134" w:type="dxa"/>
          <w:tcBorders>
            <w:top w:val="single" w:sz="4" w:space="0" w:color="808080" w:themeColor="background1" w:themeShade="80"/>
            <w:left w:val="nil"/>
            <w:bottom w:val="nil"/>
            <w:right w:val="nil"/>
          </w:tcBorders>
        </w:tcPr>
        <w:p w:rsidR="00B8638A" w:rsidRPr="00856F99" w:rsidRDefault="000C2000"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V/DP-30_v1</w:t>
          </w:r>
        </w:p>
      </w:tc>
    </w:tr>
  </w:tbl>
  <w:p w:rsidR="00B8638A" w:rsidRPr="00D7680D" w:rsidRDefault="00B8638A"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62E" w:rsidRDefault="000C2000">
      <w:pPr>
        <w:spacing w:line="240" w:lineRule="auto"/>
      </w:pPr>
      <w:r>
        <w:separator/>
      </w:r>
    </w:p>
  </w:footnote>
  <w:footnote w:type="continuationSeparator" w:id="0">
    <w:p w:rsidR="00D3662E" w:rsidRDefault="000C2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8A" w:rsidRPr="00D7680D" w:rsidRDefault="00B8638A" w:rsidP="00576799">
    <w:pPr>
      <w:pStyle w:val="Footer"/>
      <w:jc w:val="center"/>
      <w:rPr>
        <w:sz w:val="28"/>
        <w:szCs w:val="28"/>
      </w:rPr>
    </w:pPr>
  </w:p>
  <w:p w:rsidR="00B8638A" w:rsidRPr="00576799" w:rsidRDefault="000C2000"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Pr>
        <w:noProof/>
        <w:sz w:val="24"/>
      </w:rPr>
      <w:t>9</w:t>
    </w:r>
    <w:r w:rsidRPr="0057679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1D92CE26">
      <w:start w:val="1"/>
      <w:numFmt w:val="bullet"/>
      <w:lvlText w:val=""/>
      <w:lvlJc w:val="left"/>
      <w:pPr>
        <w:ind w:left="1440" w:hanging="360"/>
      </w:pPr>
      <w:rPr>
        <w:rFonts w:ascii="Wingdings" w:hAnsi="Wingdings" w:hint="default"/>
      </w:rPr>
    </w:lvl>
    <w:lvl w:ilvl="1" w:tplc="0A76C0D4" w:tentative="1">
      <w:start w:val="1"/>
      <w:numFmt w:val="bullet"/>
      <w:lvlText w:val="o"/>
      <w:lvlJc w:val="left"/>
      <w:pPr>
        <w:ind w:left="2160" w:hanging="360"/>
      </w:pPr>
      <w:rPr>
        <w:rFonts w:ascii="Courier New" w:hAnsi="Courier New" w:cs="Courier New" w:hint="default"/>
      </w:rPr>
    </w:lvl>
    <w:lvl w:ilvl="2" w:tplc="13F63EF8" w:tentative="1">
      <w:start w:val="1"/>
      <w:numFmt w:val="bullet"/>
      <w:lvlText w:val=""/>
      <w:lvlJc w:val="left"/>
      <w:pPr>
        <w:ind w:left="2880" w:hanging="360"/>
      </w:pPr>
      <w:rPr>
        <w:rFonts w:ascii="Wingdings" w:hAnsi="Wingdings" w:hint="default"/>
      </w:rPr>
    </w:lvl>
    <w:lvl w:ilvl="3" w:tplc="1A383F82" w:tentative="1">
      <w:start w:val="1"/>
      <w:numFmt w:val="bullet"/>
      <w:lvlText w:val=""/>
      <w:lvlJc w:val="left"/>
      <w:pPr>
        <w:ind w:left="3600" w:hanging="360"/>
      </w:pPr>
      <w:rPr>
        <w:rFonts w:ascii="Symbol" w:hAnsi="Symbol" w:hint="default"/>
      </w:rPr>
    </w:lvl>
    <w:lvl w:ilvl="4" w:tplc="B5CCE972" w:tentative="1">
      <w:start w:val="1"/>
      <w:numFmt w:val="bullet"/>
      <w:lvlText w:val="o"/>
      <w:lvlJc w:val="left"/>
      <w:pPr>
        <w:ind w:left="4320" w:hanging="360"/>
      </w:pPr>
      <w:rPr>
        <w:rFonts w:ascii="Courier New" w:hAnsi="Courier New" w:cs="Courier New" w:hint="default"/>
      </w:rPr>
    </w:lvl>
    <w:lvl w:ilvl="5" w:tplc="5C9C3268" w:tentative="1">
      <w:start w:val="1"/>
      <w:numFmt w:val="bullet"/>
      <w:lvlText w:val=""/>
      <w:lvlJc w:val="left"/>
      <w:pPr>
        <w:ind w:left="5040" w:hanging="360"/>
      </w:pPr>
      <w:rPr>
        <w:rFonts w:ascii="Wingdings" w:hAnsi="Wingdings" w:hint="default"/>
      </w:rPr>
    </w:lvl>
    <w:lvl w:ilvl="6" w:tplc="1FB487DC" w:tentative="1">
      <w:start w:val="1"/>
      <w:numFmt w:val="bullet"/>
      <w:lvlText w:val=""/>
      <w:lvlJc w:val="left"/>
      <w:pPr>
        <w:ind w:left="5760" w:hanging="360"/>
      </w:pPr>
      <w:rPr>
        <w:rFonts w:ascii="Symbol" w:hAnsi="Symbol" w:hint="default"/>
      </w:rPr>
    </w:lvl>
    <w:lvl w:ilvl="7" w:tplc="AC6AEE5A" w:tentative="1">
      <w:start w:val="1"/>
      <w:numFmt w:val="bullet"/>
      <w:lvlText w:val="o"/>
      <w:lvlJc w:val="left"/>
      <w:pPr>
        <w:ind w:left="6480" w:hanging="360"/>
      </w:pPr>
      <w:rPr>
        <w:rFonts w:ascii="Courier New" w:hAnsi="Courier New" w:cs="Courier New" w:hint="default"/>
      </w:rPr>
    </w:lvl>
    <w:lvl w:ilvl="8" w:tplc="76E81966"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6BD66FE4">
      <w:start w:val="1"/>
      <w:numFmt w:val="decimal"/>
      <w:lvlText w:val="%1."/>
      <w:lvlJc w:val="left"/>
      <w:pPr>
        <w:ind w:left="720" w:hanging="360"/>
      </w:pPr>
      <w:rPr>
        <w:rFonts w:hint="default"/>
      </w:rPr>
    </w:lvl>
    <w:lvl w:ilvl="1" w:tplc="1D3CF1A6" w:tentative="1">
      <w:start w:val="1"/>
      <w:numFmt w:val="lowerLetter"/>
      <w:lvlText w:val="%2."/>
      <w:lvlJc w:val="left"/>
      <w:pPr>
        <w:ind w:left="1440" w:hanging="360"/>
      </w:pPr>
    </w:lvl>
    <w:lvl w:ilvl="2" w:tplc="321E172A" w:tentative="1">
      <w:start w:val="1"/>
      <w:numFmt w:val="lowerRoman"/>
      <w:lvlText w:val="%3."/>
      <w:lvlJc w:val="right"/>
      <w:pPr>
        <w:ind w:left="2160" w:hanging="180"/>
      </w:pPr>
    </w:lvl>
    <w:lvl w:ilvl="3" w:tplc="00424A04" w:tentative="1">
      <w:start w:val="1"/>
      <w:numFmt w:val="decimal"/>
      <w:lvlText w:val="%4."/>
      <w:lvlJc w:val="left"/>
      <w:pPr>
        <w:ind w:left="2880" w:hanging="360"/>
      </w:pPr>
    </w:lvl>
    <w:lvl w:ilvl="4" w:tplc="0E74D9A4" w:tentative="1">
      <w:start w:val="1"/>
      <w:numFmt w:val="lowerLetter"/>
      <w:lvlText w:val="%5."/>
      <w:lvlJc w:val="left"/>
      <w:pPr>
        <w:ind w:left="3600" w:hanging="360"/>
      </w:pPr>
    </w:lvl>
    <w:lvl w:ilvl="5" w:tplc="FF248DE0" w:tentative="1">
      <w:start w:val="1"/>
      <w:numFmt w:val="lowerRoman"/>
      <w:lvlText w:val="%6."/>
      <w:lvlJc w:val="right"/>
      <w:pPr>
        <w:ind w:left="4320" w:hanging="180"/>
      </w:pPr>
    </w:lvl>
    <w:lvl w:ilvl="6" w:tplc="5370686C" w:tentative="1">
      <w:start w:val="1"/>
      <w:numFmt w:val="decimal"/>
      <w:lvlText w:val="%7."/>
      <w:lvlJc w:val="left"/>
      <w:pPr>
        <w:ind w:left="5040" w:hanging="360"/>
      </w:pPr>
    </w:lvl>
    <w:lvl w:ilvl="7" w:tplc="8EBA2144" w:tentative="1">
      <w:start w:val="1"/>
      <w:numFmt w:val="lowerLetter"/>
      <w:lvlText w:val="%8."/>
      <w:lvlJc w:val="left"/>
      <w:pPr>
        <w:ind w:left="5760" w:hanging="360"/>
      </w:pPr>
    </w:lvl>
    <w:lvl w:ilvl="8" w:tplc="AD703000"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B02C2678">
      <w:start w:val="1"/>
      <w:numFmt w:val="decimal"/>
      <w:lvlText w:val="%1."/>
      <w:lvlJc w:val="left"/>
      <w:pPr>
        <w:ind w:left="643" w:hanging="360"/>
      </w:pPr>
      <w:rPr>
        <w:rFonts w:hint="default"/>
      </w:rPr>
    </w:lvl>
    <w:lvl w:ilvl="1" w:tplc="0F9AD866" w:tentative="1">
      <w:start w:val="1"/>
      <w:numFmt w:val="lowerLetter"/>
      <w:lvlText w:val="%2."/>
      <w:lvlJc w:val="left"/>
      <w:pPr>
        <w:ind w:left="1363" w:hanging="360"/>
      </w:pPr>
    </w:lvl>
    <w:lvl w:ilvl="2" w:tplc="4D286E58" w:tentative="1">
      <w:start w:val="1"/>
      <w:numFmt w:val="lowerRoman"/>
      <w:lvlText w:val="%3."/>
      <w:lvlJc w:val="right"/>
      <w:pPr>
        <w:ind w:left="2083" w:hanging="180"/>
      </w:pPr>
    </w:lvl>
    <w:lvl w:ilvl="3" w:tplc="C78A9120" w:tentative="1">
      <w:start w:val="1"/>
      <w:numFmt w:val="decimal"/>
      <w:lvlText w:val="%4."/>
      <w:lvlJc w:val="left"/>
      <w:pPr>
        <w:ind w:left="2803" w:hanging="360"/>
      </w:pPr>
    </w:lvl>
    <w:lvl w:ilvl="4" w:tplc="E7CE8E6E" w:tentative="1">
      <w:start w:val="1"/>
      <w:numFmt w:val="lowerLetter"/>
      <w:lvlText w:val="%5."/>
      <w:lvlJc w:val="left"/>
      <w:pPr>
        <w:ind w:left="3523" w:hanging="360"/>
      </w:pPr>
    </w:lvl>
    <w:lvl w:ilvl="5" w:tplc="A118A678" w:tentative="1">
      <w:start w:val="1"/>
      <w:numFmt w:val="lowerRoman"/>
      <w:lvlText w:val="%6."/>
      <w:lvlJc w:val="right"/>
      <w:pPr>
        <w:ind w:left="4243" w:hanging="180"/>
      </w:pPr>
    </w:lvl>
    <w:lvl w:ilvl="6" w:tplc="FCD049B0" w:tentative="1">
      <w:start w:val="1"/>
      <w:numFmt w:val="decimal"/>
      <w:lvlText w:val="%7."/>
      <w:lvlJc w:val="left"/>
      <w:pPr>
        <w:ind w:left="4963" w:hanging="360"/>
      </w:pPr>
    </w:lvl>
    <w:lvl w:ilvl="7" w:tplc="660A279A" w:tentative="1">
      <w:start w:val="1"/>
      <w:numFmt w:val="lowerLetter"/>
      <w:lvlText w:val="%8."/>
      <w:lvlJc w:val="left"/>
      <w:pPr>
        <w:ind w:left="5683" w:hanging="360"/>
      </w:pPr>
    </w:lvl>
    <w:lvl w:ilvl="8" w:tplc="B34628FE"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B96ABA2E">
      <w:start w:val="1"/>
      <w:numFmt w:val="bullet"/>
      <w:lvlText w:val=""/>
      <w:lvlJc w:val="left"/>
      <w:pPr>
        <w:ind w:left="1440" w:hanging="360"/>
      </w:pPr>
      <w:rPr>
        <w:rFonts w:ascii="Wingdings" w:hAnsi="Wingdings" w:hint="default"/>
      </w:rPr>
    </w:lvl>
    <w:lvl w:ilvl="1" w:tplc="ECEE10AC" w:tentative="1">
      <w:start w:val="1"/>
      <w:numFmt w:val="bullet"/>
      <w:lvlText w:val="o"/>
      <w:lvlJc w:val="left"/>
      <w:pPr>
        <w:ind w:left="2160" w:hanging="360"/>
      </w:pPr>
      <w:rPr>
        <w:rFonts w:ascii="Courier New" w:hAnsi="Courier New" w:cs="Courier New" w:hint="default"/>
      </w:rPr>
    </w:lvl>
    <w:lvl w:ilvl="2" w:tplc="1046B168" w:tentative="1">
      <w:start w:val="1"/>
      <w:numFmt w:val="bullet"/>
      <w:lvlText w:val=""/>
      <w:lvlJc w:val="left"/>
      <w:pPr>
        <w:ind w:left="2880" w:hanging="360"/>
      </w:pPr>
      <w:rPr>
        <w:rFonts w:ascii="Wingdings" w:hAnsi="Wingdings" w:hint="default"/>
      </w:rPr>
    </w:lvl>
    <w:lvl w:ilvl="3" w:tplc="7D2EB884" w:tentative="1">
      <w:start w:val="1"/>
      <w:numFmt w:val="bullet"/>
      <w:lvlText w:val=""/>
      <w:lvlJc w:val="left"/>
      <w:pPr>
        <w:ind w:left="3600" w:hanging="360"/>
      </w:pPr>
      <w:rPr>
        <w:rFonts w:ascii="Symbol" w:hAnsi="Symbol" w:hint="default"/>
      </w:rPr>
    </w:lvl>
    <w:lvl w:ilvl="4" w:tplc="50C02B90" w:tentative="1">
      <w:start w:val="1"/>
      <w:numFmt w:val="bullet"/>
      <w:lvlText w:val="o"/>
      <w:lvlJc w:val="left"/>
      <w:pPr>
        <w:ind w:left="4320" w:hanging="360"/>
      </w:pPr>
      <w:rPr>
        <w:rFonts w:ascii="Courier New" w:hAnsi="Courier New" w:cs="Courier New" w:hint="default"/>
      </w:rPr>
    </w:lvl>
    <w:lvl w:ilvl="5" w:tplc="879021B8" w:tentative="1">
      <w:start w:val="1"/>
      <w:numFmt w:val="bullet"/>
      <w:lvlText w:val=""/>
      <w:lvlJc w:val="left"/>
      <w:pPr>
        <w:ind w:left="5040" w:hanging="360"/>
      </w:pPr>
      <w:rPr>
        <w:rFonts w:ascii="Wingdings" w:hAnsi="Wingdings" w:hint="default"/>
      </w:rPr>
    </w:lvl>
    <w:lvl w:ilvl="6" w:tplc="DB7470B6" w:tentative="1">
      <w:start w:val="1"/>
      <w:numFmt w:val="bullet"/>
      <w:lvlText w:val=""/>
      <w:lvlJc w:val="left"/>
      <w:pPr>
        <w:ind w:left="5760" w:hanging="360"/>
      </w:pPr>
      <w:rPr>
        <w:rFonts w:ascii="Symbol" w:hAnsi="Symbol" w:hint="default"/>
      </w:rPr>
    </w:lvl>
    <w:lvl w:ilvl="7" w:tplc="7C6238A0" w:tentative="1">
      <w:start w:val="1"/>
      <w:numFmt w:val="bullet"/>
      <w:lvlText w:val="o"/>
      <w:lvlJc w:val="left"/>
      <w:pPr>
        <w:ind w:left="6480" w:hanging="360"/>
      </w:pPr>
      <w:rPr>
        <w:rFonts w:ascii="Courier New" w:hAnsi="Courier New" w:cs="Courier New" w:hint="default"/>
      </w:rPr>
    </w:lvl>
    <w:lvl w:ilvl="8" w:tplc="DB085AF0"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C0063A02">
      <w:start w:val="1"/>
      <w:numFmt w:val="upperRoman"/>
      <w:lvlText w:val="%1."/>
      <w:lvlJc w:val="right"/>
      <w:pPr>
        <w:ind w:left="1800" w:hanging="360"/>
      </w:pPr>
    </w:lvl>
    <w:lvl w:ilvl="1" w:tplc="ED822878">
      <w:start w:val="1"/>
      <w:numFmt w:val="lowerLetter"/>
      <w:lvlText w:val="%2."/>
      <w:lvlJc w:val="left"/>
      <w:pPr>
        <w:ind w:left="2520" w:hanging="360"/>
      </w:pPr>
    </w:lvl>
    <w:lvl w:ilvl="2" w:tplc="CABE6662">
      <w:start w:val="1"/>
      <w:numFmt w:val="lowerRoman"/>
      <w:lvlText w:val="%3."/>
      <w:lvlJc w:val="right"/>
      <w:pPr>
        <w:ind w:left="3240" w:hanging="180"/>
      </w:pPr>
    </w:lvl>
    <w:lvl w:ilvl="3" w:tplc="1FAC6304">
      <w:start w:val="1"/>
      <w:numFmt w:val="decimal"/>
      <w:lvlText w:val="%4."/>
      <w:lvlJc w:val="left"/>
      <w:pPr>
        <w:ind w:left="3960" w:hanging="360"/>
      </w:pPr>
    </w:lvl>
    <w:lvl w:ilvl="4" w:tplc="F9804912">
      <w:start w:val="1"/>
      <w:numFmt w:val="lowerLetter"/>
      <w:lvlText w:val="%5."/>
      <w:lvlJc w:val="left"/>
      <w:pPr>
        <w:ind w:left="4680" w:hanging="360"/>
      </w:pPr>
    </w:lvl>
    <w:lvl w:ilvl="5" w:tplc="8B8CDB42">
      <w:start w:val="1"/>
      <w:numFmt w:val="lowerRoman"/>
      <w:lvlText w:val="%6."/>
      <w:lvlJc w:val="right"/>
      <w:pPr>
        <w:ind w:left="5400" w:hanging="180"/>
      </w:pPr>
    </w:lvl>
    <w:lvl w:ilvl="6" w:tplc="1E5CEFC2">
      <w:start w:val="1"/>
      <w:numFmt w:val="decimal"/>
      <w:lvlText w:val="%7."/>
      <w:lvlJc w:val="left"/>
      <w:pPr>
        <w:ind w:left="6120" w:hanging="360"/>
      </w:pPr>
    </w:lvl>
    <w:lvl w:ilvl="7" w:tplc="8DF8F7FC">
      <w:start w:val="1"/>
      <w:numFmt w:val="lowerLetter"/>
      <w:lvlText w:val="%8."/>
      <w:lvlJc w:val="left"/>
      <w:pPr>
        <w:ind w:left="6840" w:hanging="360"/>
      </w:pPr>
    </w:lvl>
    <w:lvl w:ilvl="8" w:tplc="1AD6F832">
      <w:start w:val="1"/>
      <w:numFmt w:val="lowerRoman"/>
      <w:lvlText w:val="%9."/>
      <w:lvlJc w:val="right"/>
      <w:pPr>
        <w:ind w:left="7560" w:hanging="180"/>
      </w:pPr>
    </w:lvl>
  </w:abstractNum>
  <w:abstractNum w:abstractNumId="5" w15:restartNumberingAfterBreak="0">
    <w:nsid w:val="1A2825A6"/>
    <w:multiLevelType w:val="hybridMultilevel"/>
    <w:tmpl w:val="C7E2AA34"/>
    <w:lvl w:ilvl="0" w:tplc="57AE2F54">
      <w:start w:val="4"/>
      <w:numFmt w:val="upperRoman"/>
      <w:lvlText w:val="%1."/>
      <w:lvlJc w:val="left"/>
      <w:pPr>
        <w:ind w:left="2160" w:hanging="720"/>
      </w:pPr>
    </w:lvl>
    <w:lvl w:ilvl="1" w:tplc="06C8812E">
      <w:start w:val="1"/>
      <w:numFmt w:val="lowerLetter"/>
      <w:lvlText w:val="%2."/>
      <w:lvlJc w:val="left"/>
      <w:pPr>
        <w:ind w:left="2520" w:hanging="360"/>
      </w:pPr>
    </w:lvl>
    <w:lvl w:ilvl="2" w:tplc="31A8411E">
      <w:start w:val="1"/>
      <w:numFmt w:val="lowerRoman"/>
      <w:lvlText w:val="%3."/>
      <w:lvlJc w:val="right"/>
      <w:pPr>
        <w:ind w:left="3240" w:hanging="180"/>
      </w:pPr>
    </w:lvl>
    <w:lvl w:ilvl="3" w:tplc="A5588AC8">
      <w:start w:val="1"/>
      <w:numFmt w:val="decimal"/>
      <w:lvlText w:val="%4."/>
      <w:lvlJc w:val="left"/>
      <w:pPr>
        <w:ind w:left="3960" w:hanging="360"/>
      </w:pPr>
    </w:lvl>
    <w:lvl w:ilvl="4" w:tplc="BCA8EE3C">
      <w:start w:val="1"/>
      <w:numFmt w:val="lowerLetter"/>
      <w:lvlText w:val="%5."/>
      <w:lvlJc w:val="left"/>
      <w:pPr>
        <w:ind w:left="4680" w:hanging="360"/>
      </w:pPr>
    </w:lvl>
    <w:lvl w:ilvl="5" w:tplc="FE0CC3A2">
      <w:start w:val="1"/>
      <w:numFmt w:val="lowerRoman"/>
      <w:lvlText w:val="%6."/>
      <w:lvlJc w:val="right"/>
      <w:pPr>
        <w:ind w:left="5400" w:hanging="180"/>
      </w:pPr>
    </w:lvl>
    <w:lvl w:ilvl="6" w:tplc="C8AAC6BE">
      <w:start w:val="1"/>
      <w:numFmt w:val="decimal"/>
      <w:lvlText w:val="%7."/>
      <w:lvlJc w:val="left"/>
      <w:pPr>
        <w:ind w:left="6120" w:hanging="360"/>
      </w:pPr>
    </w:lvl>
    <w:lvl w:ilvl="7" w:tplc="0E3C7B22">
      <w:start w:val="1"/>
      <w:numFmt w:val="lowerLetter"/>
      <w:lvlText w:val="%8."/>
      <w:lvlJc w:val="left"/>
      <w:pPr>
        <w:ind w:left="6840" w:hanging="360"/>
      </w:pPr>
    </w:lvl>
    <w:lvl w:ilvl="8" w:tplc="60CE1DA0">
      <w:start w:val="1"/>
      <w:numFmt w:val="lowerRoman"/>
      <w:lvlText w:val="%9."/>
      <w:lvlJc w:val="right"/>
      <w:pPr>
        <w:ind w:left="7560" w:hanging="180"/>
      </w:pPr>
    </w:lvl>
  </w:abstractNum>
  <w:abstractNum w:abstractNumId="6" w15:restartNumberingAfterBreak="0">
    <w:nsid w:val="24C67506"/>
    <w:multiLevelType w:val="hybridMultilevel"/>
    <w:tmpl w:val="F5CEA580"/>
    <w:lvl w:ilvl="0" w:tplc="6A18A20E">
      <w:start w:val="1"/>
      <w:numFmt w:val="decimal"/>
      <w:lvlText w:val="%1."/>
      <w:lvlJc w:val="left"/>
      <w:pPr>
        <w:ind w:left="720" w:hanging="360"/>
      </w:pPr>
      <w:rPr>
        <w:rFonts w:hint="default"/>
        <w:b w:val="0"/>
      </w:rPr>
    </w:lvl>
    <w:lvl w:ilvl="1" w:tplc="5B94C5B6" w:tentative="1">
      <w:start w:val="1"/>
      <w:numFmt w:val="lowerLetter"/>
      <w:lvlText w:val="%2."/>
      <w:lvlJc w:val="left"/>
      <w:pPr>
        <w:ind w:left="1440" w:hanging="360"/>
      </w:pPr>
    </w:lvl>
    <w:lvl w:ilvl="2" w:tplc="699C21D0" w:tentative="1">
      <w:start w:val="1"/>
      <w:numFmt w:val="lowerRoman"/>
      <w:lvlText w:val="%3."/>
      <w:lvlJc w:val="right"/>
      <w:pPr>
        <w:ind w:left="2160" w:hanging="180"/>
      </w:pPr>
    </w:lvl>
    <w:lvl w:ilvl="3" w:tplc="8A86D848" w:tentative="1">
      <w:start w:val="1"/>
      <w:numFmt w:val="decimal"/>
      <w:lvlText w:val="%4."/>
      <w:lvlJc w:val="left"/>
      <w:pPr>
        <w:ind w:left="2880" w:hanging="360"/>
      </w:pPr>
    </w:lvl>
    <w:lvl w:ilvl="4" w:tplc="CB40C9BE" w:tentative="1">
      <w:start w:val="1"/>
      <w:numFmt w:val="lowerLetter"/>
      <w:lvlText w:val="%5."/>
      <w:lvlJc w:val="left"/>
      <w:pPr>
        <w:ind w:left="3600" w:hanging="360"/>
      </w:pPr>
    </w:lvl>
    <w:lvl w:ilvl="5" w:tplc="1C58D6E4" w:tentative="1">
      <w:start w:val="1"/>
      <w:numFmt w:val="lowerRoman"/>
      <w:lvlText w:val="%6."/>
      <w:lvlJc w:val="right"/>
      <w:pPr>
        <w:ind w:left="4320" w:hanging="180"/>
      </w:pPr>
    </w:lvl>
    <w:lvl w:ilvl="6" w:tplc="8B42F000" w:tentative="1">
      <w:start w:val="1"/>
      <w:numFmt w:val="decimal"/>
      <w:lvlText w:val="%7."/>
      <w:lvlJc w:val="left"/>
      <w:pPr>
        <w:ind w:left="5040" w:hanging="360"/>
      </w:pPr>
    </w:lvl>
    <w:lvl w:ilvl="7" w:tplc="F66C5858" w:tentative="1">
      <w:start w:val="1"/>
      <w:numFmt w:val="lowerLetter"/>
      <w:lvlText w:val="%8."/>
      <w:lvlJc w:val="left"/>
      <w:pPr>
        <w:ind w:left="5760" w:hanging="360"/>
      </w:pPr>
    </w:lvl>
    <w:lvl w:ilvl="8" w:tplc="8A2C4D16"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AA62FF58">
      <w:start w:val="1"/>
      <w:numFmt w:val="decimal"/>
      <w:lvlText w:val="%1."/>
      <w:lvlJc w:val="left"/>
      <w:pPr>
        <w:ind w:left="720" w:hanging="360"/>
      </w:pPr>
      <w:rPr>
        <w:rFonts w:hint="default"/>
      </w:rPr>
    </w:lvl>
    <w:lvl w:ilvl="1" w:tplc="94006546" w:tentative="1">
      <w:start w:val="1"/>
      <w:numFmt w:val="lowerLetter"/>
      <w:lvlText w:val="%2."/>
      <w:lvlJc w:val="left"/>
      <w:pPr>
        <w:ind w:left="1440" w:hanging="360"/>
      </w:pPr>
    </w:lvl>
    <w:lvl w:ilvl="2" w:tplc="B730463E" w:tentative="1">
      <w:start w:val="1"/>
      <w:numFmt w:val="lowerRoman"/>
      <w:lvlText w:val="%3."/>
      <w:lvlJc w:val="right"/>
      <w:pPr>
        <w:ind w:left="2160" w:hanging="180"/>
      </w:pPr>
    </w:lvl>
    <w:lvl w:ilvl="3" w:tplc="2570A79A" w:tentative="1">
      <w:start w:val="1"/>
      <w:numFmt w:val="decimal"/>
      <w:lvlText w:val="%4."/>
      <w:lvlJc w:val="left"/>
      <w:pPr>
        <w:ind w:left="2880" w:hanging="360"/>
      </w:pPr>
    </w:lvl>
    <w:lvl w:ilvl="4" w:tplc="3A066BB2" w:tentative="1">
      <w:start w:val="1"/>
      <w:numFmt w:val="lowerLetter"/>
      <w:lvlText w:val="%5."/>
      <w:lvlJc w:val="left"/>
      <w:pPr>
        <w:ind w:left="3600" w:hanging="360"/>
      </w:pPr>
    </w:lvl>
    <w:lvl w:ilvl="5" w:tplc="25020D3C" w:tentative="1">
      <w:start w:val="1"/>
      <w:numFmt w:val="lowerRoman"/>
      <w:lvlText w:val="%6."/>
      <w:lvlJc w:val="right"/>
      <w:pPr>
        <w:ind w:left="4320" w:hanging="180"/>
      </w:pPr>
    </w:lvl>
    <w:lvl w:ilvl="6" w:tplc="07942E3A" w:tentative="1">
      <w:start w:val="1"/>
      <w:numFmt w:val="decimal"/>
      <w:lvlText w:val="%7."/>
      <w:lvlJc w:val="left"/>
      <w:pPr>
        <w:ind w:left="5040" w:hanging="360"/>
      </w:pPr>
    </w:lvl>
    <w:lvl w:ilvl="7" w:tplc="B34E2A44" w:tentative="1">
      <w:start w:val="1"/>
      <w:numFmt w:val="lowerLetter"/>
      <w:lvlText w:val="%8."/>
      <w:lvlJc w:val="left"/>
      <w:pPr>
        <w:ind w:left="5760" w:hanging="360"/>
      </w:pPr>
    </w:lvl>
    <w:lvl w:ilvl="8" w:tplc="D8BAE898"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F7F054F6">
      <w:start w:val="1"/>
      <w:numFmt w:val="bullet"/>
      <w:lvlText w:val="-"/>
      <w:lvlJc w:val="left"/>
      <w:pPr>
        <w:tabs>
          <w:tab w:val="num" w:pos="720"/>
        </w:tabs>
        <w:ind w:left="720" w:hanging="360"/>
      </w:pPr>
      <w:rPr>
        <w:rFonts w:ascii="Times New Roman" w:hAnsi="Times New Roman" w:hint="default"/>
      </w:rPr>
    </w:lvl>
    <w:lvl w:ilvl="1" w:tplc="DA102F5C" w:tentative="1">
      <w:start w:val="1"/>
      <w:numFmt w:val="bullet"/>
      <w:lvlText w:val="-"/>
      <w:lvlJc w:val="left"/>
      <w:pPr>
        <w:tabs>
          <w:tab w:val="num" w:pos="1440"/>
        </w:tabs>
        <w:ind w:left="1440" w:hanging="360"/>
      </w:pPr>
      <w:rPr>
        <w:rFonts w:ascii="Times New Roman" w:hAnsi="Times New Roman" w:hint="default"/>
      </w:rPr>
    </w:lvl>
    <w:lvl w:ilvl="2" w:tplc="2884B830" w:tentative="1">
      <w:start w:val="1"/>
      <w:numFmt w:val="bullet"/>
      <w:lvlText w:val="-"/>
      <w:lvlJc w:val="left"/>
      <w:pPr>
        <w:tabs>
          <w:tab w:val="num" w:pos="2160"/>
        </w:tabs>
        <w:ind w:left="2160" w:hanging="360"/>
      </w:pPr>
      <w:rPr>
        <w:rFonts w:ascii="Times New Roman" w:hAnsi="Times New Roman" w:hint="default"/>
      </w:rPr>
    </w:lvl>
    <w:lvl w:ilvl="3" w:tplc="7D8AA402" w:tentative="1">
      <w:start w:val="1"/>
      <w:numFmt w:val="bullet"/>
      <w:lvlText w:val="-"/>
      <w:lvlJc w:val="left"/>
      <w:pPr>
        <w:tabs>
          <w:tab w:val="num" w:pos="2880"/>
        </w:tabs>
        <w:ind w:left="2880" w:hanging="360"/>
      </w:pPr>
      <w:rPr>
        <w:rFonts w:ascii="Times New Roman" w:hAnsi="Times New Roman" w:hint="default"/>
      </w:rPr>
    </w:lvl>
    <w:lvl w:ilvl="4" w:tplc="5CCA23A2" w:tentative="1">
      <w:start w:val="1"/>
      <w:numFmt w:val="bullet"/>
      <w:lvlText w:val="-"/>
      <w:lvlJc w:val="left"/>
      <w:pPr>
        <w:tabs>
          <w:tab w:val="num" w:pos="3600"/>
        </w:tabs>
        <w:ind w:left="3600" w:hanging="360"/>
      </w:pPr>
      <w:rPr>
        <w:rFonts w:ascii="Times New Roman" w:hAnsi="Times New Roman" w:hint="default"/>
      </w:rPr>
    </w:lvl>
    <w:lvl w:ilvl="5" w:tplc="5824B872" w:tentative="1">
      <w:start w:val="1"/>
      <w:numFmt w:val="bullet"/>
      <w:lvlText w:val="-"/>
      <w:lvlJc w:val="left"/>
      <w:pPr>
        <w:tabs>
          <w:tab w:val="num" w:pos="4320"/>
        </w:tabs>
        <w:ind w:left="4320" w:hanging="360"/>
      </w:pPr>
      <w:rPr>
        <w:rFonts w:ascii="Times New Roman" w:hAnsi="Times New Roman" w:hint="default"/>
      </w:rPr>
    </w:lvl>
    <w:lvl w:ilvl="6" w:tplc="80A84E24" w:tentative="1">
      <w:start w:val="1"/>
      <w:numFmt w:val="bullet"/>
      <w:lvlText w:val="-"/>
      <w:lvlJc w:val="left"/>
      <w:pPr>
        <w:tabs>
          <w:tab w:val="num" w:pos="5040"/>
        </w:tabs>
        <w:ind w:left="5040" w:hanging="360"/>
      </w:pPr>
      <w:rPr>
        <w:rFonts w:ascii="Times New Roman" w:hAnsi="Times New Roman" w:hint="default"/>
      </w:rPr>
    </w:lvl>
    <w:lvl w:ilvl="7" w:tplc="356A92C2" w:tentative="1">
      <w:start w:val="1"/>
      <w:numFmt w:val="bullet"/>
      <w:lvlText w:val="-"/>
      <w:lvlJc w:val="left"/>
      <w:pPr>
        <w:tabs>
          <w:tab w:val="num" w:pos="5760"/>
        </w:tabs>
        <w:ind w:left="5760" w:hanging="360"/>
      </w:pPr>
      <w:rPr>
        <w:rFonts w:ascii="Times New Roman" w:hAnsi="Times New Roman" w:hint="default"/>
      </w:rPr>
    </w:lvl>
    <w:lvl w:ilvl="8" w:tplc="B14076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7F52D08E">
      <w:start w:val="1"/>
      <w:numFmt w:val="decimal"/>
      <w:lvlText w:val="%1."/>
      <w:lvlJc w:val="left"/>
      <w:pPr>
        <w:ind w:left="1080" w:hanging="360"/>
      </w:pPr>
      <w:rPr>
        <w:rFonts w:hint="default"/>
      </w:rPr>
    </w:lvl>
    <w:lvl w:ilvl="1" w:tplc="92484896" w:tentative="1">
      <w:start w:val="1"/>
      <w:numFmt w:val="lowerLetter"/>
      <w:lvlText w:val="%2."/>
      <w:lvlJc w:val="left"/>
      <w:pPr>
        <w:ind w:left="1800" w:hanging="360"/>
      </w:pPr>
    </w:lvl>
    <w:lvl w:ilvl="2" w:tplc="F4D65450" w:tentative="1">
      <w:start w:val="1"/>
      <w:numFmt w:val="lowerRoman"/>
      <w:lvlText w:val="%3."/>
      <w:lvlJc w:val="right"/>
      <w:pPr>
        <w:ind w:left="2520" w:hanging="180"/>
      </w:pPr>
    </w:lvl>
    <w:lvl w:ilvl="3" w:tplc="1A1AB42A" w:tentative="1">
      <w:start w:val="1"/>
      <w:numFmt w:val="decimal"/>
      <w:lvlText w:val="%4."/>
      <w:lvlJc w:val="left"/>
      <w:pPr>
        <w:ind w:left="3240" w:hanging="360"/>
      </w:pPr>
    </w:lvl>
    <w:lvl w:ilvl="4" w:tplc="1E16843C" w:tentative="1">
      <w:start w:val="1"/>
      <w:numFmt w:val="lowerLetter"/>
      <w:lvlText w:val="%5."/>
      <w:lvlJc w:val="left"/>
      <w:pPr>
        <w:ind w:left="3960" w:hanging="360"/>
      </w:pPr>
    </w:lvl>
    <w:lvl w:ilvl="5" w:tplc="89EC9230" w:tentative="1">
      <w:start w:val="1"/>
      <w:numFmt w:val="lowerRoman"/>
      <w:lvlText w:val="%6."/>
      <w:lvlJc w:val="right"/>
      <w:pPr>
        <w:ind w:left="4680" w:hanging="180"/>
      </w:pPr>
    </w:lvl>
    <w:lvl w:ilvl="6" w:tplc="ABCC2BEC" w:tentative="1">
      <w:start w:val="1"/>
      <w:numFmt w:val="decimal"/>
      <w:lvlText w:val="%7."/>
      <w:lvlJc w:val="left"/>
      <w:pPr>
        <w:ind w:left="5400" w:hanging="360"/>
      </w:pPr>
    </w:lvl>
    <w:lvl w:ilvl="7" w:tplc="5E9259EC" w:tentative="1">
      <w:start w:val="1"/>
      <w:numFmt w:val="lowerLetter"/>
      <w:lvlText w:val="%8."/>
      <w:lvlJc w:val="left"/>
      <w:pPr>
        <w:ind w:left="6120" w:hanging="360"/>
      </w:pPr>
    </w:lvl>
    <w:lvl w:ilvl="8" w:tplc="298E7332"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7B3885B8">
      <w:start w:val="1"/>
      <w:numFmt w:val="decimal"/>
      <w:lvlText w:val="%1."/>
      <w:lvlJc w:val="left"/>
      <w:pPr>
        <w:ind w:left="720" w:hanging="360"/>
      </w:pPr>
      <w:rPr>
        <w:rFonts w:hint="default"/>
        <w:color w:val="auto"/>
      </w:rPr>
    </w:lvl>
    <w:lvl w:ilvl="1" w:tplc="8BC69A70" w:tentative="1">
      <w:start w:val="1"/>
      <w:numFmt w:val="lowerLetter"/>
      <w:lvlText w:val="%2."/>
      <w:lvlJc w:val="left"/>
      <w:pPr>
        <w:ind w:left="1440" w:hanging="360"/>
      </w:pPr>
    </w:lvl>
    <w:lvl w:ilvl="2" w:tplc="394211BE" w:tentative="1">
      <w:start w:val="1"/>
      <w:numFmt w:val="lowerRoman"/>
      <w:lvlText w:val="%3."/>
      <w:lvlJc w:val="right"/>
      <w:pPr>
        <w:ind w:left="2160" w:hanging="180"/>
      </w:pPr>
    </w:lvl>
    <w:lvl w:ilvl="3" w:tplc="219A6458" w:tentative="1">
      <w:start w:val="1"/>
      <w:numFmt w:val="decimal"/>
      <w:lvlText w:val="%4."/>
      <w:lvlJc w:val="left"/>
      <w:pPr>
        <w:ind w:left="2880" w:hanging="360"/>
      </w:pPr>
    </w:lvl>
    <w:lvl w:ilvl="4" w:tplc="E47279D0" w:tentative="1">
      <w:start w:val="1"/>
      <w:numFmt w:val="lowerLetter"/>
      <w:lvlText w:val="%5."/>
      <w:lvlJc w:val="left"/>
      <w:pPr>
        <w:ind w:left="3600" w:hanging="360"/>
      </w:pPr>
    </w:lvl>
    <w:lvl w:ilvl="5" w:tplc="C2ACBA0E" w:tentative="1">
      <w:start w:val="1"/>
      <w:numFmt w:val="lowerRoman"/>
      <w:lvlText w:val="%6."/>
      <w:lvlJc w:val="right"/>
      <w:pPr>
        <w:ind w:left="4320" w:hanging="180"/>
      </w:pPr>
    </w:lvl>
    <w:lvl w:ilvl="6" w:tplc="512C9CC0" w:tentative="1">
      <w:start w:val="1"/>
      <w:numFmt w:val="decimal"/>
      <w:lvlText w:val="%7."/>
      <w:lvlJc w:val="left"/>
      <w:pPr>
        <w:ind w:left="5040" w:hanging="360"/>
      </w:pPr>
    </w:lvl>
    <w:lvl w:ilvl="7" w:tplc="F47AB014" w:tentative="1">
      <w:start w:val="1"/>
      <w:numFmt w:val="lowerLetter"/>
      <w:lvlText w:val="%8."/>
      <w:lvlJc w:val="left"/>
      <w:pPr>
        <w:ind w:left="5760" w:hanging="360"/>
      </w:pPr>
    </w:lvl>
    <w:lvl w:ilvl="8" w:tplc="A130542E"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1A4AFD00">
      <w:start w:val="6"/>
      <w:numFmt w:val="upperRoman"/>
      <w:lvlText w:val="%1."/>
      <w:lvlJc w:val="left"/>
      <w:pPr>
        <w:ind w:left="2160" w:hanging="720"/>
      </w:pPr>
    </w:lvl>
    <w:lvl w:ilvl="1" w:tplc="A2449DBC">
      <w:start w:val="1"/>
      <w:numFmt w:val="lowerLetter"/>
      <w:lvlText w:val="%2."/>
      <w:lvlJc w:val="left"/>
      <w:pPr>
        <w:ind w:left="2520" w:hanging="360"/>
      </w:pPr>
    </w:lvl>
    <w:lvl w:ilvl="2" w:tplc="B16631B6">
      <w:start w:val="1"/>
      <w:numFmt w:val="lowerRoman"/>
      <w:lvlText w:val="%3."/>
      <w:lvlJc w:val="right"/>
      <w:pPr>
        <w:ind w:left="3240" w:hanging="180"/>
      </w:pPr>
    </w:lvl>
    <w:lvl w:ilvl="3" w:tplc="98A21D88">
      <w:start w:val="1"/>
      <w:numFmt w:val="decimal"/>
      <w:lvlText w:val="%4."/>
      <w:lvlJc w:val="left"/>
      <w:pPr>
        <w:ind w:left="3960" w:hanging="360"/>
      </w:pPr>
    </w:lvl>
    <w:lvl w:ilvl="4" w:tplc="65025268">
      <w:start w:val="1"/>
      <w:numFmt w:val="lowerLetter"/>
      <w:lvlText w:val="%5."/>
      <w:lvlJc w:val="left"/>
      <w:pPr>
        <w:ind w:left="4680" w:hanging="360"/>
      </w:pPr>
    </w:lvl>
    <w:lvl w:ilvl="5" w:tplc="BE00A8A0">
      <w:start w:val="1"/>
      <w:numFmt w:val="lowerRoman"/>
      <w:lvlText w:val="%6."/>
      <w:lvlJc w:val="right"/>
      <w:pPr>
        <w:ind w:left="5400" w:hanging="180"/>
      </w:pPr>
    </w:lvl>
    <w:lvl w:ilvl="6" w:tplc="8996C0E6">
      <w:start w:val="1"/>
      <w:numFmt w:val="decimal"/>
      <w:lvlText w:val="%7."/>
      <w:lvlJc w:val="left"/>
      <w:pPr>
        <w:ind w:left="6120" w:hanging="360"/>
      </w:pPr>
    </w:lvl>
    <w:lvl w:ilvl="7" w:tplc="BC8E4D90">
      <w:start w:val="1"/>
      <w:numFmt w:val="lowerLetter"/>
      <w:lvlText w:val="%8."/>
      <w:lvlJc w:val="left"/>
      <w:pPr>
        <w:ind w:left="6840" w:hanging="360"/>
      </w:pPr>
    </w:lvl>
    <w:lvl w:ilvl="8" w:tplc="1F0EA564">
      <w:start w:val="1"/>
      <w:numFmt w:val="lowerRoman"/>
      <w:lvlText w:val="%9."/>
      <w:lvlJc w:val="right"/>
      <w:pPr>
        <w:ind w:left="7560" w:hanging="180"/>
      </w:pPr>
    </w:lvl>
  </w:abstractNum>
  <w:abstractNum w:abstractNumId="12" w15:restartNumberingAfterBreak="0">
    <w:nsid w:val="3CB64771"/>
    <w:multiLevelType w:val="hybridMultilevel"/>
    <w:tmpl w:val="74F09D1A"/>
    <w:lvl w:ilvl="0" w:tplc="0194F3B4">
      <w:start w:val="1"/>
      <w:numFmt w:val="decimal"/>
      <w:lvlText w:val="%1."/>
      <w:lvlJc w:val="left"/>
      <w:pPr>
        <w:ind w:left="360" w:hanging="360"/>
      </w:pPr>
      <w:rPr>
        <w:b w:val="0"/>
      </w:rPr>
    </w:lvl>
    <w:lvl w:ilvl="1" w:tplc="D0E69FA8">
      <w:start w:val="1"/>
      <w:numFmt w:val="lowerLetter"/>
      <w:lvlText w:val="%2."/>
      <w:lvlJc w:val="left"/>
      <w:pPr>
        <w:ind w:left="1440" w:hanging="360"/>
      </w:pPr>
    </w:lvl>
    <w:lvl w:ilvl="2" w:tplc="A1AE223E">
      <w:start w:val="1"/>
      <w:numFmt w:val="lowerRoman"/>
      <w:lvlText w:val="%3."/>
      <w:lvlJc w:val="right"/>
      <w:pPr>
        <w:ind w:left="2160" w:hanging="180"/>
      </w:pPr>
    </w:lvl>
    <w:lvl w:ilvl="3" w:tplc="03461076">
      <w:start w:val="1"/>
      <w:numFmt w:val="decimal"/>
      <w:lvlText w:val="%4."/>
      <w:lvlJc w:val="left"/>
      <w:pPr>
        <w:ind w:left="2880" w:hanging="360"/>
      </w:pPr>
    </w:lvl>
    <w:lvl w:ilvl="4" w:tplc="CCD485BC">
      <w:start w:val="1"/>
      <w:numFmt w:val="lowerLetter"/>
      <w:lvlText w:val="%5."/>
      <w:lvlJc w:val="left"/>
      <w:pPr>
        <w:ind w:left="3600" w:hanging="360"/>
      </w:pPr>
    </w:lvl>
    <w:lvl w:ilvl="5" w:tplc="1B528620">
      <w:start w:val="1"/>
      <w:numFmt w:val="lowerRoman"/>
      <w:lvlText w:val="%6."/>
      <w:lvlJc w:val="right"/>
      <w:pPr>
        <w:ind w:left="4320" w:hanging="180"/>
      </w:pPr>
    </w:lvl>
    <w:lvl w:ilvl="6" w:tplc="ED86BEBE">
      <w:start w:val="1"/>
      <w:numFmt w:val="decimal"/>
      <w:lvlText w:val="%7."/>
      <w:lvlJc w:val="left"/>
      <w:pPr>
        <w:ind w:left="5040" w:hanging="360"/>
      </w:pPr>
    </w:lvl>
    <w:lvl w:ilvl="7" w:tplc="1A48C4A6">
      <w:start w:val="1"/>
      <w:numFmt w:val="lowerLetter"/>
      <w:lvlText w:val="%8."/>
      <w:lvlJc w:val="left"/>
      <w:pPr>
        <w:ind w:left="5760" w:hanging="360"/>
      </w:pPr>
    </w:lvl>
    <w:lvl w:ilvl="8" w:tplc="C3006780">
      <w:start w:val="1"/>
      <w:numFmt w:val="lowerRoman"/>
      <w:lvlText w:val="%9."/>
      <w:lvlJc w:val="right"/>
      <w:pPr>
        <w:ind w:left="6480" w:hanging="180"/>
      </w:pPr>
    </w:lvl>
  </w:abstractNum>
  <w:abstractNum w:abstractNumId="13" w15:restartNumberingAfterBreak="0">
    <w:nsid w:val="553D3DB6"/>
    <w:multiLevelType w:val="hybridMultilevel"/>
    <w:tmpl w:val="84B24958"/>
    <w:lvl w:ilvl="0" w:tplc="FA82F71C">
      <w:start w:val="1"/>
      <w:numFmt w:val="decimal"/>
      <w:lvlText w:val="%1."/>
      <w:lvlJc w:val="left"/>
      <w:pPr>
        <w:ind w:left="720" w:hanging="360"/>
      </w:pPr>
      <w:rPr>
        <w:rFonts w:hint="default"/>
        <w:color w:val="auto"/>
      </w:rPr>
    </w:lvl>
    <w:lvl w:ilvl="1" w:tplc="876488FE" w:tentative="1">
      <w:start w:val="1"/>
      <w:numFmt w:val="lowerLetter"/>
      <w:lvlText w:val="%2."/>
      <w:lvlJc w:val="left"/>
      <w:pPr>
        <w:ind w:left="1440" w:hanging="360"/>
      </w:pPr>
    </w:lvl>
    <w:lvl w:ilvl="2" w:tplc="10D4D096" w:tentative="1">
      <w:start w:val="1"/>
      <w:numFmt w:val="lowerRoman"/>
      <w:lvlText w:val="%3."/>
      <w:lvlJc w:val="right"/>
      <w:pPr>
        <w:ind w:left="2160" w:hanging="180"/>
      </w:pPr>
    </w:lvl>
    <w:lvl w:ilvl="3" w:tplc="BD026E5E" w:tentative="1">
      <w:start w:val="1"/>
      <w:numFmt w:val="decimal"/>
      <w:lvlText w:val="%4."/>
      <w:lvlJc w:val="left"/>
      <w:pPr>
        <w:ind w:left="2880" w:hanging="360"/>
      </w:pPr>
    </w:lvl>
    <w:lvl w:ilvl="4" w:tplc="69CE5A3A" w:tentative="1">
      <w:start w:val="1"/>
      <w:numFmt w:val="lowerLetter"/>
      <w:lvlText w:val="%5."/>
      <w:lvlJc w:val="left"/>
      <w:pPr>
        <w:ind w:left="3600" w:hanging="360"/>
      </w:pPr>
    </w:lvl>
    <w:lvl w:ilvl="5" w:tplc="D652AD04" w:tentative="1">
      <w:start w:val="1"/>
      <w:numFmt w:val="lowerRoman"/>
      <w:lvlText w:val="%6."/>
      <w:lvlJc w:val="right"/>
      <w:pPr>
        <w:ind w:left="4320" w:hanging="180"/>
      </w:pPr>
    </w:lvl>
    <w:lvl w:ilvl="6" w:tplc="FEACBEBE" w:tentative="1">
      <w:start w:val="1"/>
      <w:numFmt w:val="decimal"/>
      <w:lvlText w:val="%7."/>
      <w:lvlJc w:val="left"/>
      <w:pPr>
        <w:ind w:left="5040" w:hanging="360"/>
      </w:pPr>
    </w:lvl>
    <w:lvl w:ilvl="7" w:tplc="0F269046" w:tentative="1">
      <w:start w:val="1"/>
      <w:numFmt w:val="lowerLetter"/>
      <w:lvlText w:val="%8."/>
      <w:lvlJc w:val="left"/>
      <w:pPr>
        <w:ind w:left="5760" w:hanging="360"/>
      </w:pPr>
    </w:lvl>
    <w:lvl w:ilvl="8" w:tplc="64D26438"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6354226C">
      <w:start w:val="1"/>
      <w:numFmt w:val="decimal"/>
      <w:lvlText w:val="%1."/>
      <w:lvlJc w:val="left"/>
      <w:pPr>
        <w:ind w:left="1440" w:hanging="360"/>
      </w:pPr>
    </w:lvl>
    <w:lvl w:ilvl="1" w:tplc="EBF0DB66" w:tentative="1">
      <w:start w:val="1"/>
      <w:numFmt w:val="lowerLetter"/>
      <w:lvlText w:val="%2."/>
      <w:lvlJc w:val="left"/>
      <w:pPr>
        <w:ind w:left="2160" w:hanging="360"/>
      </w:pPr>
    </w:lvl>
    <w:lvl w:ilvl="2" w:tplc="8AE2A994" w:tentative="1">
      <w:start w:val="1"/>
      <w:numFmt w:val="lowerRoman"/>
      <w:lvlText w:val="%3."/>
      <w:lvlJc w:val="right"/>
      <w:pPr>
        <w:ind w:left="2880" w:hanging="180"/>
      </w:pPr>
    </w:lvl>
    <w:lvl w:ilvl="3" w:tplc="3C201C12" w:tentative="1">
      <w:start w:val="1"/>
      <w:numFmt w:val="decimal"/>
      <w:lvlText w:val="%4."/>
      <w:lvlJc w:val="left"/>
      <w:pPr>
        <w:ind w:left="3600" w:hanging="360"/>
      </w:pPr>
    </w:lvl>
    <w:lvl w:ilvl="4" w:tplc="30C20166" w:tentative="1">
      <w:start w:val="1"/>
      <w:numFmt w:val="lowerLetter"/>
      <w:lvlText w:val="%5."/>
      <w:lvlJc w:val="left"/>
      <w:pPr>
        <w:ind w:left="4320" w:hanging="360"/>
      </w:pPr>
    </w:lvl>
    <w:lvl w:ilvl="5" w:tplc="284C6692" w:tentative="1">
      <w:start w:val="1"/>
      <w:numFmt w:val="lowerRoman"/>
      <w:lvlText w:val="%6."/>
      <w:lvlJc w:val="right"/>
      <w:pPr>
        <w:ind w:left="5040" w:hanging="180"/>
      </w:pPr>
    </w:lvl>
    <w:lvl w:ilvl="6" w:tplc="7C7AB256" w:tentative="1">
      <w:start w:val="1"/>
      <w:numFmt w:val="decimal"/>
      <w:lvlText w:val="%7."/>
      <w:lvlJc w:val="left"/>
      <w:pPr>
        <w:ind w:left="5760" w:hanging="360"/>
      </w:pPr>
    </w:lvl>
    <w:lvl w:ilvl="7" w:tplc="367A40E4" w:tentative="1">
      <w:start w:val="1"/>
      <w:numFmt w:val="lowerLetter"/>
      <w:lvlText w:val="%8."/>
      <w:lvlJc w:val="left"/>
      <w:pPr>
        <w:ind w:left="6480" w:hanging="360"/>
      </w:pPr>
    </w:lvl>
    <w:lvl w:ilvl="8" w:tplc="FB06A2BA"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56A0D090">
      <w:start w:val="1"/>
      <w:numFmt w:val="decimal"/>
      <w:lvlText w:val="%1."/>
      <w:lvlJc w:val="left"/>
      <w:pPr>
        <w:ind w:left="720" w:hanging="360"/>
      </w:pPr>
      <w:rPr>
        <w:rFonts w:hint="default"/>
        <w:color w:val="auto"/>
      </w:rPr>
    </w:lvl>
    <w:lvl w:ilvl="1" w:tplc="D8A27EB0" w:tentative="1">
      <w:start w:val="1"/>
      <w:numFmt w:val="lowerLetter"/>
      <w:lvlText w:val="%2."/>
      <w:lvlJc w:val="left"/>
      <w:pPr>
        <w:ind w:left="1440" w:hanging="360"/>
      </w:pPr>
    </w:lvl>
    <w:lvl w:ilvl="2" w:tplc="88D85748" w:tentative="1">
      <w:start w:val="1"/>
      <w:numFmt w:val="lowerRoman"/>
      <w:lvlText w:val="%3."/>
      <w:lvlJc w:val="right"/>
      <w:pPr>
        <w:ind w:left="2160" w:hanging="180"/>
      </w:pPr>
    </w:lvl>
    <w:lvl w:ilvl="3" w:tplc="E722861E" w:tentative="1">
      <w:start w:val="1"/>
      <w:numFmt w:val="decimal"/>
      <w:lvlText w:val="%4."/>
      <w:lvlJc w:val="left"/>
      <w:pPr>
        <w:ind w:left="2880" w:hanging="360"/>
      </w:pPr>
    </w:lvl>
    <w:lvl w:ilvl="4" w:tplc="9E328A96" w:tentative="1">
      <w:start w:val="1"/>
      <w:numFmt w:val="lowerLetter"/>
      <w:lvlText w:val="%5."/>
      <w:lvlJc w:val="left"/>
      <w:pPr>
        <w:ind w:left="3600" w:hanging="360"/>
      </w:pPr>
    </w:lvl>
    <w:lvl w:ilvl="5" w:tplc="09CC4F4A" w:tentative="1">
      <w:start w:val="1"/>
      <w:numFmt w:val="lowerRoman"/>
      <w:lvlText w:val="%6."/>
      <w:lvlJc w:val="right"/>
      <w:pPr>
        <w:ind w:left="4320" w:hanging="180"/>
      </w:pPr>
    </w:lvl>
    <w:lvl w:ilvl="6" w:tplc="25D81272" w:tentative="1">
      <w:start w:val="1"/>
      <w:numFmt w:val="decimal"/>
      <w:lvlText w:val="%7."/>
      <w:lvlJc w:val="left"/>
      <w:pPr>
        <w:ind w:left="5040" w:hanging="360"/>
      </w:pPr>
    </w:lvl>
    <w:lvl w:ilvl="7" w:tplc="E102B5E4" w:tentative="1">
      <w:start w:val="1"/>
      <w:numFmt w:val="lowerLetter"/>
      <w:lvlText w:val="%8."/>
      <w:lvlJc w:val="left"/>
      <w:pPr>
        <w:ind w:left="5760" w:hanging="360"/>
      </w:pPr>
    </w:lvl>
    <w:lvl w:ilvl="8" w:tplc="5CD6D42C"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2BE07CC4">
      <w:start w:val="1"/>
      <w:numFmt w:val="bullet"/>
      <w:lvlText w:val=""/>
      <w:lvlJc w:val="left"/>
      <w:pPr>
        <w:ind w:left="1440" w:hanging="360"/>
      </w:pPr>
      <w:rPr>
        <w:rFonts w:ascii="Wingdings" w:hAnsi="Wingdings" w:hint="default"/>
      </w:rPr>
    </w:lvl>
    <w:lvl w:ilvl="1" w:tplc="C756B07E" w:tentative="1">
      <w:start w:val="1"/>
      <w:numFmt w:val="bullet"/>
      <w:lvlText w:val="o"/>
      <w:lvlJc w:val="left"/>
      <w:pPr>
        <w:ind w:left="2160" w:hanging="360"/>
      </w:pPr>
      <w:rPr>
        <w:rFonts w:ascii="Courier New" w:hAnsi="Courier New" w:cs="Courier New" w:hint="default"/>
      </w:rPr>
    </w:lvl>
    <w:lvl w:ilvl="2" w:tplc="4B5A43C4" w:tentative="1">
      <w:start w:val="1"/>
      <w:numFmt w:val="bullet"/>
      <w:lvlText w:val=""/>
      <w:lvlJc w:val="left"/>
      <w:pPr>
        <w:ind w:left="2880" w:hanging="360"/>
      </w:pPr>
      <w:rPr>
        <w:rFonts w:ascii="Wingdings" w:hAnsi="Wingdings" w:hint="default"/>
      </w:rPr>
    </w:lvl>
    <w:lvl w:ilvl="3" w:tplc="4A143306" w:tentative="1">
      <w:start w:val="1"/>
      <w:numFmt w:val="bullet"/>
      <w:lvlText w:val=""/>
      <w:lvlJc w:val="left"/>
      <w:pPr>
        <w:ind w:left="3600" w:hanging="360"/>
      </w:pPr>
      <w:rPr>
        <w:rFonts w:ascii="Symbol" w:hAnsi="Symbol" w:hint="default"/>
      </w:rPr>
    </w:lvl>
    <w:lvl w:ilvl="4" w:tplc="C92AF872" w:tentative="1">
      <w:start w:val="1"/>
      <w:numFmt w:val="bullet"/>
      <w:lvlText w:val="o"/>
      <w:lvlJc w:val="left"/>
      <w:pPr>
        <w:ind w:left="4320" w:hanging="360"/>
      </w:pPr>
      <w:rPr>
        <w:rFonts w:ascii="Courier New" w:hAnsi="Courier New" w:cs="Courier New" w:hint="default"/>
      </w:rPr>
    </w:lvl>
    <w:lvl w:ilvl="5" w:tplc="B59A8276" w:tentative="1">
      <w:start w:val="1"/>
      <w:numFmt w:val="bullet"/>
      <w:lvlText w:val=""/>
      <w:lvlJc w:val="left"/>
      <w:pPr>
        <w:ind w:left="5040" w:hanging="360"/>
      </w:pPr>
      <w:rPr>
        <w:rFonts w:ascii="Wingdings" w:hAnsi="Wingdings" w:hint="default"/>
      </w:rPr>
    </w:lvl>
    <w:lvl w:ilvl="6" w:tplc="6D2A6840" w:tentative="1">
      <w:start w:val="1"/>
      <w:numFmt w:val="bullet"/>
      <w:lvlText w:val=""/>
      <w:lvlJc w:val="left"/>
      <w:pPr>
        <w:ind w:left="5760" w:hanging="360"/>
      </w:pPr>
      <w:rPr>
        <w:rFonts w:ascii="Symbol" w:hAnsi="Symbol" w:hint="default"/>
      </w:rPr>
    </w:lvl>
    <w:lvl w:ilvl="7" w:tplc="E1F2A784" w:tentative="1">
      <w:start w:val="1"/>
      <w:numFmt w:val="bullet"/>
      <w:lvlText w:val="o"/>
      <w:lvlJc w:val="left"/>
      <w:pPr>
        <w:ind w:left="6480" w:hanging="360"/>
      </w:pPr>
      <w:rPr>
        <w:rFonts w:ascii="Courier New" w:hAnsi="Courier New" w:cs="Courier New" w:hint="default"/>
      </w:rPr>
    </w:lvl>
    <w:lvl w:ilvl="8" w:tplc="E6585F9C"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1F83"/>
    <w:rsid w:val="000230CE"/>
    <w:rsid w:val="000234A6"/>
    <w:rsid w:val="00031A1C"/>
    <w:rsid w:val="000422C0"/>
    <w:rsid w:val="00061A0B"/>
    <w:rsid w:val="00084C06"/>
    <w:rsid w:val="00087B4D"/>
    <w:rsid w:val="000A09BB"/>
    <w:rsid w:val="000A2CC4"/>
    <w:rsid w:val="000A3CF3"/>
    <w:rsid w:val="000C2000"/>
    <w:rsid w:val="000E0D2C"/>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56F"/>
    <w:rsid w:val="00242974"/>
    <w:rsid w:val="0025614C"/>
    <w:rsid w:val="0026089B"/>
    <w:rsid w:val="00263C24"/>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950A5"/>
    <w:rsid w:val="003B4A75"/>
    <w:rsid w:val="003C2101"/>
    <w:rsid w:val="003D52F0"/>
    <w:rsid w:val="003E3DA2"/>
    <w:rsid w:val="003F5A3A"/>
    <w:rsid w:val="004027B8"/>
    <w:rsid w:val="00413511"/>
    <w:rsid w:val="00415656"/>
    <w:rsid w:val="00422EE7"/>
    <w:rsid w:val="00427C31"/>
    <w:rsid w:val="00427F9D"/>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605C"/>
    <w:rsid w:val="006177D6"/>
    <w:rsid w:val="00627E4C"/>
    <w:rsid w:val="0063106D"/>
    <w:rsid w:val="00644C98"/>
    <w:rsid w:val="00645D4D"/>
    <w:rsid w:val="006472AE"/>
    <w:rsid w:val="00655CF6"/>
    <w:rsid w:val="0066198B"/>
    <w:rsid w:val="00665CD2"/>
    <w:rsid w:val="00671D96"/>
    <w:rsid w:val="00685248"/>
    <w:rsid w:val="006A1933"/>
    <w:rsid w:val="006D110C"/>
    <w:rsid w:val="006D6893"/>
    <w:rsid w:val="006F4322"/>
    <w:rsid w:val="00701083"/>
    <w:rsid w:val="007117D9"/>
    <w:rsid w:val="00711C2F"/>
    <w:rsid w:val="00712BEF"/>
    <w:rsid w:val="00713307"/>
    <w:rsid w:val="007208EE"/>
    <w:rsid w:val="007213E9"/>
    <w:rsid w:val="00731EC5"/>
    <w:rsid w:val="007370BD"/>
    <w:rsid w:val="007443B7"/>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56F99"/>
    <w:rsid w:val="0086411F"/>
    <w:rsid w:val="0087174B"/>
    <w:rsid w:val="00876465"/>
    <w:rsid w:val="008776E2"/>
    <w:rsid w:val="0088518F"/>
    <w:rsid w:val="0089724C"/>
    <w:rsid w:val="008A1CE2"/>
    <w:rsid w:val="008B1B11"/>
    <w:rsid w:val="008B7140"/>
    <w:rsid w:val="008D3C6E"/>
    <w:rsid w:val="008D7552"/>
    <w:rsid w:val="008E4B25"/>
    <w:rsid w:val="009068A2"/>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214E8"/>
    <w:rsid w:val="00A4180D"/>
    <w:rsid w:val="00A41E07"/>
    <w:rsid w:val="00A43E4D"/>
    <w:rsid w:val="00A67565"/>
    <w:rsid w:val="00A729C8"/>
    <w:rsid w:val="00A777A9"/>
    <w:rsid w:val="00A8309C"/>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3F8F"/>
    <w:rsid w:val="00B8638A"/>
    <w:rsid w:val="00B878E4"/>
    <w:rsid w:val="00B94A23"/>
    <w:rsid w:val="00B95185"/>
    <w:rsid w:val="00B96CF7"/>
    <w:rsid w:val="00BA5A6F"/>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3662E"/>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A3F06"/>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C6367"/>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0DBE"/>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1">
    <w:name w:val="Table Grid1"/>
    <w:basedOn w:val="TableNormal"/>
    <w:next w:val="TableGrid"/>
    <w:uiPriority w:val="59"/>
    <w:rsid w:val="0026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C24"/>
    <w:rPr>
      <w:color w:val="0000FF" w:themeColor="hyperlink"/>
      <w:u w:val="single"/>
    </w:rPr>
  </w:style>
  <w:style w:type="paragraph" w:styleId="Revision">
    <w:name w:val="Revision"/>
    <w:hidden/>
    <w:uiPriority w:val="99"/>
    <w:semiHidden/>
    <w:rsid w:val="00021F83"/>
    <w:pPr>
      <w:spacing w:after="0" w:line="240" w:lineRule="auto"/>
    </w:pPr>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797F-FDEA-4C5F-91F5-62C3E248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11279</Words>
  <Characters>6430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Brigita Kerubina</cp:lastModifiedBy>
  <cp:revision>3</cp:revision>
  <cp:lastPrinted>2019-05-16T06:22:00Z</cp:lastPrinted>
  <dcterms:created xsi:type="dcterms:W3CDTF">2025-01-08T13:46:00Z</dcterms:created>
  <dcterms:modified xsi:type="dcterms:W3CDTF">2025-01-09T06:20:00Z</dcterms:modified>
</cp:coreProperties>
</file>