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7B01F" w14:textId="77777777" w:rsidR="004D0100" w:rsidRDefault="004D0100" w:rsidP="004D0100">
      <w:pPr>
        <w:spacing w:before="120"/>
        <w:ind w:right="850"/>
        <w:jc w:val="center"/>
        <w:rPr>
          <w:b/>
          <w:sz w:val="30"/>
          <w:szCs w:val="30"/>
        </w:rPr>
      </w:pPr>
      <w:bookmarkStart w:id="0" w:name="_GoBack"/>
      <w:bookmarkEnd w:id="0"/>
      <w:r w:rsidRPr="005C31DD">
        <w:rPr>
          <w:b/>
          <w:noProof/>
          <w:sz w:val="30"/>
          <w:szCs w:val="30"/>
        </w:rPr>
        <w:drawing>
          <wp:inline distT="0" distB="0" distL="0" distR="0" wp14:anchorId="3782AC86" wp14:editId="76C8B5AD">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rsidTr="00D45DDA">
        <w:trPr>
          <w:trHeight w:val="569"/>
        </w:trPr>
        <w:tc>
          <w:tcPr>
            <w:tcW w:w="8505" w:type="dxa"/>
          </w:tcPr>
          <w:p w14:paraId="6ABBF895" w14:textId="77777777" w:rsidR="004D0100" w:rsidRPr="00D52B3A" w:rsidRDefault="004D0100" w:rsidP="00D45DDA">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Default="004D0100" w:rsidP="004D0100">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4D0100" w:rsidRPr="003846AF" w14:paraId="1228A7B6" w14:textId="77777777" w:rsidTr="00D45DDA">
        <w:tc>
          <w:tcPr>
            <w:tcW w:w="2943" w:type="dxa"/>
            <w:tcBorders>
              <w:top w:val="nil"/>
              <w:left w:val="nil"/>
              <w:bottom w:val="single" w:sz="4" w:space="0" w:color="auto"/>
              <w:right w:val="nil"/>
            </w:tcBorders>
          </w:tcPr>
          <w:p w14:paraId="73F0FDAC" w14:textId="01B15F1A" w:rsidR="004D0100" w:rsidRPr="003846AF" w:rsidRDefault="00BC6393" w:rsidP="00D45DDA">
            <w:pPr>
              <w:ind w:left="-105"/>
              <w:jc w:val="both"/>
              <w:rPr>
                <w:b/>
                <w:sz w:val="26"/>
                <w:szCs w:val="26"/>
              </w:rPr>
            </w:pPr>
            <w:r>
              <w:rPr>
                <w:b/>
                <w:sz w:val="26"/>
                <w:szCs w:val="26"/>
              </w:rPr>
              <w:t>2024. gada 19. decembrī</w:t>
            </w:r>
          </w:p>
        </w:tc>
        <w:tc>
          <w:tcPr>
            <w:tcW w:w="3544" w:type="dxa"/>
            <w:tcBorders>
              <w:top w:val="nil"/>
              <w:left w:val="nil"/>
              <w:bottom w:val="nil"/>
              <w:right w:val="nil"/>
            </w:tcBorders>
          </w:tcPr>
          <w:p w14:paraId="7F40AB30" w14:textId="77777777" w:rsidR="004D0100" w:rsidRPr="003846AF" w:rsidRDefault="004D0100" w:rsidP="00D45DDA">
            <w:pPr>
              <w:jc w:val="both"/>
              <w:rPr>
                <w:sz w:val="26"/>
                <w:szCs w:val="26"/>
              </w:rPr>
            </w:pPr>
          </w:p>
        </w:tc>
        <w:tc>
          <w:tcPr>
            <w:tcW w:w="709" w:type="dxa"/>
            <w:tcBorders>
              <w:top w:val="nil"/>
              <w:left w:val="nil"/>
              <w:bottom w:val="nil"/>
              <w:right w:val="nil"/>
            </w:tcBorders>
          </w:tcPr>
          <w:p w14:paraId="6EF44C71" w14:textId="77777777" w:rsidR="004D0100" w:rsidRPr="003846AF" w:rsidRDefault="004D0100" w:rsidP="00D45DDA">
            <w:pPr>
              <w:rPr>
                <w:b/>
                <w:sz w:val="26"/>
                <w:szCs w:val="26"/>
              </w:rPr>
            </w:pPr>
            <w:r w:rsidRPr="003846AF">
              <w:rPr>
                <w:b/>
                <w:sz w:val="26"/>
                <w:szCs w:val="26"/>
              </w:rPr>
              <w:t>Nr.</w:t>
            </w:r>
          </w:p>
        </w:tc>
        <w:tc>
          <w:tcPr>
            <w:tcW w:w="2160" w:type="dxa"/>
            <w:tcBorders>
              <w:top w:val="nil"/>
              <w:left w:val="nil"/>
              <w:bottom w:val="single" w:sz="4" w:space="0" w:color="auto"/>
              <w:right w:val="nil"/>
            </w:tcBorders>
          </w:tcPr>
          <w:p w14:paraId="2D257C92" w14:textId="2F7D95EC" w:rsidR="004D0100" w:rsidRPr="003846AF" w:rsidRDefault="008445D1" w:rsidP="00D45DDA">
            <w:pPr>
              <w:ind w:right="-101"/>
              <w:jc w:val="right"/>
              <w:rPr>
                <w:b/>
                <w:sz w:val="26"/>
                <w:szCs w:val="26"/>
              </w:rPr>
            </w:pPr>
            <w:r>
              <w:rPr>
                <w:b/>
                <w:sz w:val="26"/>
                <w:szCs w:val="26"/>
              </w:rPr>
              <w:t>622</w:t>
            </w:r>
          </w:p>
        </w:tc>
      </w:tr>
    </w:tbl>
    <w:p w14:paraId="3CB6AD36" w14:textId="77777777" w:rsidR="004D0100" w:rsidRPr="003846AF" w:rsidRDefault="004D0100" w:rsidP="004D0100">
      <w:pPr>
        <w:rPr>
          <w:sz w:val="2"/>
          <w:szCs w:val="2"/>
        </w:rPr>
      </w:pPr>
    </w:p>
    <w:p w14:paraId="471FBE05" w14:textId="77777777" w:rsidR="004D0100" w:rsidRPr="003846AF" w:rsidRDefault="004D0100" w:rsidP="004D0100">
      <w:pPr>
        <w:rPr>
          <w:sz w:val="2"/>
          <w:szCs w:val="2"/>
        </w:rPr>
      </w:pPr>
    </w:p>
    <w:tbl>
      <w:tblPr>
        <w:tblW w:w="0" w:type="auto"/>
        <w:tblLook w:val="0000" w:firstRow="0" w:lastRow="0" w:firstColumn="0" w:lastColumn="0" w:noHBand="0" w:noVBand="0"/>
      </w:tblPr>
      <w:tblGrid>
        <w:gridCol w:w="4679"/>
        <w:gridCol w:w="4676"/>
      </w:tblGrid>
      <w:tr w:rsidR="004D0100" w:rsidRPr="003846AF" w14:paraId="46EA963A" w14:textId="77777777" w:rsidTr="00D45DDA">
        <w:tc>
          <w:tcPr>
            <w:tcW w:w="4679" w:type="dxa"/>
          </w:tcPr>
          <w:p w14:paraId="27C991A5" w14:textId="025970B5" w:rsidR="004D0100" w:rsidRPr="003846AF" w:rsidRDefault="00ED23FB" w:rsidP="00ED23FB">
            <w:pPr>
              <w:ind w:left="-105"/>
              <w:jc w:val="both"/>
              <w:rPr>
                <w:sz w:val="26"/>
                <w:szCs w:val="26"/>
              </w:rPr>
            </w:pPr>
            <w:r>
              <w:rPr>
                <w:sz w:val="26"/>
                <w:szCs w:val="26"/>
              </w:rPr>
              <w:t xml:space="preserve">Par zemesgabala </w:t>
            </w:r>
            <w:r w:rsidR="004D5669">
              <w:rPr>
                <w:sz w:val="26"/>
                <w:szCs w:val="26"/>
              </w:rPr>
              <w:t xml:space="preserve">Rīgas ielā 71, </w:t>
            </w:r>
            <w:r>
              <w:rPr>
                <w:sz w:val="26"/>
                <w:szCs w:val="26"/>
              </w:rPr>
              <w:t>Jūrmalā, pirmās izsoles organizēšanu</w:t>
            </w:r>
          </w:p>
        </w:tc>
        <w:tc>
          <w:tcPr>
            <w:tcW w:w="4676" w:type="dxa"/>
          </w:tcPr>
          <w:p w14:paraId="7AE539E2" w14:textId="7FED5B31" w:rsidR="004D0100" w:rsidRPr="003846AF" w:rsidRDefault="004D0100" w:rsidP="00D45DD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00BC6393">
              <w:rPr>
                <w:sz w:val="26"/>
                <w:szCs w:val="26"/>
              </w:rPr>
              <w:t>17</w:t>
            </w:r>
            <w:r w:rsidRPr="003846AF">
              <w:rPr>
                <w:sz w:val="26"/>
                <w:szCs w:val="26"/>
              </w:rPr>
              <w:t>,</w:t>
            </w:r>
            <w:r>
              <w:rPr>
                <w:sz w:val="26"/>
                <w:szCs w:val="26"/>
              </w:rPr>
              <w:t xml:space="preserve"> </w:t>
            </w:r>
            <w:r w:rsidR="008445D1">
              <w:rPr>
                <w:sz w:val="26"/>
                <w:szCs w:val="26"/>
              </w:rPr>
              <w:t>9</w:t>
            </w:r>
            <w:r w:rsidRPr="003846AF">
              <w:rPr>
                <w:sz w:val="26"/>
                <w:szCs w:val="26"/>
              </w:rPr>
              <w:t>.</w:t>
            </w:r>
            <w:r>
              <w:rPr>
                <w:sz w:val="26"/>
                <w:szCs w:val="26"/>
              </w:rPr>
              <w:t> </w:t>
            </w:r>
            <w:r w:rsidRPr="003846AF">
              <w:rPr>
                <w:sz w:val="26"/>
                <w:szCs w:val="26"/>
              </w:rPr>
              <w:t>punkts)</w:t>
            </w:r>
          </w:p>
        </w:tc>
      </w:tr>
    </w:tbl>
    <w:p w14:paraId="3092041D" w14:textId="77777777" w:rsidR="004D0100" w:rsidRDefault="004D0100" w:rsidP="004D0100">
      <w:pPr>
        <w:pStyle w:val="ListParagraph"/>
        <w:spacing w:after="0" w:line="240" w:lineRule="auto"/>
        <w:ind w:left="0" w:right="-1"/>
        <w:jc w:val="both"/>
        <w:rPr>
          <w:rFonts w:ascii="Times New Roman" w:hAnsi="Times New Roman"/>
          <w:sz w:val="26"/>
          <w:szCs w:val="26"/>
          <w:lang w:val="lv-LV"/>
        </w:rPr>
      </w:pPr>
    </w:p>
    <w:p w14:paraId="242B1BEA" w14:textId="082EFC87" w:rsidR="00ED23FB" w:rsidRPr="00634F6F" w:rsidRDefault="00ED23FB" w:rsidP="00ED23FB">
      <w:pPr>
        <w:ind w:firstLine="709"/>
        <w:contextualSpacing/>
        <w:jc w:val="both"/>
        <w:rPr>
          <w:sz w:val="26"/>
          <w:szCs w:val="26"/>
          <w:lang w:eastAsia="ar-SA"/>
        </w:rPr>
      </w:pPr>
      <w:r w:rsidRPr="00634F6F">
        <w:rPr>
          <w:sz w:val="26"/>
          <w:szCs w:val="26"/>
          <w:lang w:eastAsia="ar-SA"/>
        </w:rPr>
        <w:t>Īpašuma tiesības uz zemesgabalu</w:t>
      </w:r>
      <w:r w:rsidR="004D5669">
        <w:rPr>
          <w:sz w:val="26"/>
          <w:szCs w:val="26"/>
          <w:lang w:eastAsia="ar-SA"/>
        </w:rPr>
        <w:t xml:space="preserve"> Rīgas ielā 71, </w:t>
      </w:r>
      <w:r w:rsidRPr="00634F6F">
        <w:rPr>
          <w:sz w:val="26"/>
          <w:szCs w:val="26"/>
          <w:lang w:eastAsia="ar-SA"/>
        </w:rPr>
        <w:t>Jūrmalā, kadastra Nr.</w:t>
      </w:r>
      <w:r>
        <w:rPr>
          <w:sz w:val="26"/>
          <w:szCs w:val="26"/>
          <w:lang w:eastAsia="ar-SA"/>
        </w:rPr>
        <w:t> </w:t>
      </w:r>
      <w:r w:rsidRPr="00634F6F">
        <w:rPr>
          <w:sz w:val="26"/>
          <w:szCs w:val="26"/>
          <w:lang w:eastAsia="ar-SA"/>
        </w:rPr>
        <w:t>1300</w:t>
      </w:r>
      <w:r>
        <w:rPr>
          <w:sz w:val="26"/>
          <w:szCs w:val="26"/>
          <w:lang w:eastAsia="ar-SA"/>
        </w:rPr>
        <w:t> 0</w:t>
      </w:r>
      <w:r w:rsidR="004D5669">
        <w:rPr>
          <w:sz w:val="26"/>
          <w:szCs w:val="26"/>
          <w:lang w:eastAsia="ar-SA"/>
        </w:rPr>
        <w:t>08</w:t>
      </w:r>
      <w:r>
        <w:rPr>
          <w:sz w:val="26"/>
          <w:szCs w:val="26"/>
          <w:lang w:eastAsia="ar-SA"/>
        </w:rPr>
        <w:t> </w:t>
      </w:r>
      <w:r w:rsidR="00DA5E59">
        <w:rPr>
          <w:sz w:val="26"/>
          <w:szCs w:val="26"/>
          <w:lang w:eastAsia="ar-SA"/>
        </w:rPr>
        <w:t>0</w:t>
      </w:r>
      <w:r w:rsidR="004D5669">
        <w:rPr>
          <w:sz w:val="26"/>
          <w:szCs w:val="26"/>
          <w:lang w:eastAsia="ar-SA"/>
        </w:rPr>
        <w:t>199, zemes vienības kadastra apzīmējums 1300 008 0197</w:t>
      </w:r>
      <w:r w:rsidRPr="00634F6F">
        <w:rPr>
          <w:sz w:val="26"/>
          <w:szCs w:val="26"/>
          <w:lang w:eastAsia="ar-SA"/>
        </w:rPr>
        <w:t>,</w:t>
      </w:r>
      <w:r w:rsidR="009B630D">
        <w:rPr>
          <w:sz w:val="26"/>
          <w:szCs w:val="26"/>
          <w:lang w:eastAsia="ar-SA"/>
        </w:rPr>
        <w:t xml:space="preserve"> </w:t>
      </w:r>
      <w:r w:rsidRPr="00634F6F">
        <w:rPr>
          <w:sz w:val="26"/>
          <w:szCs w:val="26"/>
          <w:lang w:eastAsia="ar-SA"/>
        </w:rPr>
        <w:t>ar kopējo platību</w:t>
      </w:r>
      <w:r>
        <w:rPr>
          <w:sz w:val="26"/>
          <w:szCs w:val="26"/>
          <w:lang w:eastAsia="ar-SA"/>
        </w:rPr>
        <w:t xml:space="preserve"> </w:t>
      </w:r>
      <w:r w:rsidR="004D5669">
        <w:rPr>
          <w:sz w:val="26"/>
          <w:szCs w:val="26"/>
          <w:lang w:eastAsia="ar-SA"/>
        </w:rPr>
        <w:t>7037</w:t>
      </w:r>
      <w:r>
        <w:rPr>
          <w:sz w:val="26"/>
          <w:szCs w:val="26"/>
          <w:lang w:eastAsia="ar-SA"/>
        </w:rPr>
        <w:t> </w:t>
      </w:r>
      <w:r w:rsidRPr="00634F6F">
        <w:rPr>
          <w:sz w:val="26"/>
          <w:szCs w:val="26"/>
          <w:lang w:eastAsia="ar-SA"/>
        </w:rPr>
        <w:t>m</w:t>
      </w:r>
      <w:r w:rsidRPr="00634F6F">
        <w:rPr>
          <w:sz w:val="26"/>
          <w:szCs w:val="26"/>
          <w:vertAlign w:val="superscript"/>
          <w:lang w:eastAsia="ar-SA"/>
        </w:rPr>
        <w:t>2</w:t>
      </w:r>
      <w:r w:rsidRPr="00634F6F">
        <w:rPr>
          <w:sz w:val="26"/>
          <w:szCs w:val="26"/>
          <w:lang w:eastAsia="ar-SA"/>
        </w:rPr>
        <w:t xml:space="preserve">, (turpmāk – zemesgabals) </w:t>
      </w:r>
      <w:r w:rsidRPr="00634F6F">
        <w:rPr>
          <w:sz w:val="26"/>
          <w:szCs w:val="26"/>
        </w:rPr>
        <w:t>20</w:t>
      </w:r>
      <w:r w:rsidR="004D5669">
        <w:rPr>
          <w:sz w:val="26"/>
          <w:szCs w:val="26"/>
        </w:rPr>
        <w:t>16</w:t>
      </w:r>
      <w:r w:rsidRPr="00634F6F">
        <w:rPr>
          <w:sz w:val="26"/>
          <w:szCs w:val="26"/>
        </w:rPr>
        <w:t>.</w:t>
      </w:r>
      <w:r>
        <w:rPr>
          <w:sz w:val="26"/>
          <w:szCs w:val="26"/>
        </w:rPr>
        <w:t> </w:t>
      </w:r>
      <w:r w:rsidRPr="00634F6F">
        <w:rPr>
          <w:sz w:val="26"/>
          <w:szCs w:val="26"/>
        </w:rPr>
        <w:t xml:space="preserve">gada </w:t>
      </w:r>
      <w:r w:rsidR="00DA5E59">
        <w:rPr>
          <w:sz w:val="26"/>
          <w:szCs w:val="26"/>
        </w:rPr>
        <w:t>1</w:t>
      </w:r>
      <w:r w:rsidR="004D5669">
        <w:rPr>
          <w:sz w:val="26"/>
          <w:szCs w:val="26"/>
        </w:rPr>
        <w:t>4</w:t>
      </w:r>
      <w:r w:rsidRPr="00634F6F">
        <w:rPr>
          <w:sz w:val="26"/>
          <w:szCs w:val="26"/>
        </w:rPr>
        <w:t>.</w:t>
      </w:r>
      <w:r>
        <w:rPr>
          <w:sz w:val="26"/>
          <w:szCs w:val="26"/>
        </w:rPr>
        <w:t> </w:t>
      </w:r>
      <w:r w:rsidR="00DA5E59">
        <w:rPr>
          <w:sz w:val="26"/>
          <w:szCs w:val="26"/>
        </w:rPr>
        <w:t>j</w:t>
      </w:r>
      <w:r w:rsidR="004D5669">
        <w:rPr>
          <w:sz w:val="26"/>
          <w:szCs w:val="26"/>
        </w:rPr>
        <w:t>ūlijā</w:t>
      </w:r>
      <w:r w:rsidRPr="00634F6F">
        <w:rPr>
          <w:sz w:val="26"/>
          <w:szCs w:val="26"/>
        </w:rPr>
        <w:t xml:space="preserve"> nostiprinātas Jūrmalas pilsētas pašvaldībai </w:t>
      </w:r>
      <w:r w:rsidRPr="00634F6F">
        <w:rPr>
          <w:sz w:val="26"/>
          <w:szCs w:val="26"/>
          <w:lang w:eastAsia="ar-SA"/>
        </w:rPr>
        <w:t>Jūrmalas pilsētas zemesgrāmatas nodalījumā Nr.</w:t>
      </w:r>
      <w:r>
        <w:rPr>
          <w:sz w:val="26"/>
          <w:szCs w:val="26"/>
          <w:lang w:eastAsia="ar-SA"/>
        </w:rPr>
        <w:t> </w:t>
      </w:r>
      <w:r w:rsidRPr="00634F6F">
        <w:rPr>
          <w:sz w:val="26"/>
          <w:szCs w:val="26"/>
          <w:lang w:eastAsia="ar-SA"/>
        </w:rPr>
        <w:t>100000</w:t>
      </w:r>
      <w:r w:rsidR="004D5669">
        <w:rPr>
          <w:sz w:val="26"/>
          <w:szCs w:val="26"/>
          <w:lang w:eastAsia="ar-SA"/>
        </w:rPr>
        <w:t>557782</w:t>
      </w:r>
      <w:r w:rsidRPr="00634F6F">
        <w:rPr>
          <w:sz w:val="26"/>
          <w:szCs w:val="26"/>
          <w:lang w:eastAsia="ar-SA"/>
        </w:rPr>
        <w:t>.</w:t>
      </w:r>
    </w:p>
    <w:p w14:paraId="24DAB08F" w14:textId="71B40D0E" w:rsidR="00ED23FB" w:rsidRDefault="00ED23FB" w:rsidP="00ED23FB">
      <w:pPr>
        <w:ind w:firstLine="709"/>
        <w:jc w:val="both"/>
        <w:rPr>
          <w:bCs/>
          <w:sz w:val="26"/>
          <w:szCs w:val="26"/>
        </w:rPr>
      </w:pPr>
      <w:r w:rsidRPr="00634F6F">
        <w:rPr>
          <w:iCs/>
          <w:sz w:val="26"/>
          <w:szCs w:val="26"/>
        </w:rPr>
        <w:t xml:space="preserve">Saskaņā ar Jūrmalas </w:t>
      </w:r>
      <w:r w:rsidR="00FB4D15">
        <w:rPr>
          <w:iCs/>
          <w:sz w:val="26"/>
          <w:szCs w:val="26"/>
        </w:rPr>
        <w:t>valsts</w:t>
      </w:r>
      <w:r w:rsidRPr="00634F6F">
        <w:rPr>
          <w:iCs/>
          <w:sz w:val="26"/>
          <w:szCs w:val="26"/>
        </w:rPr>
        <w:t>pilsētas Teritorijas plānojumu, k</w:t>
      </w:r>
      <w:r w:rsidR="009B630D">
        <w:rPr>
          <w:iCs/>
          <w:sz w:val="26"/>
          <w:szCs w:val="26"/>
        </w:rPr>
        <w:t>as</w:t>
      </w:r>
      <w:r>
        <w:rPr>
          <w:iCs/>
          <w:sz w:val="26"/>
          <w:szCs w:val="26"/>
        </w:rPr>
        <w:t xml:space="preserve"> apstiprināt</w:t>
      </w:r>
      <w:r w:rsidRPr="00634F6F">
        <w:rPr>
          <w:iCs/>
          <w:sz w:val="26"/>
          <w:szCs w:val="26"/>
        </w:rPr>
        <w:t>s ar Jūrmalas pilsētas domes 2012.</w:t>
      </w:r>
      <w:r>
        <w:rPr>
          <w:iCs/>
          <w:sz w:val="26"/>
          <w:szCs w:val="26"/>
        </w:rPr>
        <w:t> </w:t>
      </w:r>
      <w:r w:rsidRPr="00634F6F">
        <w:rPr>
          <w:iCs/>
          <w:sz w:val="26"/>
          <w:szCs w:val="26"/>
        </w:rPr>
        <w:t>gada 11.</w:t>
      </w:r>
      <w:r>
        <w:rPr>
          <w:iCs/>
          <w:sz w:val="26"/>
          <w:szCs w:val="26"/>
        </w:rPr>
        <w:t> </w:t>
      </w:r>
      <w:r w:rsidRPr="00634F6F">
        <w:rPr>
          <w:iCs/>
          <w:sz w:val="26"/>
          <w:szCs w:val="26"/>
        </w:rPr>
        <w:t>oktobra saistošajiem noteikumiem Nr.</w:t>
      </w:r>
      <w:r>
        <w:rPr>
          <w:iCs/>
          <w:sz w:val="26"/>
          <w:szCs w:val="26"/>
        </w:rPr>
        <w:t> </w:t>
      </w:r>
      <w:r w:rsidRPr="00634F6F">
        <w:rPr>
          <w:iCs/>
          <w:sz w:val="26"/>
          <w:szCs w:val="26"/>
        </w:rPr>
        <w:t>42 “P</w:t>
      </w:r>
      <w:r>
        <w:rPr>
          <w:bCs/>
          <w:sz w:val="26"/>
          <w:szCs w:val="26"/>
        </w:rPr>
        <w:t>ar Jūrmalas pilsētas t</w:t>
      </w:r>
      <w:r w:rsidRPr="00634F6F">
        <w:rPr>
          <w:bCs/>
          <w:sz w:val="26"/>
          <w:szCs w:val="26"/>
        </w:rPr>
        <w:t>eritorijas plānojuma grafiskās daļas, teritorijas izmantošanas un apbūves noteikumu apstiprināšanu”, kurā veikti grozījumi ar Jūrmalas domes 20</w:t>
      </w:r>
      <w:r w:rsidR="00FB4D15">
        <w:rPr>
          <w:bCs/>
          <w:sz w:val="26"/>
          <w:szCs w:val="26"/>
        </w:rPr>
        <w:t>24</w:t>
      </w:r>
      <w:r w:rsidRPr="00634F6F">
        <w:rPr>
          <w:bCs/>
          <w:sz w:val="26"/>
          <w:szCs w:val="26"/>
        </w:rPr>
        <w:t>.</w:t>
      </w:r>
      <w:r>
        <w:rPr>
          <w:bCs/>
          <w:sz w:val="26"/>
          <w:szCs w:val="26"/>
        </w:rPr>
        <w:t> </w:t>
      </w:r>
      <w:r w:rsidRPr="00634F6F">
        <w:rPr>
          <w:bCs/>
          <w:sz w:val="26"/>
          <w:szCs w:val="26"/>
        </w:rPr>
        <w:t>gada 2</w:t>
      </w:r>
      <w:r w:rsidR="00FB4D15">
        <w:rPr>
          <w:bCs/>
          <w:sz w:val="26"/>
          <w:szCs w:val="26"/>
        </w:rPr>
        <w:t>5</w:t>
      </w:r>
      <w:r w:rsidRPr="00634F6F">
        <w:rPr>
          <w:bCs/>
          <w:sz w:val="26"/>
          <w:szCs w:val="26"/>
        </w:rPr>
        <w:t>.</w:t>
      </w:r>
      <w:r>
        <w:rPr>
          <w:bCs/>
          <w:sz w:val="26"/>
          <w:szCs w:val="26"/>
        </w:rPr>
        <w:t> </w:t>
      </w:r>
      <w:r w:rsidR="00FB4D15">
        <w:rPr>
          <w:bCs/>
          <w:sz w:val="26"/>
          <w:szCs w:val="26"/>
        </w:rPr>
        <w:t>janvāra</w:t>
      </w:r>
      <w:r w:rsidRPr="00634F6F">
        <w:rPr>
          <w:bCs/>
          <w:sz w:val="26"/>
          <w:szCs w:val="26"/>
        </w:rPr>
        <w:t xml:space="preserve"> </w:t>
      </w:r>
      <w:r>
        <w:rPr>
          <w:bCs/>
          <w:sz w:val="26"/>
          <w:szCs w:val="26"/>
        </w:rPr>
        <w:t xml:space="preserve">saistošajiem </w:t>
      </w:r>
      <w:r w:rsidRPr="00634F6F">
        <w:rPr>
          <w:iCs/>
          <w:sz w:val="26"/>
          <w:szCs w:val="26"/>
        </w:rPr>
        <w:t>noteikumiem Nr.</w:t>
      </w:r>
      <w:r>
        <w:rPr>
          <w:iCs/>
          <w:sz w:val="26"/>
          <w:szCs w:val="26"/>
        </w:rPr>
        <w:t> </w:t>
      </w:r>
      <w:r w:rsidR="00FB4D15">
        <w:rPr>
          <w:iCs/>
          <w:sz w:val="26"/>
          <w:szCs w:val="26"/>
        </w:rPr>
        <w:t>2</w:t>
      </w:r>
      <w:r w:rsidRPr="00634F6F">
        <w:rPr>
          <w:iCs/>
          <w:sz w:val="26"/>
          <w:szCs w:val="26"/>
        </w:rPr>
        <w:t xml:space="preserve"> “P</w:t>
      </w:r>
      <w:r w:rsidRPr="00634F6F">
        <w:rPr>
          <w:bCs/>
          <w:sz w:val="26"/>
          <w:szCs w:val="26"/>
        </w:rPr>
        <w:t xml:space="preserve">ar Jūrmalas </w:t>
      </w:r>
      <w:r w:rsidR="00FB4D15">
        <w:rPr>
          <w:bCs/>
          <w:sz w:val="26"/>
          <w:szCs w:val="26"/>
        </w:rPr>
        <w:t>valsts</w:t>
      </w:r>
      <w:r w:rsidRPr="00634F6F">
        <w:rPr>
          <w:bCs/>
          <w:sz w:val="26"/>
          <w:szCs w:val="26"/>
        </w:rPr>
        <w:t>pilsētas teritorijas plānojuma grozījumu grafiskās daļas, teritorijas izmantošanas un apbūves noteikumu apstiprināšanu”, zemesgabals atrodas</w:t>
      </w:r>
      <w:r>
        <w:rPr>
          <w:bCs/>
          <w:sz w:val="26"/>
          <w:szCs w:val="26"/>
        </w:rPr>
        <w:t xml:space="preserve"> </w:t>
      </w:r>
      <w:r w:rsidR="004D5669">
        <w:rPr>
          <w:bCs/>
          <w:sz w:val="26"/>
          <w:szCs w:val="26"/>
        </w:rPr>
        <w:t xml:space="preserve">Publiskās apbūves </w:t>
      </w:r>
      <w:r>
        <w:rPr>
          <w:bCs/>
          <w:sz w:val="26"/>
          <w:szCs w:val="26"/>
        </w:rPr>
        <w:t xml:space="preserve">teritorijā </w:t>
      </w:r>
      <w:r w:rsidRPr="00634F6F">
        <w:rPr>
          <w:bCs/>
          <w:sz w:val="26"/>
          <w:szCs w:val="26"/>
        </w:rPr>
        <w:t>(</w:t>
      </w:r>
      <w:r w:rsidR="004D5669">
        <w:rPr>
          <w:bCs/>
          <w:sz w:val="26"/>
          <w:szCs w:val="26"/>
        </w:rPr>
        <w:t>P65</w:t>
      </w:r>
      <w:r w:rsidRPr="00634F6F">
        <w:rPr>
          <w:bCs/>
          <w:sz w:val="26"/>
          <w:szCs w:val="26"/>
        </w:rPr>
        <w:t>)</w:t>
      </w:r>
      <w:r w:rsidR="00FB4D15">
        <w:rPr>
          <w:bCs/>
          <w:sz w:val="26"/>
          <w:szCs w:val="26"/>
        </w:rPr>
        <w:t xml:space="preserve"> un teritorijā ar īpašiem nosacījumiem – Teritorijas, kurās ierīkojamas centralizētās ūdensapgādes un kanalizācijas sistēmas (TIN118)</w:t>
      </w:r>
      <w:r w:rsidR="00DA5E59">
        <w:rPr>
          <w:bCs/>
          <w:sz w:val="26"/>
          <w:szCs w:val="26"/>
        </w:rPr>
        <w:t>.</w:t>
      </w:r>
    </w:p>
    <w:p w14:paraId="0198DED3" w14:textId="77777777" w:rsidR="00CF1177" w:rsidRDefault="00CF1177" w:rsidP="00CF1177">
      <w:pPr>
        <w:ind w:firstLine="709"/>
        <w:jc w:val="both"/>
        <w:rPr>
          <w:sz w:val="26"/>
          <w:szCs w:val="26"/>
        </w:rPr>
      </w:pPr>
      <w:r w:rsidRPr="00634F6F">
        <w:rPr>
          <w:sz w:val="26"/>
          <w:szCs w:val="26"/>
        </w:rPr>
        <w:t>Zemesgabalam</w:t>
      </w:r>
      <w:r>
        <w:rPr>
          <w:sz w:val="26"/>
          <w:szCs w:val="26"/>
        </w:rPr>
        <w:t xml:space="preserve"> saskaņā ar Aizsargjoslu likumu noteikti šādi apgrūtinājumi:</w:t>
      </w:r>
    </w:p>
    <w:p w14:paraId="60A8EFA9" w14:textId="77777777" w:rsidR="00CF1177" w:rsidRDefault="00CF1177" w:rsidP="00CF1177">
      <w:pPr>
        <w:pStyle w:val="ListParagraph"/>
        <w:numPr>
          <w:ilvl w:val="0"/>
          <w:numId w:val="26"/>
        </w:numPr>
        <w:spacing w:after="0" w:line="240" w:lineRule="auto"/>
        <w:ind w:left="0" w:firstLine="284"/>
        <w:jc w:val="both"/>
        <w:rPr>
          <w:rFonts w:ascii="Times New Roman" w:hAnsi="Times New Roman"/>
          <w:sz w:val="26"/>
          <w:szCs w:val="26"/>
          <w:lang w:val="lv-LV"/>
        </w:rPr>
      </w:pPr>
      <w:r>
        <w:rPr>
          <w:rFonts w:ascii="Times New Roman" w:hAnsi="Times New Roman"/>
          <w:sz w:val="26"/>
          <w:szCs w:val="26"/>
          <w:lang w:val="lv-LV"/>
        </w:rPr>
        <w:t>zemesgabals atrodas Baltijas jūras un Rīgas jūras līča ierobežotas saimnieciskās darbības joslas teritorijā;</w:t>
      </w:r>
    </w:p>
    <w:p w14:paraId="4BFF0A46" w14:textId="77777777" w:rsidR="00CF1177" w:rsidRDefault="00CF1177" w:rsidP="00CF1177">
      <w:pPr>
        <w:pStyle w:val="ListParagraph"/>
        <w:numPr>
          <w:ilvl w:val="0"/>
          <w:numId w:val="26"/>
        </w:numPr>
        <w:spacing w:after="0" w:line="240" w:lineRule="auto"/>
        <w:ind w:left="0" w:firstLine="284"/>
        <w:jc w:val="both"/>
        <w:rPr>
          <w:rFonts w:ascii="Times New Roman" w:hAnsi="Times New Roman"/>
          <w:sz w:val="26"/>
          <w:szCs w:val="26"/>
          <w:lang w:val="lv-LV"/>
        </w:rPr>
      </w:pPr>
      <w:r>
        <w:rPr>
          <w:rFonts w:ascii="Times New Roman" w:hAnsi="Times New Roman"/>
          <w:sz w:val="26"/>
          <w:szCs w:val="26"/>
          <w:lang w:val="lv-LV"/>
        </w:rPr>
        <w:t>zemesgabals atrodas ķīmiskās aizsargjoslas teritorijā ap ūdens ņemšanas vietu;</w:t>
      </w:r>
    </w:p>
    <w:p w14:paraId="123A099B" w14:textId="77777777" w:rsidR="00CF1177" w:rsidRPr="0024680A" w:rsidRDefault="00CF1177" w:rsidP="00CF1177">
      <w:pPr>
        <w:pStyle w:val="ListParagraph"/>
        <w:numPr>
          <w:ilvl w:val="0"/>
          <w:numId w:val="26"/>
        </w:numPr>
        <w:spacing w:after="0" w:line="240" w:lineRule="auto"/>
        <w:ind w:left="0" w:firstLine="284"/>
        <w:jc w:val="both"/>
        <w:rPr>
          <w:rFonts w:ascii="Times New Roman" w:hAnsi="Times New Roman"/>
          <w:sz w:val="26"/>
          <w:szCs w:val="26"/>
          <w:lang w:val="lv-LV"/>
        </w:rPr>
      </w:pPr>
      <w:r>
        <w:rPr>
          <w:rFonts w:ascii="Times New Roman" w:hAnsi="Times New Roman"/>
          <w:sz w:val="26"/>
          <w:szCs w:val="26"/>
          <w:lang w:val="lv-LV"/>
        </w:rPr>
        <w:t xml:space="preserve">ievērot Rīgas ielas sarkanās līnijas, ko apliecina arī </w:t>
      </w:r>
      <w:r w:rsidRPr="0024680A">
        <w:rPr>
          <w:rFonts w:ascii="Times New Roman" w:hAnsi="Times New Roman"/>
          <w:sz w:val="26"/>
          <w:szCs w:val="26"/>
          <w:lang w:val="lv-LV"/>
        </w:rPr>
        <w:t>Jūrmalas valstspilsētas administrācijas (turpmāk – Administrācija) Pilsētplānošanas pārvaldes 202</w:t>
      </w:r>
      <w:r>
        <w:rPr>
          <w:rFonts w:ascii="Times New Roman" w:hAnsi="Times New Roman"/>
          <w:sz w:val="26"/>
          <w:szCs w:val="26"/>
          <w:lang w:val="lv-LV"/>
        </w:rPr>
        <w:t>3</w:t>
      </w:r>
      <w:r w:rsidRPr="0024680A">
        <w:rPr>
          <w:rFonts w:ascii="Times New Roman" w:hAnsi="Times New Roman"/>
          <w:sz w:val="26"/>
          <w:szCs w:val="26"/>
          <w:lang w:val="lv-LV"/>
        </w:rPr>
        <w:t xml:space="preserve">. gada </w:t>
      </w:r>
      <w:r>
        <w:rPr>
          <w:rFonts w:ascii="Times New Roman" w:hAnsi="Times New Roman"/>
          <w:sz w:val="26"/>
          <w:szCs w:val="26"/>
          <w:lang w:val="lv-LV"/>
        </w:rPr>
        <w:t>11</w:t>
      </w:r>
      <w:r w:rsidRPr="0024680A">
        <w:rPr>
          <w:rFonts w:ascii="Times New Roman" w:hAnsi="Times New Roman"/>
          <w:sz w:val="26"/>
          <w:szCs w:val="26"/>
          <w:lang w:val="lv-LV"/>
        </w:rPr>
        <w:t>. </w:t>
      </w:r>
      <w:r>
        <w:rPr>
          <w:rFonts w:ascii="Times New Roman" w:hAnsi="Times New Roman"/>
          <w:sz w:val="26"/>
          <w:szCs w:val="26"/>
          <w:lang w:val="lv-LV"/>
        </w:rPr>
        <w:t>maija</w:t>
      </w:r>
      <w:r w:rsidRPr="0024680A">
        <w:rPr>
          <w:rFonts w:ascii="Times New Roman" w:hAnsi="Times New Roman"/>
          <w:sz w:val="26"/>
          <w:szCs w:val="26"/>
          <w:lang w:val="lv-LV"/>
        </w:rPr>
        <w:t xml:space="preserve"> izziņa Nr. 14-2/</w:t>
      </w:r>
      <w:r>
        <w:rPr>
          <w:rFonts w:ascii="Times New Roman" w:hAnsi="Times New Roman"/>
          <w:sz w:val="26"/>
          <w:szCs w:val="26"/>
          <w:lang w:val="lv-LV"/>
        </w:rPr>
        <w:t>21</w:t>
      </w:r>
      <w:r w:rsidRPr="0024680A">
        <w:rPr>
          <w:rFonts w:ascii="Times New Roman" w:hAnsi="Times New Roman"/>
          <w:sz w:val="26"/>
          <w:szCs w:val="26"/>
          <w:lang w:val="lv-LV"/>
        </w:rPr>
        <w:t>.</w:t>
      </w:r>
    </w:p>
    <w:p w14:paraId="5B2BBB7D" w14:textId="0AF56917" w:rsidR="00ED23FB" w:rsidRDefault="00ED23FB" w:rsidP="00ED23FB">
      <w:pPr>
        <w:tabs>
          <w:tab w:val="left" w:pos="709"/>
        </w:tabs>
        <w:overflowPunct/>
        <w:autoSpaceDE/>
        <w:autoSpaceDN/>
        <w:adjustRightInd/>
        <w:ind w:right="-1" w:firstLine="709"/>
        <w:contextualSpacing/>
        <w:jc w:val="both"/>
        <w:textAlignment w:val="auto"/>
        <w:rPr>
          <w:sz w:val="26"/>
          <w:szCs w:val="26"/>
        </w:rPr>
      </w:pPr>
      <w:r>
        <w:rPr>
          <w:sz w:val="26"/>
          <w:szCs w:val="26"/>
        </w:rPr>
        <w:t xml:space="preserve">Saskaņā ar Valsts zemes dienesta Kadastra informācijas sistēmas teksta datiem uz zemesgabala atrodas mežaudze </w:t>
      </w:r>
      <w:r w:rsidR="00B1607D">
        <w:rPr>
          <w:sz w:val="26"/>
          <w:szCs w:val="26"/>
        </w:rPr>
        <w:t>6500</w:t>
      </w:r>
      <w:r w:rsidR="002F7C42">
        <w:rPr>
          <w:sz w:val="26"/>
          <w:szCs w:val="26"/>
        </w:rPr>
        <w:t> </w:t>
      </w:r>
      <w:r>
        <w:rPr>
          <w:sz w:val="26"/>
          <w:szCs w:val="26"/>
        </w:rPr>
        <w:t>m</w:t>
      </w:r>
      <w:r w:rsidRPr="00FC5604">
        <w:rPr>
          <w:sz w:val="26"/>
          <w:szCs w:val="26"/>
          <w:vertAlign w:val="superscript"/>
        </w:rPr>
        <w:t>2</w:t>
      </w:r>
      <w:r>
        <w:rPr>
          <w:sz w:val="26"/>
          <w:szCs w:val="26"/>
        </w:rPr>
        <w:t xml:space="preserve"> platībā.</w:t>
      </w:r>
    </w:p>
    <w:p w14:paraId="60240FBA" w14:textId="02DB59F8" w:rsidR="00691552" w:rsidRPr="00691552" w:rsidRDefault="00691552" w:rsidP="00691552">
      <w:pPr>
        <w:ind w:firstLine="709"/>
        <w:contextualSpacing/>
        <w:jc w:val="both"/>
        <w:rPr>
          <w:sz w:val="26"/>
          <w:szCs w:val="26"/>
        </w:rPr>
      </w:pPr>
      <w:r w:rsidRPr="00691552">
        <w:rPr>
          <w:sz w:val="26"/>
          <w:szCs w:val="26"/>
        </w:rPr>
        <w:t xml:space="preserve">Ar </w:t>
      </w:r>
      <w:r>
        <w:rPr>
          <w:sz w:val="26"/>
          <w:szCs w:val="26"/>
        </w:rPr>
        <w:t>Jūrmalas d</w:t>
      </w:r>
      <w:r w:rsidRPr="00691552">
        <w:rPr>
          <w:sz w:val="26"/>
          <w:szCs w:val="26"/>
        </w:rPr>
        <w:t>omes 202</w:t>
      </w:r>
      <w:r w:rsidR="00B07BBC">
        <w:rPr>
          <w:sz w:val="26"/>
          <w:szCs w:val="26"/>
        </w:rPr>
        <w:t>3</w:t>
      </w:r>
      <w:r w:rsidRPr="00691552">
        <w:rPr>
          <w:sz w:val="26"/>
          <w:szCs w:val="26"/>
        </w:rPr>
        <w:t>.</w:t>
      </w:r>
      <w:r w:rsidR="00FE03A8">
        <w:rPr>
          <w:sz w:val="26"/>
          <w:szCs w:val="26"/>
        </w:rPr>
        <w:t> </w:t>
      </w:r>
      <w:r w:rsidRPr="00691552">
        <w:rPr>
          <w:sz w:val="26"/>
          <w:szCs w:val="26"/>
        </w:rPr>
        <w:t xml:space="preserve">gada </w:t>
      </w:r>
      <w:r w:rsidR="00B07BBC">
        <w:rPr>
          <w:sz w:val="26"/>
          <w:szCs w:val="26"/>
        </w:rPr>
        <w:t>26</w:t>
      </w:r>
      <w:r w:rsidRPr="00691552">
        <w:rPr>
          <w:sz w:val="26"/>
          <w:szCs w:val="26"/>
        </w:rPr>
        <w:t>.</w:t>
      </w:r>
      <w:r w:rsidR="00FE03A8">
        <w:rPr>
          <w:sz w:val="26"/>
          <w:szCs w:val="26"/>
        </w:rPr>
        <w:t> </w:t>
      </w:r>
      <w:r w:rsidR="00B07BBC">
        <w:rPr>
          <w:sz w:val="26"/>
          <w:szCs w:val="26"/>
        </w:rPr>
        <w:t>oktobra</w:t>
      </w:r>
      <w:r w:rsidRPr="00691552">
        <w:rPr>
          <w:sz w:val="26"/>
          <w:szCs w:val="26"/>
        </w:rPr>
        <w:t xml:space="preserve"> lēmumu </w:t>
      </w:r>
      <w:r w:rsidR="00B07BBC">
        <w:t xml:space="preserve">Nr. 466 </w:t>
      </w:r>
      <w:r w:rsidRPr="00691552">
        <w:rPr>
          <w:sz w:val="26"/>
          <w:szCs w:val="26"/>
        </w:rPr>
        <w:t>“Par atsavināšanai prognozēto pašvaldības īpašumu sarakstu” zemesgabals ir iekļauts atsavināmo īpašumu sarakstā (</w:t>
      </w:r>
      <w:r w:rsidR="00FB4D15">
        <w:rPr>
          <w:sz w:val="26"/>
          <w:szCs w:val="26"/>
        </w:rPr>
        <w:t xml:space="preserve">Jūrmalas domes </w:t>
      </w:r>
      <w:r w:rsidRPr="00691552">
        <w:rPr>
          <w:sz w:val="26"/>
          <w:szCs w:val="26"/>
        </w:rPr>
        <w:t>lēmuma 1.</w:t>
      </w:r>
      <w:r w:rsidR="00FE03A8">
        <w:rPr>
          <w:sz w:val="26"/>
          <w:szCs w:val="26"/>
        </w:rPr>
        <w:t> </w:t>
      </w:r>
      <w:r w:rsidRPr="00691552">
        <w:rPr>
          <w:sz w:val="26"/>
          <w:szCs w:val="26"/>
        </w:rPr>
        <w:t xml:space="preserve">pielikuma </w:t>
      </w:r>
      <w:r w:rsidR="00B1607D">
        <w:rPr>
          <w:sz w:val="26"/>
          <w:szCs w:val="26"/>
        </w:rPr>
        <w:t>39</w:t>
      </w:r>
      <w:r w:rsidRPr="00691552">
        <w:rPr>
          <w:sz w:val="26"/>
          <w:szCs w:val="26"/>
        </w:rPr>
        <w:t>.</w:t>
      </w:r>
      <w:r w:rsidR="00FE03A8">
        <w:rPr>
          <w:sz w:val="26"/>
          <w:szCs w:val="26"/>
        </w:rPr>
        <w:t> </w:t>
      </w:r>
      <w:r w:rsidRPr="00691552">
        <w:rPr>
          <w:sz w:val="26"/>
          <w:szCs w:val="26"/>
        </w:rPr>
        <w:t>punkts).</w:t>
      </w:r>
    </w:p>
    <w:p w14:paraId="08F87E17" w14:textId="5870D25D" w:rsidR="00ED23FB" w:rsidRDefault="00ED23FB" w:rsidP="00ED23FB">
      <w:pPr>
        <w:ind w:right="-1" w:firstLine="709"/>
        <w:contextualSpacing/>
        <w:jc w:val="both"/>
        <w:rPr>
          <w:sz w:val="26"/>
          <w:szCs w:val="26"/>
        </w:rPr>
      </w:pPr>
      <w:r w:rsidRPr="00A2671A">
        <w:rPr>
          <w:sz w:val="26"/>
          <w:szCs w:val="26"/>
        </w:rPr>
        <w:t>Publiskas</w:t>
      </w:r>
      <w:r w:rsidRPr="00634F6F">
        <w:rPr>
          <w:sz w:val="26"/>
          <w:szCs w:val="26"/>
        </w:rPr>
        <w:t xml:space="preserve"> personas mantas atsavināšanas likuma (turpmāk </w:t>
      </w:r>
      <w:r w:rsidR="00324A45">
        <w:rPr>
          <w:sz w:val="26"/>
          <w:szCs w:val="26"/>
        </w:rPr>
        <w:t>–</w:t>
      </w:r>
      <w:r w:rsidRPr="00634F6F">
        <w:rPr>
          <w:sz w:val="26"/>
          <w:szCs w:val="26"/>
        </w:rPr>
        <w:t xml:space="preserve"> Atsavināšanas likums) 4.</w:t>
      </w:r>
      <w:r>
        <w:rPr>
          <w:sz w:val="26"/>
          <w:szCs w:val="26"/>
        </w:rPr>
        <w:t> </w:t>
      </w:r>
      <w:r w:rsidRPr="00634F6F">
        <w:rPr>
          <w:sz w:val="26"/>
          <w:szCs w:val="26"/>
        </w:rPr>
        <w:t xml:space="preserve">panta pirmā daļa noteic, ka atvasinātas publiskas personas mantas atsavināšanu var ierosināt, ja tā nav nepieciešama attiecīgai atvasinātai publiskai personai vai tās iestādēm to funkciju nodrošināšanai. </w:t>
      </w:r>
      <w:r w:rsidR="00FB4D15">
        <w:rPr>
          <w:sz w:val="26"/>
          <w:szCs w:val="26"/>
        </w:rPr>
        <w:t>Jūrmalas valstspilsētas pašvaldībai piederošais z</w:t>
      </w:r>
      <w:r w:rsidRPr="00634F6F">
        <w:rPr>
          <w:sz w:val="26"/>
          <w:szCs w:val="26"/>
        </w:rPr>
        <w:t>emesgabals netiek izmantots pašvaldības</w:t>
      </w:r>
      <w:r w:rsidR="00FB4D15">
        <w:rPr>
          <w:sz w:val="26"/>
          <w:szCs w:val="26"/>
        </w:rPr>
        <w:t xml:space="preserve"> </w:t>
      </w:r>
      <w:r w:rsidRPr="00634F6F">
        <w:rPr>
          <w:sz w:val="26"/>
          <w:szCs w:val="26"/>
        </w:rPr>
        <w:t xml:space="preserve">funkciju nodrošināšanai vai tās institūciju vajadzībām, </w:t>
      </w:r>
      <w:r w:rsidR="00FB4D15">
        <w:rPr>
          <w:sz w:val="26"/>
          <w:szCs w:val="26"/>
        </w:rPr>
        <w:t xml:space="preserve">kā arī </w:t>
      </w:r>
      <w:r w:rsidRPr="00634F6F">
        <w:rPr>
          <w:sz w:val="26"/>
          <w:szCs w:val="26"/>
        </w:rPr>
        <w:t>nākotnē</w:t>
      </w:r>
      <w:r w:rsidR="00762E7C">
        <w:rPr>
          <w:sz w:val="26"/>
          <w:szCs w:val="26"/>
        </w:rPr>
        <w:t xml:space="preserve"> nav paredzēts</w:t>
      </w:r>
      <w:r w:rsidRPr="00634F6F">
        <w:rPr>
          <w:sz w:val="26"/>
          <w:szCs w:val="26"/>
        </w:rPr>
        <w:t xml:space="preserve"> to izmantot </w:t>
      </w:r>
      <w:r w:rsidR="00762E7C">
        <w:rPr>
          <w:sz w:val="26"/>
          <w:szCs w:val="26"/>
        </w:rPr>
        <w:t xml:space="preserve">Jūrmalas valstspilsētas </w:t>
      </w:r>
      <w:r w:rsidRPr="00634F6F">
        <w:rPr>
          <w:sz w:val="26"/>
          <w:szCs w:val="26"/>
        </w:rPr>
        <w:t>pašvaldības</w:t>
      </w:r>
      <w:r w:rsidR="00762E7C">
        <w:rPr>
          <w:sz w:val="26"/>
          <w:szCs w:val="26"/>
        </w:rPr>
        <w:t xml:space="preserve"> vai tās iestāžu</w:t>
      </w:r>
      <w:r w:rsidRPr="00634F6F">
        <w:rPr>
          <w:sz w:val="26"/>
          <w:szCs w:val="26"/>
        </w:rPr>
        <w:t xml:space="preserve"> </w:t>
      </w:r>
      <w:r w:rsidRPr="00634F6F">
        <w:rPr>
          <w:sz w:val="26"/>
          <w:szCs w:val="26"/>
        </w:rPr>
        <w:lastRenderedPageBreak/>
        <w:t>funkciju nodrošināšanai.</w:t>
      </w:r>
      <w:r w:rsidR="00762E7C">
        <w:rPr>
          <w:sz w:val="26"/>
          <w:szCs w:val="26"/>
        </w:rPr>
        <w:t xml:space="preserve"> Līdz ar to lietderīgi ir zemesgabalu atsavināt atbilstoši </w:t>
      </w:r>
      <w:r w:rsidRPr="00634F6F">
        <w:rPr>
          <w:sz w:val="26"/>
          <w:szCs w:val="26"/>
        </w:rPr>
        <w:t xml:space="preserve"> Atsavināšanas likuma 3.</w:t>
      </w:r>
      <w:r>
        <w:rPr>
          <w:sz w:val="26"/>
          <w:szCs w:val="26"/>
        </w:rPr>
        <w:t> </w:t>
      </w:r>
      <w:r w:rsidRPr="00634F6F">
        <w:rPr>
          <w:sz w:val="26"/>
          <w:szCs w:val="26"/>
        </w:rPr>
        <w:t>panta otr</w:t>
      </w:r>
      <w:r w:rsidR="00762E7C">
        <w:rPr>
          <w:sz w:val="26"/>
          <w:szCs w:val="26"/>
        </w:rPr>
        <w:t>ai</w:t>
      </w:r>
      <w:r w:rsidRPr="00634F6F">
        <w:rPr>
          <w:sz w:val="26"/>
          <w:szCs w:val="26"/>
        </w:rPr>
        <w:t xml:space="preserve"> daļ</w:t>
      </w:r>
      <w:r w:rsidR="00762E7C">
        <w:rPr>
          <w:sz w:val="26"/>
          <w:szCs w:val="26"/>
        </w:rPr>
        <w:t xml:space="preserve">ai, </w:t>
      </w:r>
      <w:r w:rsidRPr="00634F6F">
        <w:rPr>
          <w:sz w:val="26"/>
          <w:szCs w:val="26"/>
        </w:rPr>
        <w:t>pārdodot izsolē.</w:t>
      </w:r>
    </w:p>
    <w:p w14:paraId="592EE231" w14:textId="3691935C" w:rsidR="00B1607D" w:rsidRPr="00B1607D" w:rsidRDefault="00B1607D" w:rsidP="00B1607D">
      <w:pPr>
        <w:ind w:firstLine="709"/>
        <w:contextualSpacing/>
        <w:jc w:val="both"/>
        <w:rPr>
          <w:sz w:val="26"/>
          <w:szCs w:val="26"/>
        </w:rPr>
      </w:pPr>
      <w:r w:rsidRPr="00B1607D">
        <w:rPr>
          <w:sz w:val="26"/>
          <w:szCs w:val="26"/>
        </w:rPr>
        <w:t>Saskaņā ar Atsavināšanas likuma 32.</w:t>
      </w:r>
      <w:r>
        <w:rPr>
          <w:sz w:val="26"/>
          <w:szCs w:val="26"/>
        </w:rPr>
        <w:t> </w:t>
      </w:r>
      <w:r w:rsidRPr="00B1607D">
        <w:rPr>
          <w:sz w:val="26"/>
          <w:szCs w:val="26"/>
        </w:rPr>
        <w:t>panta trešās daļas 1.</w:t>
      </w:r>
      <w:r>
        <w:rPr>
          <w:sz w:val="26"/>
          <w:szCs w:val="26"/>
        </w:rPr>
        <w:t> </w:t>
      </w:r>
      <w:r w:rsidRPr="00B1607D">
        <w:rPr>
          <w:sz w:val="26"/>
          <w:szCs w:val="26"/>
        </w:rPr>
        <w:t>punktā nosacīto, ņemot vērā, ka zemesgabala iepriekšējās trīs izsoles ir bijušas nesekmīgas, ir veikta atkārtota zemesgabala novērtēšana. Atsavināšanas likuma 32.</w:t>
      </w:r>
      <w:r>
        <w:rPr>
          <w:sz w:val="26"/>
          <w:szCs w:val="26"/>
        </w:rPr>
        <w:t> </w:t>
      </w:r>
      <w:r w:rsidRPr="00B1607D">
        <w:rPr>
          <w:sz w:val="26"/>
          <w:szCs w:val="26"/>
        </w:rPr>
        <w:t>panta piektā daļa noteic, ka atkārtotu izsoļu gadījumā zemes atsavināšanas cena var būt zemāka par zemes kadastrālo vērtību.</w:t>
      </w:r>
    </w:p>
    <w:p w14:paraId="4009EA1C" w14:textId="77777777" w:rsidR="00ED23FB" w:rsidRPr="00634F6F" w:rsidRDefault="00ED23FB" w:rsidP="00ED23FB">
      <w:pPr>
        <w:ind w:right="-1" w:firstLine="709"/>
        <w:rPr>
          <w:sz w:val="26"/>
          <w:szCs w:val="26"/>
        </w:rPr>
      </w:pPr>
      <w:r w:rsidRPr="00634F6F">
        <w:rPr>
          <w:sz w:val="26"/>
          <w:szCs w:val="26"/>
        </w:rPr>
        <w:t xml:space="preserve">Zemesgabalam </w:t>
      </w:r>
      <w:r>
        <w:rPr>
          <w:sz w:val="26"/>
          <w:szCs w:val="26"/>
        </w:rPr>
        <w:t xml:space="preserve">un mežaudzei </w:t>
      </w:r>
      <w:r w:rsidRPr="00634F6F">
        <w:rPr>
          <w:sz w:val="26"/>
          <w:szCs w:val="26"/>
        </w:rPr>
        <w:t>ir noteiktas šādas vērtības (</w:t>
      </w:r>
      <w:r w:rsidRPr="00634F6F">
        <w:rPr>
          <w:i/>
          <w:sz w:val="26"/>
          <w:szCs w:val="26"/>
        </w:rPr>
        <w:t>euro</w:t>
      </w:r>
      <w:r w:rsidRPr="00634F6F">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2359"/>
        <w:gridCol w:w="1561"/>
        <w:gridCol w:w="1561"/>
        <w:gridCol w:w="2260"/>
      </w:tblGrid>
      <w:tr w:rsidR="00ED23FB" w:rsidRPr="00B61B85" w14:paraId="2F33DC7F" w14:textId="77777777" w:rsidTr="009F2244">
        <w:trPr>
          <w:trHeight w:val="2070"/>
        </w:trPr>
        <w:tc>
          <w:tcPr>
            <w:tcW w:w="858" w:type="pct"/>
            <w:tcBorders>
              <w:top w:val="single" w:sz="4" w:space="0" w:color="auto"/>
              <w:left w:val="single" w:sz="4" w:space="0" w:color="auto"/>
              <w:bottom w:val="single" w:sz="4" w:space="0" w:color="auto"/>
              <w:right w:val="single" w:sz="4" w:space="0" w:color="auto"/>
            </w:tcBorders>
            <w:hideMark/>
          </w:tcPr>
          <w:p w14:paraId="5766FF06" w14:textId="77777777" w:rsidR="00ED23FB" w:rsidRPr="00B61B85" w:rsidRDefault="00ED23FB" w:rsidP="00A4440B">
            <w:pPr>
              <w:ind w:right="-1"/>
              <w:jc w:val="center"/>
              <w:rPr>
                <w:sz w:val="26"/>
                <w:szCs w:val="26"/>
              </w:rPr>
            </w:pPr>
          </w:p>
        </w:tc>
        <w:tc>
          <w:tcPr>
            <w:tcW w:w="1262" w:type="pct"/>
            <w:tcBorders>
              <w:top w:val="single" w:sz="4" w:space="0" w:color="auto"/>
              <w:left w:val="single" w:sz="4" w:space="0" w:color="auto"/>
              <w:bottom w:val="single" w:sz="4" w:space="0" w:color="auto"/>
              <w:right w:val="single" w:sz="4" w:space="0" w:color="auto"/>
            </w:tcBorders>
          </w:tcPr>
          <w:p w14:paraId="255274A1" w14:textId="47D11669" w:rsidR="00ED23FB" w:rsidRPr="00B61B85" w:rsidRDefault="00ED23FB" w:rsidP="00221AC2">
            <w:pPr>
              <w:ind w:right="-1"/>
              <w:jc w:val="center"/>
              <w:rPr>
                <w:sz w:val="26"/>
                <w:szCs w:val="26"/>
              </w:rPr>
            </w:pPr>
            <w:r w:rsidRPr="00B61B85">
              <w:rPr>
                <w:rFonts w:cs="Calibri"/>
                <w:sz w:val="26"/>
                <w:szCs w:val="26"/>
              </w:rPr>
              <w:t>Sertificēta vērtētāja S</w:t>
            </w:r>
            <w:r w:rsidR="00B92EB3">
              <w:rPr>
                <w:rFonts w:cs="Calibri"/>
                <w:sz w:val="26"/>
                <w:szCs w:val="26"/>
              </w:rPr>
              <w:t>abiedrības ar ierobežotu atbildību</w:t>
            </w:r>
            <w:r w:rsidRPr="00B61B85">
              <w:rPr>
                <w:rFonts w:cs="Calibri"/>
                <w:sz w:val="26"/>
                <w:szCs w:val="26"/>
              </w:rPr>
              <w:t xml:space="preserve"> “</w:t>
            </w:r>
            <w:r w:rsidR="00F75ED8">
              <w:rPr>
                <w:rFonts w:cs="Calibri"/>
                <w:sz w:val="26"/>
                <w:szCs w:val="26"/>
              </w:rPr>
              <w:t>Interbaltija</w:t>
            </w:r>
            <w:r w:rsidRPr="00B61B85">
              <w:rPr>
                <w:rFonts w:cs="Calibri"/>
                <w:sz w:val="26"/>
                <w:szCs w:val="26"/>
              </w:rPr>
              <w:t xml:space="preserve">” </w:t>
            </w:r>
            <w:r w:rsidR="00F75ED8">
              <w:rPr>
                <w:rFonts w:cs="Calibri"/>
                <w:sz w:val="26"/>
                <w:szCs w:val="26"/>
              </w:rPr>
              <w:t xml:space="preserve">noteiktā </w:t>
            </w:r>
            <w:r w:rsidRPr="00B61B85">
              <w:rPr>
                <w:rFonts w:cs="Calibri"/>
                <w:sz w:val="26"/>
                <w:szCs w:val="26"/>
              </w:rPr>
              <w:t>tirgus</w:t>
            </w:r>
            <w:r>
              <w:rPr>
                <w:rFonts w:cs="Calibri"/>
                <w:sz w:val="26"/>
                <w:szCs w:val="26"/>
              </w:rPr>
              <w:t xml:space="preserve"> </w:t>
            </w:r>
            <w:r w:rsidRPr="00B61B85">
              <w:rPr>
                <w:rFonts w:cs="Calibri"/>
                <w:sz w:val="26"/>
                <w:szCs w:val="26"/>
              </w:rPr>
              <w:t>vērtība</w:t>
            </w:r>
            <w:r>
              <w:rPr>
                <w:rFonts w:cs="Calibri"/>
                <w:sz w:val="26"/>
                <w:szCs w:val="26"/>
              </w:rPr>
              <w:t xml:space="preserve"> </w:t>
            </w:r>
            <w:r w:rsidRPr="00B61B85">
              <w:rPr>
                <w:rFonts w:cs="Calibri"/>
                <w:sz w:val="26"/>
                <w:szCs w:val="26"/>
              </w:rPr>
              <w:t>202</w:t>
            </w:r>
            <w:r w:rsidR="00F75ED8">
              <w:rPr>
                <w:rFonts w:cs="Calibri"/>
                <w:sz w:val="26"/>
                <w:szCs w:val="26"/>
              </w:rPr>
              <w:t>4</w:t>
            </w:r>
            <w:r w:rsidRPr="00B61B85">
              <w:rPr>
                <w:rFonts w:cs="Calibri"/>
                <w:sz w:val="26"/>
                <w:szCs w:val="26"/>
              </w:rPr>
              <w:t>.</w:t>
            </w:r>
            <w:r>
              <w:rPr>
                <w:rFonts w:cs="Calibri"/>
                <w:sz w:val="26"/>
                <w:szCs w:val="26"/>
              </w:rPr>
              <w:t> </w:t>
            </w:r>
            <w:r w:rsidRPr="00B61B85">
              <w:rPr>
                <w:rFonts w:cs="Calibri"/>
                <w:sz w:val="26"/>
                <w:szCs w:val="26"/>
              </w:rPr>
              <w:t>gada</w:t>
            </w:r>
            <w:r>
              <w:rPr>
                <w:rFonts w:cs="Calibri"/>
                <w:sz w:val="26"/>
                <w:szCs w:val="26"/>
              </w:rPr>
              <w:t xml:space="preserve"> </w:t>
            </w:r>
            <w:r w:rsidR="00B1607D">
              <w:rPr>
                <w:rFonts w:cs="Calibri"/>
                <w:sz w:val="26"/>
                <w:szCs w:val="26"/>
              </w:rPr>
              <w:t>12</w:t>
            </w:r>
            <w:r w:rsidRPr="00B61B85">
              <w:rPr>
                <w:rFonts w:cs="Calibri"/>
                <w:sz w:val="26"/>
                <w:szCs w:val="26"/>
              </w:rPr>
              <w:t>.</w:t>
            </w:r>
            <w:r>
              <w:rPr>
                <w:rFonts w:cs="Calibri"/>
                <w:sz w:val="26"/>
                <w:szCs w:val="26"/>
              </w:rPr>
              <w:t> </w:t>
            </w:r>
            <w:r w:rsidR="00B1607D">
              <w:rPr>
                <w:rFonts w:cs="Calibri"/>
                <w:sz w:val="26"/>
                <w:szCs w:val="26"/>
              </w:rPr>
              <w:t>novembrī</w:t>
            </w:r>
          </w:p>
        </w:tc>
        <w:tc>
          <w:tcPr>
            <w:tcW w:w="835" w:type="pct"/>
            <w:tcBorders>
              <w:top w:val="single" w:sz="4" w:space="0" w:color="auto"/>
              <w:left w:val="single" w:sz="4" w:space="0" w:color="auto"/>
              <w:bottom w:val="single" w:sz="4" w:space="0" w:color="auto"/>
              <w:right w:val="single" w:sz="4" w:space="0" w:color="auto"/>
            </w:tcBorders>
          </w:tcPr>
          <w:p w14:paraId="67510A18" w14:textId="1A5A0D2C" w:rsidR="00ED23FB" w:rsidRPr="00B61B85" w:rsidRDefault="00ED23FB" w:rsidP="00A4440B">
            <w:pPr>
              <w:ind w:right="-1"/>
              <w:jc w:val="center"/>
              <w:rPr>
                <w:rFonts w:cs="Calibri"/>
                <w:kern w:val="28"/>
                <w:sz w:val="26"/>
                <w:szCs w:val="26"/>
              </w:rPr>
            </w:pPr>
            <w:r w:rsidRPr="00B61B85">
              <w:rPr>
                <w:rFonts w:cs="Calibri"/>
                <w:kern w:val="28"/>
                <w:sz w:val="26"/>
                <w:szCs w:val="26"/>
              </w:rPr>
              <w:t>VZD</w:t>
            </w:r>
            <w:r>
              <w:rPr>
                <w:rFonts w:cs="Calibri"/>
                <w:kern w:val="28"/>
                <w:sz w:val="26"/>
                <w:szCs w:val="26"/>
              </w:rPr>
              <w:t xml:space="preserve"> </w:t>
            </w:r>
            <w:r w:rsidRPr="00B61B85">
              <w:rPr>
                <w:rFonts w:cs="Calibri"/>
                <w:kern w:val="28"/>
                <w:sz w:val="26"/>
                <w:szCs w:val="26"/>
              </w:rPr>
              <w:t>kadastrālā</w:t>
            </w:r>
            <w:r>
              <w:rPr>
                <w:rFonts w:cs="Calibri"/>
                <w:kern w:val="28"/>
                <w:sz w:val="26"/>
                <w:szCs w:val="26"/>
              </w:rPr>
              <w:t xml:space="preserve"> </w:t>
            </w:r>
            <w:r w:rsidRPr="00B61B85">
              <w:rPr>
                <w:rFonts w:cs="Calibri"/>
                <w:kern w:val="28"/>
                <w:sz w:val="26"/>
                <w:szCs w:val="26"/>
              </w:rPr>
              <w:t>vērtība</w:t>
            </w:r>
            <w:r>
              <w:rPr>
                <w:rFonts w:cs="Calibri"/>
                <w:kern w:val="28"/>
                <w:sz w:val="26"/>
                <w:szCs w:val="26"/>
              </w:rPr>
              <w:t xml:space="preserve"> </w:t>
            </w:r>
            <w:r w:rsidRPr="00B61B85">
              <w:rPr>
                <w:rFonts w:cs="Calibri"/>
                <w:kern w:val="28"/>
                <w:sz w:val="26"/>
                <w:szCs w:val="26"/>
              </w:rPr>
              <w:t>202</w:t>
            </w:r>
            <w:r w:rsidR="00F75ED8">
              <w:rPr>
                <w:rFonts w:cs="Calibri"/>
                <w:kern w:val="28"/>
                <w:sz w:val="26"/>
                <w:szCs w:val="26"/>
              </w:rPr>
              <w:t>4</w:t>
            </w:r>
            <w:r w:rsidRPr="00B61B85">
              <w:rPr>
                <w:rFonts w:cs="Calibri"/>
                <w:kern w:val="28"/>
                <w:sz w:val="26"/>
                <w:szCs w:val="26"/>
              </w:rPr>
              <w:t>.</w:t>
            </w:r>
            <w:r>
              <w:rPr>
                <w:rFonts w:cs="Calibri"/>
                <w:kern w:val="28"/>
                <w:sz w:val="26"/>
                <w:szCs w:val="26"/>
              </w:rPr>
              <w:t> </w:t>
            </w:r>
            <w:r w:rsidRPr="00B61B85">
              <w:rPr>
                <w:rFonts w:cs="Calibri"/>
                <w:kern w:val="28"/>
                <w:sz w:val="26"/>
                <w:szCs w:val="26"/>
              </w:rPr>
              <w:t>gada</w:t>
            </w:r>
            <w:r>
              <w:rPr>
                <w:rFonts w:cs="Calibri"/>
                <w:kern w:val="28"/>
                <w:sz w:val="26"/>
                <w:szCs w:val="26"/>
              </w:rPr>
              <w:t xml:space="preserve"> </w:t>
            </w:r>
            <w:r w:rsidR="00B1607D">
              <w:rPr>
                <w:rFonts w:cs="Calibri"/>
                <w:kern w:val="28"/>
                <w:sz w:val="26"/>
                <w:szCs w:val="26"/>
              </w:rPr>
              <w:t>5</w:t>
            </w:r>
            <w:r w:rsidRPr="00B61B85">
              <w:rPr>
                <w:rFonts w:cs="Calibri"/>
                <w:kern w:val="28"/>
                <w:sz w:val="26"/>
                <w:szCs w:val="26"/>
              </w:rPr>
              <w:t>.</w:t>
            </w:r>
            <w:r>
              <w:rPr>
                <w:rFonts w:cs="Calibri"/>
                <w:kern w:val="28"/>
                <w:sz w:val="26"/>
                <w:szCs w:val="26"/>
              </w:rPr>
              <w:t> </w:t>
            </w:r>
            <w:r w:rsidR="00B1607D">
              <w:rPr>
                <w:rFonts w:cs="Calibri"/>
                <w:kern w:val="28"/>
                <w:sz w:val="26"/>
                <w:szCs w:val="26"/>
              </w:rPr>
              <w:t>februārī</w:t>
            </w:r>
          </w:p>
        </w:tc>
        <w:tc>
          <w:tcPr>
            <w:tcW w:w="835" w:type="pct"/>
            <w:tcBorders>
              <w:top w:val="single" w:sz="4" w:space="0" w:color="auto"/>
              <w:left w:val="single" w:sz="4" w:space="0" w:color="auto"/>
              <w:bottom w:val="single" w:sz="4" w:space="0" w:color="auto"/>
              <w:right w:val="single" w:sz="4" w:space="0" w:color="auto"/>
            </w:tcBorders>
          </w:tcPr>
          <w:p w14:paraId="2AFD311B" w14:textId="25C7317A" w:rsidR="00ED23FB" w:rsidRPr="00B61B85" w:rsidRDefault="00ED23FB" w:rsidP="00A4440B">
            <w:pPr>
              <w:ind w:right="-1"/>
              <w:jc w:val="center"/>
              <w:rPr>
                <w:rFonts w:cs="Calibri"/>
                <w:sz w:val="26"/>
                <w:szCs w:val="26"/>
              </w:rPr>
            </w:pPr>
            <w:r w:rsidRPr="00B61B85">
              <w:rPr>
                <w:rFonts w:cs="Calibri"/>
                <w:sz w:val="26"/>
                <w:szCs w:val="26"/>
              </w:rPr>
              <w:t>Valsts meža</w:t>
            </w:r>
            <w:r>
              <w:rPr>
                <w:rFonts w:cs="Calibri"/>
                <w:sz w:val="26"/>
                <w:szCs w:val="26"/>
              </w:rPr>
              <w:t xml:space="preserve"> </w:t>
            </w:r>
            <w:r w:rsidRPr="00B61B85">
              <w:rPr>
                <w:rFonts w:cs="Calibri"/>
                <w:sz w:val="26"/>
                <w:szCs w:val="26"/>
              </w:rPr>
              <w:t>dienesta</w:t>
            </w:r>
            <w:r>
              <w:rPr>
                <w:rFonts w:cs="Calibri"/>
                <w:sz w:val="26"/>
                <w:szCs w:val="26"/>
              </w:rPr>
              <w:t xml:space="preserve"> </w:t>
            </w:r>
            <w:r w:rsidRPr="00B61B85">
              <w:rPr>
                <w:rFonts w:cs="Calibri"/>
                <w:sz w:val="26"/>
                <w:szCs w:val="26"/>
              </w:rPr>
              <w:t>noteiktā</w:t>
            </w:r>
            <w:r>
              <w:rPr>
                <w:rFonts w:cs="Calibri"/>
                <w:sz w:val="26"/>
                <w:szCs w:val="26"/>
              </w:rPr>
              <w:t xml:space="preserve"> </w:t>
            </w:r>
            <w:r w:rsidRPr="00B61B85">
              <w:rPr>
                <w:rFonts w:cs="Calibri"/>
                <w:sz w:val="26"/>
                <w:szCs w:val="26"/>
              </w:rPr>
              <w:t>vērtība</w:t>
            </w:r>
            <w:r>
              <w:rPr>
                <w:rFonts w:cs="Calibri"/>
                <w:sz w:val="26"/>
                <w:szCs w:val="26"/>
              </w:rPr>
              <w:t xml:space="preserve"> </w:t>
            </w:r>
            <w:r w:rsidRPr="00B61B85">
              <w:rPr>
                <w:rFonts w:cs="Calibri"/>
                <w:sz w:val="26"/>
                <w:szCs w:val="26"/>
              </w:rPr>
              <w:t>202</w:t>
            </w:r>
            <w:r>
              <w:rPr>
                <w:rFonts w:cs="Calibri"/>
                <w:sz w:val="26"/>
                <w:szCs w:val="26"/>
              </w:rPr>
              <w:t>3</w:t>
            </w:r>
            <w:r w:rsidRPr="00B61B85">
              <w:rPr>
                <w:rFonts w:cs="Calibri"/>
                <w:sz w:val="26"/>
                <w:szCs w:val="26"/>
              </w:rPr>
              <w:t>.</w:t>
            </w:r>
            <w:r>
              <w:rPr>
                <w:rFonts w:cs="Calibri"/>
                <w:sz w:val="26"/>
                <w:szCs w:val="26"/>
              </w:rPr>
              <w:t> </w:t>
            </w:r>
            <w:r w:rsidRPr="00B61B85">
              <w:rPr>
                <w:rFonts w:cs="Calibri"/>
                <w:sz w:val="26"/>
                <w:szCs w:val="26"/>
              </w:rPr>
              <w:t>gada</w:t>
            </w:r>
            <w:r>
              <w:rPr>
                <w:rFonts w:cs="Calibri"/>
                <w:sz w:val="26"/>
                <w:szCs w:val="26"/>
              </w:rPr>
              <w:t xml:space="preserve"> </w:t>
            </w:r>
            <w:r w:rsidR="009F2244">
              <w:rPr>
                <w:rFonts w:cs="Calibri"/>
                <w:sz w:val="26"/>
                <w:szCs w:val="26"/>
              </w:rPr>
              <w:t>2</w:t>
            </w:r>
            <w:r w:rsidRPr="00B61B85">
              <w:rPr>
                <w:rFonts w:cs="Calibri"/>
                <w:sz w:val="26"/>
                <w:szCs w:val="26"/>
              </w:rPr>
              <w:t>.</w:t>
            </w:r>
            <w:r>
              <w:rPr>
                <w:rFonts w:cs="Calibri"/>
                <w:sz w:val="26"/>
                <w:szCs w:val="26"/>
              </w:rPr>
              <w:t> </w:t>
            </w:r>
            <w:r w:rsidR="009F2244">
              <w:rPr>
                <w:rFonts w:cs="Calibri"/>
                <w:sz w:val="26"/>
                <w:szCs w:val="26"/>
              </w:rPr>
              <w:t>novembrī</w:t>
            </w:r>
          </w:p>
        </w:tc>
        <w:tc>
          <w:tcPr>
            <w:tcW w:w="1209" w:type="pct"/>
            <w:tcBorders>
              <w:top w:val="single" w:sz="4" w:space="0" w:color="auto"/>
              <w:left w:val="single" w:sz="4" w:space="0" w:color="auto"/>
              <w:bottom w:val="single" w:sz="4" w:space="0" w:color="auto"/>
              <w:right w:val="single" w:sz="4" w:space="0" w:color="auto"/>
            </w:tcBorders>
          </w:tcPr>
          <w:p w14:paraId="4E51B259" w14:textId="35AF035D" w:rsidR="00ED23FB" w:rsidRPr="00B61B85" w:rsidRDefault="00ED23FB" w:rsidP="00A4440B">
            <w:pPr>
              <w:ind w:right="-1"/>
              <w:jc w:val="center"/>
              <w:rPr>
                <w:sz w:val="26"/>
                <w:szCs w:val="26"/>
              </w:rPr>
            </w:pPr>
            <w:r w:rsidRPr="00B61B85">
              <w:rPr>
                <w:rFonts w:cs="Calibri"/>
                <w:sz w:val="26"/>
                <w:szCs w:val="26"/>
              </w:rPr>
              <w:t>Atlikusī bilances</w:t>
            </w:r>
            <w:r>
              <w:rPr>
                <w:rFonts w:cs="Calibri"/>
                <w:sz w:val="26"/>
                <w:szCs w:val="26"/>
              </w:rPr>
              <w:t xml:space="preserve"> </w:t>
            </w:r>
            <w:r w:rsidRPr="00B61B85">
              <w:rPr>
                <w:rFonts w:cs="Calibri"/>
                <w:sz w:val="26"/>
                <w:szCs w:val="26"/>
              </w:rPr>
              <w:t>vērtība (</w:t>
            </w:r>
            <w:r w:rsidR="00731B48">
              <w:rPr>
                <w:rFonts w:cs="Calibri"/>
                <w:sz w:val="26"/>
                <w:szCs w:val="26"/>
              </w:rPr>
              <w:t>A</w:t>
            </w:r>
            <w:r>
              <w:rPr>
                <w:rFonts w:cs="Calibri"/>
                <w:sz w:val="26"/>
                <w:szCs w:val="26"/>
              </w:rPr>
              <w:t xml:space="preserve">dministrācijas </w:t>
            </w:r>
            <w:r w:rsidRPr="00B61B85">
              <w:rPr>
                <w:rFonts w:cs="Calibri"/>
                <w:sz w:val="26"/>
                <w:szCs w:val="26"/>
              </w:rPr>
              <w:t>Centralizētās</w:t>
            </w:r>
            <w:r>
              <w:rPr>
                <w:rFonts w:cs="Calibri"/>
                <w:sz w:val="26"/>
                <w:szCs w:val="26"/>
              </w:rPr>
              <w:t xml:space="preserve"> </w:t>
            </w:r>
            <w:r w:rsidRPr="00B61B85">
              <w:rPr>
                <w:rFonts w:cs="Calibri"/>
                <w:sz w:val="26"/>
                <w:szCs w:val="26"/>
              </w:rPr>
              <w:t>grāmatvedības dati) 202</w:t>
            </w:r>
            <w:r w:rsidR="00F75ED8">
              <w:rPr>
                <w:rFonts w:cs="Calibri"/>
                <w:sz w:val="26"/>
                <w:szCs w:val="26"/>
              </w:rPr>
              <w:t>4</w:t>
            </w:r>
            <w:r w:rsidRPr="00B61B85">
              <w:rPr>
                <w:rFonts w:cs="Calibri"/>
                <w:sz w:val="26"/>
                <w:szCs w:val="26"/>
              </w:rPr>
              <w:t>.</w:t>
            </w:r>
            <w:r>
              <w:rPr>
                <w:rFonts w:cs="Calibri"/>
                <w:sz w:val="26"/>
                <w:szCs w:val="26"/>
              </w:rPr>
              <w:t> </w:t>
            </w:r>
            <w:r w:rsidRPr="00B61B85">
              <w:rPr>
                <w:rFonts w:cs="Calibri"/>
                <w:sz w:val="26"/>
                <w:szCs w:val="26"/>
              </w:rPr>
              <w:t xml:space="preserve">gada </w:t>
            </w:r>
            <w:r w:rsidR="00F75ED8">
              <w:rPr>
                <w:rFonts w:cs="Calibri"/>
                <w:sz w:val="26"/>
                <w:szCs w:val="26"/>
              </w:rPr>
              <w:t>1</w:t>
            </w:r>
            <w:r w:rsidRPr="00B61B85">
              <w:rPr>
                <w:rFonts w:cs="Calibri"/>
                <w:sz w:val="26"/>
                <w:szCs w:val="26"/>
              </w:rPr>
              <w:t>.</w:t>
            </w:r>
            <w:r>
              <w:rPr>
                <w:rFonts w:cs="Calibri"/>
                <w:sz w:val="26"/>
                <w:szCs w:val="26"/>
              </w:rPr>
              <w:t> </w:t>
            </w:r>
            <w:r w:rsidR="00B92EB3">
              <w:rPr>
                <w:rFonts w:cs="Calibri"/>
                <w:sz w:val="26"/>
                <w:szCs w:val="26"/>
              </w:rPr>
              <w:t>novembrī</w:t>
            </w:r>
          </w:p>
        </w:tc>
      </w:tr>
      <w:tr w:rsidR="00ED23FB" w:rsidRPr="00B61B85" w14:paraId="39865B55" w14:textId="77777777" w:rsidTr="00482B35">
        <w:trPr>
          <w:trHeight w:val="419"/>
        </w:trPr>
        <w:tc>
          <w:tcPr>
            <w:tcW w:w="858" w:type="pct"/>
            <w:tcBorders>
              <w:top w:val="single" w:sz="4" w:space="0" w:color="auto"/>
              <w:left w:val="single" w:sz="4" w:space="0" w:color="auto"/>
              <w:bottom w:val="single" w:sz="4" w:space="0" w:color="auto"/>
              <w:right w:val="single" w:sz="4" w:space="0" w:color="auto"/>
            </w:tcBorders>
            <w:hideMark/>
          </w:tcPr>
          <w:p w14:paraId="739EB7A5" w14:textId="27C9DA64" w:rsidR="00ED23FB" w:rsidRPr="00B61B85" w:rsidRDefault="00ED23FB" w:rsidP="00F75ED8">
            <w:pPr>
              <w:ind w:left="720" w:hanging="720"/>
              <w:contextualSpacing/>
              <w:jc w:val="center"/>
              <w:rPr>
                <w:sz w:val="26"/>
                <w:szCs w:val="26"/>
              </w:rPr>
            </w:pPr>
            <w:r w:rsidRPr="00B61B85">
              <w:rPr>
                <w:sz w:val="26"/>
                <w:szCs w:val="26"/>
              </w:rPr>
              <w:t>Zemesgabals</w:t>
            </w:r>
          </w:p>
        </w:tc>
        <w:tc>
          <w:tcPr>
            <w:tcW w:w="1262" w:type="pct"/>
            <w:tcBorders>
              <w:top w:val="single" w:sz="4" w:space="0" w:color="auto"/>
              <w:left w:val="single" w:sz="4" w:space="0" w:color="auto"/>
              <w:bottom w:val="single" w:sz="4" w:space="0" w:color="auto"/>
              <w:right w:val="single" w:sz="4" w:space="0" w:color="auto"/>
            </w:tcBorders>
            <w:vAlign w:val="center"/>
          </w:tcPr>
          <w:p w14:paraId="2AF82808" w14:textId="3B123788" w:rsidR="00ED23FB" w:rsidRPr="00B61B85" w:rsidRDefault="00B1607D" w:rsidP="00731B48">
            <w:pPr>
              <w:ind w:left="720" w:hanging="720"/>
              <w:contextualSpacing/>
              <w:jc w:val="center"/>
              <w:rPr>
                <w:sz w:val="26"/>
                <w:szCs w:val="26"/>
              </w:rPr>
            </w:pPr>
            <w:r>
              <w:rPr>
                <w:sz w:val="26"/>
                <w:szCs w:val="26"/>
              </w:rPr>
              <w:t>227</w:t>
            </w:r>
            <w:r w:rsidR="00221AC2">
              <w:rPr>
                <w:sz w:val="26"/>
                <w:szCs w:val="26"/>
              </w:rPr>
              <w:t> </w:t>
            </w:r>
            <w:r>
              <w:rPr>
                <w:sz w:val="26"/>
                <w:szCs w:val="26"/>
              </w:rPr>
              <w:t>3</w:t>
            </w:r>
            <w:r w:rsidR="00221AC2">
              <w:rPr>
                <w:sz w:val="26"/>
                <w:szCs w:val="26"/>
              </w:rPr>
              <w:t>00</w:t>
            </w:r>
          </w:p>
        </w:tc>
        <w:tc>
          <w:tcPr>
            <w:tcW w:w="835" w:type="pct"/>
            <w:tcBorders>
              <w:top w:val="single" w:sz="4" w:space="0" w:color="auto"/>
              <w:left w:val="single" w:sz="4" w:space="0" w:color="auto"/>
              <w:bottom w:val="single" w:sz="4" w:space="0" w:color="auto"/>
              <w:right w:val="single" w:sz="4" w:space="0" w:color="auto"/>
            </w:tcBorders>
            <w:vAlign w:val="center"/>
          </w:tcPr>
          <w:p w14:paraId="0D2494C0" w14:textId="3DFFAE65" w:rsidR="00ED23FB" w:rsidRPr="00B61B85" w:rsidRDefault="00B1607D" w:rsidP="00731B48">
            <w:pPr>
              <w:ind w:left="720" w:hanging="720"/>
              <w:contextualSpacing/>
              <w:jc w:val="center"/>
              <w:rPr>
                <w:sz w:val="26"/>
                <w:szCs w:val="26"/>
              </w:rPr>
            </w:pPr>
            <w:r>
              <w:rPr>
                <w:sz w:val="26"/>
                <w:szCs w:val="26"/>
              </w:rPr>
              <w:t>392</w:t>
            </w:r>
            <w:r w:rsidR="00221AC2">
              <w:rPr>
                <w:sz w:val="26"/>
                <w:szCs w:val="26"/>
              </w:rPr>
              <w:t> </w:t>
            </w:r>
            <w:r>
              <w:rPr>
                <w:sz w:val="26"/>
                <w:szCs w:val="26"/>
              </w:rPr>
              <w:t>004</w:t>
            </w:r>
          </w:p>
        </w:tc>
        <w:tc>
          <w:tcPr>
            <w:tcW w:w="835" w:type="pct"/>
            <w:tcBorders>
              <w:top w:val="single" w:sz="4" w:space="0" w:color="auto"/>
              <w:left w:val="single" w:sz="4" w:space="0" w:color="auto"/>
              <w:bottom w:val="single" w:sz="4" w:space="0" w:color="auto"/>
              <w:right w:val="single" w:sz="4" w:space="0" w:color="auto"/>
            </w:tcBorders>
            <w:vAlign w:val="center"/>
          </w:tcPr>
          <w:p w14:paraId="4F6B350F" w14:textId="77777777" w:rsidR="00ED23FB" w:rsidRPr="00B61B85" w:rsidRDefault="00ED23FB" w:rsidP="00731B48">
            <w:pPr>
              <w:ind w:left="720" w:hanging="720"/>
              <w:contextualSpacing/>
              <w:jc w:val="center"/>
              <w:rPr>
                <w:sz w:val="26"/>
                <w:szCs w:val="26"/>
              </w:rPr>
            </w:pPr>
            <w:r w:rsidRPr="00B61B85">
              <w:rPr>
                <w:sz w:val="26"/>
                <w:szCs w:val="26"/>
              </w:rPr>
              <w:t>-</w:t>
            </w:r>
          </w:p>
        </w:tc>
        <w:tc>
          <w:tcPr>
            <w:tcW w:w="1209" w:type="pct"/>
            <w:tcBorders>
              <w:top w:val="single" w:sz="4" w:space="0" w:color="auto"/>
              <w:left w:val="single" w:sz="4" w:space="0" w:color="auto"/>
              <w:bottom w:val="single" w:sz="4" w:space="0" w:color="auto"/>
              <w:right w:val="single" w:sz="4" w:space="0" w:color="auto"/>
            </w:tcBorders>
            <w:vAlign w:val="center"/>
          </w:tcPr>
          <w:p w14:paraId="5EDF59D6" w14:textId="4296BF16" w:rsidR="00ED23FB" w:rsidRPr="00B61B85" w:rsidRDefault="00B1607D" w:rsidP="00731B48">
            <w:pPr>
              <w:ind w:left="720" w:hanging="720"/>
              <w:contextualSpacing/>
              <w:jc w:val="center"/>
              <w:rPr>
                <w:kern w:val="28"/>
                <w:sz w:val="26"/>
                <w:szCs w:val="26"/>
              </w:rPr>
            </w:pPr>
            <w:r>
              <w:rPr>
                <w:kern w:val="28"/>
                <w:sz w:val="26"/>
                <w:szCs w:val="26"/>
              </w:rPr>
              <w:t>4</w:t>
            </w:r>
            <w:r w:rsidR="009F2244">
              <w:rPr>
                <w:kern w:val="28"/>
                <w:sz w:val="26"/>
                <w:szCs w:val="26"/>
              </w:rPr>
              <w:t> </w:t>
            </w:r>
            <w:r>
              <w:rPr>
                <w:kern w:val="28"/>
                <w:sz w:val="26"/>
                <w:szCs w:val="26"/>
              </w:rPr>
              <w:t>996</w:t>
            </w:r>
          </w:p>
        </w:tc>
      </w:tr>
      <w:tr w:rsidR="00ED23FB" w:rsidRPr="00B61B85" w14:paraId="40A0683C" w14:textId="77777777" w:rsidTr="009F2244">
        <w:tc>
          <w:tcPr>
            <w:tcW w:w="858" w:type="pct"/>
            <w:tcBorders>
              <w:top w:val="single" w:sz="4" w:space="0" w:color="auto"/>
              <w:left w:val="single" w:sz="4" w:space="0" w:color="auto"/>
              <w:bottom w:val="single" w:sz="4" w:space="0" w:color="auto"/>
              <w:right w:val="single" w:sz="4" w:space="0" w:color="auto"/>
            </w:tcBorders>
          </w:tcPr>
          <w:p w14:paraId="726A97A1" w14:textId="621B1D7B" w:rsidR="00ED23FB" w:rsidRPr="00B61B85" w:rsidRDefault="00ED23FB" w:rsidP="00221AC2">
            <w:pPr>
              <w:ind w:right="-1"/>
              <w:jc w:val="center"/>
              <w:rPr>
                <w:sz w:val="26"/>
                <w:szCs w:val="26"/>
              </w:rPr>
            </w:pPr>
            <w:r w:rsidRPr="00B61B85">
              <w:rPr>
                <w:sz w:val="26"/>
                <w:szCs w:val="26"/>
              </w:rPr>
              <w:t>Mežaudze (0,</w:t>
            </w:r>
            <w:r w:rsidR="009F2244">
              <w:rPr>
                <w:sz w:val="26"/>
                <w:szCs w:val="26"/>
              </w:rPr>
              <w:t>48</w:t>
            </w:r>
            <w:r w:rsidR="00B47F74">
              <w:rPr>
                <w:sz w:val="26"/>
                <w:szCs w:val="26"/>
              </w:rPr>
              <w:t> </w:t>
            </w:r>
            <w:r w:rsidRPr="00B61B85">
              <w:rPr>
                <w:sz w:val="26"/>
                <w:szCs w:val="26"/>
              </w:rPr>
              <w:t xml:space="preserve">ha) </w:t>
            </w:r>
          </w:p>
        </w:tc>
        <w:tc>
          <w:tcPr>
            <w:tcW w:w="1262" w:type="pct"/>
            <w:tcBorders>
              <w:top w:val="single" w:sz="4" w:space="0" w:color="auto"/>
              <w:left w:val="single" w:sz="4" w:space="0" w:color="auto"/>
              <w:bottom w:val="single" w:sz="4" w:space="0" w:color="auto"/>
              <w:right w:val="single" w:sz="4" w:space="0" w:color="auto"/>
            </w:tcBorders>
            <w:vAlign w:val="center"/>
          </w:tcPr>
          <w:p w14:paraId="7E47EDD3" w14:textId="77777777" w:rsidR="00ED23FB" w:rsidRPr="00B61B85" w:rsidRDefault="00ED23FB" w:rsidP="00731B48">
            <w:pPr>
              <w:ind w:right="-1"/>
              <w:jc w:val="center"/>
              <w:rPr>
                <w:sz w:val="26"/>
                <w:szCs w:val="26"/>
              </w:rPr>
            </w:pPr>
            <w:r w:rsidRPr="00B61B85">
              <w:rPr>
                <w:sz w:val="26"/>
                <w:szCs w:val="26"/>
              </w:rPr>
              <w:t>-</w:t>
            </w:r>
          </w:p>
        </w:tc>
        <w:tc>
          <w:tcPr>
            <w:tcW w:w="835" w:type="pct"/>
            <w:tcBorders>
              <w:top w:val="single" w:sz="4" w:space="0" w:color="auto"/>
              <w:left w:val="single" w:sz="4" w:space="0" w:color="auto"/>
              <w:bottom w:val="single" w:sz="4" w:space="0" w:color="auto"/>
              <w:right w:val="single" w:sz="4" w:space="0" w:color="auto"/>
            </w:tcBorders>
            <w:vAlign w:val="center"/>
          </w:tcPr>
          <w:p w14:paraId="287BBF0D" w14:textId="756ECABF" w:rsidR="00ED23FB" w:rsidRPr="00221AC2" w:rsidRDefault="009F2244" w:rsidP="00731B48">
            <w:pPr>
              <w:ind w:right="-1"/>
              <w:jc w:val="center"/>
            </w:pPr>
            <w:r>
              <w:t>1 </w:t>
            </w:r>
            <w:r w:rsidR="00B1607D">
              <w:t>331</w:t>
            </w:r>
          </w:p>
        </w:tc>
        <w:tc>
          <w:tcPr>
            <w:tcW w:w="835" w:type="pct"/>
            <w:tcBorders>
              <w:top w:val="single" w:sz="4" w:space="0" w:color="auto"/>
              <w:left w:val="single" w:sz="4" w:space="0" w:color="auto"/>
              <w:bottom w:val="single" w:sz="4" w:space="0" w:color="auto"/>
              <w:right w:val="single" w:sz="4" w:space="0" w:color="auto"/>
            </w:tcBorders>
            <w:vAlign w:val="center"/>
          </w:tcPr>
          <w:p w14:paraId="2E5D11E4" w14:textId="23B2FB70" w:rsidR="00ED23FB" w:rsidRPr="00B61B85" w:rsidRDefault="009F2244" w:rsidP="00731B48">
            <w:pPr>
              <w:ind w:right="-1"/>
              <w:jc w:val="center"/>
              <w:rPr>
                <w:sz w:val="26"/>
                <w:szCs w:val="26"/>
              </w:rPr>
            </w:pPr>
            <w:r>
              <w:rPr>
                <w:sz w:val="26"/>
                <w:szCs w:val="26"/>
              </w:rPr>
              <w:t>1 </w:t>
            </w:r>
            <w:r w:rsidR="00B1607D">
              <w:rPr>
                <w:sz w:val="26"/>
                <w:szCs w:val="26"/>
              </w:rPr>
              <w:t>331</w:t>
            </w:r>
          </w:p>
        </w:tc>
        <w:tc>
          <w:tcPr>
            <w:tcW w:w="1209" w:type="pct"/>
            <w:tcBorders>
              <w:top w:val="single" w:sz="4" w:space="0" w:color="auto"/>
              <w:left w:val="single" w:sz="4" w:space="0" w:color="auto"/>
              <w:bottom w:val="single" w:sz="4" w:space="0" w:color="auto"/>
              <w:right w:val="single" w:sz="4" w:space="0" w:color="auto"/>
            </w:tcBorders>
            <w:vAlign w:val="center"/>
          </w:tcPr>
          <w:p w14:paraId="43842C33" w14:textId="52835B7B" w:rsidR="00ED23FB" w:rsidRPr="00B61B85" w:rsidRDefault="009F2244" w:rsidP="00731B48">
            <w:pPr>
              <w:ind w:right="-1"/>
              <w:jc w:val="center"/>
              <w:rPr>
                <w:sz w:val="26"/>
                <w:szCs w:val="26"/>
              </w:rPr>
            </w:pPr>
            <w:r>
              <w:rPr>
                <w:sz w:val="26"/>
                <w:szCs w:val="26"/>
              </w:rPr>
              <w:t>1 </w:t>
            </w:r>
            <w:r w:rsidR="00B1607D">
              <w:rPr>
                <w:sz w:val="26"/>
                <w:szCs w:val="26"/>
              </w:rPr>
              <w:t>331</w:t>
            </w:r>
          </w:p>
        </w:tc>
      </w:tr>
    </w:tbl>
    <w:p w14:paraId="7BAA21DF" w14:textId="746B27DB" w:rsidR="00ED23FB" w:rsidRDefault="00ED23FB" w:rsidP="00ED23FB">
      <w:pPr>
        <w:ind w:firstLine="709"/>
        <w:jc w:val="both"/>
        <w:rPr>
          <w:sz w:val="26"/>
          <w:szCs w:val="26"/>
        </w:rPr>
      </w:pPr>
      <w:r w:rsidRPr="00B61B85">
        <w:rPr>
          <w:sz w:val="26"/>
          <w:szCs w:val="26"/>
        </w:rPr>
        <w:t>Saskaņā ar Ministru kabineta 2009.</w:t>
      </w:r>
      <w:r>
        <w:rPr>
          <w:sz w:val="26"/>
          <w:szCs w:val="26"/>
        </w:rPr>
        <w:t> </w:t>
      </w:r>
      <w:r w:rsidRPr="00B61B85">
        <w:rPr>
          <w:sz w:val="26"/>
          <w:szCs w:val="26"/>
        </w:rPr>
        <w:t>gada 25.</w:t>
      </w:r>
      <w:r>
        <w:rPr>
          <w:sz w:val="26"/>
          <w:szCs w:val="26"/>
        </w:rPr>
        <w:t> </w:t>
      </w:r>
      <w:r w:rsidRPr="00B61B85">
        <w:rPr>
          <w:sz w:val="26"/>
          <w:szCs w:val="26"/>
        </w:rPr>
        <w:t>jūnija noteikumiem Nr.</w:t>
      </w:r>
      <w:r w:rsidR="00C81CE0">
        <w:rPr>
          <w:sz w:val="26"/>
          <w:szCs w:val="26"/>
        </w:rPr>
        <w:t> </w:t>
      </w:r>
      <w:r w:rsidRPr="00B61B85">
        <w:rPr>
          <w:sz w:val="26"/>
          <w:szCs w:val="26"/>
        </w:rPr>
        <w:t>647 “Mežaudzes novērtēšanas kārtība” mežaudzes novērtēšanu veic Valsts meža dienests. Tā kā sertificēts vērtētājs nav tiesīgs vērtēt mežaudzi, tad vērtētāja noteiktā zemesgabala vērtība ir bez mežaudzes izpirkšanas vērtības. Saskaņā ar Valsts meža dienesta Rīgas reģionālās virsmežniecības 202</w:t>
      </w:r>
      <w:r>
        <w:rPr>
          <w:sz w:val="26"/>
          <w:szCs w:val="26"/>
        </w:rPr>
        <w:t>3</w:t>
      </w:r>
      <w:r w:rsidRPr="00B61B85">
        <w:rPr>
          <w:sz w:val="26"/>
          <w:szCs w:val="26"/>
        </w:rPr>
        <w:t>.</w:t>
      </w:r>
      <w:r>
        <w:rPr>
          <w:sz w:val="26"/>
          <w:szCs w:val="26"/>
        </w:rPr>
        <w:t> </w:t>
      </w:r>
      <w:r w:rsidRPr="00B61B85">
        <w:rPr>
          <w:sz w:val="26"/>
          <w:szCs w:val="26"/>
        </w:rPr>
        <w:t xml:space="preserve">gada </w:t>
      </w:r>
      <w:r w:rsidR="00B47F74">
        <w:rPr>
          <w:sz w:val="26"/>
          <w:szCs w:val="26"/>
        </w:rPr>
        <w:t>2</w:t>
      </w:r>
      <w:r w:rsidR="00B1607D">
        <w:rPr>
          <w:sz w:val="26"/>
          <w:szCs w:val="26"/>
        </w:rPr>
        <w:t>3</w:t>
      </w:r>
      <w:r w:rsidRPr="00B61B85">
        <w:rPr>
          <w:sz w:val="26"/>
          <w:szCs w:val="26"/>
        </w:rPr>
        <w:t>.</w:t>
      </w:r>
      <w:r>
        <w:rPr>
          <w:sz w:val="26"/>
          <w:szCs w:val="26"/>
        </w:rPr>
        <w:t> </w:t>
      </w:r>
      <w:r w:rsidR="00B1607D">
        <w:rPr>
          <w:sz w:val="26"/>
          <w:szCs w:val="26"/>
        </w:rPr>
        <w:t>decembra</w:t>
      </w:r>
      <w:r w:rsidRPr="00B61B85">
        <w:rPr>
          <w:sz w:val="26"/>
          <w:szCs w:val="26"/>
        </w:rPr>
        <w:t xml:space="preserve"> izziņu Nr.</w:t>
      </w:r>
      <w:r w:rsidR="00C81CE0">
        <w:rPr>
          <w:sz w:val="26"/>
          <w:szCs w:val="26"/>
        </w:rPr>
        <w:t> </w:t>
      </w:r>
      <w:r w:rsidRPr="00B61B85">
        <w:rPr>
          <w:sz w:val="26"/>
          <w:szCs w:val="26"/>
        </w:rPr>
        <w:t>B5.1.</w:t>
      </w:r>
      <w:r>
        <w:rPr>
          <w:sz w:val="26"/>
          <w:szCs w:val="26"/>
        </w:rPr>
        <w:t>1</w:t>
      </w:r>
      <w:r w:rsidRPr="00B61B85">
        <w:rPr>
          <w:sz w:val="26"/>
          <w:szCs w:val="26"/>
        </w:rPr>
        <w:t>-</w:t>
      </w:r>
      <w:r>
        <w:rPr>
          <w:sz w:val="26"/>
          <w:szCs w:val="26"/>
        </w:rPr>
        <w:t>4/</w:t>
      </w:r>
      <w:r w:rsidR="00B1607D">
        <w:rPr>
          <w:sz w:val="26"/>
          <w:szCs w:val="26"/>
        </w:rPr>
        <w:t>326</w:t>
      </w:r>
      <w:r w:rsidR="00B47F74">
        <w:rPr>
          <w:sz w:val="26"/>
          <w:szCs w:val="26"/>
        </w:rPr>
        <w:t xml:space="preserve"> </w:t>
      </w:r>
      <w:r w:rsidRPr="00B61B85">
        <w:rPr>
          <w:sz w:val="26"/>
          <w:szCs w:val="26"/>
        </w:rPr>
        <w:t xml:space="preserve">uz zemesgabala esošās mežaudzes izpirkšanas vērtība noteikta </w:t>
      </w:r>
      <w:r w:rsidR="00B47F74">
        <w:rPr>
          <w:sz w:val="26"/>
          <w:szCs w:val="26"/>
        </w:rPr>
        <w:t>1 </w:t>
      </w:r>
      <w:r w:rsidR="00B1607D">
        <w:rPr>
          <w:sz w:val="26"/>
          <w:szCs w:val="26"/>
        </w:rPr>
        <w:t>331</w:t>
      </w:r>
      <w:r w:rsidR="00B47F74">
        <w:rPr>
          <w:sz w:val="26"/>
          <w:szCs w:val="26"/>
        </w:rPr>
        <w:t>,</w:t>
      </w:r>
      <w:r w:rsidR="00025B46">
        <w:rPr>
          <w:sz w:val="26"/>
          <w:szCs w:val="26"/>
        </w:rPr>
        <w:t>00</w:t>
      </w:r>
      <w:r w:rsidR="00B47F74">
        <w:rPr>
          <w:sz w:val="26"/>
          <w:szCs w:val="26"/>
        </w:rPr>
        <w:t> </w:t>
      </w:r>
      <w:r w:rsidRPr="00B61B85">
        <w:rPr>
          <w:i/>
          <w:sz w:val="26"/>
          <w:szCs w:val="26"/>
        </w:rPr>
        <w:t>euro</w:t>
      </w:r>
      <w:r w:rsidR="00025B46">
        <w:rPr>
          <w:sz w:val="26"/>
          <w:szCs w:val="26"/>
        </w:rPr>
        <w:t>.</w:t>
      </w:r>
    </w:p>
    <w:p w14:paraId="48E250FC" w14:textId="00BBF2EB" w:rsidR="00ED23FB" w:rsidRPr="00634F6F" w:rsidRDefault="00ED23FB" w:rsidP="00ED23FB">
      <w:pPr>
        <w:ind w:firstLine="709"/>
        <w:jc w:val="both"/>
        <w:rPr>
          <w:sz w:val="26"/>
          <w:szCs w:val="26"/>
        </w:rPr>
      </w:pPr>
      <w:r w:rsidRPr="00634F6F">
        <w:rPr>
          <w:sz w:val="26"/>
          <w:szCs w:val="26"/>
        </w:rPr>
        <w:t xml:space="preserve">Ievērojot iepriekš minēto, Jūrmalas Mantas novērtēšanas un izsoļu komisija </w:t>
      </w:r>
      <w:r w:rsidRPr="00634F6F">
        <w:rPr>
          <w:spacing w:val="2"/>
          <w:sz w:val="26"/>
          <w:szCs w:val="26"/>
        </w:rPr>
        <w:t>202</w:t>
      </w:r>
      <w:r w:rsidR="00314986">
        <w:rPr>
          <w:spacing w:val="2"/>
          <w:sz w:val="26"/>
          <w:szCs w:val="26"/>
        </w:rPr>
        <w:t>4</w:t>
      </w:r>
      <w:r w:rsidRPr="00634F6F">
        <w:rPr>
          <w:spacing w:val="2"/>
          <w:sz w:val="26"/>
          <w:szCs w:val="26"/>
        </w:rPr>
        <w:t>.</w:t>
      </w:r>
      <w:r>
        <w:rPr>
          <w:spacing w:val="2"/>
          <w:sz w:val="26"/>
          <w:szCs w:val="26"/>
        </w:rPr>
        <w:t> </w:t>
      </w:r>
      <w:r w:rsidRPr="00634F6F">
        <w:rPr>
          <w:spacing w:val="2"/>
          <w:sz w:val="26"/>
          <w:szCs w:val="26"/>
        </w:rPr>
        <w:t xml:space="preserve">gada </w:t>
      </w:r>
      <w:r w:rsidR="00B1607D">
        <w:rPr>
          <w:spacing w:val="2"/>
          <w:sz w:val="26"/>
          <w:szCs w:val="26"/>
        </w:rPr>
        <w:t>28</w:t>
      </w:r>
      <w:r w:rsidRPr="00DE0403">
        <w:rPr>
          <w:spacing w:val="2"/>
          <w:sz w:val="26"/>
          <w:szCs w:val="26"/>
        </w:rPr>
        <w:t>. </w:t>
      </w:r>
      <w:r w:rsidR="00B47F74">
        <w:rPr>
          <w:spacing w:val="2"/>
          <w:sz w:val="26"/>
          <w:szCs w:val="26"/>
        </w:rPr>
        <w:t>novembra</w:t>
      </w:r>
      <w:r w:rsidR="00411F49">
        <w:rPr>
          <w:spacing w:val="2"/>
          <w:sz w:val="26"/>
          <w:szCs w:val="26"/>
        </w:rPr>
        <w:t xml:space="preserve"> </w:t>
      </w:r>
      <w:r w:rsidRPr="00634F6F">
        <w:rPr>
          <w:spacing w:val="2"/>
          <w:sz w:val="26"/>
          <w:szCs w:val="26"/>
        </w:rPr>
        <w:t>sēdē (protokols Nr.</w:t>
      </w:r>
      <w:r>
        <w:rPr>
          <w:spacing w:val="2"/>
          <w:sz w:val="26"/>
          <w:szCs w:val="26"/>
        </w:rPr>
        <w:t> </w:t>
      </w:r>
      <w:r w:rsidRPr="00634F6F">
        <w:rPr>
          <w:spacing w:val="2"/>
          <w:sz w:val="26"/>
          <w:szCs w:val="26"/>
        </w:rPr>
        <w:t>8.2-7/</w:t>
      </w:r>
      <w:r w:rsidR="00314986">
        <w:rPr>
          <w:spacing w:val="2"/>
          <w:sz w:val="26"/>
          <w:szCs w:val="26"/>
        </w:rPr>
        <w:t>3</w:t>
      </w:r>
      <w:r w:rsidR="00B1607D">
        <w:rPr>
          <w:spacing w:val="2"/>
          <w:sz w:val="26"/>
          <w:szCs w:val="26"/>
        </w:rPr>
        <w:t>8</w:t>
      </w:r>
      <w:r w:rsidRPr="00634F6F">
        <w:rPr>
          <w:spacing w:val="2"/>
          <w:sz w:val="26"/>
          <w:szCs w:val="26"/>
        </w:rPr>
        <w:t>)</w:t>
      </w:r>
      <w:r w:rsidR="00482B35" w:rsidRPr="00482B35">
        <w:rPr>
          <w:spacing w:val="2"/>
          <w:sz w:val="26"/>
          <w:szCs w:val="26"/>
        </w:rPr>
        <w:t xml:space="preserve"> </w:t>
      </w:r>
      <w:r w:rsidR="00482B35" w:rsidRPr="00634F6F">
        <w:rPr>
          <w:spacing w:val="2"/>
          <w:sz w:val="26"/>
          <w:szCs w:val="26"/>
        </w:rPr>
        <w:t>izskatīja jautājumu par zemesgabala pirmās izsoles organizēšanu un nolēma</w:t>
      </w:r>
      <w:r w:rsidR="00482B35" w:rsidRPr="00634F6F">
        <w:rPr>
          <w:sz w:val="26"/>
          <w:szCs w:val="26"/>
        </w:rPr>
        <w:t xml:space="preserve"> atsavināt zemesgabalu elektroniskā izsolē ar augšupejošu soli un tūlītēju samaksu, nosakot pirmās izsoles sākumcenu saskaņā ar</w:t>
      </w:r>
      <w:r w:rsidR="00314986">
        <w:rPr>
          <w:spacing w:val="2"/>
          <w:sz w:val="26"/>
          <w:szCs w:val="26"/>
        </w:rPr>
        <w:t xml:space="preserve"> </w:t>
      </w:r>
      <w:r w:rsidRPr="00634F6F">
        <w:rPr>
          <w:sz w:val="26"/>
          <w:szCs w:val="26"/>
        </w:rPr>
        <w:t xml:space="preserve">sertificēta vērtētāja noteikto tirgus vērtību – </w:t>
      </w:r>
      <w:r w:rsidR="00B1607D">
        <w:rPr>
          <w:sz w:val="26"/>
          <w:szCs w:val="26"/>
        </w:rPr>
        <w:t>227</w:t>
      </w:r>
      <w:r w:rsidR="00F36787">
        <w:rPr>
          <w:sz w:val="26"/>
          <w:szCs w:val="26"/>
        </w:rPr>
        <w:t> </w:t>
      </w:r>
      <w:r w:rsidR="00B1607D">
        <w:rPr>
          <w:sz w:val="26"/>
          <w:szCs w:val="26"/>
        </w:rPr>
        <w:t>3</w:t>
      </w:r>
      <w:r w:rsidR="00CB7699">
        <w:rPr>
          <w:sz w:val="26"/>
          <w:szCs w:val="26"/>
        </w:rPr>
        <w:t>00</w:t>
      </w:r>
      <w:r w:rsidR="00F36787">
        <w:rPr>
          <w:sz w:val="26"/>
          <w:szCs w:val="26"/>
        </w:rPr>
        <w:t>,00</w:t>
      </w:r>
      <w:r w:rsidR="002F7C42">
        <w:rPr>
          <w:sz w:val="26"/>
          <w:szCs w:val="26"/>
        </w:rPr>
        <w:t> </w:t>
      </w:r>
      <w:r w:rsidRPr="00634F6F">
        <w:rPr>
          <w:i/>
          <w:sz w:val="26"/>
          <w:szCs w:val="26"/>
        </w:rPr>
        <w:t>euro</w:t>
      </w:r>
      <w:r>
        <w:rPr>
          <w:iCs/>
          <w:sz w:val="26"/>
          <w:szCs w:val="26"/>
        </w:rPr>
        <w:t>, kas palielināta par Valsts</w:t>
      </w:r>
      <w:r w:rsidR="00280C60">
        <w:rPr>
          <w:iCs/>
          <w:sz w:val="26"/>
          <w:szCs w:val="26"/>
        </w:rPr>
        <w:t xml:space="preserve"> meža </w:t>
      </w:r>
      <w:r>
        <w:rPr>
          <w:iCs/>
          <w:sz w:val="26"/>
          <w:szCs w:val="26"/>
        </w:rPr>
        <w:t xml:space="preserve">dienesta noteikto </w:t>
      </w:r>
      <w:r w:rsidR="00CB7699">
        <w:rPr>
          <w:iCs/>
          <w:sz w:val="26"/>
          <w:szCs w:val="26"/>
        </w:rPr>
        <w:t>mežaudzes</w:t>
      </w:r>
      <w:r w:rsidR="002A44A9">
        <w:rPr>
          <w:iCs/>
          <w:sz w:val="26"/>
          <w:szCs w:val="26"/>
        </w:rPr>
        <w:t xml:space="preserve"> izpirkšanas </w:t>
      </w:r>
      <w:r w:rsidR="00CB7699">
        <w:rPr>
          <w:iCs/>
          <w:sz w:val="26"/>
          <w:szCs w:val="26"/>
        </w:rPr>
        <w:t>vērtību</w:t>
      </w:r>
      <w:r w:rsidR="002A44A9">
        <w:rPr>
          <w:iCs/>
          <w:sz w:val="26"/>
          <w:szCs w:val="26"/>
        </w:rPr>
        <w:t xml:space="preserve"> </w:t>
      </w:r>
      <w:r>
        <w:rPr>
          <w:iCs/>
          <w:sz w:val="26"/>
          <w:szCs w:val="26"/>
        </w:rPr>
        <w:t xml:space="preserve">– </w:t>
      </w:r>
      <w:r w:rsidR="00B47F74">
        <w:rPr>
          <w:iCs/>
          <w:sz w:val="26"/>
          <w:szCs w:val="26"/>
        </w:rPr>
        <w:t>1 </w:t>
      </w:r>
      <w:r w:rsidR="00B1607D">
        <w:rPr>
          <w:iCs/>
          <w:sz w:val="26"/>
          <w:szCs w:val="26"/>
        </w:rPr>
        <w:t>331</w:t>
      </w:r>
      <w:r w:rsidR="00F36787">
        <w:rPr>
          <w:iCs/>
          <w:sz w:val="26"/>
          <w:szCs w:val="26"/>
        </w:rPr>
        <w:t>,00</w:t>
      </w:r>
      <w:r w:rsidR="00C81CE0">
        <w:rPr>
          <w:iCs/>
          <w:sz w:val="26"/>
          <w:szCs w:val="26"/>
        </w:rPr>
        <w:t> </w:t>
      </w:r>
      <w:r w:rsidRPr="008D5E61">
        <w:rPr>
          <w:i/>
          <w:iCs/>
          <w:sz w:val="26"/>
          <w:szCs w:val="26"/>
        </w:rPr>
        <w:t>euro</w:t>
      </w:r>
      <w:r>
        <w:rPr>
          <w:iCs/>
          <w:sz w:val="26"/>
          <w:szCs w:val="26"/>
        </w:rPr>
        <w:t xml:space="preserve">, nosakot zemesgabala nosacīto cenu – </w:t>
      </w:r>
      <w:r w:rsidR="00B1607D">
        <w:rPr>
          <w:iCs/>
          <w:sz w:val="26"/>
          <w:szCs w:val="26"/>
        </w:rPr>
        <w:t>228</w:t>
      </w:r>
      <w:r w:rsidR="00B47F74">
        <w:rPr>
          <w:iCs/>
          <w:sz w:val="26"/>
          <w:szCs w:val="26"/>
        </w:rPr>
        <w:t> </w:t>
      </w:r>
      <w:r w:rsidR="00B1607D">
        <w:rPr>
          <w:iCs/>
          <w:sz w:val="26"/>
          <w:szCs w:val="26"/>
        </w:rPr>
        <w:t>631</w:t>
      </w:r>
      <w:r w:rsidR="00F36787">
        <w:rPr>
          <w:iCs/>
          <w:sz w:val="26"/>
          <w:szCs w:val="26"/>
        </w:rPr>
        <w:t>,00</w:t>
      </w:r>
      <w:r w:rsidR="00C81CE0">
        <w:rPr>
          <w:iCs/>
          <w:sz w:val="26"/>
          <w:szCs w:val="26"/>
        </w:rPr>
        <w:t> </w:t>
      </w:r>
      <w:r w:rsidRPr="008D5E61">
        <w:rPr>
          <w:i/>
          <w:iCs/>
          <w:sz w:val="26"/>
          <w:szCs w:val="26"/>
        </w:rPr>
        <w:t>euro</w:t>
      </w:r>
      <w:r>
        <w:rPr>
          <w:sz w:val="26"/>
          <w:szCs w:val="26"/>
        </w:rPr>
        <w:t xml:space="preserve">, </w:t>
      </w:r>
      <w:r w:rsidRPr="00634F6F">
        <w:rPr>
          <w:sz w:val="26"/>
          <w:szCs w:val="26"/>
        </w:rPr>
        <w:t>izsoles soli noteikt</w:t>
      </w:r>
      <w:r>
        <w:rPr>
          <w:sz w:val="26"/>
          <w:szCs w:val="26"/>
        </w:rPr>
        <w:t xml:space="preserve"> (</w:t>
      </w:r>
      <w:r w:rsidR="00B1607D">
        <w:rPr>
          <w:sz w:val="26"/>
          <w:szCs w:val="26"/>
        </w:rPr>
        <w:t>pieci</w:t>
      </w:r>
      <w:r w:rsidR="00F7067D">
        <w:rPr>
          <w:sz w:val="26"/>
          <w:szCs w:val="26"/>
        </w:rPr>
        <w:t xml:space="preserve"> procenti </w:t>
      </w:r>
      <w:r w:rsidR="002A44A9">
        <w:rPr>
          <w:sz w:val="26"/>
          <w:szCs w:val="26"/>
        </w:rPr>
        <w:t>no nosacītās cenas</w:t>
      </w:r>
      <w:r>
        <w:rPr>
          <w:sz w:val="26"/>
          <w:szCs w:val="26"/>
        </w:rPr>
        <w:t xml:space="preserve">) </w:t>
      </w:r>
      <w:r w:rsidR="00B1607D">
        <w:rPr>
          <w:sz w:val="26"/>
          <w:szCs w:val="26"/>
        </w:rPr>
        <w:t>11</w:t>
      </w:r>
      <w:r w:rsidR="00F36787">
        <w:rPr>
          <w:sz w:val="26"/>
          <w:szCs w:val="26"/>
        </w:rPr>
        <w:t> </w:t>
      </w:r>
      <w:r w:rsidR="00B1607D">
        <w:rPr>
          <w:sz w:val="26"/>
          <w:szCs w:val="26"/>
        </w:rPr>
        <w:t>432</w:t>
      </w:r>
      <w:r w:rsidR="00F36787">
        <w:rPr>
          <w:sz w:val="26"/>
          <w:szCs w:val="26"/>
        </w:rPr>
        <w:t>,00</w:t>
      </w:r>
      <w:r>
        <w:rPr>
          <w:sz w:val="26"/>
          <w:szCs w:val="26"/>
        </w:rPr>
        <w:t> </w:t>
      </w:r>
      <w:r w:rsidRPr="00634F6F">
        <w:rPr>
          <w:i/>
          <w:sz w:val="26"/>
          <w:szCs w:val="26"/>
        </w:rPr>
        <w:t>euro</w:t>
      </w:r>
      <w:r w:rsidR="00EF203B">
        <w:rPr>
          <w:i/>
          <w:sz w:val="26"/>
          <w:szCs w:val="26"/>
        </w:rPr>
        <w:t xml:space="preserve">, </w:t>
      </w:r>
      <w:r w:rsidR="00EF203B">
        <w:rPr>
          <w:iCs/>
          <w:sz w:val="26"/>
          <w:szCs w:val="26"/>
        </w:rPr>
        <w:t xml:space="preserve">noapaļojot līdz veselam </w:t>
      </w:r>
      <w:r w:rsidR="00EF203B" w:rsidRPr="000C3987">
        <w:rPr>
          <w:i/>
          <w:iCs/>
          <w:sz w:val="26"/>
          <w:szCs w:val="26"/>
        </w:rPr>
        <w:t>euro</w:t>
      </w:r>
      <w:r>
        <w:rPr>
          <w:iCs/>
          <w:sz w:val="26"/>
          <w:szCs w:val="26"/>
        </w:rPr>
        <w:t xml:space="preserve">. </w:t>
      </w:r>
      <w:r w:rsidRPr="00634F6F">
        <w:rPr>
          <w:sz w:val="26"/>
          <w:szCs w:val="26"/>
        </w:rPr>
        <w:t>Atbilstoši Ministru kabineta 2017.</w:t>
      </w:r>
      <w:r>
        <w:rPr>
          <w:sz w:val="26"/>
          <w:szCs w:val="26"/>
        </w:rPr>
        <w:t> </w:t>
      </w:r>
      <w:r w:rsidRPr="00634F6F">
        <w:rPr>
          <w:sz w:val="26"/>
          <w:szCs w:val="26"/>
        </w:rPr>
        <w:t>gada 20.</w:t>
      </w:r>
      <w:r>
        <w:rPr>
          <w:sz w:val="26"/>
          <w:szCs w:val="26"/>
        </w:rPr>
        <w:t> </w:t>
      </w:r>
      <w:r w:rsidRPr="00634F6F">
        <w:rPr>
          <w:sz w:val="26"/>
          <w:szCs w:val="26"/>
        </w:rPr>
        <w:t>jūnija noteikumu Nr.</w:t>
      </w:r>
      <w:r>
        <w:rPr>
          <w:sz w:val="26"/>
          <w:szCs w:val="26"/>
        </w:rPr>
        <w:t> </w:t>
      </w:r>
      <w:r w:rsidRPr="00634F6F">
        <w:rPr>
          <w:sz w:val="26"/>
          <w:szCs w:val="26"/>
        </w:rPr>
        <w:t>343</w:t>
      </w:r>
      <w:r w:rsidR="00D46713">
        <w:rPr>
          <w:sz w:val="26"/>
          <w:szCs w:val="26"/>
        </w:rPr>
        <w:t xml:space="preserve"> </w:t>
      </w:r>
      <w:r w:rsidRPr="00634F6F">
        <w:rPr>
          <w:sz w:val="26"/>
          <w:szCs w:val="26"/>
        </w:rPr>
        <w:t>“Tiesu administrācijas maksas pakalpojumu cenrādis” pielikuma 18.3.</w:t>
      </w:r>
      <w:r>
        <w:rPr>
          <w:sz w:val="26"/>
          <w:szCs w:val="26"/>
        </w:rPr>
        <w:t> </w:t>
      </w:r>
      <w:r w:rsidRPr="00634F6F">
        <w:rPr>
          <w:sz w:val="26"/>
          <w:szCs w:val="26"/>
        </w:rPr>
        <w:t>apakšpunkta, izsoles dalības maksa ir 20</w:t>
      </w:r>
      <w:r w:rsidR="00F36787">
        <w:rPr>
          <w:sz w:val="26"/>
          <w:szCs w:val="26"/>
        </w:rPr>
        <w:t>,00</w:t>
      </w:r>
      <w:r>
        <w:rPr>
          <w:sz w:val="26"/>
          <w:szCs w:val="26"/>
        </w:rPr>
        <w:t> </w:t>
      </w:r>
      <w:r w:rsidRPr="00634F6F">
        <w:rPr>
          <w:i/>
          <w:sz w:val="26"/>
          <w:szCs w:val="26"/>
        </w:rPr>
        <w:t>euro</w:t>
      </w:r>
      <w:r w:rsidR="00F7067D">
        <w:rPr>
          <w:iCs/>
          <w:sz w:val="26"/>
          <w:szCs w:val="26"/>
        </w:rPr>
        <w:t>.</w:t>
      </w:r>
    </w:p>
    <w:p w14:paraId="2D49BFD2" w14:textId="44245ECC" w:rsidR="00ED23FB" w:rsidRPr="00634F6F" w:rsidRDefault="00ED23FB" w:rsidP="00ED23FB">
      <w:pPr>
        <w:ind w:right="-1" w:firstLine="709"/>
        <w:jc w:val="both"/>
        <w:rPr>
          <w:sz w:val="26"/>
          <w:szCs w:val="26"/>
        </w:rPr>
      </w:pPr>
      <w:r w:rsidRPr="00634F6F">
        <w:rPr>
          <w:spacing w:val="2"/>
          <w:sz w:val="26"/>
          <w:szCs w:val="26"/>
        </w:rPr>
        <w:t xml:space="preserve">Pamatojoties uz Atsavināšanas likuma </w:t>
      </w:r>
      <w:r w:rsidRPr="00634F6F">
        <w:rPr>
          <w:sz w:val="26"/>
          <w:szCs w:val="26"/>
        </w:rPr>
        <w:t>3.</w:t>
      </w:r>
      <w:r>
        <w:rPr>
          <w:sz w:val="26"/>
          <w:szCs w:val="26"/>
        </w:rPr>
        <w:t> </w:t>
      </w:r>
      <w:r w:rsidRPr="00634F6F">
        <w:rPr>
          <w:sz w:val="26"/>
          <w:szCs w:val="26"/>
        </w:rPr>
        <w:t>panta otro daļu</w:t>
      </w:r>
      <w:r w:rsidRPr="00634F6F">
        <w:rPr>
          <w:spacing w:val="2"/>
          <w:sz w:val="26"/>
          <w:szCs w:val="26"/>
        </w:rPr>
        <w:t>, 4.</w:t>
      </w:r>
      <w:r>
        <w:rPr>
          <w:spacing w:val="2"/>
          <w:sz w:val="26"/>
          <w:szCs w:val="26"/>
        </w:rPr>
        <w:t> </w:t>
      </w:r>
      <w:r w:rsidRPr="00634F6F">
        <w:rPr>
          <w:spacing w:val="2"/>
          <w:sz w:val="26"/>
          <w:szCs w:val="26"/>
        </w:rPr>
        <w:t>panta pirmo daļu, 8.</w:t>
      </w:r>
      <w:r>
        <w:rPr>
          <w:spacing w:val="2"/>
          <w:sz w:val="26"/>
          <w:szCs w:val="26"/>
        </w:rPr>
        <w:t> </w:t>
      </w:r>
      <w:r w:rsidRPr="00634F6F">
        <w:rPr>
          <w:spacing w:val="2"/>
          <w:sz w:val="26"/>
          <w:szCs w:val="26"/>
        </w:rPr>
        <w:t>panta otro daļu, 11.</w:t>
      </w:r>
      <w:r>
        <w:rPr>
          <w:spacing w:val="2"/>
          <w:sz w:val="26"/>
          <w:szCs w:val="26"/>
        </w:rPr>
        <w:t> </w:t>
      </w:r>
      <w:r w:rsidRPr="00634F6F">
        <w:rPr>
          <w:spacing w:val="2"/>
          <w:sz w:val="26"/>
          <w:szCs w:val="26"/>
        </w:rPr>
        <w:t>panta</w:t>
      </w:r>
      <w:r>
        <w:rPr>
          <w:spacing w:val="2"/>
          <w:sz w:val="26"/>
          <w:szCs w:val="26"/>
        </w:rPr>
        <w:t xml:space="preserve"> pirmo </w:t>
      </w:r>
      <w:r w:rsidRPr="00634F6F">
        <w:rPr>
          <w:spacing w:val="2"/>
          <w:sz w:val="26"/>
          <w:szCs w:val="26"/>
        </w:rPr>
        <w:t>daļu, 15.</w:t>
      </w:r>
      <w:r>
        <w:rPr>
          <w:spacing w:val="2"/>
          <w:sz w:val="26"/>
          <w:szCs w:val="26"/>
        </w:rPr>
        <w:t> </w:t>
      </w:r>
      <w:r w:rsidRPr="00634F6F">
        <w:rPr>
          <w:spacing w:val="2"/>
          <w:sz w:val="26"/>
          <w:szCs w:val="26"/>
        </w:rPr>
        <w:t>pantu,</w:t>
      </w:r>
      <w:r w:rsidR="00B1607D">
        <w:rPr>
          <w:spacing w:val="2"/>
          <w:sz w:val="26"/>
          <w:szCs w:val="26"/>
        </w:rPr>
        <w:t xml:space="preserve"> </w:t>
      </w:r>
      <w:r w:rsidRPr="00634F6F">
        <w:rPr>
          <w:sz w:val="26"/>
          <w:szCs w:val="26"/>
        </w:rPr>
        <w:t>kā arī, ievērojot Jūrmalas M</w:t>
      </w:r>
      <w:r w:rsidRPr="00634F6F">
        <w:rPr>
          <w:spacing w:val="2"/>
          <w:sz w:val="26"/>
          <w:szCs w:val="26"/>
        </w:rPr>
        <w:t>antas novērtēšanas un izsoļu komisijas 202</w:t>
      </w:r>
      <w:r w:rsidR="00F7067D">
        <w:rPr>
          <w:spacing w:val="2"/>
          <w:sz w:val="26"/>
          <w:szCs w:val="26"/>
        </w:rPr>
        <w:t>4</w:t>
      </w:r>
      <w:r w:rsidRPr="00634F6F">
        <w:rPr>
          <w:spacing w:val="2"/>
          <w:sz w:val="26"/>
          <w:szCs w:val="26"/>
        </w:rPr>
        <w:t>.</w:t>
      </w:r>
      <w:r>
        <w:rPr>
          <w:spacing w:val="2"/>
          <w:sz w:val="26"/>
          <w:szCs w:val="26"/>
        </w:rPr>
        <w:t> </w:t>
      </w:r>
      <w:r w:rsidRPr="00634F6F">
        <w:rPr>
          <w:spacing w:val="2"/>
          <w:sz w:val="26"/>
          <w:szCs w:val="26"/>
        </w:rPr>
        <w:t xml:space="preserve">gada </w:t>
      </w:r>
      <w:r w:rsidR="00B1607D">
        <w:rPr>
          <w:spacing w:val="2"/>
          <w:sz w:val="26"/>
          <w:szCs w:val="26"/>
        </w:rPr>
        <w:t>28</w:t>
      </w:r>
      <w:r w:rsidRPr="00DE0403">
        <w:rPr>
          <w:spacing w:val="2"/>
          <w:sz w:val="26"/>
          <w:szCs w:val="26"/>
        </w:rPr>
        <w:t>. </w:t>
      </w:r>
      <w:r w:rsidR="00B47F74">
        <w:rPr>
          <w:spacing w:val="2"/>
          <w:sz w:val="26"/>
          <w:szCs w:val="26"/>
        </w:rPr>
        <w:t>novembra</w:t>
      </w:r>
      <w:r w:rsidRPr="00634F6F">
        <w:rPr>
          <w:spacing w:val="2"/>
          <w:sz w:val="26"/>
          <w:szCs w:val="26"/>
        </w:rPr>
        <w:t xml:space="preserve"> sēdes lēmumu (protokola Nr.</w:t>
      </w:r>
      <w:r>
        <w:rPr>
          <w:spacing w:val="2"/>
          <w:sz w:val="26"/>
          <w:szCs w:val="26"/>
        </w:rPr>
        <w:t> </w:t>
      </w:r>
      <w:r w:rsidRPr="00634F6F">
        <w:rPr>
          <w:spacing w:val="2"/>
          <w:sz w:val="26"/>
          <w:szCs w:val="26"/>
        </w:rPr>
        <w:t>8.2-7/</w:t>
      </w:r>
      <w:r w:rsidR="00F7067D">
        <w:rPr>
          <w:spacing w:val="2"/>
          <w:sz w:val="26"/>
          <w:szCs w:val="26"/>
        </w:rPr>
        <w:t>3</w:t>
      </w:r>
      <w:r w:rsidR="00B1607D">
        <w:rPr>
          <w:spacing w:val="2"/>
          <w:sz w:val="26"/>
          <w:szCs w:val="26"/>
        </w:rPr>
        <w:t>8</w:t>
      </w:r>
      <w:r w:rsidRPr="00634F6F">
        <w:rPr>
          <w:spacing w:val="2"/>
          <w:sz w:val="26"/>
          <w:szCs w:val="26"/>
        </w:rPr>
        <w:t xml:space="preserve">) </w:t>
      </w:r>
      <w:r w:rsidRPr="00634F6F">
        <w:rPr>
          <w:sz w:val="26"/>
          <w:szCs w:val="26"/>
        </w:rPr>
        <w:t xml:space="preserve">un ņemot vērā Jūrmalas domes </w:t>
      </w:r>
      <w:r w:rsidRPr="00D32CD8">
        <w:rPr>
          <w:sz w:val="26"/>
          <w:szCs w:val="26"/>
        </w:rPr>
        <w:t>Pilsētsaimniecības komitejas</w:t>
      </w:r>
      <w:r w:rsidRPr="00634F6F">
        <w:rPr>
          <w:sz w:val="26"/>
          <w:szCs w:val="26"/>
        </w:rPr>
        <w:t xml:space="preserve"> 202</w:t>
      </w:r>
      <w:r w:rsidR="00F7067D">
        <w:rPr>
          <w:sz w:val="26"/>
          <w:szCs w:val="26"/>
        </w:rPr>
        <w:t>4</w:t>
      </w:r>
      <w:r w:rsidRPr="00634F6F">
        <w:rPr>
          <w:sz w:val="26"/>
          <w:szCs w:val="26"/>
        </w:rPr>
        <w:t>.</w:t>
      </w:r>
      <w:r>
        <w:rPr>
          <w:sz w:val="26"/>
          <w:szCs w:val="26"/>
        </w:rPr>
        <w:t> </w:t>
      </w:r>
      <w:r w:rsidRPr="00634F6F">
        <w:rPr>
          <w:sz w:val="26"/>
          <w:szCs w:val="26"/>
        </w:rPr>
        <w:t>gada</w:t>
      </w:r>
      <w:r w:rsidR="00514929">
        <w:rPr>
          <w:sz w:val="26"/>
          <w:szCs w:val="26"/>
        </w:rPr>
        <w:t xml:space="preserve"> </w:t>
      </w:r>
      <w:r w:rsidR="00B1607D">
        <w:rPr>
          <w:sz w:val="26"/>
          <w:szCs w:val="26"/>
        </w:rPr>
        <w:t>3</w:t>
      </w:r>
      <w:r w:rsidR="00514929">
        <w:rPr>
          <w:sz w:val="26"/>
          <w:szCs w:val="26"/>
        </w:rPr>
        <w:t>. </w:t>
      </w:r>
      <w:r w:rsidR="00B1607D">
        <w:rPr>
          <w:sz w:val="26"/>
          <w:szCs w:val="26"/>
        </w:rPr>
        <w:t>decembra</w:t>
      </w:r>
      <w:r w:rsidR="00514929">
        <w:rPr>
          <w:sz w:val="26"/>
          <w:szCs w:val="26"/>
        </w:rPr>
        <w:t xml:space="preserve"> </w:t>
      </w:r>
      <w:r w:rsidR="00F66E11">
        <w:rPr>
          <w:sz w:val="26"/>
          <w:szCs w:val="26"/>
        </w:rPr>
        <w:t xml:space="preserve">sēdes </w:t>
      </w:r>
      <w:r w:rsidRPr="00634F6F">
        <w:rPr>
          <w:sz w:val="26"/>
          <w:szCs w:val="26"/>
        </w:rPr>
        <w:t>atzinumu (protokols Nr</w:t>
      </w:r>
      <w:r>
        <w:rPr>
          <w:sz w:val="26"/>
          <w:szCs w:val="26"/>
        </w:rPr>
        <w:t>. </w:t>
      </w:r>
      <w:r w:rsidR="00BC6393">
        <w:rPr>
          <w:sz w:val="26"/>
          <w:szCs w:val="26"/>
        </w:rPr>
        <w:t>1.2-29/13</w:t>
      </w:r>
      <w:r w:rsidRPr="00634F6F">
        <w:rPr>
          <w:sz w:val="26"/>
          <w:szCs w:val="26"/>
        </w:rPr>
        <w:t xml:space="preserve">), Jūrmalas dome </w:t>
      </w:r>
      <w:r w:rsidRPr="00634F6F">
        <w:rPr>
          <w:b/>
          <w:bCs/>
          <w:sz w:val="26"/>
          <w:szCs w:val="26"/>
        </w:rPr>
        <w:t>nolemj</w:t>
      </w:r>
      <w:r w:rsidRPr="00634F6F">
        <w:rPr>
          <w:sz w:val="26"/>
          <w:szCs w:val="26"/>
        </w:rPr>
        <w:t>:</w:t>
      </w:r>
    </w:p>
    <w:p w14:paraId="0150A0D4" w14:textId="77777777" w:rsidR="00ED23FB" w:rsidRPr="00634F6F" w:rsidRDefault="00ED23FB" w:rsidP="00ED23FB">
      <w:pPr>
        <w:ind w:right="-1" w:firstLine="720"/>
        <w:jc w:val="both"/>
        <w:rPr>
          <w:sz w:val="26"/>
          <w:szCs w:val="26"/>
        </w:rPr>
      </w:pPr>
    </w:p>
    <w:p w14:paraId="0D3687B6" w14:textId="625ECCBE" w:rsidR="00ED23FB" w:rsidRPr="00634F6F" w:rsidRDefault="00ED23FB" w:rsidP="00ED23FB">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634F6F">
        <w:rPr>
          <w:rFonts w:ascii="Times New Roman" w:hAnsi="Times New Roman"/>
          <w:sz w:val="26"/>
          <w:szCs w:val="26"/>
          <w:lang w:val="lv-LV"/>
        </w:rPr>
        <w:t>Atsavināt, pārdodot elektroniskā izsolē ar augšupejošu soli,</w:t>
      </w:r>
      <w:r w:rsidR="00F36787">
        <w:rPr>
          <w:rFonts w:ascii="Times New Roman" w:hAnsi="Times New Roman"/>
          <w:sz w:val="26"/>
          <w:szCs w:val="26"/>
          <w:lang w:val="lv-LV"/>
        </w:rPr>
        <w:t xml:space="preserve"> Jūrmalas valstspilsētas</w:t>
      </w:r>
      <w:r w:rsidRPr="00634F6F">
        <w:rPr>
          <w:rFonts w:ascii="Times New Roman" w:hAnsi="Times New Roman"/>
          <w:sz w:val="26"/>
          <w:szCs w:val="26"/>
          <w:lang w:val="lv-LV"/>
        </w:rPr>
        <w:t xml:space="preserve"> pašvaldībai piederošo zemesgabalu</w:t>
      </w:r>
      <w:r>
        <w:rPr>
          <w:rFonts w:ascii="Times New Roman" w:hAnsi="Times New Roman"/>
          <w:sz w:val="26"/>
          <w:szCs w:val="26"/>
          <w:lang w:val="lv-LV"/>
        </w:rPr>
        <w:t>.</w:t>
      </w:r>
    </w:p>
    <w:p w14:paraId="0001086B" w14:textId="77777777" w:rsidR="00ED23FB" w:rsidRPr="00B00F52" w:rsidRDefault="00ED23FB" w:rsidP="00A43E42">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B00F52">
        <w:rPr>
          <w:rFonts w:ascii="Times New Roman" w:hAnsi="Times New Roman"/>
          <w:sz w:val="26"/>
          <w:szCs w:val="26"/>
          <w:lang w:val="lv-LV"/>
        </w:rPr>
        <w:t>Apstiprināt zemesgabala:</w:t>
      </w:r>
    </w:p>
    <w:p w14:paraId="42ACB1CC" w14:textId="556C91EA" w:rsidR="00ED23FB" w:rsidRPr="00A43E42" w:rsidRDefault="00ED23FB" w:rsidP="00A43E42">
      <w:pPr>
        <w:pStyle w:val="ListParagraph"/>
        <w:numPr>
          <w:ilvl w:val="1"/>
          <w:numId w:val="24"/>
        </w:numPr>
        <w:spacing w:after="0" w:line="240" w:lineRule="auto"/>
        <w:ind w:left="992" w:hanging="567"/>
        <w:jc w:val="both"/>
        <w:rPr>
          <w:rFonts w:ascii="Times New Roman" w:hAnsi="Times New Roman"/>
          <w:sz w:val="26"/>
          <w:szCs w:val="26"/>
          <w:lang w:val="lv-LV"/>
        </w:rPr>
      </w:pPr>
      <w:r w:rsidRPr="00A43E42">
        <w:rPr>
          <w:rFonts w:ascii="Times New Roman" w:hAnsi="Times New Roman"/>
          <w:sz w:val="26"/>
          <w:szCs w:val="26"/>
          <w:lang w:val="lv-LV"/>
        </w:rPr>
        <w:t xml:space="preserve">nosacīto cenu (pirmās izsoles sākumcenu) </w:t>
      </w:r>
      <w:r w:rsidR="00B1607D">
        <w:rPr>
          <w:rFonts w:ascii="Times New Roman" w:hAnsi="Times New Roman"/>
          <w:sz w:val="26"/>
          <w:szCs w:val="26"/>
          <w:lang w:val="lv-LV"/>
        </w:rPr>
        <w:t>228</w:t>
      </w:r>
      <w:r w:rsidR="00305C46">
        <w:rPr>
          <w:rFonts w:ascii="Times New Roman" w:hAnsi="Times New Roman"/>
          <w:sz w:val="26"/>
          <w:szCs w:val="26"/>
          <w:lang w:val="lv-LV"/>
        </w:rPr>
        <w:t> </w:t>
      </w:r>
      <w:r w:rsidR="00B1607D">
        <w:rPr>
          <w:rFonts w:ascii="Times New Roman" w:hAnsi="Times New Roman"/>
          <w:sz w:val="26"/>
          <w:szCs w:val="26"/>
          <w:lang w:val="lv-LV"/>
        </w:rPr>
        <w:t>631</w:t>
      </w:r>
      <w:r w:rsidR="00F36787" w:rsidRPr="00A43E42">
        <w:rPr>
          <w:rFonts w:ascii="Times New Roman" w:hAnsi="Times New Roman"/>
          <w:sz w:val="26"/>
          <w:szCs w:val="26"/>
          <w:lang w:val="lv-LV"/>
        </w:rPr>
        <w:t>,00</w:t>
      </w:r>
      <w:r w:rsidRPr="00A43E42">
        <w:rPr>
          <w:rFonts w:ascii="Times New Roman" w:hAnsi="Times New Roman"/>
          <w:sz w:val="26"/>
          <w:szCs w:val="26"/>
          <w:lang w:val="lv-LV"/>
        </w:rPr>
        <w:t> </w:t>
      </w:r>
      <w:r w:rsidRPr="00A43E42">
        <w:rPr>
          <w:rFonts w:ascii="Times New Roman" w:hAnsi="Times New Roman"/>
          <w:i/>
          <w:sz w:val="26"/>
          <w:szCs w:val="26"/>
          <w:lang w:val="lv-LV"/>
        </w:rPr>
        <w:t xml:space="preserve">euro </w:t>
      </w:r>
      <w:r w:rsidRPr="00A43E42">
        <w:rPr>
          <w:rFonts w:ascii="Times New Roman" w:hAnsi="Times New Roman"/>
          <w:sz w:val="26"/>
          <w:szCs w:val="26"/>
          <w:lang w:val="lv-LV"/>
        </w:rPr>
        <w:t>(</w:t>
      </w:r>
      <w:r w:rsidR="00391BBA">
        <w:rPr>
          <w:rFonts w:ascii="Times New Roman" w:hAnsi="Times New Roman"/>
          <w:sz w:val="26"/>
          <w:szCs w:val="26"/>
          <w:lang w:val="lv-LV"/>
        </w:rPr>
        <w:t xml:space="preserve">divi simti divdesmit astoņi tūkstoši seši simti trīsdesmit viens </w:t>
      </w:r>
      <w:r w:rsidR="00F36787" w:rsidRPr="00A43E42">
        <w:rPr>
          <w:rFonts w:ascii="Times New Roman" w:hAnsi="Times New Roman"/>
          <w:i/>
          <w:iCs/>
          <w:sz w:val="26"/>
          <w:szCs w:val="26"/>
          <w:lang w:val="lv-LV"/>
        </w:rPr>
        <w:t>euro</w:t>
      </w:r>
      <w:r w:rsidR="00F36787" w:rsidRPr="00A43E42">
        <w:rPr>
          <w:rFonts w:ascii="Times New Roman" w:hAnsi="Times New Roman"/>
          <w:sz w:val="26"/>
          <w:szCs w:val="26"/>
          <w:lang w:val="lv-LV"/>
        </w:rPr>
        <w:t xml:space="preserve"> un 00</w:t>
      </w:r>
      <w:r w:rsidR="002F7C42" w:rsidRPr="00A43E42">
        <w:rPr>
          <w:rFonts w:ascii="Times New Roman" w:hAnsi="Times New Roman"/>
          <w:sz w:val="26"/>
          <w:szCs w:val="26"/>
          <w:lang w:val="lv-LV"/>
        </w:rPr>
        <w:t> </w:t>
      </w:r>
      <w:r w:rsidR="00F36787" w:rsidRPr="00A43E42">
        <w:rPr>
          <w:rFonts w:ascii="Times New Roman" w:hAnsi="Times New Roman"/>
          <w:sz w:val="26"/>
          <w:szCs w:val="26"/>
          <w:lang w:val="lv-LV"/>
        </w:rPr>
        <w:t>centi)</w:t>
      </w:r>
      <w:r w:rsidRPr="00A43E42">
        <w:rPr>
          <w:rFonts w:ascii="Times New Roman" w:hAnsi="Times New Roman"/>
          <w:sz w:val="26"/>
          <w:szCs w:val="26"/>
          <w:lang w:val="lv-LV"/>
        </w:rPr>
        <w:t>;</w:t>
      </w:r>
    </w:p>
    <w:p w14:paraId="762DB4CA" w14:textId="14821D58" w:rsidR="00ED23FB" w:rsidRPr="00A43E42" w:rsidRDefault="00ED23FB" w:rsidP="00A43E42">
      <w:pPr>
        <w:pStyle w:val="ListParagraph"/>
        <w:numPr>
          <w:ilvl w:val="1"/>
          <w:numId w:val="24"/>
        </w:numPr>
        <w:spacing w:after="0" w:line="240" w:lineRule="auto"/>
        <w:ind w:left="992" w:hanging="567"/>
        <w:jc w:val="both"/>
        <w:rPr>
          <w:rFonts w:ascii="Times New Roman" w:hAnsi="Times New Roman"/>
          <w:sz w:val="26"/>
          <w:szCs w:val="26"/>
          <w:lang w:val="lv-LV"/>
        </w:rPr>
      </w:pPr>
      <w:r w:rsidRPr="00A43E42">
        <w:rPr>
          <w:rFonts w:ascii="Times New Roman" w:hAnsi="Times New Roman"/>
          <w:sz w:val="26"/>
          <w:szCs w:val="26"/>
          <w:lang w:val="lv-LV"/>
        </w:rPr>
        <w:t xml:space="preserve">izsoles soli – </w:t>
      </w:r>
      <w:r w:rsidR="00391BBA">
        <w:rPr>
          <w:rFonts w:ascii="Times New Roman" w:hAnsi="Times New Roman"/>
          <w:sz w:val="26"/>
          <w:szCs w:val="26"/>
          <w:lang w:val="lv-LV"/>
        </w:rPr>
        <w:t>11</w:t>
      </w:r>
      <w:r w:rsidR="00305C46">
        <w:rPr>
          <w:rFonts w:ascii="Times New Roman" w:hAnsi="Times New Roman"/>
          <w:sz w:val="26"/>
          <w:szCs w:val="26"/>
          <w:lang w:val="lv-LV"/>
        </w:rPr>
        <w:t> </w:t>
      </w:r>
      <w:r w:rsidR="00391BBA">
        <w:rPr>
          <w:rFonts w:ascii="Times New Roman" w:hAnsi="Times New Roman"/>
          <w:sz w:val="26"/>
          <w:szCs w:val="26"/>
          <w:lang w:val="lv-LV"/>
        </w:rPr>
        <w:t>432</w:t>
      </w:r>
      <w:r w:rsidR="00F36787" w:rsidRPr="00A43E42">
        <w:rPr>
          <w:rFonts w:ascii="Times New Roman" w:hAnsi="Times New Roman"/>
          <w:sz w:val="26"/>
          <w:szCs w:val="26"/>
          <w:lang w:val="lv-LV"/>
        </w:rPr>
        <w:t>,00</w:t>
      </w:r>
      <w:r w:rsidRPr="00A43E42">
        <w:rPr>
          <w:rFonts w:ascii="Times New Roman" w:hAnsi="Times New Roman"/>
          <w:sz w:val="26"/>
          <w:szCs w:val="26"/>
          <w:lang w:val="lv-LV"/>
        </w:rPr>
        <w:t> </w:t>
      </w:r>
      <w:r w:rsidRPr="00A43E42">
        <w:rPr>
          <w:rFonts w:ascii="Times New Roman" w:hAnsi="Times New Roman"/>
          <w:i/>
          <w:sz w:val="26"/>
          <w:szCs w:val="26"/>
          <w:lang w:val="lv-LV"/>
        </w:rPr>
        <w:t xml:space="preserve">euro </w:t>
      </w:r>
      <w:r w:rsidRPr="00A43E42">
        <w:rPr>
          <w:rFonts w:ascii="Times New Roman" w:hAnsi="Times New Roman"/>
          <w:sz w:val="26"/>
          <w:szCs w:val="26"/>
          <w:lang w:val="lv-LV"/>
        </w:rPr>
        <w:t>(</w:t>
      </w:r>
      <w:r w:rsidR="00391BBA">
        <w:rPr>
          <w:rFonts w:ascii="Times New Roman" w:hAnsi="Times New Roman"/>
          <w:sz w:val="26"/>
          <w:szCs w:val="26"/>
          <w:lang w:val="lv-LV"/>
        </w:rPr>
        <w:t xml:space="preserve">vienpadsmit tūkstoši četri simti trīsdesmit divi </w:t>
      </w:r>
      <w:r w:rsidRPr="00A43E42">
        <w:rPr>
          <w:rFonts w:ascii="Times New Roman" w:hAnsi="Times New Roman"/>
          <w:bCs/>
          <w:i/>
          <w:sz w:val="26"/>
          <w:szCs w:val="26"/>
          <w:lang w:val="lv-LV"/>
        </w:rPr>
        <w:t>euro</w:t>
      </w:r>
      <w:r w:rsidR="00F36787" w:rsidRPr="00A43E42">
        <w:rPr>
          <w:rFonts w:ascii="Times New Roman" w:hAnsi="Times New Roman"/>
          <w:bCs/>
          <w:iCs/>
          <w:sz w:val="26"/>
          <w:szCs w:val="26"/>
          <w:lang w:val="lv-LV"/>
        </w:rPr>
        <w:t xml:space="preserve"> un 00</w:t>
      </w:r>
      <w:r w:rsidR="002F7C42" w:rsidRPr="00A43E42">
        <w:rPr>
          <w:rFonts w:ascii="Times New Roman" w:hAnsi="Times New Roman"/>
          <w:bCs/>
          <w:iCs/>
          <w:sz w:val="26"/>
          <w:szCs w:val="26"/>
          <w:lang w:val="lv-LV"/>
        </w:rPr>
        <w:t> </w:t>
      </w:r>
      <w:r w:rsidR="00F36787" w:rsidRPr="00A43E42">
        <w:rPr>
          <w:rFonts w:ascii="Times New Roman" w:hAnsi="Times New Roman"/>
          <w:bCs/>
          <w:iCs/>
          <w:sz w:val="26"/>
          <w:szCs w:val="26"/>
          <w:lang w:val="lv-LV"/>
        </w:rPr>
        <w:t>centi</w:t>
      </w:r>
      <w:r w:rsidRPr="00A43E42">
        <w:rPr>
          <w:rFonts w:ascii="Times New Roman" w:hAnsi="Times New Roman"/>
          <w:sz w:val="26"/>
          <w:szCs w:val="26"/>
          <w:lang w:val="lv-LV"/>
        </w:rPr>
        <w:t>);</w:t>
      </w:r>
    </w:p>
    <w:p w14:paraId="527D98F3" w14:textId="25A13CAD" w:rsidR="00ED23FB" w:rsidRPr="00A43E42" w:rsidRDefault="00ED23FB" w:rsidP="00A43E42">
      <w:pPr>
        <w:pStyle w:val="ListParagraph"/>
        <w:numPr>
          <w:ilvl w:val="1"/>
          <w:numId w:val="24"/>
        </w:numPr>
        <w:spacing w:after="0" w:line="240" w:lineRule="auto"/>
        <w:ind w:left="992" w:hanging="567"/>
        <w:jc w:val="both"/>
        <w:rPr>
          <w:rFonts w:ascii="Times New Roman" w:hAnsi="Times New Roman"/>
          <w:sz w:val="26"/>
          <w:szCs w:val="26"/>
          <w:lang w:val="lv-LV"/>
        </w:rPr>
      </w:pPr>
      <w:r w:rsidRPr="00A43E42">
        <w:rPr>
          <w:rFonts w:ascii="Times New Roman" w:hAnsi="Times New Roman"/>
          <w:sz w:val="26"/>
          <w:szCs w:val="26"/>
          <w:lang w:val="lv-LV"/>
        </w:rPr>
        <w:t>izsoles dalības maksu – 20</w:t>
      </w:r>
      <w:r w:rsidR="00F36787" w:rsidRPr="00A43E42">
        <w:rPr>
          <w:rFonts w:ascii="Times New Roman" w:hAnsi="Times New Roman"/>
          <w:sz w:val="26"/>
          <w:szCs w:val="26"/>
          <w:lang w:val="lv-LV"/>
        </w:rPr>
        <w:t>,00</w:t>
      </w:r>
      <w:r w:rsidRPr="00A43E42">
        <w:rPr>
          <w:rFonts w:ascii="Times New Roman" w:hAnsi="Times New Roman"/>
          <w:sz w:val="26"/>
          <w:szCs w:val="26"/>
          <w:lang w:val="lv-LV"/>
        </w:rPr>
        <w:t> </w:t>
      </w:r>
      <w:r w:rsidRPr="00A43E42">
        <w:rPr>
          <w:rFonts w:ascii="Times New Roman" w:hAnsi="Times New Roman"/>
          <w:i/>
          <w:sz w:val="26"/>
          <w:szCs w:val="26"/>
          <w:lang w:val="lv-LV"/>
        </w:rPr>
        <w:t>euro</w:t>
      </w:r>
      <w:r w:rsidRPr="00A43E42">
        <w:rPr>
          <w:rFonts w:ascii="Times New Roman" w:hAnsi="Times New Roman"/>
          <w:sz w:val="26"/>
          <w:szCs w:val="26"/>
          <w:lang w:val="lv-LV"/>
        </w:rPr>
        <w:t xml:space="preserve"> (divdesmit </w:t>
      </w:r>
      <w:r w:rsidRPr="00A43E42">
        <w:rPr>
          <w:rFonts w:ascii="Times New Roman" w:hAnsi="Times New Roman"/>
          <w:i/>
          <w:sz w:val="26"/>
          <w:szCs w:val="26"/>
          <w:lang w:val="lv-LV"/>
        </w:rPr>
        <w:t>euro</w:t>
      </w:r>
      <w:r w:rsidR="00F36787" w:rsidRPr="00A43E42">
        <w:rPr>
          <w:rFonts w:ascii="Times New Roman" w:hAnsi="Times New Roman"/>
          <w:iCs/>
          <w:sz w:val="26"/>
          <w:szCs w:val="26"/>
          <w:lang w:val="lv-LV"/>
        </w:rPr>
        <w:t xml:space="preserve"> un 00</w:t>
      </w:r>
      <w:r w:rsidR="002F7C42" w:rsidRPr="00A43E42">
        <w:rPr>
          <w:rFonts w:ascii="Times New Roman" w:hAnsi="Times New Roman"/>
          <w:iCs/>
          <w:sz w:val="26"/>
          <w:szCs w:val="26"/>
          <w:lang w:val="lv-LV"/>
        </w:rPr>
        <w:t> </w:t>
      </w:r>
      <w:r w:rsidR="00F36787" w:rsidRPr="00A43E42">
        <w:rPr>
          <w:rFonts w:ascii="Times New Roman" w:hAnsi="Times New Roman"/>
          <w:iCs/>
          <w:sz w:val="26"/>
          <w:szCs w:val="26"/>
          <w:lang w:val="lv-LV"/>
        </w:rPr>
        <w:t>centi</w:t>
      </w:r>
      <w:r w:rsidRPr="00A43E42">
        <w:rPr>
          <w:rFonts w:ascii="Times New Roman" w:hAnsi="Times New Roman"/>
          <w:sz w:val="26"/>
          <w:szCs w:val="26"/>
          <w:lang w:val="lv-LV"/>
        </w:rPr>
        <w:t>).</w:t>
      </w:r>
    </w:p>
    <w:p w14:paraId="37618DF3" w14:textId="77777777" w:rsidR="00ED23FB" w:rsidRPr="00634F6F" w:rsidRDefault="00ED23FB" w:rsidP="00A43E42">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634F6F">
        <w:rPr>
          <w:rFonts w:ascii="Times New Roman" w:hAnsi="Times New Roman"/>
          <w:sz w:val="26"/>
          <w:szCs w:val="26"/>
          <w:lang w:val="lv-LV"/>
        </w:rPr>
        <w:t>Apstiprināt zemesgabala izsoles noteikumus saskaņā ar šī lēmuma pielikumu.</w:t>
      </w:r>
    </w:p>
    <w:p w14:paraId="348F7DCB" w14:textId="77777777" w:rsidR="00ED23FB" w:rsidRPr="00634F6F" w:rsidRDefault="00ED23FB" w:rsidP="00A43E42">
      <w:pPr>
        <w:pStyle w:val="ListParagraph"/>
        <w:numPr>
          <w:ilvl w:val="0"/>
          <w:numId w:val="24"/>
        </w:numPr>
        <w:spacing w:after="0" w:line="240" w:lineRule="auto"/>
        <w:ind w:left="425" w:hanging="425"/>
        <w:contextualSpacing w:val="0"/>
        <w:jc w:val="both"/>
        <w:rPr>
          <w:rFonts w:ascii="Times New Roman" w:hAnsi="Times New Roman"/>
          <w:sz w:val="26"/>
          <w:szCs w:val="26"/>
          <w:lang w:val="lv-LV"/>
        </w:rPr>
      </w:pPr>
      <w:r w:rsidRPr="00634F6F">
        <w:rPr>
          <w:rFonts w:ascii="Times New Roman" w:hAnsi="Times New Roman"/>
          <w:sz w:val="26"/>
          <w:szCs w:val="26"/>
          <w:lang w:val="lv-LV"/>
        </w:rPr>
        <w:t>Noteikt, ka zemesgabalu pircējs var pirkt ar tūlītēju samaksu (samaksu veicot viena mēneša laikā pēc izsoles rezultāta paziņojuma saņemšanas dienas).</w:t>
      </w:r>
    </w:p>
    <w:p w14:paraId="3EF83AAC" w14:textId="0CC758D9" w:rsidR="0016125F" w:rsidRDefault="0016125F" w:rsidP="004D0100">
      <w:pPr>
        <w:pStyle w:val="BodyTextIndent"/>
        <w:spacing w:after="0"/>
        <w:ind w:left="0"/>
        <w:jc w:val="both"/>
        <w:rPr>
          <w:sz w:val="26"/>
          <w:szCs w:val="26"/>
        </w:rPr>
      </w:pPr>
    </w:p>
    <w:tbl>
      <w:tblPr>
        <w:tblW w:w="5000" w:type="pct"/>
        <w:tblLook w:val="04A0" w:firstRow="1" w:lastRow="0" w:firstColumn="1" w:lastColumn="0" w:noHBand="0" w:noVBand="1"/>
      </w:tblPr>
      <w:tblGrid>
        <w:gridCol w:w="3703"/>
        <w:gridCol w:w="2958"/>
        <w:gridCol w:w="2694"/>
      </w:tblGrid>
      <w:tr w:rsidR="004D0100" w14:paraId="147A75AD" w14:textId="77777777" w:rsidTr="00D45DDA">
        <w:trPr>
          <w:trHeight w:val="131"/>
        </w:trPr>
        <w:tc>
          <w:tcPr>
            <w:tcW w:w="1979" w:type="pct"/>
            <w:hideMark/>
          </w:tcPr>
          <w:p w14:paraId="06E61D76" w14:textId="11FF9AD5" w:rsidR="004D0100" w:rsidRDefault="004D0100" w:rsidP="00D45DDA">
            <w:pPr>
              <w:ind w:left="-105"/>
              <w:rPr>
                <w:sz w:val="26"/>
                <w:szCs w:val="26"/>
              </w:rPr>
            </w:pPr>
            <w:r>
              <w:rPr>
                <w:sz w:val="26"/>
                <w:szCs w:val="26"/>
              </w:rPr>
              <w:t>Priekšsēdētāja</w:t>
            </w:r>
          </w:p>
        </w:tc>
        <w:tc>
          <w:tcPr>
            <w:tcW w:w="1581" w:type="pct"/>
            <w:hideMark/>
          </w:tcPr>
          <w:p w14:paraId="4504F1B6" w14:textId="77777777" w:rsidR="004D0100" w:rsidRDefault="004D0100" w:rsidP="00D45DDA">
            <w:pPr>
              <w:rPr>
                <w:sz w:val="26"/>
                <w:szCs w:val="26"/>
              </w:rPr>
            </w:pPr>
            <w:r>
              <w:rPr>
                <w:sz w:val="26"/>
                <w:szCs w:val="26"/>
              </w:rPr>
              <w:t>(paraksts*)</w:t>
            </w:r>
          </w:p>
        </w:tc>
        <w:tc>
          <w:tcPr>
            <w:tcW w:w="1440" w:type="pct"/>
            <w:hideMark/>
          </w:tcPr>
          <w:p w14:paraId="69B9B5A5" w14:textId="1304C0A9" w:rsidR="004D0100" w:rsidRDefault="004D0100" w:rsidP="00D45DDA">
            <w:pPr>
              <w:ind w:right="-116"/>
              <w:jc w:val="right"/>
              <w:rPr>
                <w:sz w:val="26"/>
                <w:szCs w:val="26"/>
              </w:rPr>
            </w:pPr>
            <w:r>
              <w:rPr>
                <w:sz w:val="26"/>
                <w:szCs w:val="26"/>
              </w:rPr>
              <w:t>R. Sproģe</w:t>
            </w:r>
          </w:p>
        </w:tc>
      </w:tr>
    </w:tbl>
    <w:p w14:paraId="3901358E" w14:textId="77777777" w:rsidR="004D0100" w:rsidRPr="00647D8E" w:rsidRDefault="004D0100" w:rsidP="004D0100">
      <w:pPr>
        <w:rPr>
          <w:rFonts w:eastAsia="Calibri"/>
        </w:rPr>
      </w:pPr>
    </w:p>
    <w:p w14:paraId="7E2692AE" w14:textId="27C322F2" w:rsidR="004E3E04" w:rsidRDefault="004D0100" w:rsidP="004D0100">
      <w:pPr>
        <w:jc w:val="center"/>
        <w:rPr>
          <w:rFonts w:eastAsia="Calibri"/>
          <w:sz w:val="20"/>
          <w:lang w:eastAsia="en-US"/>
        </w:rPr>
      </w:pPr>
      <w:r>
        <w:rPr>
          <w:rFonts w:eastAsia="Calibri"/>
          <w:sz w:val="20"/>
          <w:lang w:eastAsia="en-US"/>
        </w:rPr>
        <w:t>*DOKUMENTS PARAKSTĪTS AR DROŠU ELEKTRONISKO PARAKSTU UN SATUR LAIKA ZĪMOGU</w:t>
      </w:r>
    </w:p>
    <w:p w14:paraId="19DFCB09" w14:textId="41E44549" w:rsidR="0098174E" w:rsidRDefault="0098174E">
      <w:pPr>
        <w:overflowPunct/>
        <w:autoSpaceDE/>
        <w:autoSpaceDN/>
        <w:adjustRightInd/>
        <w:textAlignment w:val="auto"/>
        <w:rPr>
          <w:szCs w:val="24"/>
        </w:rPr>
      </w:pPr>
      <w:r>
        <w:rPr>
          <w:szCs w:val="24"/>
        </w:rPr>
        <w:br w:type="page"/>
      </w:r>
    </w:p>
    <w:p w14:paraId="2A22A814" w14:textId="2627B3D5" w:rsidR="00E06742" w:rsidRPr="00C20202" w:rsidRDefault="00E06742" w:rsidP="00E06742">
      <w:pPr>
        <w:ind w:right="-1" w:firstLine="284"/>
        <w:jc w:val="right"/>
        <w:rPr>
          <w:szCs w:val="24"/>
        </w:rPr>
      </w:pPr>
      <w:r w:rsidRPr="00C20202">
        <w:rPr>
          <w:szCs w:val="24"/>
        </w:rPr>
        <w:t>Pielikums Jūrmalas domes</w:t>
      </w:r>
    </w:p>
    <w:p w14:paraId="0E96C95B" w14:textId="09E09F85" w:rsidR="00E06742" w:rsidRPr="00C20202" w:rsidRDefault="00E06742" w:rsidP="00E06742">
      <w:pPr>
        <w:ind w:right="-1" w:firstLine="284"/>
        <w:jc w:val="right"/>
        <w:rPr>
          <w:szCs w:val="24"/>
        </w:rPr>
      </w:pPr>
      <w:r w:rsidRPr="00C20202">
        <w:rPr>
          <w:szCs w:val="24"/>
        </w:rPr>
        <w:t>202</w:t>
      </w:r>
      <w:r w:rsidR="00C21069">
        <w:rPr>
          <w:szCs w:val="24"/>
        </w:rPr>
        <w:t>4</w:t>
      </w:r>
      <w:r w:rsidRPr="00C20202">
        <w:rPr>
          <w:szCs w:val="24"/>
        </w:rPr>
        <w:t xml:space="preserve">. gada </w:t>
      </w:r>
      <w:r w:rsidR="00BF710E">
        <w:rPr>
          <w:szCs w:val="24"/>
        </w:rPr>
        <w:t>19. decembra</w:t>
      </w:r>
      <w:r w:rsidRPr="00C20202">
        <w:rPr>
          <w:szCs w:val="24"/>
        </w:rPr>
        <w:t xml:space="preserve"> lēmumam Nr. </w:t>
      </w:r>
      <w:r w:rsidR="008445D1">
        <w:rPr>
          <w:szCs w:val="24"/>
        </w:rPr>
        <w:t>622</w:t>
      </w:r>
    </w:p>
    <w:p w14:paraId="49B7637A" w14:textId="04CE3B61" w:rsidR="00E06742" w:rsidRPr="00C20202" w:rsidRDefault="00E06742" w:rsidP="00E06742">
      <w:pPr>
        <w:ind w:right="-1" w:firstLine="284"/>
        <w:jc w:val="right"/>
        <w:rPr>
          <w:szCs w:val="24"/>
        </w:rPr>
      </w:pPr>
      <w:r w:rsidRPr="00C20202">
        <w:rPr>
          <w:szCs w:val="24"/>
        </w:rPr>
        <w:t>(protokols Nr. </w:t>
      </w:r>
      <w:r w:rsidR="00BF710E">
        <w:rPr>
          <w:szCs w:val="24"/>
        </w:rPr>
        <w:t>17</w:t>
      </w:r>
      <w:r w:rsidRPr="00C20202">
        <w:rPr>
          <w:szCs w:val="24"/>
        </w:rPr>
        <w:t xml:space="preserve">, </w:t>
      </w:r>
      <w:r w:rsidR="008445D1">
        <w:rPr>
          <w:szCs w:val="24"/>
        </w:rPr>
        <w:t>9</w:t>
      </w:r>
      <w:r w:rsidRPr="00C20202">
        <w:rPr>
          <w:szCs w:val="24"/>
        </w:rPr>
        <w:t>. punkts)</w:t>
      </w:r>
    </w:p>
    <w:p w14:paraId="1B701ABC" w14:textId="77777777" w:rsidR="00E06742" w:rsidRPr="00C20202" w:rsidRDefault="00E06742" w:rsidP="00E06742">
      <w:pPr>
        <w:ind w:right="45" w:firstLine="284"/>
        <w:jc w:val="right"/>
        <w:rPr>
          <w:szCs w:val="24"/>
        </w:rPr>
      </w:pPr>
    </w:p>
    <w:p w14:paraId="36BE68DA" w14:textId="77777777" w:rsidR="00E06742" w:rsidRPr="00C20202" w:rsidRDefault="00E06742" w:rsidP="00E06742">
      <w:pPr>
        <w:tabs>
          <w:tab w:val="left" w:pos="0"/>
          <w:tab w:val="left" w:pos="426"/>
        </w:tabs>
        <w:ind w:right="43" w:firstLine="284"/>
        <w:contextualSpacing/>
        <w:jc w:val="center"/>
        <w:rPr>
          <w:b/>
          <w:szCs w:val="24"/>
        </w:rPr>
      </w:pPr>
      <w:r w:rsidRPr="00C20202">
        <w:rPr>
          <w:b/>
          <w:szCs w:val="24"/>
        </w:rPr>
        <w:t>Jūrmalas valstspilsētas pašvaldības</w:t>
      </w:r>
    </w:p>
    <w:p w14:paraId="41C942C5" w14:textId="607EBA8D" w:rsidR="00E06742" w:rsidRPr="00C20202" w:rsidRDefault="00E06742" w:rsidP="00E06742">
      <w:pPr>
        <w:tabs>
          <w:tab w:val="left" w:pos="0"/>
          <w:tab w:val="left" w:pos="426"/>
        </w:tabs>
        <w:ind w:right="43" w:firstLine="284"/>
        <w:contextualSpacing/>
        <w:jc w:val="center"/>
        <w:rPr>
          <w:b/>
          <w:szCs w:val="24"/>
        </w:rPr>
      </w:pPr>
      <w:r>
        <w:rPr>
          <w:b/>
          <w:szCs w:val="24"/>
        </w:rPr>
        <w:t>zemesgabala</w:t>
      </w:r>
      <w:r w:rsidRPr="00C20202">
        <w:rPr>
          <w:b/>
          <w:szCs w:val="24"/>
        </w:rPr>
        <w:t xml:space="preserve"> </w:t>
      </w:r>
      <w:r w:rsidR="0098174E">
        <w:rPr>
          <w:b/>
          <w:szCs w:val="24"/>
        </w:rPr>
        <w:t xml:space="preserve">Rīgas ielā 71, </w:t>
      </w:r>
      <w:r w:rsidRPr="00C20202">
        <w:rPr>
          <w:b/>
          <w:szCs w:val="24"/>
        </w:rPr>
        <w:t>Jūrmalā,</w:t>
      </w:r>
    </w:p>
    <w:p w14:paraId="611355A8" w14:textId="66DB1DA4" w:rsidR="00E06742" w:rsidRDefault="00E06742" w:rsidP="00E06742">
      <w:pPr>
        <w:tabs>
          <w:tab w:val="left" w:pos="0"/>
          <w:tab w:val="left" w:pos="426"/>
        </w:tabs>
        <w:ind w:left="344" w:right="43"/>
        <w:contextualSpacing/>
        <w:jc w:val="center"/>
        <w:rPr>
          <w:b/>
          <w:szCs w:val="24"/>
        </w:rPr>
      </w:pPr>
      <w:r w:rsidRPr="00C20202">
        <w:rPr>
          <w:b/>
          <w:szCs w:val="24"/>
        </w:rPr>
        <w:t>kadastra Nr. 1300</w:t>
      </w:r>
      <w:r>
        <w:rPr>
          <w:b/>
          <w:szCs w:val="24"/>
        </w:rPr>
        <w:t> 0</w:t>
      </w:r>
      <w:r w:rsidR="0098174E">
        <w:rPr>
          <w:b/>
          <w:szCs w:val="24"/>
        </w:rPr>
        <w:t>08</w:t>
      </w:r>
      <w:r>
        <w:rPr>
          <w:b/>
          <w:szCs w:val="24"/>
        </w:rPr>
        <w:t> </w:t>
      </w:r>
      <w:r w:rsidR="00E226B0">
        <w:rPr>
          <w:b/>
          <w:szCs w:val="24"/>
        </w:rPr>
        <w:t>0</w:t>
      </w:r>
      <w:r w:rsidR="0098174E">
        <w:rPr>
          <w:b/>
          <w:szCs w:val="24"/>
        </w:rPr>
        <w:t>199</w:t>
      </w:r>
      <w:r w:rsidRPr="00C20202">
        <w:rPr>
          <w:b/>
          <w:szCs w:val="24"/>
        </w:rPr>
        <w:t>,</w:t>
      </w:r>
    </w:p>
    <w:p w14:paraId="3DCA02EB" w14:textId="77777777" w:rsidR="00E06742" w:rsidRPr="00C20202" w:rsidRDefault="00E06742" w:rsidP="00E06742">
      <w:pPr>
        <w:tabs>
          <w:tab w:val="left" w:pos="0"/>
          <w:tab w:val="left" w:pos="426"/>
        </w:tabs>
        <w:ind w:left="344" w:right="43"/>
        <w:contextualSpacing/>
        <w:jc w:val="center"/>
        <w:rPr>
          <w:b/>
          <w:szCs w:val="24"/>
        </w:rPr>
      </w:pPr>
    </w:p>
    <w:p w14:paraId="09DED900" w14:textId="77777777" w:rsidR="00E06742" w:rsidRPr="00C20202" w:rsidRDefault="00E06742" w:rsidP="00E06742">
      <w:pPr>
        <w:tabs>
          <w:tab w:val="left" w:pos="0"/>
          <w:tab w:val="left" w:pos="426"/>
        </w:tabs>
        <w:ind w:right="43" w:firstLine="284"/>
        <w:contextualSpacing/>
        <w:jc w:val="center"/>
        <w:rPr>
          <w:b/>
          <w:szCs w:val="24"/>
        </w:rPr>
      </w:pPr>
      <w:r w:rsidRPr="00C20202">
        <w:rPr>
          <w:b/>
          <w:szCs w:val="24"/>
        </w:rPr>
        <w:t>ELEKTRONISKĀS IZSOLES NOTEIKUMI</w:t>
      </w:r>
    </w:p>
    <w:p w14:paraId="4537907E" w14:textId="77777777" w:rsidR="00E06742" w:rsidRPr="00C20202" w:rsidRDefault="00E06742" w:rsidP="00E06742">
      <w:pPr>
        <w:tabs>
          <w:tab w:val="left" w:pos="0"/>
          <w:tab w:val="left" w:pos="426"/>
        </w:tabs>
        <w:ind w:right="43" w:firstLine="284"/>
        <w:contextualSpacing/>
        <w:jc w:val="center"/>
        <w:rPr>
          <w:szCs w:val="24"/>
        </w:rPr>
      </w:pPr>
    </w:p>
    <w:p w14:paraId="7FAF1427" w14:textId="77777777" w:rsidR="00E06742" w:rsidRPr="00C20202" w:rsidRDefault="00E06742" w:rsidP="00E06742">
      <w:pPr>
        <w:pStyle w:val="ListParagraph"/>
        <w:numPr>
          <w:ilvl w:val="0"/>
          <w:numId w:val="31"/>
        </w:numPr>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Vispārīgie noteikumi</w:t>
      </w:r>
    </w:p>
    <w:p w14:paraId="7AA508F6" w14:textId="33A01F49"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Jūrmalas valstspilsētas pašvaldības </w:t>
      </w:r>
      <w:r>
        <w:rPr>
          <w:rFonts w:ascii="Times New Roman" w:hAnsi="Times New Roman"/>
          <w:sz w:val="24"/>
          <w:szCs w:val="24"/>
          <w:lang w:val="lv-LV"/>
        </w:rPr>
        <w:t>zemesgabala</w:t>
      </w:r>
      <w:r w:rsidR="00621260">
        <w:rPr>
          <w:rFonts w:ascii="Times New Roman" w:hAnsi="Times New Roman"/>
          <w:sz w:val="24"/>
          <w:szCs w:val="24"/>
          <w:lang w:val="lv-LV"/>
        </w:rPr>
        <w:t xml:space="preserve"> </w:t>
      </w:r>
      <w:r w:rsidR="0098174E">
        <w:rPr>
          <w:rFonts w:ascii="Times New Roman" w:hAnsi="Times New Roman"/>
          <w:sz w:val="24"/>
          <w:szCs w:val="24"/>
          <w:lang w:val="lv-LV"/>
        </w:rPr>
        <w:t xml:space="preserve">Rīgas ielā 71, </w:t>
      </w:r>
      <w:r>
        <w:rPr>
          <w:rFonts w:ascii="Times New Roman" w:hAnsi="Times New Roman"/>
          <w:sz w:val="24"/>
          <w:szCs w:val="24"/>
          <w:lang w:val="lv-LV"/>
        </w:rPr>
        <w:t>Jūrmalā, kadastra Nr. 1300 0</w:t>
      </w:r>
      <w:r w:rsidR="0098174E">
        <w:rPr>
          <w:rFonts w:ascii="Times New Roman" w:hAnsi="Times New Roman"/>
          <w:sz w:val="24"/>
          <w:szCs w:val="24"/>
          <w:lang w:val="lv-LV"/>
        </w:rPr>
        <w:t>08</w:t>
      </w:r>
      <w:r w:rsidRPr="00C20202">
        <w:rPr>
          <w:rFonts w:ascii="Times New Roman" w:hAnsi="Times New Roman"/>
          <w:sz w:val="24"/>
          <w:szCs w:val="24"/>
          <w:lang w:val="lv-LV"/>
        </w:rPr>
        <w:t> </w:t>
      </w:r>
      <w:r w:rsidR="00E226B0">
        <w:rPr>
          <w:rFonts w:ascii="Times New Roman" w:hAnsi="Times New Roman"/>
          <w:sz w:val="24"/>
          <w:szCs w:val="24"/>
          <w:lang w:val="lv-LV"/>
        </w:rPr>
        <w:t>0</w:t>
      </w:r>
      <w:r w:rsidR="0098174E">
        <w:rPr>
          <w:rFonts w:ascii="Times New Roman" w:hAnsi="Times New Roman"/>
          <w:sz w:val="24"/>
          <w:szCs w:val="24"/>
          <w:lang w:val="lv-LV"/>
        </w:rPr>
        <w:t>199</w:t>
      </w:r>
      <w:r w:rsidRPr="00C20202">
        <w:rPr>
          <w:rFonts w:ascii="Times New Roman" w:hAnsi="Times New Roman"/>
          <w:sz w:val="24"/>
          <w:szCs w:val="24"/>
          <w:lang w:val="lv-LV"/>
        </w:rPr>
        <w:t xml:space="preserve">, elektroniskās izsoles noteikumi (turpmāk – Noteikumi) nosaka kārtību, kādā Jūrmalas valstspilsētas administrācija organizē </w:t>
      </w:r>
      <w:r>
        <w:rPr>
          <w:rFonts w:ascii="Times New Roman" w:hAnsi="Times New Roman"/>
          <w:sz w:val="24"/>
          <w:szCs w:val="24"/>
          <w:lang w:val="lv-LV"/>
        </w:rPr>
        <w:t>zemesgabala</w:t>
      </w:r>
      <w:r w:rsidR="00621260">
        <w:rPr>
          <w:rFonts w:ascii="Times New Roman" w:hAnsi="Times New Roman"/>
          <w:sz w:val="24"/>
          <w:szCs w:val="24"/>
          <w:lang w:val="lv-LV"/>
        </w:rPr>
        <w:t xml:space="preserve"> </w:t>
      </w:r>
      <w:r w:rsidR="0098174E">
        <w:rPr>
          <w:rFonts w:ascii="Times New Roman" w:hAnsi="Times New Roman"/>
          <w:sz w:val="24"/>
          <w:szCs w:val="24"/>
          <w:lang w:val="lv-LV"/>
        </w:rPr>
        <w:t xml:space="preserve">Rīgas ielā 71, </w:t>
      </w:r>
      <w:r>
        <w:rPr>
          <w:rFonts w:ascii="Times New Roman" w:hAnsi="Times New Roman"/>
          <w:sz w:val="24"/>
          <w:szCs w:val="24"/>
          <w:lang w:val="lv-LV"/>
        </w:rPr>
        <w:t>Jūrmalā, kadastra Nr. 1300 0</w:t>
      </w:r>
      <w:r w:rsidR="0098174E">
        <w:rPr>
          <w:rFonts w:ascii="Times New Roman" w:hAnsi="Times New Roman"/>
          <w:sz w:val="24"/>
          <w:szCs w:val="24"/>
          <w:lang w:val="lv-LV"/>
        </w:rPr>
        <w:t>08</w:t>
      </w:r>
      <w:r w:rsidRPr="00C20202">
        <w:rPr>
          <w:rFonts w:ascii="Times New Roman" w:hAnsi="Times New Roman"/>
          <w:sz w:val="24"/>
          <w:szCs w:val="24"/>
          <w:lang w:val="lv-LV"/>
        </w:rPr>
        <w:t> </w:t>
      </w:r>
      <w:r w:rsidR="00E226B0">
        <w:rPr>
          <w:rFonts w:ascii="Times New Roman" w:hAnsi="Times New Roman"/>
          <w:sz w:val="24"/>
          <w:szCs w:val="24"/>
          <w:lang w:val="lv-LV"/>
        </w:rPr>
        <w:t>0</w:t>
      </w:r>
      <w:r w:rsidR="0098174E">
        <w:rPr>
          <w:rFonts w:ascii="Times New Roman" w:hAnsi="Times New Roman"/>
          <w:sz w:val="24"/>
          <w:szCs w:val="24"/>
          <w:lang w:val="lv-LV"/>
        </w:rPr>
        <w:t>199, zemes vienības kadastra apzīmējums 1300 008 0197</w:t>
      </w:r>
      <w:r w:rsidR="002F7C42">
        <w:rPr>
          <w:rFonts w:ascii="Times New Roman" w:hAnsi="Times New Roman"/>
          <w:sz w:val="24"/>
          <w:szCs w:val="24"/>
          <w:lang w:val="lv-LV"/>
        </w:rPr>
        <w:t xml:space="preserve">, </w:t>
      </w:r>
      <w:r w:rsidRPr="00C20202">
        <w:rPr>
          <w:rFonts w:ascii="Times New Roman" w:hAnsi="Times New Roman"/>
          <w:sz w:val="24"/>
          <w:szCs w:val="24"/>
          <w:lang w:val="lv-LV"/>
        </w:rPr>
        <w:t>ar kopējo platību</w:t>
      </w:r>
      <w:r w:rsidR="002F7C42">
        <w:rPr>
          <w:rFonts w:ascii="Times New Roman" w:hAnsi="Times New Roman"/>
          <w:sz w:val="24"/>
          <w:szCs w:val="24"/>
          <w:lang w:val="lv-LV"/>
        </w:rPr>
        <w:t xml:space="preserve"> </w:t>
      </w:r>
      <w:r w:rsidR="0098174E">
        <w:rPr>
          <w:rFonts w:ascii="Times New Roman" w:hAnsi="Times New Roman"/>
          <w:sz w:val="24"/>
          <w:szCs w:val="24"/>
          <w:lang w:val="lv-LV"/>
        </w:rPr>
        <w:t>7037</w:t>
      </w:r>
      <w:r w:rsidRPr="00C20202">
        <w:rPr>
          <w:rFonts w:ascii="Times New Roman" w:hAnsi="Times New Roman"/>
          <w:sz w:val="24"/>
          <w:szCs w:val="24"/>
          <w:lang w:val="lv-LV"/>
        </w:rPr>
        <w:t> m</w:t>
      </w:r>
      <w:r w:rsidRPr="00C20202">
        <w:rPr>
          <w:rFonts w:ascii="Times New Roman" w:hAnsi="Times New Roman"/>
          <w:sz w:val="24"/>
          <w:szCs w:val="24"/>
          <w:vertAlign w:val="superscript"/>
          <w:lang w:val="lv-LV"/>
        </w:rPr>
        <w:t>2</w:t>
      </w:r>
      <w:r w:rsidRPr="00C20202">
        <w:rPr>
          <w:rFonts w:ascii="Times New Roman" w:hAnsi="Times New Roman"/>
          <w:sz w:val="24"/>
          <w:szCs w:val="24"/>
          <w:lang w:val="lv-LV"/>
        </w:rPr>
        <w:t>,</w:t>
      </w:r>
      <w:r>
        <w:rPr>
          <w:rFonts w:ascii="Times New Roman" w:hAnsi="Times New Roman"/>
          <w:sz w:val="24"/>
          <w:szCs w:val="24"/>
          <w:lang w:val="lv-LV"/>
        </w:rPr>
        <w:t xml:space="preserve"> uz zemesgabala atrodas mežaudze,</w:t>
      </w:r>
      <w:r w:rsidRPr="00C20202">
        <w:rPr>
          <w:rFonts w:ascii="Times New Roman" w:hAnsi="Times New Roman"/>
          <w:sz w:val="24"/>
          <w:szCs w:val="24"/>
          <w:lang w:val="lv-LV"/>
        </w:rPr>
        <w:t xml:space="preserve"> (turpmāk – Objekts) elektronisko izsoli ar augšupejošu soli pircēja noteikšanai saskaņā ar Publiskas personas mantas atsavināšanas likumu un Civillikumu.</w:t>
      </w:r>
    </w:p>
    <w:p w14:paraId="2855BBAE" w14:textId="77777777"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Ziņas par Objektu:</w:t>
      </w:r>
    </w:p>
    <w:p w14:paraId="7C0DD4DA" w14:textId="7B36D759" w:rsidR="00E06742" w:rsidRPr="00C20202" w:rsidRDefault="00E06742" w:rsidP="00E06742">
      <w:pPr>
        <w:pStyle w:val="ListParagraph"/>
        <w:numPr>
          <w:ilvl w:val="2"/>
          <w:numId w:val="31"/>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 xml:space="preserve">adrese – </w:t>
      </w:r>
      <w:r w:rsidR="0098174E">
        <w:rPr>
          <w:rFonts w:ascii="Times New Roman" w:hAnsi="Times New Roman"/>
          <w:sz w:val="24"/>
          <w:szCs w:val="24"/>
          <w:lang w:val="lv-LV"/>
        </w:rPr>
        <w:t>Rīgas iela 71</w:t>
      </w:r>
      <w:r w:rsidR="00621260">
        <w:rPr>
          <w:rFonts w:ascii="Times New Roman" w:hAnsi="Times New Roman"/>
          <w:sz w:val="24"/>
          <w:szCs w:val="24"/>
          <w:lang w:val="lv-LV"/>
        </w:rPr>
        <w:t xml:space="preserve">, </w:t>
      </w:r>
      <w:r w:rsidRPr="00C20202">
        <w:rPr>
          <w:rFonts w:ascii="Times New Roman" w:hAnsi="Times New Roman"/>
          <w:sz w:val="24"/>
          <w:szCs w:val="24"/>
          <w:lang w:val="lv-LV"/>
        </w:rPr>
        <w:t>Jūrmal</w:t>
      </w:r>
      <w:r w:rsidR="00621260">
        <w:rPr>
          <w:rFonts w:ascii="Times New Roman" w:hAnsi="Times New Roman"/>
          <w:sz w:val="24"/>
          <w:szCs w:val="24"/>
          <w:lang w:val="lv-LV"/>
        </w:rPr>
        <w:t>a</w:t>
      </w:r>
      <w:r w:rsidRPr="00C20202">
        <w:rPr>
          <w:rFonts w:ascii="Times New Roman" w:hAnsi="Times New Roman"/>
          <w:sz w:val="24"/>
          <w:szCs w:val="24"/>
          <w:lang w:val="lv-LV"/>
        </w:rPr>
        <w:t>;</w:t>
      </w:r>
    </w:p>
    <w:p w14:paraId="39ABBCCF" w14:textId="26C87CA7" w:rsidR="00E06742" w:rsidRPr="00C20202" w:rsidRDefault="00E06742" w:rsidP="00E06742">
      <w:pPr>
        <w:pStyle w:val="ListParagraph"/>
        <w:numPr>
          <w:ilvl w:val="2"/>
          <w:numId w:val="31"/>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kadastra Nr. 1300 0</w:t>
      </w:r>
      <w:r w:rsidR="0098174E">
        <w:rPr>
          <w:rFonts w:ascii="Times New Roman" w:hAnsi="Times New Roman"/>
          <w:sz w:val="24"/>
          <w:szCs w:val="24"/>
          <w:lang w:val="lv-LV"/>
        </w:rPr>
        <w:t>08</w:t>
      </w:r>
      <w:r w:rsidRPr="00C20202">
        <w:rPr>
          <w:rFonts w:ascii="Times New Roman" w:hAnsi="Times New Roman"/>
          <w:sz w:val="24"/>
          <w:szCs w:val="24"/>
          <w:lang w:val="lv-LV"/>
        </w:rPr>
        <w:t> </w:t>
      </w:r>
      <w:r w:rsidR="00E226B0">
        <w:rPr>
          <w:rFonts w:ascii="Times New Roman" w:hAnsi="Times New Roman"/>
          <w:sz w:val="24"/>
          <w:szCs w:val="24"/>
          <w:lang w:val="lv-LV"/>
        </w:rPr>
        <w:t>0</w:t>
      </w:r>
      <w:r w:rsidR="0098174E">
        <w:rPr>
          <w:rFonts w:ascii="Times New Roman" w:hAnsi="Times New Roman"/>
          <w:sz w:val="24"/>
          <w:szCs w:val="24"/>
          <w:lang w:val="lv-LV"/>
        </w:rPr>
        <w:t>199</w:t>
      </w:r>
      <w:r w:rsidR="002A2B3B">
        <w:rPr>
          <w:rFonts w:ascii="Times New Roman" w:hAnsi="Times New Roman"/>
          <w:sz w:val="24"/>
          <w:szCs w:val="24"/>
          <w:lang w:val="lv-LV"/>
        </w:rPr>
        <w:t>, kadastra apzīmējums 1300</w:t>
      </w:r>
      <w:r w:rsidR="00BD04A5">
        <w:rPr>
          <w:rFonts w:ascii="Times New Roman" w:hAnsi="Times New Roman"/>
          <w:sz w:val="24"/>
          <w:szCs w:val="24"/>
          <w:lang w:val="lv-LV"/>
        </w:rPr>
        <w:t> </w:t>
      </w:r>
      <w:r w:rsidR="002A2B3B">
        <w:rPr>
          <w:rFonts w:ascii="Times New Roman" w:hAnsi="Times New Roman"/>
          <w:sz w:val="24"/>
          <w:szCs w:val="24"/>
          <w:lang w:val="lv-LV"/>
        </w:rPr>
        <w:t>0</w:t>
      </w:r>
      <w:r w:rsidR="0098174E">
        <w:rPr>
          <w:rFonts w:ascii="Times New Roman" w:hAnsi="Times New Roman"/>
          <w:sz w:val="24"/>
          <w:szCs w:val="24"/>
          <w:lang w:val="lv-LV"/>
        </w:rPr>
        <w:t>08</w:t>
      </w:r>
      <w:r w:rsidR="00BD04A5">
        <w:rPr>
          <w:rFonts w:ascii="Times New Roman" w:hAnsi="Times New Roman"/>
          <w:sz w:val="24"/>
          <w:szCs w:val="24"/>
          <w:lang w:val="lv-LV"/>
        </w:rPr>
        <w:t> </w:t>
      </w:r>
      <w:r w:rsidR="00E226B0">
        <w:rPr>
          <w:rFonts w:ascii="Times New Roman" w:hAnsi="Times New Roman"/>
          <w:sz w:val="24"/>
          <w:szCs w:val="24"/>
          <w:lang w:val="lv-LV"/>
        </w:rPr>
        <w:t>0</w:t>
      </w:r>
      <w:r w:rsidR="0098174E">
        <w:rPr>
          <w:rFonts w:ascii="Times New Roman" w:hAnsi="Times New Roman"/>
          <w:sz w:val="24"/>
          <w:szCs w:val="24"/>
          <w:lang w:val="lv-LV"/>
        </w:rPr>
        <w:t>197</w:t>
      </w:r>
      <w:r w:rsidRPr="00C20202">
        <w:rPr>
          <w:rFonts w:ascii="Times New Roman" w:hAnsi="Times New Roman"/>
          <w:sz w:val="24"/>
          <w:szCs w:val="24"/>
          <w:lang w:val="lv-LV"/>
        </w:rPr>
        <w:t>;</w:t>
      </w:r>
    </w:p>
    <w:p w14:paraId="0C7736BB" w14:textId="4644F7AF" w:rsidR="00E06742" w:rsidRPr="00C20202" w:rsidRDefault="00E06742" w:rsidP="00E06742">
      <w:pPr>
        <w:pStyle w:val="ListParagraph"/>
        <w:numPr>
          <w:ilvl w:val="2"/>
          <w:numId w:val="31"/>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īpašuma tiesības uz Objektu 20</w:t>
      </w:r>
      <w:r w:rsidR="0098174E">
        <w:rPr>
          <w:rFonts w:ascii="Times New Roman" w:hAnsi="Times New Roman"/>
          <w:sz w:val="24"/>
          <w:szCs w:val="24"/>
          <w:lang w:val="lv-LV"/>
        </w:rPr>
        <w:t>16</w:t>
      </w:r>
      <w:r w:rsidRPr="00C20202">
        <w:rPr>
          <w:rFonts w:ascii="Times New Roman" w:hAnsi="Times New Roman"/>
          <w:sz w:val="24"/>
          <w:szCs w:val="24"/>
          <w:lang w:val="lv-LV"/>
        </w:rPr>
        <w:t xml:space="preserve">. gada </w:t>
      </w:r>
      <w:r w:rsidR="00E226B0">
        <w:rPr>
          <w:rFonts w:ascii="Times New Roman" w:hAnsi="Times New Roman"/>
          <w:sz w:val="24"/>
          <w:szCs w:val="24"/>
          <w:lang w:val="lv-LV"/>
        </w:rPr>
        <w:t>1</w:t>
      </w:r>
      <w:r w:rsidR="0098174E">
        <w:rPr>
          <w:rFonts w:ascii="Times New Roman" w:hAnsi="Times New Roman"/>
          <w:sz w:val="24"/>
          <w:szCs w:val="24"/>
          <w:lang w:val="lv-LV"/>
        </w:rPr>
        <w:t>4</w:t>
      </w:r>
      <w:r w:rsidRPr="00C20202">
        <w:rPr>
          <w:rFonts w:ascii="Times New Roman" w:hAnsi="Times New Roman"/>
          <w:sz w:val="24"/>
          <w:szCs w:val="24"/>
          <w:lang w:val="lv-LV"/>
        </w:rPr>
        <w:t>. </w:t>
      </w:r>
      <w:r w:rsidR="00E226B0">
        <w:rPr>
          <w:rFonts w:ascii="Times New Roman" w:hAnsi="Times New Roman"/>
          <w:sz w:val="24"/>
          <w:szCs w:val="24"/>
          <w:lang w:val="lv-LV"/>
        </w:rPr>
        <w:t>j</w:t>
      </w:r>
      <w:r w:rsidR="0098174E">
        <w:rPr>
          <w:rFonts w:ascii="Times New Roman" w:hAnsi="Times New Roman"/>
          <w:sz w:val="24"/>
          <w:szCs w:val="24"/>
          <w:lang w:val="lv-LV"/>
        </w:rPr>
        <w:t>ūlijā</w:t>
      </w:r>
      <w:r w:rsidRPr="00C20202">
        <w:rPr>
          <w:rFonts w:ascii="Times New Roman" w:hAnsi="Times New Roman"/>
          <w:sz w:val="24"/>
          <w:szCs w:val="24"/>
          <w:lang w:val="lv-LV"/>
        </w:rPr>
        <w:t xml:space="preserve"> nostiprinātas Jūrmalas pilsētas pašvaldībai Jūrmalas pilsētas zemesgrāmatas nodalījumā Nr. 100000</w:t>
      </w:r>
      <w:r w:rsidR="0098174E">
        <w:rPr>
          <w:rFonts w:ascii="Times New Roman" w:hAnsi="Times New Roman"/>
          <w:sz w:val="24"/>
          <w:szCs w:val="24"/>
          <w:lang w:val="lv-LV"/>
        </w:rPr>
        <w:t>557782</w:t>
      </w:r>
      <w:r w:rsidRPr="00C20202">
        <w:rPr>
          <w:rFonts w:ascii="Times New Roman" w:hAnsi="Times New Roman"/>
          <w:sz w:val="24"/>
          <w:szCs w:val="24"/>
          <w:lang w:val="lv-LV"/>
        </w:rPr>
        <w:t>;</w:t>
      </w:r>
    </w:p>
    <w:p w14:paraId="547B5C21" w14:textId="77777777" w:rsidR="00E06742" w:rsidRPr="00C20202" w:rsidRDefault="00E06742" w:rsidP="00E06742">
      <w:pPr>
        <w:pStyle w:val="ListParagraph"/>
        <w:numPr>
          <w:ilvl w:val="2"/>
          <w:numId w:val="31"/>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Objekta apgrūtinājumi:</w:t>
      </w:r>
    </w:p>
    <w:p w14:paraId="1B8A40AC" w14:textId="77777777" w:rsidR="00E06742" w:rsidRDefault="00E06742" w:rsidP="00E06742">
      <w:pPr>
        <w:pStyle w:val="ListParagraph"/>
        <w:numPr>
          <w:ilvl w:val="3"/>
          <w:numId w:val="31"/>
        </w:numPr>
        <w:spacing w:after="0" w:line="240" w:lineRule="auto"/>
        <w:ind w:left="2127" w:hanging="851"/>
        <w:jc w:val="both"/>
        <w:rPr>
          <w:rFonts w:ascii="Times New Roman" w:hAnsi="Times New Roman"/>
          <w:sz w:val="24"/>
          <w:szCs w:val="24"/>
          <w:lang w:val="lv-LV"/>
        </w:rPr>
      </w:pPr>
      <w:r>
        <w:rPr>
          <w:rFonts w:ascii="Times New Roman" w:hAnsi="Times New Roman"/>
          <w:sz w:val="24"/>
          <w:szCs w:val="24"/>
          <w:lang w:val="lv-LV"/>
        </w:rPr>
        <w:t>saskaņā ar Aizsargjoslu likumu zemesgabals atrodas Baltijas jūras un Rīgas jūras līča ierobežotas saimnieciskās darbības joslas teritorijā</w:t>
      </w:r>
      <w:r w:rsidRPr="00C20202">
        <w:rPr>
          <w:rFonts w:ascii="Times New Roman" w:hAnsi="Times New Roman"/>
          <w:sz w:val="24"/>
          <w:szCs w:val="24"/>
          <w:lang w:val="lv-LV"/>
        </w:rPr>
        <w:t>;</w:t>
      </w:r>
    </w:p>
    <w:p w14:paraId="5DCD075C" w14:textId="77777777" w:rsidR="00E168CD" w:rsidRPr="00C20202" w:rsidRDefault="00E168CD" w:rsidP="00E168CD">
      <w:pPr>
        <w:pStyle w:val="ListParagraph"/>
        <w:numPr>
          <w:ilvl w:val="3"/>
          <w:numId w:val="31"/>
        </w:numPr>
        <w:spacing w:after="0" w:line="240" w:lineRule="auto"/>
        <w:ind w:left="2127" w:hanging="851"/>
        <w:jc w:val="both"/>
        <w:rPr>
          <w:rFonts w:ascii="Times New Roman" w:hAnsi="Times New Roman"/>
          <w:sz w:val="24"/>
          <w:szCs w:val="24"/>
          <w:lang w:val="lv-LV"/>
        </w:rPr>
      </w:pPr>
      <w:r>
        <w:rPr>
          <w:rFonts w:ascii="Times New Roman" w:hAnsi="Times New Roman"/>
          <w:sz w:val="24"/>
          <w:szCs w:val="24"/>
          <w:lang w:val="lv-LV"/>
        </w:rPr>
        <w:t xml:space="preserve">zemesgabals atrodas ķīmiskās aizsargjoslas teritorijā ap ūdens ņemšanas vietu;  </w:t>
      </w:r>
    </w:p>
    <w:p w14:paraId="1DA043C5" w14:textId="77777777" w:rsidR="00E168CD" w:rsidRDefault="00E168CD" w:rsidP="00E168CD">
      <w:pPr>
        <w:pStyle w:val="ListParagraph"/>
        <w:numPr>
          <w:ilvl w:val="3"/>
          <w:numId w:val="31"/>
        </w:numPr>
        <w:spacing w:after="0" w:line="240" w:lineRule="auto"/>
        <w:ind w:left="2127" w:hanging="851"/>
        <w:jc w:val="both"/>
        <w:rPr>
          <w:rFonts w:ascii="Times New Roman" w:hAnsi="Times New Roman"/>
          <w:sz w:val="24"/>
          <w:szCs w:val="24"/>
          <w:lang w:val="lv-LV"/>
        </w:rPr>
      </w:pPr>
      <w:r w:rsidRPr="003064A2">
        <w:rPr>
          <w:rFonts w:ascii="Times New Roman" w:hAnsi="Times New Roman"/>
          <w:sz w:val="24"/>
          <w:szCs w:val="24"/>
          <w:lang w:val="lv-LV"/>
        </w:rPr>
        <w:t>ievērot</w:t>
      </w:r>
      <w:r>
        <w:rPr>
          <w:rFonts w:ascii="Times New Roman" w:hAnsi="Times New Roman"/>
          <w:sz w:val="24"/>
          <w:szCs w:val="24"/>
          <w:lang w:val="lv-LV"/>
        </w:rPr>
        <w:t xml:space="preserve"> Rīgas ielas sarkanās līnijas;</w:t>
      </w:r>
    </w:p>
    <w:p w14:paraId="28548CE6" w14:textId="77777777" w:rsidR="00E168CD" w:rsidRDefault="00E168CD" w:rsidP="00E168CD">
      <w:pPr>
        <w:pStyle w:val="ListParagraph"/>
        <w:numPr>
          <w:ilvl w:val="3"/>
          <w:numId w:val="31"/>
        </w:numPr>
        <w:spacing w:after="0" w:line="240" w:lineRule="auto"/>
        <w:ind w:left="2127" w:hanging="851"/>
        <w:jc w:val="both"/>
        <w:rPr>
          <w:rFonts w:ascii="Times New Roman" w:hAnsi="Times New Roman"/>
          <w:sz w:val="24"/>
          <w:szCs w:val="24"/>
          <w:lang w:val="lv-LV"/>
        </w:rPr>
      </w:pPr>
      <w:r>
        <w:rPr>
          <w:rFonts w:ascii="Times New Roman" w:hAnsi="Times New Roman"/>
          <w:sz w:val="24"/>
          <w:szCs w:val="24"/>
          <w:lang w:val="lv-LV"/>
        </w:rPr>
        <w:t>ievērot mežu apsaimniekošanas noteikumus;</w:t>
      </w:r>
    </w:p>
    <w:p w14:paraId="4EAE0D19" w14:textId="4F92EC48" w:rsidR="00E168CD" w:rsidRPr="00D5553A" w:rsidRDefault="00E168CD" w:rsidP="00E168CD">
      <w:pPr>
        <w:pStyle w:val="ListParagraph"/>
        <w:numPr>
          <w:ilvl w:val="3"/>
          <w:numId w:val="31"/>
        </w:numPr>
        <w:spacing w:after="0" w:line="240" w:lineRule="auto"/>
        <w:ind w:left="2127" w:hanging="851"/>
        <w:jc w:val="both"/>
        <w:rPr>
          <w:rFonts w:ascii="Times New Roman" w:hAnsi="Times New Roman"/>
          <w:sz w:val="24"/>
          <w:szCs w:val="24"/>
          <w:lang w:val="lv-LV"/>
        </w:rPr>
      </w:pPr>
      <w:r>
        <w:rPr>
          <w:rFonts w:ascii="Times New Roman" w:hAnsi="Times New Roman"/>
          <w:sz w:val="24"/>
          <w:szCs w:val="24"/>
          <w:lang w:val="lv-LV"/>
        </w:rPr>
        <w:t>būvniecību O</w:t>
      </w:r>
      <w:r w:rsidR="00324A45">
        <w:rPr>
          <w:rFonts w:ascii="Times New Roman" w:hAnsi="Times New Roman"/>
          <w:sz w:val="24"/>
          <w:szCs w:val="24"/>
          <w:lang w:val="lv-LV"/>
        </w:rPr>
        <w:t>bjektā</w:t>
      </w:r>
      <w:r>
        <w:rPr>
          <w:rFonts w:ascii="Times New Roman" w:hAnsi="Times New Roman"/>
          <w:sz w:val="24"/>
          <w:szCs w:val="24"/>
          <w:lang w:val="lv-LV"/>
        </w:rPr>
        <w:t xml:space="preserve"> var veikt pēc mežaudzes atmežošanas apbūves noteikumos noteiktajā kārtībā.</w:t>
      </w:r>
      <w:r w:rsidRPr="003064A2">
        <w:rPr>
          <w:rFonts w:ascii="Times New Roman" w:hAnsi="Times New Roman"/>
          <w:sz w:val="24"/>
          <w:szCs w:val="24"/>
          <w:lang w:val="lv-LV"/>
        </w:rPr>
        <w:t xml:space="preserve"> </w:t>
      </w:r>
    </w:p>
    <w:p w14:paraId="5466EAAB" w14:textId="77777777"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izsoli organizē Jūrmalas valstspilsētas administrācija.</w:t>
      </w:r>
    </w:p>
    <w:p w14:paraId="0B457452" w14:textId="77777777"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izsoli rīko Jūrmalas Mantas novērtēšanas un izsoļu komisija (turpmāk – izsoles komisija).</w:t>
      </w:r>
    </w:p>
    <w:p w14:paraId="028C2B3C" w14:textId="77777777"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izsoles rezultātus apstiprina Jūrmalas dome.</w:t>
      </w:r>
    </w:p>
    <w:p w14:paraId="56634E2C" w14:textId="77777777"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Lēmumu par atkārtotu izsoli vai Objekta atsavināšanas procesa pārtraukšanu pieņem Jūrmalas dome.</w:t>
      </w:r>
    </w:p>
    <w:p w14:paraId="3ABAE2BA" w14:textId="4D7BBED4" w:rsidR="00E06742" w:rsidRPr="00C20202" w:rsidRDefault="00E06742" w:rsidP="00E06742">
      <w:pPr>
        <w:pStyle w:val="ListParagraph"/>
        <w:numPr>
          <w:ilvl w:val="1"/>
          <w:numId w:val="31"/>
        </w:numPr>
        <w:spacing w:after="0" w:line="240" w:lineRule="auto"/>
        <w:ind w:left="567" w:hanging="567"/>
        <w:jc w:val="both"/>
        <w:rPr>
          <w:szCs w:val="24"/>
          <w:lang w:val="lv-LV"/>
        </w:rPr>
      </w:pPr>
      <w:r w:rsidRPr="00C20202">
        <w:rPr>
          <w:rFonts w:ascii="Times New Roman" w:hAnsi="Times New Roman"/>
          <w:sz w:val="24"/>
          <w:szCs w:val="24"/>
          <w:lang w:val="lv-LV"/>
        </w:rPr>
        <w:t xml:space="preserve">Sludinājums par Objekta elektronisko izsoli tiek publicēts Latvijas Republikas oficiālajā izdevumā </w:t>
      </w:r>
      <w:r w:rsidR="008A1230">
        <w:rPr>
          <w:rFonts w:ascii="Times New Roman" w:hAnsi="Times New Roman"/>
          <w:sz w:val="24"/>
          <w:szCs w:val="24"/>
          <w:lang w:val="lv-LV"/>
        </w:rPr>
        <w:t>“</w:t>
      </w:r>
      <w:r w:rsidRPr="00C20202">
        <w:rPr>
          <w:rFonts w:ascii="Times New Roman" w:hAnsi="Times New Roman"/>
          <w:sz w:val="24"/>
          <w:szCs w:val="24"/>
          <w:lang w:val="lv-LV"/>
        </w:rPr>
        <w:t>Latvijas Vēstnesis”, Jūrmalas valstspilsētas pašvaldības informatīvajā izdevumā “Jūrmalas Avīze” un Jūrmalas valstspilsētas pašvaldības tīmekļa vietnē: www.jurmala.lv, kā arī Elektronisko izsoļu vietnē https://izsoles.ta.gov.lv</w:t>
      </w:r>
      <w:r w:rsidRPr="00C20202">
        <w:rPr>
          <w:szCs w:val="24"/>
          <w:lang w:val="lv-LV"/>
        </w:rPr>
        <w:t>.</w:t>
      </w:r>
    </w:p>
    <w:p w14:paraId="2E98C3E7" w14:textId="77777777" w:rsidR="00E06742" w:rsidRPr="00C20202" w:rsidRDefault="00E06742" w:rsidP="00E06742">
      <w:pPr>
        <w:ind w:left="567" w:hanging="567"/>
        <w:contextualSpacing/>
        <w:jc w:val="both"/>
        <w:rPr>
          <w:szCs w:val="24"/>
        </w:rPr>
      </w:pPr>
    </w:p>
    <w:p w14:paraId="35A02F96" w14:textId="77777777" w:rsidR="00E06742" w:rsidRPr="00C20202" w:rsidRDefault="00E06742" w:rsidP="00E06742">
      <w:pPr>
        <w:pStyle w:val="ListParagraph"/>
        <w:numPr>
          <w:ilvl w:val="0"/>
          <w:numId w:val="31"/>
        </w:numPr>
        <w:shd w:val="clear" w:color="auto" w:fill="FFFFFF"/>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Izsoles veids, maksājumi un samaksas kārtība</w:t>
      </w:r>
    </w:p>
    <w:p w14:paraId="5D4E6FF2" w14:textId="77777777" w:rsidR="00E06742" w:rsidRPr="00C20202" w:rsidRDefault="00E06742" w:rsidP="00E06742">
      <w:pPr>
        <w:pStyle w:val="ListParagraph"/>
        <w:numPr>
          <w:ilvl w:val="1"/>
          <w:numId w:val="31"/>
        </w:numPr>
        <w:shd w:val="clear" w:color="auto" w:fill="FFFFFF"/>
        <w:tabs>
          <w:tab w:val="left" w:pos="720"/>
        </w:tabs>
        <w:spacing w:after="0" w:line="240" w:lineRule="auto"/>
        <w:ind w:left="567" w:hanging="567"/>
        <w:jc w:val="both"/>
        <w:rPr>
          <w:rFonts w:ascii="Times New Roman" w:hAnsi="Times New Roman"/>
          <w:b/>
          <w:sz w:val="24"/>
          <w:szCs w:val="24"/>
          <w:lang w:val="lv-LV"/>
        </w:rPr>
      </w:pPr>
      <w:r w:rsidRPr="00C20202">
        <w:rPr>
          <w:rFonts w:ascii="Times New Roman" w:hAnsi="Times New Roman"/>
          <w:sz w:val="24"/>
          <w:szCs w:val="24"/>
          <w:lang w:val="lv-LV"/>
        </w:rPr>
        <w:t>Objekta atsavināšanas veids ir elektroniskā izsole ar augšupejošu soli un tūlītēju samaksu.</w:t>
      </w:r>
    </w:p>
    <w:p w14:paraId="25298AAE" w14:textId="77777777" w:rsidR="00E06742" w:rsidRPr="00C20202" w:rsidRDefault="00E06742" w:rsidP="00E06742">
      <w:pPr>
        <w:pStyle w:val="ListParagraph"/>
        <w:numPr>
          <w:ilvl w:val="1"/>
          <w:numId w:val="31"/>
        </w:numPr>
        <w:shd w:val="clear" w:color="auto" w:fill="FFFFFF"/>
        <w:tabs>
          <w:tab w:val="left" w:pos="720"/>
        </w:tabs>
        <w:spacing w:after="0" w:line="240" w:lineRule="auto"/>
        <w:ind w:left="567" w:hanging="567"/>
        <w:jc w:val="both"/>
        <w:rPr>
          <w:rFonts w:ascii="Times New Roman" w:hAnsi="Times New Roman"/>
          <w:b/>
          <w:sz w:val="24"/>
          <w:szCs w:val="24"/>
          <w:lang w:val="lv-LV"/>
        </w:rPr>
      </w:pPr>
      <w:r w:rsidRPr="00C20202">
        <w:rPr>
          <w:rFonts w:ascii="Times New Roman" w:hAnsi="Times New Roman"/>
          <w:sz w:val="24"/>
          <w:szCs w:val="24"/>
          <w:lang w:val="lv-LV"/>
        </w:rPr>
        <w:t xml:space="preserve">Maksāšanas līdzekļi – 100 % </w:t>
      </w:r>
      <w:r w:rsidRPr="00C20202">
        <w:rPr>
          <w:rFonts w:ascii="Times New Roman" w:hAnsi="Times New Roman"/>
          <w:i/>
          <w:sz w:val="24"/>
          <w:szCs w:val="24"/>
          <w:lang w:val="lv-LV"/>
        </w:rPr>
        <w:t>euro</w:t>
      </w:r>
      <w:r w:rsidRPr="00C20202">
        <w:rPr>
          <w:rFonts w:ascii="Times New Roman" w:hAnsi="Times New Roman"/>
          <w:sz w:val="24"/>
          <w:szCs w:val="24"/>
          <w:lang w:val="lv-LV"/>
        </w:rPr>
        <w:t>.</w:t>
      </w:r>
    </w:p>
    <w:p w14:paraId="45BA010A" w14:textId="4B4CD634"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izsoles sākumcena (nosacītā cena, turpmāk – sākumcena) ir </w:t>
      </w:r>
      <w:r w:rsidR="00417376">
        <w:rPr>
          <w:rFonts w:ascii="Times New Roman" w:hAnsi="Times New Roman"/>
          <w:sz w:val="24"/>
          <w:szCs w:val="24"/>
          <w:lang w:val="lv-LV"/>
        </w:rPr>
        <w:t>228</w:t>
      </w:r>
      <w:r w:rsidR="00E43762">
        <w:rPr>
          <w:rFonts w:ascii="Times New Roman" w:hAnsi="Times New Roman"/>
          <w:sz w:val="24"/>
          <w:szCs w:val="24"/>
          <w:lang w:val="lv-LV"/>
        </w:rPr>
        <w:t> </w:t>
      </w:r>
      <w:r w:rsidR="00417376">
        <w:rPr>
          <w:rFonts w:ascii="Times New Roman" w:hAnsi="Times New Roman"/>
          <w:sz w:val="24"/>
          <w:szCs w:val="24"/>
          <w:lang w:val="lv-LV"/>
        </w:rPr>
        <w:t>631</w:t>
      </w:r>
      <w:r w:rsidR="00E43762">
        <w:rPr>
          <w:rFonts w:ascii="Times New Roman" w:hAnsi="Times New Roman"/>
          <w:sz w:val="24"/>
          <w:szCs w:val="24"/>
          <w:lang w:val="lv-LV"/>
        </w:rPr>
        <w:t>,00</w:t>
      </w:r>
      <w:r w:rsidR="0098150A">
        <w:rPr>
          <w:rFonts w:ascii="Times New Roman" w:hAnsi="Times New Roman"/>
          <w:sz w:val="24"/>
          <w:szCs w:val="24"/>
          <w:lang w:val="lv-LV"/>
        </w:rPr>
        <w:t> </w:t>
      </w:r>
      <w:r w:rsidRPr="00C20202">
        <w:rPr>
          <w:rFonts w:ascii="Times New Roman" w:hAnsi="Times New Roman"/>
          <w:i/>
          <w:sz w:val="24"/>
          <w:szCs w:val="24"/>
          <w:lang w:val="lv-LV"/>
        </w:rPr>
        <w:t>euro</w:t>
      </w:r>
      <w:r w:rsidRPr="00C20202">
        <w:rPr>
          <w:rFonts w:ascii="Times New Roman" w:hAnsi="Times New Roman"/>
          <w:sz w:val="24"/>
          <w:szCs w:val="24"/>
          <w:lang w:val="lv-LV"/>
        </w:rPr>
        <w:t xml:space="preserve"> (</w:t>
      </w:r>
      <w:r w:rsidR="00417376">
        <w:rPr>
          <w:rFonts w:ascii="Times New Roman" w:hAnsi="Times New Roman"/>
          <w:sz w:val="24"/>
          <w:szCs w:val="24"/>
          <w:lang w:val="lv-LV"/>
        </w:rPr>
        <w:t xml:space="preserve">divi simti divdesmit astoņi tūkstoši seši simti trīsdesmit viens </w:t>
      </w:r>
      <w:r w:rsidRPr="00C20202">
        <w:rPr>
          <w:rFonts w:ascii="Times New Roman" w:hAnsi="Times New Roman"/>
          <w:i/>
          <w:sz w:val="24"/>
          <w:szCs w:val="24"/>
          <w:lang w:val="lv-LV"/>
        </w:rPr>
        <w:t>euro</w:t>
      </w:r>
      <w:r w:rsidR="00921413">
        <w:rPr>
          <w:rFonts w:ascii="Times New Roman" w:hAnsi="Times New Roman"/>
          <w:iCs/>
          <w:sz w:val="24"/>
          <w:szCs w:val="24"/>
          <w:lang w:val="lv-LV"/>
        </w:rPr>
        <w:t xml:space="preserve"> un 00</w:t>
      </w:r>
      <w:r w:rsidR="00BD04A5">
        <w:rPr>
          <w:rFonts w:ascii="Times New Roman" w:hAnsi="Times New Roman"/>
          <w:iCs/>
          <w:sz w:val="24"/>
          <w:szCs w:val="24"/>
          <w:lang w:val="lv-LV"/>
        </w:rPr>
        <w:t> </w:t>
      </w:r>
      <w:r w:rsidR="00921413">
        <w:rPr>
          <w:rFonts w:ascii="Times New Roman" w:hAnsi="Times New Roman"/>
          <w:iCs/>
          <w:sz w:val="24"/>
          <w:szCs w:val="24"/>
          <w:lang w:val="lv-LV"/>
        </w:rPr>
        <w:t>centi</w:t>
      </w:r>
      <w:r w:rsidRPr="00C20202">
        <w:rPr>
          <w:rFonts w:ascii="Times New Roman" w:hAnsi="Times New Roman"/>
          <w:sz w:val="24"/>
          <w:szCs w:val="24"/>
          <w:lang w:val="lv-LV"/>
        </w:rPr>
        <w:t>).</w:t>
      </w:r>
    </w:p>
    <w:p w14:paraId="0BC6AF95" w14:textId="79132CBC"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nodrošinājums – 10 % no Objekta sākumcenas, t.i. </w:t>
      </w:r>
      <w:r w:rsidR="00417376">
        <w:rPr>
          <w:rFonts w:ascii="Times New Roman" w:hAnsi="Times New Roman"/>
          <w:sz w:val="24"/>
          <w:szCs w:val="24"/>
          <w:lang w:val="lv-LV"/>
        </w:rPr>
        <w:t>22</w:t>
      </w:r>
      <w:r w:rsidR="005B1357">
        <w:rPr>
          <w:rFonts w:ascii="Times New Roman" w:hAnsi="Times New Roman"/>
          <w:sz w:val="24"/>
          <w:szCs w:val="24"/>
          <w:lang w:val="lv-LV"/>
        </w:rPr>
        <w:t> </w:t>
      </w:r>
      <w:r w:rsidR="00417376">
        <w:rPr>
          <w:rFonts w:ascii="Times New Roman" w:hAnsi="Times New Roman"/>
          <w:sz w:val="24"/>
          <w:szCs w:val="24"/>
          <w:lang w:val="lv-LV"/>
        </w:rPr>
        <w:t>863</w:t>
      </w:r>
      <w:r w:rsidR="005B1357">
        <w:rPr>
          <w:rFonts w:ascii="Times New Roman" w:hAnsi="Times New Roman"/>
          <w:sz w:val="24"/>
          <w:szCs w:val="24"/>
          <w:lang w:val="lv-LV"/>
        </w:rPr>
        <w:t>,</w:t>
      </w:r>
      <w:r w:rsidR="00417376">
        <w:rPr>
          <w:rFonts w:ascii="Times New Roman" w:hAnsi="Times New Roman"/>
          <w:sz w:val="24"/>
          <w:szCs w:val="24"/>
          <w:lang w:val="lv-LV"/>
        </w:rPr>
        <w:t>1</w:t>
      </w:r>
      <w:r w:rsidR="005B1357">
        <w:rPr>
          <w:rFonts w:ascii="Times New Roman" w:hAnsi="Times New Roman"/>
          <w:sz w:val="24"/>
          <w:szCs w:val="24"/>
          <w:lang w:val="lv-LV"/>
        </w:rPr>
        <w:t>0</w:t>
      </w:r>
      <w:r w:rsidRPr="00C20202">
        <w:rPr>
          <w:rFonts w:ascii="Times New Roman" w:hAnsi="Times New Roman"/>
          <w:sz w:val="24"/>
          <w:szCs w:val="24"/>
          <w:lang w:val="lv-LV"/>
        </w:rPr>
        <w:t> </w:t>
      </w:r>
      <w:r w:rsidRPr="00C20202">
        <w:rPr>
          <w:rFonts w:ascii="Times New Roman" w:hAnsi="Times New Roman"/>
          <w:i/>
          <w:sz w:val="24"/>
          <w:szCs w:val="24"/>
          <w:lang w:val="lv-LV"/>
        </w:rPr>
        <w:t>euro</w:t>
      </w:r>
      <w:r w:rsidRPr="00C20202">
        <w:rPr>
          <w:rFonts w:ascii="Times New Roman" w:hAnsi="Times New Roman"/>
          <w:sz w:val="24"/>
          <w:szCs w:val="24"/>
          <w:lang w:val="lv-LV"/>
        </w:rPr>
        <w:t xml:space="preserve"> (</w:t>
      </w:r>
      <w:r w:rsidR="00417376">
        <w:rPr>
          <w:rFonts w:ascii="Times New Roman" w:hAnsi="Times New Roman"/>
          <w:sz w:val="24"/>
          <w:szCs w:val="24"/>
          <w:lang w:val="lv-LV"/>
        </w:rPr>
        <w:t xml:space="preserve">divdesmit divi tūkstoši astoņi simti sešdesmit trīs </w:t>
      </w:r>
      <w:r w:rsidRPr="00C20202">
        <w:rPr>
          <w:rFonts w:ascii="Times New Roman" w:hAnsi="Times New Roman"/>
          <w:i/>
          <w:sz w:val="24"/>
          <w:szCs w:val="24"/>
          <w:lang w:val="lv-LV"/>
        </w:rPr>
        <w:t>euro</w:t>
      </w:r>
      <w:r>
        <w:rPr>
          <w:rFonts w:ascii="Times New Roman" w:hAnsi="Times New Roman"/>
          <w:i/>
          <w:sz w:val="24"/>
          <w:szCs w:val="24"/>
          <w:lang w:val="lv-LV"/>
        </w:rPr>
        <w:t xml:space="preserve"> </w:t>
      </w:r>
      <w:r w:rsidRPr="00233145">
        <w:rPr>
          <w:rFonts w:ascii="Times New Roman" w:hAnsi="Times New Roman"/>
          <w:sz w:val="24"/>
          <w:szCs w:val="24"/>
          <w:lang w:val="lv-LV"/>
        </w:rPr>
        <w:t xml:space="preserve">un </w:t>
      </w:r>
      <w:r w:rsidR="00417376">
        <w:rPr>
          <w:rFonts w:ascii="Times New Roman" w:hAnsi="Times New Roman"/>
          <w:sz w:val="24"/>
          <w:szCs w:val="24"/>
          <w:lang w:val="lv-LV"/>
        </w:rPr>
        <w:t>1</w:t>
      </w:r>
      <w:r w:rsidRPr="00233145">
        <w:rPr>
          <w:rFonts w:ascii="Times New Roman" w:hAnsi="Times New Roman"/>
          <w:sz w:val="24"/>
          <w:szCs w:val="24"/>
          <w:lang w:val="lv-LV"/>
        </w:rPr>
        <w:t>0</w:t>
      </w:r>
      <w:r w:rsidR="00B01C72">
        <w:rPr>
          <w:rFonts w:ascii="Times New Roman" w:hAnsi="Times New Roman"/>
          <w:i/>
          <w:sz w:val="24"/>
          <w:szCs w:val="24"/>
          <w:lang w:val="lv-LV"/>
        </w:rPr>
        <w:t> </w:t>
      </w:r>
      <w:r>
        <w:rPr>
          <w:rFonts w:ascii="Times New Roman" w:hAnsi="Times New Roman"/>
          <w:i/>
          <w:sz w:val="24"/>
          <w:szCs w:val="24"/>
          <w:lang w:val="lv-LV"/>
        </w:rPr>
        <w:t>centi</w:t>
      </w:r>
      <w:r w:rsidRPr="00C20202">
        <w:rPr>
          <w:rFonts w:ascii="Times New Roman" w:hAnsi="Times New Roman"/>
          <w:sz w:val="24"/>
          <w:szCs w:val="24"/>
          <w:lang w:val="lv-LV"/>
        </w:rPr>
        <w:t>). Personai, kura vēlas piedalīties izsolē</w:t>
      </w:r>
      <w:r w:rsidR="008A1230">
        <w:rPr>
          <w:rFonts w:ascii="Times New Roman" w:hAnsi="Times New Roman"/>
          <w:sz w:val="24"/>
          <w:szCs w:val="24"/>
          <w:lang w:val="lv-LV"/>
        </w:rPr>
        <w:t>,</w:t>
      </w:r>
      <w:r w:rsidRPr="00C20202">
        <w:rPr>
          <w:rFonts w:ascii="Times New Roman" w:hAnsi="Times New Roman"/>
          <w:sz w:val="24"/>
          <w:szCs w:val="24"/>
          <w:lang w:val="lv-LV"/>
        </w:rPr>
        <w:t xml:space="preserve"> Objekta nodrošinājums 20</w:t>
      </w:r>
      <w:r w:rsidR="00BD04A5">
        <w:rPr>
          <w:rFonts w:ascii="Times New Roman" w:hAnsi="Times New Roman"/>
          <w:sz w:val="24"/>
          <w:szCs w:val="24"/>
          <w:lang w:val="lv-LV"/>
        </w:rPr>
        <w:t> </w:t>
      </w:r>
      <w:r w:rsidRPr="00C20202">
        <w:rPr>
          <w:rFonts w:ascii="Times New Roman" w:hAnsi="Times New Roman"/>
          <w:sz w:val="24"/>
          <w:szCs w:val="24"/>
          <w:lang w:val="lv-LV"/>
        </w:rPr>
        <w:t>(divdesmit) dienu laikā no izsoles sākuma datuma jāpārskaita Jūrmalas valstspilsētas administrācijas, nodokļu maksātāja reģistrācijas Nr. 90000056357, A</w:t>
      </w:r>
      <w:r w:rsidR="005A1E1A">
        <w:rPr>
          <w:rFonts w:ascii="Times New Roman" w:hAnsi="Times New Roman"/>
          <w:sz w:val="24"/>
          <w:szCs w:val="24"/>
          <w:lang w:val="lv-LV"/>
        </w:rPr>
        <w:t xml:space="preserve">kciju sabiedrības </w:t>
      </w:r>
      <w:r w:rsidRPr="00C20202">
        <w:rPr>
          <w:rFonts w:ascii="Times New Roman" w:hAnsi="Times New Roman"/>
          <w:sz w:val="24"/>
          <w:szCs w:val="24"/>
          <w:lang w:val="lv-LV"/>
        </w:rPr>
        <w:t>“Citadele banka” norēķinu kontā LV36PARX0002484571022, norādot maksājuma mērķi “</w:t>
      </w:r>
      <w:r>
        <w:rPr>
          <w:rFonts w:ascii="Times New Roman" w:hAnsi="Times New Roman"/>
          <w:sz w:val="24"/>
          <w:szCs w:val="24"/>
          <w:lang w:val="lv-LV"/>
        </w:rPr>
        <w:t xml:space="preserve">Zemesgabala </w:t>
      </w:r>
      <w:r w:rsidR="00417376">
        <w:rPr>
          <w:rFonts w:ascii="Times New Roman" w:hAnsi="Times New Roman"/>
          <w:sz w:val="24"/>
          <w:szCs w:val="24"/>
          <w:lang w:val="lv-LV"/>
        </w:rPr>
        <w:t xml:space="preserve">Rīgas ielā 71, </w:t>
      </w:r>
      <w:r w:rsidRPr="00C20202">
        <w:rPr>
          <w:rFonts w:ascii="Times New Roman" w:hAnsi="Times New Roman"/>
          <w:sz w:val="24"/>
          <w:szCs w:val="24"/>
          <w:lang w:val="lv-LV"/>
        </w:rPr>
        <w:t>Jūrmalā, izsoles nodrošinājums”.</w:t>
      </w:r>
    </w:p>
    <w:p w14:paraId="604A9D86" w14:textId="5AE51461"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Maksa par dalību e-izsolē – 20</w:t>
      </w:r>
      <w:r w:rsidR="001F3FCC">
        <w:rPr>
          <w:rFonts w:ascii="Times New Roman" w:hAnsi="Times New Roman"/>
          <w:sz w:val="24"/>
          <w:szCs w:val="24"/>
          <w:lang w:val="lv-LV"/>
        </w:rPr>
        <w:t>,00</w:t>
      </w:r>
      <w:r w:rsidRPr="00C20202">
        <w:rPr>
          <w:rFonts w:ascii="Times New Roman" w:hAnsi="Times New Roman"/>
          <w:sz w:val="24"/>
          <w:szCs w:val="24"/>
          <w:lang w:val="lv-LV"/>
        </w:rPr>
        <w:t> </w:t>
      </w:r>
      <w:r w:rsidRPr="00C20202">
        <w:rPr>
          <w:rFonts w:ascii="Times New Roman" w:hAnsi="Times New Roman"/>
          <w:i/>
          <w:sz w:val="24"/>
          <w:szCs w:val="24"/>
          <w:lang w:val="lv-LV"/>
        </w:rPr>
        <w:t>euro</w:t>
      </w:r>
      <w:r w:rsidRPr="00C20202">
        <w:rPr>
          <w:rFonts w:ascii="Times New Roman" w:hAnsi="Times New Roman"/>
          <w:sz w:val="24"/>
          <w:szCs w:val="24"/>
          <w:lang w:val="lv-LV"/>
        </w:rPr>
        <w:t xml:space="preserve"> (divdesmit </w:t>
      </w:r>
      <w:r w:rsidRPr="00C20202">
        <w:rPr>
          <w:rFonts w:ascii="Times New Roman" w:hAnsi="Times New Roman"/>
          <w:i/>
          <w:sz w:val="24"/>
          <w:szCs w:val="24"/>
          <w:lang w:val="lv-LV"/>
        </w:rPr>
        <w:t>euro</w:t>
      </w:r>
      <w:r w:rsidR="001F3FCC">
        <w:rPr>
          <w:rFonts w:ascii="Times New Roman" w:hAnsi="Times New Roman"/>
          <w:iCs/>
          <w:sz w:val="24"/>
          <w:szCs w:val="24"/>
          <w:lang w:val="lv-LV"/>
        </w:rPr>
        <w:t xml:space="preserve"> un 00</w:t>
      </w:r>
      <w:r w:rsidR="00BD04A5">
        <w:rPr>
          <w:rFonts w:ascii="Times New Roman" w:hAnsi="Times New Roman"/>
          <w:iCs/>
          <w:sz w:val="24"/>
          <w:szCs w:val="24"/>
          <w:lang w:val="lv-LV"/>
        </w:rPr>
        <w:t> </w:t>
      </w:r>
      <w:r w:rsidR="001F3FCC">
        <w:rPr>
          <w:rFonts w:ascii="Times New Roman" w:hAnsi="Times New Roman"/>
          <w:iCs/>
          <w:sz w:val="24"/>
          <w:szCs w:val="24"/>
          <w:lang w:val="lv-LV"/>
        </w:rPr>
        <w:t>centi</w:t>
      </w:r>
      <w:r w:rsidRPr="00C20202">
        <w:rPr>
          <w:rFonts w:ascii="Times New Roman" w:hAnsi="Times New Roman"/>
          <w:sz w:val="24"/>
          <w:szCs w:val="24"/>
          <w:lang w:val="lv-LV"/>
        </w:rPr>
        <w:t>), kas jāieskaita Tiesu administrācijas norēķinu kontā.</w:t>
      </w:r>
    </w:p>
    <w:p w14:paraId="298A18F0" w14:textId="3B84AC83"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izsoles solis noteikts </w:t>
      </w:r>
      <w:r w:rsidR="00417376">
        <w:rPr>
          <w:rFonts w:ascii="Times New Roman" w:hAnsi="Times New Roman"/>
          <w:sz w:val="24"/>
          <w:szCs w:val="24"/>
          <w:lang w:val="lv-LV"/>
        </w:rPr>
        <w:t>11</w:t>
      </w:r>
      <w:r w:rsidR="00E226B0">
        <w:rPr>
          <w:rFonts w:ascii="Times New Roman" w:hAnsi="Times New Roman"/>
          <w:sz w:val="24"/>
          <w:szCs w:val="24"/>
          <w:lang w:val="lv-LV"/>
        </w:rPr>
        <w:t> </w:t>
      </w:r>
      <w:r w:rsidR="00417376">
        <w:rPr>
          <w:rFonts w:ascii="Times New Roman" w:hAnsi="Times New Roman"/>
          <w:sz w:val="24"/>
          <w:szCs w:val="24"/>
          <w:lang w:val="lv-LV"/>
        </w:rPr>
        <w:t>432</w:t>
      </w:r>
      <w:r w:rsidR="00E43762">
        <w:rPr>
          <w:rFonts w:ascii="Times New Roman" w:hAnsi="Times New Roman"/>
          <w:sz w:val="24"/>
          <w:szCs w:val="24"/>
          <w:lang w:val="lv-LV"/>
        </w:rPr>
        <w:t>,</w:t>
      </w:r>
      <w:r w:rsidR="001F3FCC">
        <w:rPr>
          <w:rFonts w:ascii="Times New Roman" w:hAnsi="Times New Roman"/>
          <w:sz w:val="24"/>
          <w:szCs w:val="24"/>
          <w:lang w:val="lv-LV"/>
        </w:rPr>
        <w:t>00</w:t>
      </w:r>
      <w:r>
        <w:rPr>
          <w:rFonts w:ascii="Times New Roman" w:hAnsi="Times New Roman"/>
          <w:sz w:val="24"/>
          <w:szCs w:val="24"/>
          <w:lang w:val="lv-LV"/>
        </w:rPr>
        <w:t> </w:t>
      </w:r>
      <w:r w:rsidRPr="00C20202">
        <w:rPr>
          <w:rFonts w:ascii="Times New Roman" w:hAnsi="Times New Roman"/>
          <w:i/>
          <w:sz w:val="24"/>
          <w:szCs w:val="24"/>
          <w:lang w:val="lv-LV"/>
        </w:rPr>
        <w:t>euro</w:t>
      </w:r>
      <w:r w:rsidRPr="00C20202">
        <w:rPr>
          <w:rFonts w:ascii="Times New Roman" w:hAnsi="Times New Roman"/>
          <w:sz w:val="24"/>
          <w:szCs w:val="24"/>
          <w:lang w:val="lv-LV"/>
        </w:rPr>
        <w:t xml:space="preserve"> (</w:t>
      </w:r>
      <w:r w:rsidR="00417376">
        <w:rPr>
          <w:rFonts w:ascii="Times New Roman" w:hAnsi="Times New Roman"/>
          <w:sz w:val="24"/>
          <w:szCs w:val="24"/>
          <w:lang w:val="lv-LV"/>
        </w:rPr>
        <w:t xml:space="preserve">vienpadsmit tūkstoši četri simti trīsdesmit divi </w:t>
      </w:r>
      <w:r w:rsidRPr="00C20202">
        <w:rPr>
          <w:rFonts w:ascii="Times New Roman" w:hAnsi="Times New Roman"/>
          <w:i/>
          <w:sz w:val="24"/>
          <w:szCs w:val="24"/>
          <w:lang w:val="lv-LV"/>
        </w:rPr>
        <w:t>euro</w:t>
      </w:r>
      <w:r w:rsidR="001F3FCC">
        <w:rPr>
          <w:rFonts w:ascii="Times New Roman" w:hAnsi="Times New Roman"/>
          <w:iCs/>
          <w:sz w:val="24"/>
          <w:szCs w:val="24"/>
          <w:lang w:val="lv-LV"/>
        </w:rPr>
        <w:t xml:space="preserve"> un 00</w:t>
      </w:r>
      <w:r w:rsidR="00BD04A5">
        <w:rPr>
          <w:rFonts w:ascii="Times New Roman" w:hAnsi="Times New Roman"/>
          <w:iCs/>
          <w:sz w:val="24"/>
          <w:szCs w:val="24"/>
          <w:lang w:val="lv-LV"/>
        </w:rPr>
        <w:t> </w:t>
      </w:r>
      <w:r w:rsidR="001F3FCC">
        <w:rPr>
          <w:rFonts w:ascii="Times New Roman" w:hAnsi="Times New Roman"/>
          <w:iCs/>
          <w:sz w:val="24"/>
          <w:szCs w:val="24"/>
          <w:lang w:val="lv-LV"/>
        </w:rPr>
        <w:t>centi</w:t>
      </w:r>
      <w:r w:rsidRPr="00C20202">
        <w:rPr>
          <w:rFonts w:ascii="Times New Roman" w:hAnsi="Times New Roman"/>
          <w:sz w:val="24"/>
          <w:szCs w:val="24"/>
          <w:lang w:val="lv-LV"/>
        </w:rPr>
        <w:t>).</w:t>
      </w:r>
    </w:p>
    <w:p w14:paraId="31EB814F" w14:textId="7225D791"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Samaksa par pirkumu – jāpārskaita Jūrmalas valstspilsētas administrācijas, nodokļu maksātāja reģistrācijas Nr. 90000056357, A</w:t>
      </w:r>
      <w:r w:rsidR="005A1E1A">
        <w:rPr>
          <w:rFonts w:ascii="Times New Roman" w:hAnsi="Times New Roman"/>
          <w:sz w:val="24"/>
          <w:szCs w:val="24"/>
          <w:lang w:val="lv-LV"/>
        </w:rPr>
        <w:t>kciju sabiedrības “</w:t>
      </w:r>
      <w:r w:rsidRPr="00C20202">
        <w:rPr>
          <w:rFonts w:ascii="Times New Roman" w:hAnsi="Times New Roman"/>
          <w:sz w:val="24"/>
          <w:szCs w:val="24"/>
          <w:lang w:val="lv-LV"/>
        </w:rPr>
        <w:t>Citadele banka” norēķinu kontā LV36PARX0002484571022, norādot maksājuma mērķi “</w:t>
      </w:r>
      <w:r>
        <w:rPr>
          <w:rFonts w:ascii="Times New Roman" w:hAnsi="Times New Roman"/>
          <w:sz w:val="24"/>
          <w:szCs w:val="24"/>
          <w:lang w:val="lv-LV"/>
        </w:rPr>
        <w:t>Zemesgabala</w:t>
      </w:r>
      <w:r w:rsidR="00E226B0">
        <w:rPr>
          <w:rFonts w:ascii="Times New Roman" w:hAnsi="Times New Roman"/>
          <w:sz w:val="24"/>
          <w:szCs w:val="24"/>
          <w:lang w:val="lv-LV"/>
        </w:rPr>
        <w:t xml:space="preserve"> </w:t>
      </w:r>
      <w:r w:rsidR="00417376">
        <w:rPr>
          <w:rFonts w:ascii="Times New Roman" w:hAnsi="Times New Roman"/>
          <w:sz w:val="24"/>
          <w:szCs w:val="24"/>
          <w:lang w:val="lv-LV"/>
        </w:rPr>
        <w:t xml:space="preserve">Rīgas ielā 71, </w:t>
      </w:r>
      <w:r w:rsidRPr="00C20202">
        <w:rPr>
          <w:rFonts w:ascii="Times New Roman" w:hAnsi="Times New Roman"/>
          <w:sz w:val="24"/>
          <w:szCs w:val="24"/>
          <w:lang w:val="lv-LV"/>
        </w:rPr>
        <w:t xml:space="preserve">Jūrmalā, pirkuma maksa”, viena mēneša laikā no </w:t>
      </w:r>
      <w:r w:rsidR="008A1230">
        <w:rPr>
          <w:rFonts w:ascii="Times New Roman" w:hAnsi="Times New Roman"/>
          <w:sz w:val="24"/>
          <w:szCs w:val="24"/>
          <w:lang w:val="lv-LV"/>
        </w:rPr>
        <w:t xml:space="preserve">Noteikumu </w:t>
      </w:r>
      <w:r w:rsidRPr="00C20202">
        <w:rPr>
          <w:rFonts w:ascii="Times New Roman" w:hAnsi="Times New Roman"/>
          <w:sz w:val="24"/>
          <w:szCs w:val="24"/>
          <w:lang w:val="lv-LV"/>
        </w:rPr>
        <w:t>6.1. </w:t>
      </w:r>
      <w:r w:rsidR="008A1230">
        <w:rPr>
          <w:rFonts w:ascii="Times New Roman" w:hAnsi="Times New Roman"/>
          <w:sz w:val="24"/>
          <w:szCs w:val="24"/>
          <w:lang w:val="lv-LV"/>
        </w:rPr>
        <w:t>vai 6.4. </w:t>
      </w:r>
      <w:r w:rsidRPr="00C20202">
        <w:rPr>
          <w:rFonts w:ascii="Times New Roman" w:hAnsi="Times New Roman"/>
          <w:sz w:val="24"/>
          <w:szCs w:val="24"/>
          <w:lang w:val="lv-LV"/>
        </w:rPr>
        <w:t>apakšpunktā noteiktā paziņojuma saņemšanas dienas.</w:t>
      </w:r>
    </w:p>
    <w:p w14:paraId="32CC9089" w14:textId="1F54B7BD" w:rsidR="00E06742" w:rsidRPr="00C20202" w:rsidRDefault="00E06742" w:rsidP="00E06742">
      <w:pPr>
        <w:pStyle w:val="ListParagraph"/>
        <w:numPr>
          <w:ilvl w:val="1"/>
          <w:numId w:val="31"/>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Izsoles uzvarētājam Objekta nodrošinājums tiek ieskaitīts pirkuma maksā. Izsoles dalībniekiem, kuri nav atzīti par izsoles uzvarētāju, Objekta nodrošinājumu atmaksā – kredītiestādes kontā, kuras numurs norādīts norēķinu rekvizītos elektronisko izsoļu vietnē https://izsoles.ta.gov.lv.</w:t>
      </w:r>
    </w:p>
    <w:p w14:paraId="6CD1B3A1" w14:textId="77777777" w:rsidR="00E06742" w:rsidRPr="00C20202" w:rsidRDefault="00E06742" w:rsidP="00E06742">
      <w:pPr>
        <w:ind w:left="567" w:hanging="567"/>
        <w:contextualSpacing/>
        <w:jc w:val="both"/>
        <w:rPr>
          <w:szCs w:val="24"/>
        </w:rPr>
      </w:pPr>
    </w:p>
    <w:p w14:paraId="43E51BDA" w14:textId="77777777" w:rsidR="00E06742" w:rsidRPr="00C20202" w:rsidRDefault="00E06742" w:rsidP="00E06742">
      <w:pPr>
        <w:pStyle w:val="ListParagraph"/>
        <w:numPr>
          <w:ilvl w:val="0"/>
          <w:numId w:val="27"/>
        </w:numPr>
        <w:tabs>
          <w:tab w:val="clear" w:pos="360"/>
        </w:tabs>
        <w:spacing w:after="0" w:line="240" w:lineRule="auto"/>
        <w:ind w:left="340" w:hanging="340"/>
        <w:jc w:val="center"/>
        <w:rPr>
          <w:rFonts w:ascii="Times New Roman" w:hAnsi="Times New Roman"/>
          <w:sz w:val="24"/>
          <w:szCs w:val="24"/>
          <w:lang w:val="lv-LV"/>
        </w:rPr>
      </w:pPr>
      <w:r w:rsidRPr="00C20202">
        <w:rPr>
          <w:rFonts w:ascii="Times New Roman" w:hAnsi="Times New Roman"/>
          <w:b/>
          <w:sz w:val="24"/>
          <w:szCs w:val="24"/>
          <w:lang w:val="lv-LV"/>
        </w:rPr>
        <w:t>Izsoles dalībnieki</w:t>
      </w:r>
    </w:p>
    <w:p w14:paraId="476A577B" w14:textId="101996A5" w:rsidR="00E06742" w:rsidRPr="00C20202" w:rsidRDefault="00E06742" w:rsidP="00E06742">
      <w:pPr>
        <w:numPr>
          <w:ilvl w:val="1"/>
          <w:numId w:val="27"/>
        </w:numPr>
        <w:tabs>
          <w:tab w:val="clear" w:pos="454"/>
        </w:tabs>
        <w:overflowPunct/>
        <w:autoSpaceDE/>
        <w:autoSpaceDN/>
        <w:adjustRightInd/>
        <w:ind w:left="567" w:hanging="567"/>
        <w:contextualSpacing/>
        <w:jc w:val="both"/>
        <w:textAlignment w:val="auto"/>
        <w:rPr>
          <w:szCs w:val="24"/>
        </w:rPr>
      </w:pPr>
      <w:r w:rsidRPr="00C20202">
        <w:rPr>
          <w:szCs w:val="24"/>
        </w:rPr>
        <w:t>Par izsoles dalībnieku var kļūt jebkura fiziska vai juridiska persona, kurai ir tiesības saskaņā ar spēkā esošiem normatīvajiem aktiem iegūt savā īpašumā Objektu, kura līdz reģistrācijas brīdim ir iemaksājusi Noteikumu 2.4. apakšpunktā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150</w:t>
      </w:r>
      <w:r w:rsidR="00F712FB">
        <w:rPr>
          <w:szCs w:val="24"/>
        </w:rPr>
        <w:t>,00</w:t>
      </w:r>
      <w:r w:rsidRPr="00C20202">
        <w:rPr>
          <w:szCs w:val="24"/>
        </w:rPr>
        <w:t> </w:t>
      </w:r>
      <w:r w:rsidRPr="00C20202">
        <w:rPr>
          <w:i/>
          <w:szCs w:val="24"/>
        </w:rPr>
        <w:t>euro</w:t>
      </w:r>
      <w:r w:rsidRPr="00C20202">
        <w:rPr>
          <w:szCs w:val="24"/>
        </w:rPr>
        <w:t>, kā arī maksājumu (nodokļi, nomas maksājumi utt.) parādu attiecībā pret Jūrmalas valstspilsētas pašvaldību.</w:t>
      </w:r>
    </w:p>
    <w:p w14:paraId="55AAE8FE" w14:textId="77777777" w:rsidR="00E06742" w:rsidRPr="00C20202" w:rsidRDefault="00E06742" w:rsidP="00E06742">
      <w:pPr>
        <w:numPr>
          <w:ilvl w:val="1"/>
          <w:numId w:val="27"/>
        </w:numPr>
        <w:tabs>
          <w:tab w:val="clear" w:pos="454"/>
        </w:tabs>
        <w:overflowPunct/>
        <w:autoSpaceDE/>
        <w:autoSpaceDN/>
        <w:adjustRightInd/>
        <w:ind w:left="567" w:hanging="567"/>
        <w:contextualSpacing/>
        <w:jc w:val="both"/>
        <w:textAlignment w:val="auto"/>
        <w:rPr>
          <w:szCs w:val="24"/>
        </w:rPr>
      </w:pPr>
      <w:r w:rsidRPr="00C20202">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18B933EA" w14:textId="77777777" w:rsidR="00E06742" w:rsidRPr="00C20202" w:rsidRDefault="00E06742" w:rsidP="00E06742">
      <w:pPr>
        <w:tabs>
          <w:tab w:val="num" w:pos="567"/>
        </w:tabs>
        <w:ind w:left="454"/>
        <w:contextualSpacing/>
        <w:jc w:val="both"/>
        <w:rPr>
          <w:szCs w:val="24"/>
        </w:rPr>
      </w:pPr>
    </w:p>
    <w:p w14:paraId="1409511B" w14:textId="77777777" w:rsidR="00E06742" w:rsidRPr="00C20202" w:rsidRDefault="00E06742" w:rsidP="00E06742">
      <w:pPr>
        <w:pStyle w:val="ListParagraph"/>
        <w:numPr>
          <w:ilvl w:val="0"/>
          <w:numId w:val="27"/>
        </w:numPr>
        <w:tabs>
          <w:tab w:val="clear" w:pos="360"/>
        </w:tabs>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Izsoles pretendentu reģistrācija Izsoļu dalībnieku reģistrā</w:t>
      </w:r>
    </w:p>
    <w:p w14:paraId="44793C05" w14:textId="1E3ED2D5" w:rsidR="00E06742" w:rsidRPr="00C20202" w:rsidRDefault="00E06742" w:rsidP="00E06742">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Pretendentu reģistrācija notiek no </w:t>
      </w:r>
      <w:r w:rsidRPr="002B3980">
        <w:rPr>
          <w:rFonts w:ascii="Times New Roman" w:hAnsi="Times New Roman"/>
          <w:sz w:val="24"/>
          <w:szCs w:val="24"/>
          <w:lang w:val="lv-LV"/>
        </w:rPr>
        <w:t>202</w:t>
      </w:r>
      <w:r w:rsidR="00417376">
        <w:rPr>
          <w:rFonts w:ascii="Times New Roman" w:hAnsi="Times New Roman"/>
          <w:sz w:val="24"/>
          <w:szCs w:val="24"/>
          <w:lang w:val="lv-LV"/>
        </w:rPr>
        <w:t>5</w:t>
      </w:r>
      <w:r w:rsidRPr="002B3980">
        <w:rPr>
          <w:rFonts w:ascii="Times New Roman" w:hAnsi="Times New Roman"/>
          <w:sz w:val="24"/>
          <w:szCs w:val="24"/>
          <w:lang w:val="lv-LV"/>
        </w:rPr>
        <w:t xml:space="preserve">. gada </w:t>
      </w:r>
      <w:r w:rsidR="00417376">
        <w:rPr>
          <w:rFonts w:ascii="Times New Roman" w:hAnsi="Times New Roman"/>
          <w:sz w:val="24"/>
          <w:szCs w:val="24"/>
          <w:lang w:val="lv-LV"/>
        </w:rPr>
        <w:t>14</w:t>
      </w:r>
      <w:r w:rsidRPr="002B3980">
        <w:rPr>
          <w:rFonts w:ascii="Times New Roman" w:hAnsi="Times New Roman"/>
          <w:sz w:val="24"/>
          <w:szCs w:val="24"/>
          <w:lang w:val="lv-LV"/>
        </w:rPr>
        <w:t>. </w:t>
      </w:r>
      <w:r w:rsidR="00417376">
        <w:rPr>
          <w:rFonts w:ascii="Times New Roman" w:hAnsi="Times New Roman"/>
          <w:sz w:val="24"/>
          <w:szCs w:val="24"/>
          <w:lang w:val="lv-LV"/>
        </w:rPr>
        <w:t>janvāra</w:t>
      </w:r>
      <w:r w:rsidRPr="002B3980">
        <w:rPr>
          <w:rFonts w:ascii="Times New Roman" w:hAnsi="Times New Roman"/>
          <w:sz w:val="24"/>
          <w:szCs w:val="24"/>
          <w:lang w:val="lv-LV"/>
        </w:rPr>
        <w:t xml:space="preserve"> plkst. 13</w:t>
      </w:r>
      <w:r w:rsidR="008A1230">
        <w:rPr>
          <w:rFonts w:ascii="Times New Roman" w:hAnsi="Times New Roman"/>
          <w:sz w:val="24"/>
          <w:szCs w:val="24"/>
          <w:lang w:val="lv-LV"/>
        </w:rPr>
        <w:t>.</w:t>
      </w:r>
      <w:r w:rsidRPr="002B3980">
        <w:rPr>
          <w:rFonts w:ascii="Times New Roman" w:hAnsi="Times New Roman"/>
          <w:sz w:val="24"/>
          <w:szCs w:val="24"/>
          <w:lang w:val="lv-LV"/>
        </w:rPr>
        <w:t>00 līdz 202</w:t>
      </w:r>
      <w:r w:rsidR="005A1E1A">
        <w:rPr>
          <w:rFonts w:ascii="Times New Roman" w:hAnsi="Times New Roman"/>
          <w:sz w:val="24"/>
          <w:szCs w:val="24"/>
          <w:lang w:val="lv-LV"/>
        </w:rPr>
        <w:t>5</w:t>
      </w:r>
      <w:r w:rsidRPr="002B3980">
        <w:rPr>
          <w:rFonts w:ascii="Times New Roman" w:hAnsi="Times New Roman"/>
          <w:sz w:val="24"/>
          <w:szCs w:val="24"/>
          <w:lang w:val="lv-LV"/>
        </w:rPr>
        <w:t xml:space="preserve">. gada </w:t>
      </w:r>
      <w:r w:rsidR="00417376">
        <w:rPr>
          <w:rFonts w:ascii="Times New Roman" w:hAnsi="Times New Roman"/>
          <w:sz w:val="24"/>
          <w:szCs w:val="24"/>
          <w:lang w:val="lv-LV"/>
        </w:rPr>
        <w:t>3</w:t>
      </w:r>
      <w:r w:rsidRPr="002B3980">
        <w:rPr>
          <w:rFonts w:ascii="Times New Roman" w:hAnsi="Times New Roman"/>
          <w:sz w:val="24"/>
          <w:szCs w:val="24"/>
          <w:lang w:val="lv-LV"/>
        </w:rPr>
        <w:t>. </w:t>
      </w:r>
      <w:r w:rsidR="00417376">
        <w:rPr>
          <w:rFonts w:ascii="Times New Roman" w:hAnsi="Times New Roman"/>
          <w:sz w:val="24"/>
          <w:szCs w:val="24"/>
          <w:lang w:val="lv-LV"/>
        </w:rPr>
        <w:t>februārim</w:t>
      </w:r>
      <w:r w:rsidR="00F712FB">
        <w:rPr>
          <w:rFonts w:ascii="Times New Roman" w:hAnsi="Times New Roman"/>
          <w:sz w:val="24"/>
          <w:szCs w:val="24"/>
          <w:lang w:val="lv-LV"/>
        </w:rPr>
        <w:t xml:space="preserve"> </w:t>
      </w:r>
      <w:r w:rsidRPr="00C20202">
        <w:rPr>
          <w:rFonts w:ascii="Times New Roman" w:hAnsi="Times New Roman"/>
          <w:sz w:val="24"/>
          <w:szCs w:val="24"/>
          <w:lang w:val="lv-LV"/>
        </w:rPr>
        <w:t>plkst. 23</w:t>
      </w:r>
      <w:r w:rsidR="008A1230">
        <w:rPr>
          <w:rFonts w:ascii="Times New Roman" w:hAnsi="Times New Roman"/>
          <w:sz w:val="24"/>
          <w:szCs w:val="24"/>
          <w:lang w:val="lv-LV"/>
        </w:rPr>
        <w:t>.</w:t>
      </w:r>
      <w:r w:rsidRPr="00C20202">
        <w:rPr>
          <w:rFonts w:ascii="Times New Roman" w:hAnsi="Times New Roman"/>
          <w:sz w:val="24"/>
          <w:szCs w:val="24"/>
          <w:lang w:val="lv-LV"/>
        </w:rPr>
        <w:t>59 elektronisko izsoļu vietnē https://izsoles.ta.gov.lv uzturētā izsoļu dalībnieku reģistrā pēc oficiāla paziņojuma par izsoli publicēšanas Latvijas Republikas oficiālajā izdevumā “Latvijas Vēstnesis” tīmekļa vietnē www.vestnesis.lv.</w:t>
      </w:r>
    </w:p>
    <w:p w14:paraId="7A006308" w14:textId="77777777" w:rsidR="00E06742" w:rsidRPr="00C20202" w:rsidRDefault="00E06742" w:rsidP="00E06742">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Izsoles pretendenti – fiziskas personas, kuras vēlas savā vai cita vārdā vai juridiskās personas vārdā pieteikties izsolei, elektronisko izsoļu vietnē https://izsoles.ta.gov.lv norāda:</w:t>
      </w:r>
    </w:p>
    <w:p w14:paraId="7BE4143A" w14:textId="77777777" w:rsidR="00E06742" w:rsidRPr="00C20202" w:rsidRDefault="00E06742" w:rsidP="00E06742">
      <w:pPr>
        <w:pStyle w:val="ListParagraph"/>
        <w:numPr>
          <w:ilvl w:val="2"/>
          <w:numId w:val="27"/>
        </w:numPr>
        <w:tabs>
          <w:tab w:val="clear" w:pos="720"/>
        </w:tabs>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Fiziska persona:</w:t>
      </w:r>
    </w:p>
    <w:p w14:paraId="77E8EBAE" w14:textId="59F7037A"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v</w:t>
      </w:r>
      <w:r w:rsidR="00E06742" w:rsidRPr="00C20202">
        <w:rPr>
          <w:rFonts w:eastAsia="Calibri"/>
          <w:color w:val="auto"/>
          <w:lang w:eastAsia="en-US"/>
        </w:rPr>
        <w:t>ārdu, uzvārdu;</w:t>
      </w:r>
    </w:p>
    <w:p w14:paraId="3DA660BB" w14:textId="744D443F"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p</w:t>
      </w:r>
      <w:r w:rsidR="00E06742" w:rsidRPr="00C20202">
        <w:rPr>
          <w:rFonts w:eastAsia="Calibri"/>
          <w:color w:val="auto"/>
          <w:lang w:eastAsia="en-US"/>
        </w:rPr>
        <w:t>ersonas kodu vai dzimšanas datumu (persona, kurai nav piešķirts personas kods);</w:t>
      </w:r>
    </w:p>
    <w:p w14:paraId="32D9BCC7" w14:textId="5340186D"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k</w:t>
      </w:r>
      <w:r w:rsidR="00E06742" w:rsidRPr="00C20202">
        <w:rPr>
          <w:rFonts w:eastAsia="Calibri"/>
          <w:color w:val="auto"/>
          <w:lang w:eastAsia="en-US"/>
        </w:rPr>
        <w:t>ontaktadresi;</w:t>
      </w:r>
    </w:p>
    <w:p w14:paraId="662BE5C6" w14:textId="5CF5EB08"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p</w:t>
      </w:r>
      <w:r w:rsidR="00E06742" w:rsidRPr="00C20202">
        <w:rPr>
          <w:rFonts w:eastAsia="Calibri"/>
          <w:color w:val="auto"/>
          <w:lang w:eastAsia="en-US"/>
        </w:rPr>
        <w:t>ersonu apliecinoša dokumenta veidu un numuru;</w:t>
      </w:r>
    </w:p>
    <w:p w14:paraId="3D1AC1B5" w14:textId="61467F26"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n</w:t>
      </w:r>
      <w:r w:rsidR="00E06742" w:rsidRPr="00C20202">
        <w:rPr>
          <w:rFonts w:eastAsia="Calibri"/>
          <w:color w:val="auto"/>
          <w:lang w:eastAsia="en-US"/>
        </w:rPr>
        <w:t>orēķinu rekvizītus (kredītiestādes konta numurs, uz kuru personai atmaksājama nodrošinājuma summa);</w:t>
      </w:r>
    </w:p>
    <w:p w14:paraId="4686225B" w14:textId="6888CE90"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p</w:t>
      </w:r>
      <w:r w:rsidR="00E06742" w:rsidRPr="00C20202">
        <w:rPr>
          <w:rFonts w:eastAsia="Calibri"/>
          <w:color w:val="auto"/>
          <w:lang w:eastAsia="en-US"/>
        </w:rPr>
        <w:t>ersonas papildu kontaktinformāciju – elektroniskā pasta adresi un tālruņa numuru (ja tāds ir).</w:t>
      </w:r>
    </w:p>
    <w:p w14:paraId="22E0E297" w14:textId="77777777"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Fiziska persona, kura pārstāv citu fizisku vai juridisku personu, papildus punktā norādītajam, sniedz informāciju par:</w:t>
      </w:r>
    </w:p>
    <w:p w14:paraId="2861730E" w14:textId="63694A85"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p</w:t>
      </w:r>
      <w:r w:rsidR="00E06742" w:rsidRPr="00C20202">
        <w:rPr>
          <w:rFonts w:eastAsia="Calibri"/>
          <w:color w:val="auto"/>
          <w:lang w:eastAsia="en-US"/>
        </w:rPr>
        <w:t>ārstāvamās personas veidu;</w:t>
      </w:r>
    </w:p>
    <w:p w14:paraId="3D879C67" w14:textId="595CB2D9"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v</w:t>
      </w:r>
      <w:r w:rsidR="00E06742" w:rsidRPr="00C20202">
        <w:rPr>
          <w:rFonts w:eastAsia="Calibri"/>
          <w:color w:val="auto"/>
          <w:lang w:eastAsia="en-US"/>
        </w:rPr>
        <w:t>ārdu, uzvārdu fiziskai personai vai nosaukumu juridiskai personai;</w:t>
      </w:r>
    </w:p>
    <w:p w14:paraId="1687FDBA" w14:textId="54460333"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p</w:t>
      </w:r>
      <w:r w:rsidR="00E06742" w:rsidRPr="00C20202">
        <w:rPr>
          <w:rFonts w:eastAsia="Calibri"/>
          <w:color w:val="auto"/>
          <w:lang w:eastAsia="en-US"/>
        </w:rPr>
        <w:t>ersonas kodu vai dzimšanas datumu (ārzemniekam) fiziskai personai vai reģistrācijas numuru juridiskai personai;</w:t>
      </w:r>
    </w:p>
    <w:p w14:paraId="7A1D8808" w14:textId="1CF5A999"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k</w:t>
      </w:r>
      <w:r w:rsidR="00E06742" w:rsidRPr="00C20202">
        <w:rPr>
          <w:rFonts w:eastAsia="Calibri"/>
          <w:color w:val="auto"/>
          <w:lang w:eastAsia="en-US"/>
        </w:rPr>
        <w:t>ontaktadresi;</w:t>
      </w:r>
    </w:p>
    <w:p w14:paraId="59F89556" w14:textId="177825E8"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p</w:t>
      </w:r>
      <w:r w:rsidR="00E06742" w:rsidRPr="00C20202">
        <w:rPr>
          <w:rFonts w:eastAsia="Calibri"/>
          <w:color w:val="auto"/>
          <w:lang w:eastAsia="en-US"/>
        </w:rPr>
        <w:t>ersonu apliecinoša dokumenta veidu un numuru fiziskai personai;</w:t>
      </w:r>
    </w:p>
    <w:p w14:paraId="3085FCF4" w14:textId="7752E828"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i</w:t>
      </w:r>
      <w:r w:rsidR="00E06742" w:rsidRPr="00C20202">
        <w:rPr>
          <w:rFonts w:eastAsia="Calibri"/>
          <w:color w:val="auto"/>
          <w:lang w:eastAsia="en-US"/>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F45E805" w14:textId="42A12D2F"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i</w:t>
      </w:r>
      <w:r w:rsidR="00E06742" w:rsidRPr="00C20202">
        <w:rPr>
          <w:rFonts w:eastAsia="Calibri"/>
          <w:color w:val="auto"/>
          <w:lang w:eastAsia="en-US"/>
        </w:rPr>
        <w:t>nformāciju par pilnvarojuma apjomu (pārstāvības tiesības konkrētai izsolei, vairākām konkrētām izsolēm, uz noteiktu laiku, pastāvīgi);</w:t>
      </w:r>
    </w:p>
    <w:p w14:paraId="57E2D750" w14:textId="3C4F3838" w:rsidR="00E06742" w:rsidRPr="00C20202" w:rsidRDefault="008A1230" w:rsidP="00E06742">
      <w:pPr>
        <w:pStyle w:val="Default"/>
        <w:numPr>
          <w:ilvl w:val="3"/>
          <w:numId w:val="27"/>
        </w:numPr>
        <w:tabs>
          <w:tab w:val="clear" w:pos="720"/>
        </w:tabs>
        <w:ind w:left="2127" w:hanging="851"/>
        <w:contextualSpacing/>
        <w:jc w:val="both"/>
        <w:rPr>
          <w:rFonts w:eastAsia="Calibri"/>
          <w:color w:val="auto"/>
          <w:lang w:eastAsia="en-US"/>
        </w:rPr>
      </w:pPr>
      <w:r>
        <w:rPr>
          <w:rFonts w:eastAsia="Calibri"/>
          <w:color w:val="auto"/>
          <w:lang w:eastAsia="en-US"/>
        </w:rPr>
        <w:t>a</w:t>
      </w:r>
      <w:r w:rsidR="00E06742" w:rsidRPr="00C20202">
        <w:rPr>
          <w:rFonts w:eastAsia="Calibri"/>
          <w:color w:val="auto"/>
          <w:lang w:eastAsia="en-US"/>
        </w:rPr>
        <w:t>ttiecīgās lēmējinstitūcijas lēmumu par nekustamā īpašuma iegādi juridiskajai personai.</w:t>
      </w:r>
    </w:p>
    <w:p w14:paraId="346B0D8D"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Reģistrējoties Izsoļu dalībnieku reģistrā, persona iepazīstas ar elektronisko izsoļu vietnes lietošanas noteikumiem un apliecina noteikumu ievērošanu, kā arī par sevi sniegto datu pareizību. </w:t>
      </w:r>
    </w:p>
    <w:p w14:paraId="09F3ACDF"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C20202">
        <w:rPr>
          <w:rFonts w:eastAsia="Calibri"/>
          <w:color w:val="auto"/>
        </w:rPr>
        <w:t>www.latvija.lv</w:t>
      </w:r>
      <w:r w:rsidRPr="00C20202">
        <w:rPr>
          <w:rFonts w:eastAsia="Calibri"/>
          <w:color w:val="auto"/>
          <w:lang w:eastAsia="en-US"/>
        </w:rPr>
        <w:t xml:space="preserve"> piedāvātajiem identifikācijas līdzekļiem. </w:t>
      </w:r>
    </w:p>
    <w:p w14:paraId="643BA7E6"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FA507EE" w14:textId="3BEE6042"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rīkotājs autorizē izsoles pretendentu, kurš izpildījis izsoles priekšnoteikumus, dalībai izsolē </w:t>
      </w:r>
      <w:r w:rsidR="008A1230">
        <w:rPr>
          <w:rFonts w:eastAsia="Calibri"/>
          <w:color w:val="auto"/>
          <w:lang w:eastAsia="en-US"/>
        </w:rPr>
        <w:t>7 (</w:t>
      </w:r>
      <w:r w:rsidRPr="00C20202">
        <w:rPr>
          <w:rFonts w:eastAsia="Calibri"/>
          <w:color w:val="auto"/>
          <w:lang w:eastAsia="en-US"/>
        </w:rPr>
        <w:t>septiņu</w:t>
      </w:r>
      <w:r w:rsidR="008A1230">
        <w:rPr>
          <w:rFonts w:eastAsia="Calibri"/>
          <w:color w:val="auto"/>
          <w:lang w:eastAsia="en-US"/>
        </w:rPr>
        <w:t>)</w:t>
      </w:r>
      <w:r w:rsidRPr="00C20202">
        <w:rPr>
          <w:rFonts w:eastAsia="Calibri"/>
          <w:color w:val="auto"/>
          <w:lang w:eastAsia="en-US"/>
        </w:rPr>
        <w:t xml:space="preserve"> dienu laikā, izmantojot elektronisko izsoļu vietnē pieejamo rīku.</w:t>
      </w:r>
    </w:p>
    <w:p w14:paraId="592E2C72"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Informāciju par autorizēšanu dalībai izsolē izsoles rīkotājs reģistrētam lietotājam nosūta elektroniski uz elektronisko izsoļu vietnē reģistrētam lietotājam izveidoto kontu.</w:t>
      </w:r>
    </w:p>
    <w:p w14:paraId="5B6BFC56"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Autorizējot personu izsolei, katram solītājam elektronisko izsoļu vietnes sistēma automātiski izveido unikālu identifikatoru.</w:t>
      </w:r>
    </w:p>
    <w:p w14:paraId="58BC50CC"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pretendents netiek reģistrēts, ja:</w:t>
      </w:r>
    </w:p>
    <w:p w14:paraId="4B748EFB" w14:textId="77777777"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nav vēl iestājies vai ir beidzies pretendentu reģistrācijas termiņš;</w:t>
      </w:r>
    </w:p>
    <w:p w14:paraId="519E0A1A" w14:textId="462C9582"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nav izpildīti visi Noteikumu 4.2.1. vai 4.2.2. apakšpunktā minētie norādījumi;</w:t>
      </w:r>
    </w:p>
    <w:p w14:paraId="36F655E5" w14:textId="77777777"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konstatēts, ka pretendentam ir izsoles Noteikumu 3.1. apakšpunktā minētās parādsaistības.</w:t>
      </w:r>
    </w:p>
    <w:p w14:paraId="234A12DA" w14:textId="714E71C2"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rīkotāj</w:t>
      </w:r>
      <w:r w:rsidR="0072591C">
        <w:rPr>
          <w:rFonts w:eastAsia="Calibri"/>
          <w:color w:val="auto"/>
          <w:lang w:eastAsia="en-US"/>
        </w:rPr>
        <w:t>s</w:t>
      </w:r>
      <w:r w:rsidRPr="00C20202">
        <w:rPr>
          <w:rFonts w:eastAsia="Calibri"/>
          <w:color w:val="auto"/>
          <w:lang w:eastAsia="en-US"/>
        </w:rPr>
        <w:t xml:space="preserve"> nav tiesīg</w:t>
      </w:r>
      <w:r w:rsidR="0072591C">
        <w:rPr>
          <w:rFonts w:eastAsia="Calibri"/>
          <w:color w:val="auto"/>
          <w:lang w:eastAsia="en-US"/>
        </w:rPr>
        <w:t>s</w:t>
      </w:r>
      <w:r w:rsidRPr="00C20202">
        <w:rPr>
          <w:rFonts w:eastAsia="Calibri"/>
          <w:color w:val="auto"/>
          <w:lang w:eastAsia="en-US"/>
        </w:rPr>
        <w:t xml:space="preserve"> līdz izsoles sākumam sniegt informāciju par izsoles pretendentiem.</w:t>
      </w:r>
    </w:p>
    <w:p w14:paraId="6BC1F4CF" w14:textId="53291BB6"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pretendentam pirms reģistrācijas izsolei ir tiesības iepazīties ar Objektu, tā tehniskajiem rādītājiem – dokumentiem, kuri raksturo Objektu un ir Jūrmalas valstspilsētas administrācijas rīcībā, iepriekš sazinoties e-pastā: </w:t>
      </w:r>
      <w:r w:rsidR="00C13234">
        <w:rPr>
          <w:rFonts w:eastAsia="Calibri"/>
          <w:color w:val="auto"/>
        </w:rPr>
        <w:t>maija.putnina</w:t>
      </w:r>
      <w:r w:rsidRPr="00C20202">
        <w:rPr>
          <w:rFonts w:eastAsia="Calibri"/>
          <w:color w:val="auto"/>
        </w:rPr>
        <w:t>@jurmala.lv</w:t>
      </w:r>
      <w:r w:rsidRPr="00C20202">
        <w:rPr>
          <w:rFonts w:eastAsia="Calibri"/>
          <w:color w:val="auto"/>
          <w:lang w:eastAsia="en-US"/>
        </w:rPr>
        <w:t>, vai pa tālruni 67093</w:t>
      </w:r>
      <w:r w:rsidR="00464C0C">
        <w:rPr>
          <w:rFonts w:eastAsia="Calibri"/>
          <w:color w:val="auto"/>
          <w:lang w:eastAsia="en-US"/>
        </w:rPr>
        <w:t>819</w:t>
      </w:r>
      <w:r w:rsidRPr="00C20202">
        <w:rPr>
          <w:rFonts w:eastAsia="Calibri"/>
          <w:color w:val="auto"/>
          <w:lang w:eastAsia="en-US"/>
        </w:rPr>
        <w:t xml:space="preserve"> vai 20282909.</w:t>
      </w:r>
    </w:p>
    <w:p w14:paraId="0AD98B36" w14:textId="77777777" w:rsidR="00E06742" w:rsidRPr="00C20202" w:rsidRDefault="00E06742" w:rsidP="00E06742">
      <w:pPr>
        <w:pStyle w:val="Default"/>
        <w:ind w:left="567"/>
        <w:contextualSpacing/>
        <w:jc w:val="both"/>
        <w:rPr>
          <w:rFonts w:eastAsia="Calibri"/>
          <w:color w:val="auto"/>
          <w:lang w:eastAsia="en-US"/>
        </w:rPr>
      </w:pPr>
    </w:p>
    <w:p w14:paraId="56BE3A35" w14:textId="77777777" w:rsidR="00E06742" w:rsidRPr="00C20202" w:rsidRDefault="00E06742" w:rsidP="00E06742">
      <w:pPr>
        <w:numPr>
          <w:ilvl w:val="0"/>
          <w:numId w:val="27"/>
        </w:numPr>
        <w:tabs>
          <w:tab w:val="clear" w:pos="360"/>
        </w:tabs>
        <w:overflowPunct/>
        <w:autoSpaceDE/>
        <w:autoSpaceDN/>
        <w:adjustRightInd/>
        <w:ind w:left="340" w:hanging="340"/>
        <w:contextualSpacing/>
        <w:jc w:val="center"/>
        <w:textAlignment w:val="auto"/>
        <w:rPr>
          <w:b/>
          <w:szCs w:val="24"/>
        </w:rPr>
      </w:pPr>
      <w:r w:rsidRPr="00C20202">
        <w:rPr>
          <w:b/>
          <w:szCs w:val="24"/>
        </w:rPr>
        <w:t>Izsoles norise</w:t>
      </w:r>
    </w:p>
    <w:p w14:paraId="5ACBE7CE" w14:textId="4709BF30"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 sākas elektronisko izsoļu vietnē https://izsoles.ta.gov.lv </w:t>
      </w:r>
      <w:r w:rsidRPr="006C29C6">
        <w:rPr>
          <w:rFonts w:eastAsia="Calibri"/>
          <w:color w:val="auto"/>
          <w:lang w:eastAsia="en-US"/>
        </w:rPr>
        <w:t>202</w:t>
      </w:r>
      <w:r w:rsidR="00417376">
        <w:rPr>
          <w:rFonts w:eastAsia="Calibri"/>
          <w:color w:val="auto"/>
          <w:lang w:eastAsia="en-US"/>
        </w:rPr>
        <w:t>5</w:t>
      </w:r>
      <w:r w:rsidRPr="006C29C6">
        <w:rPr>
          <w:rFonts w:eastAsia="Calibri"/>
          <w:color w:val="auto"/>
          <w:lang w:eastAsia="en-US"/>
        </w:rPr>
        <w:t xml:space="preserve">. gada </w:t>
      </w:r>
      <w:r w:rsidR="00417376">
        <w:rPr>
          <w:rFonts w:eastAsia="Calibri"/>
          <w:color w:val="auto"/>
          <w:lang w:eastAsia="en-US"/>
        </w:rPr>
        <w:t>14</w:t>
      </w:r>
      <w:r w:rsidRPr="006C29C6">
        <w:rPr>
          <w:rFonts w:eastAsia="Calibri"/>
          <w:color w:val="auto"/>
          <w:lang w:eastAsia="en-US"/>
        </w:rPr>
        <w:t>. </w:t>
      </w:r>
      <w:r w:rsidR="00417376">
        <w:rPr>
          <w:rFonts w:eastAsia="Calibri"/>
          <w:color w:val="auto"/>
          <w:lang w:eastAsia="en-US"/>
        </w:rPr>
        <w:t>janvārī</w:t>
      </w:r>
      <w:r w:rsidR="005A1E1A">
        <w:rPr>
          <w:rFonts w:eastAsia="Calibri"/>
          <w:color w:val="auto"/>
          <w:lang w:eastAsia="en-US"/>
        </w:rPr>
        <w:t xml:space="preserve"> </w:t>
      </w:r>
      <w:r w:rsidRPr="00C20202">
        <w:rPr>
          <w:rFonts w:eastAsia="Calibri"/>
          <w:color w:val="auto"/>
          <w:lang w:eastAsia="en-US"/>
        </w:rPr>
        <w:t>plkst. 13</w:t>
      </w:r>
      <w:r w:rsidR="0072591C">
        <w:rPr>
          <w:rFonts w:eastAsia="Calibri"/>
          <w:color w:val="auto"/>
          <w:lang w:eastAsia="en-US"/>
        </w:rPr>
        <w:t>.</w:t>
      </w:r>
      <w:r w:rsidRPr="00C20202">
        <w:rPr>
          <w:rFonts w:eastAsia="Calibri"/>
          <w:color w:val="auto"/>
          <w:lang w:eastAsia="en-US"/>
        </w:rPr>
        <w:t xml:space="preserve">00 un noslēdzas </w:t>
      </w:r>
      <w:r w:rsidRPr="006C29C6">
        <w:rPr>
          <w:rFonts w:eastAsia="Calibri"/>
          <w:color w:val="auto"/>
          <w:lang w:eastAsia="en-US"/>
        </w:rPr>
        <w:t>202</w:t>
      </w:r>
      <w:r w:rsidR="005A1E1A">
        <w:rPr>
          <w:rFonts w:eastAsia="Calibri"/>
          <w:color w:val="auto"/>
          <w:lang w:eastAsia="en-US"/>
        </w:rPr>
        <w:t>5</w:t>
      </w:r>
      <w:r w:rsidRPr="006C29C6">
        <w:rPr>
          <w:rFonts w:eastAsia="Calibri"/>
          <w:color w:val="auto"/>
          <w:lang w:eastAsia="en-US"/>
        </w:rPr>
        <w:t xml:space="preserve">. gada </w:t>
      </w:r>
      <w:r w:rsidR="00417376">
        <w:rPr>
          <w:rFonts w:eastAsia="Calibri"/>
          <w:color w:val="auto"/>
          <w:lang w:eastAsia="en-US"/>
        </w:rPr>
        <w:t>13</w:t>
      </w:r>
      <w:r w:rsidRPr="006C29C6">
        <w:rPr>
          <w:rFonts w:eastAsia="Calibri"/>
          <w:color w:val="auto"/>
          <w:lang w:eastAsia="en-US"/>
        </w:rPr>
        <w:t>. </w:t>
      </w:r>
      <w:r w:rsidR="00417376">
        <w:rPr>
          <w:rFonts w:eastAsia="Calibri"/>
          <w:color w:val="auto"/>
          <w:lang w:eastAsia="en-US"/>
        </w:rPr>
        <w:t>februārī</w:t>
      </w:r>
      <w:r w:rsidRPr="00C20202">
        <w:rPr>
          <w:rFonts w:eastAsia="Calibri"/>
          <w:color w:val="auto"/>
          <w:lang w:eastAsia="en-US"/>
        </w:rPr>
        <w:t xml:space="preserve"> plkst. 13</w:t>
      </w:r>
      <w:r w:rsidR="0072591C">
        <w:rPr>
          <w:rFonts w:eastAsia="Calibri"/>
          <w:color w:val="auto"/>
          <w:lang w:eastAsia="en-US"/>
        </w:rPr>
        <w:t>.</w:t>
      </w:r>
      <w:r w:rsidRPr="00C20202">
        <w:rPr>
          <w:rFonts w:eastAsia="Calibri"/>
          <w:color w:val="auto"/>
          <w:lang w:eastAsia="en-US"/>
        </w:rPr>
        <w:t>00.</w:t>
      </w:r>
    </w:p>
    <w:p w14:paraId="5B88C0E5"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Izsolei autorizētie dalībnieki drīkst izdarīt solījumus visā izsoles norises laikā.</w:t>
      </w:r>
    </w:p>
    <w:p w14:paraId="285D0316" w14:textId="2524415F"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Ja pēdējo </w:t>
      </w:r>
      <w:r w:rsidR="0072591C">
        <w:rPr>
          <w:rFonts w:eastAsia="Calibri"/>
          <w:color w:val="auto"/>
          <w:lang w:eastAsia="en-US"/>
        </w:rPr>
        <w:t>5</w:t>
      </w:r>
      <w:r w:rsidR="00233F12">
        <w:rPr>
          <w:rFonts w:eastAsia="Calibri"/>
          <w:color w:val="auto"/>
          <w:lang w:eastAsia="en-US"/>
        </w:rPr>
        <w:t xml:space="preserve"> </w:t>
      </w:r>
      <w:r w:rsidR="0072591C">
        <w:rPr>
          <w:rFonts w:eastAsia="Calibri"/>
          <w:color w:val="auto"/>
          <w:lang w:eastAsia="en-US"/>
        </w:rPr>
        <w:t>(</w:t>
      </w:r>
      <w:r w:rsidRPr="00C20202">
        <w:rPr>
          <w:rFonts w:eastAsia="Calibri"/>
          <w:color w:val="auto"/>
          <w:lang w:eastAsia="en-US"/>
        </w:rPr>
        <w:t>piecu</w:t>
      </w:r>
      <w:r w:rsidR="0072591C">
        <w:rPr>
          <w:rFonts w:eastAsia="Calibri"/>
          <w:color w:val="auto"/>
          <w:lang w:eastAsia="en-US"/>
        </w:rPr>
        <w:t>)</w:t>
      </w:r>
      <w:r w:rsidRPr="00C20202">
        <w:rPr>
          <w:rFonts w:eastAsia="Calibri"/>
          <w:color w:val="auto"/>
          <w:lang w:eastAsia="en-US"/>
        </w:rPr>
        <w:t xml:space="preserve"> minūšu laikā pirms izsoles noslēgšanai noteiktā laika tiek reģistrēts solījums, izsoles laiks automātiski tiek pagarināts par </w:t>
      </w:r>
      <w:r w:rsidR="0072591C">
        <w:rPr>
          <w:rFonts w:eastAsia="Calibri"/>
          <w:color w:val="auto"/>
          <w:lang w:eastAsia="en-US"/>
        </w:rPr>
        <w:t>5 (</w:t>
      </w:r>
      <w:r w:rsidRPr="00C20202">
        <w:rPr>
          <w:rFonts w:eastAsia="Calibri"/>
          <w:color w:val="auto"/>
          <w:lang w:eastAsia="en-US"/>
        </w:rPr>
        <w:t>piecām</w:t>
      </w:r>
      <w:r w:rsidR="0072591C">
        <w:rPr>
          <w:rFonts w:eastAsia="Calibri"/>
          <w:color w:val="auto"/>
          <w:lang w:eastAsia="en-US"/>
        </w:rPr>
        <w:t>)</w:t>
      </w:r>
      <w:r w:rsidRPr="00C20202">
        <w:rPr>
          <w:rFonts w:eastAsia="Calibri"/>
          <w:color w:val="auto"/>
          <w:lang w:eastAsia="en-US"/>
        </w:rPr>
        <w:t xml:space="preserve"> minūtēm.</w:t>
      </w:r>
    </w:p>
    <w:p w14:paraId="134C1A11" w14:textId="64F15DA4"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w:t>
      </w:r>
      <w:r w:rsidR="00233F12">
        <w:rPr>
          <w:rFonts w:eastAsia="Calibri"/>
          <w:color w:val="auto"/>
          <w:lang w:eastAsia="en-US"/>
        </w:rPr>
        <w:t>.</w:t>
      </w:r>
      <w:r w:rsidRPr="00C20202">
        <w:rPr>
          <w:rFonts w:eastAsia="Calibri"/>
          <w:color w:val="auto"/>
          <w:lang w:eastAsia="en-US"/>
        </w:rPr>
        <w:t>00.</w:t>
      </w:r>
    </w:p>
    <w:p w14:paraId="6990C50E"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izsoles noslēgšanas solījumus nereģistrē un elektronisko izsoļu vietnē tiek norādīts izsoles </w:t>
      </w:r>
      <w:r w:rsidRPr="00E55E5B">
        <w:rPr>
          <w:rFonts w:eastAsia="Calibri"/>
          <w:color w:val="auto"/>
          <w:lang w:eastAsia="en-US"/>
        </w:rPr>
        <w:t>noslēguma</w:t>
      </w:r>
      <w:r w:rsidRPr="00C20202">
        <w:rPr>
          <w:rFonts w:eastAsia="Calibri"/>
          <w:color w:val="auto"/>
          <w:lang w:eastAsia="en-US"/>
        </w:rPr>
        <w:t xml:space="preserve"> datums, laiks un pēdējais izdarītais solījums.</w:t>
      </w:r>
    </w:p>
    <w:p w14:paraId="71E4A3D7"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6E75AD" w14:textId="2CA23C9F"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izsoles slēgšanas sistēma automātiski sagatavo izsoles aktu, kuru izsoles komisija apstiprina </w:t>
      </w:r>
      <w:r w:rsidR="0072591C" w:rsidRPr="00B5793F">
        <w:rPr>
          <w:rFonts w:eastAsia="Calibri"/>
          <w:color w:val="auto"/>
          <w:lang w:eastAsia="en-US"/>
        </w:rPr>
        <w:t>7 (</w:t>
      </w:r>
      <w:r w:rsidRPr="00C20202">
        <w:rPr>
          <w:rFonts w:eastAsia="Calibri"/>
          <w:color w:val="auto"/>
          <w:lang w:eastAsia="en-US"/>
        </w:rPr>
        <w:t>septiņu</w:t>
      </w:r>
      <w:r w:rsidR="0072591C">
        <w:rPr>
          <w:rFonts w:eastAsia="Calibri"/>
          <w:color w:val="auto"/>
          <w:lang w:eastAsia="en-US"/>
        </w:rPr>
        <w:t>)</w:t>
      </w:r>
      <w:r w:rsidRPr="00C20202">
        <w:rPr>
          <w:rFonts w:eastAsia="Calibri"/>
          <w:color w:val="auto"/>
          <w:lang w:eastAsia="en-US"/>
        </w:rPr>
        <w:t xml:space="preserve"> dienu laikā pēc izsoles.</w:t>
      </w:r>
    </w:p>
    <w:p w14:paraId="07A55062"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Izsoles dalībniekiem, kuri piedalījušies izsolē, bet nav nosolījuši izsoles Objektu, septiņu darba dienu laikā izsoles nodrošinājums tiek atmaksāts – kredītiestādes kontā, kuras numurs norādīts norēķinu rekvizītos, elektronisko izsoļu vietnē https://izsoles.ta.gov.lv.</w:t>
      </w:r>
    </w:p>
    <w:p w14:paraId="6C096DAE" w14:textId="5040B4DC"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dalībniekam, kurš nosolījis otru augstāko cenu Objekta nodrošinājums tiek atmaksāts </w:t>
      </w:r>
      <w:r w:rsidR="0072591C" w:rsidRPr="00B5793F">
        <w:rPr>
          <w:rFonts w:eastAsia="Calibri"/>
          <w:color w:val="auto"/>
          <w:lang w:eastAsia="en-US"/>
        </w:rPr>
        <w:t>7 (</w:t>
      </w:r>
      <w:r w:rsidRPr="00C20202">
        <w:rPr>
          <w:rFonts w:eastAsia="Calibri"/>
          <w:color w:val="auto"/>
          <w:lang w:eastAsia="en-US"/>
        </w:rPr>
        <w:t>septiņu</w:t>
      </w:r>
      <w:r w:rsidR="0072591C">
        <w:rPr>
          <w:rFonts w:eastAsia="Calibri"/>
          <w:color w:val="auto"/>
          <w:lang w:eastAsia="en-US"/>
        </w:rPr>
        <w:t>)</w:t>
      </w:r>
      <w:r w:rsidRPr="00C20202">
        <w:rPr>
          <w:rFonts w:eastAsia="Calibri"/>
          <w:color w:val="auto"/>
          <w:lang w:eastAsia="en-US"/>
        </w:rPr>
        <w:t xml:space="preserve"> darba dienu laikā pēc Jūrmalas domes lēmuma par izsoles rezultātu apstiprināšanas pieņemšanas kredītiestādes kontā, kuras numurs norādīts norēķinu rekvizītos, elektronisko izsoļu vietnē https://izsoles.ta.gov.lv.</w:t>
      </w:r>
    </w:p>
    <w:p w14:paraId="40C1A140"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Izsole tiek atzīta par nenotikušu un nodrošinājums netiek atmaksāts nevienam no izsoles dalībniekiem, ja neviens no viņiem nav pārsolījis izsoles sākumcenu.</w:t>
      </w:r>
    </w:p>
    <w:p w14:paraId="5F53E399" w14:textId="77777777" w:rsidR="00E06742" w:rsidRPr="00C20202" w:rsidRDefault="00E06742" w:rsidP="00E06742">
      <w:pPr>
        <w:contextualSpacing/>
        <w:jc w:val="both"/>
        <w:rPr>
          <w:szCs w:val="24"/>
        </w:rPr>
      </w:pPr>
    </w:p>
    <w:p w14:paraId="304F4C22" w14:textId="77777777" w:rsidR="00E06742" w:rsidRPr="00C20202" w:rsidRDefault="00E06742" w:rsidP="00E06742">
      <w:pPr>
        <w:numPr>
          <w:ilvl w:val="0"/>
          <w:numId w:val="27"/>
        </w:numPr>
        <w:tabs>
          <w:tab w:val="clear" w:pos="360"/>
        </w:tabs>
        <w:overflowPunct/>
        <w:autoSpaceDE/>
        <w:autoSpaceDN/>
        <w:adjustRightInd/>
        <w:ind w:left="340" w:hanging="340"/>
        <w:contextualSpacing/>
        <w:jc w:val="center"/>
        <w:textAlignment w:val="auto"/>
        <w:rPr>
          <w:b/>
          <w:szCs w:val="24"/>
        </w:rPr>
      </w:pPr>
      <w:r w:rsidRPr="00C20202">
        <w:rPr>
          <w:b/>
          <w:szCs w:val="24"/>
        </w:rPr>
        <w:t>Izsoles rezultātu apstiprināšana un pirkuma līguma noslēgšana</w:t>
      </w:r>
    </w:p>
    <w:p w14:paraId="6D288F3D" w14:textId="575DA5B3"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komisija </w:t>
      </w:r>
      <w:r w:rsidR="0072591C" w:rsidRPr="00B5793F">
        <w:rPr>
          <w:rFonts w:eastAsia="Calibri"/>
          <w:color w:val="auto"/>
          <w:lang w:eastAsia="en-US"/>
        </w:rPr>
        <w:t>7</w:t>
      </w:r>
      <w:r w:rsidR="002938A1">
        <w:rPr>
          <w:rFonts w:eastAsia="Calibri"/>
          <w:color w:val="auto"/>
          <w:lang w:eastAsia="en-US"/>
        </w:rPr>
        <w:t xml:space="preserve"> (</w:t>
      </w:r>
      <w:r w:rsidRPr="00C20202">
        <w:rPr>
          <w:rFonts w:eastAsia="Calibri"/>
          <w:color w:val="auto"/>
          <w:lang w:eastAsia="en-US"/>
        </w:rPr>
        <w:t>septiņu</w:t>
      </w:r>
      <w:r w:rsidR="0072591C">
        <w:rPr>
          <w:rFonts w:eastAsia="Calibri"/>
          <w:color w:val="auto"/>
          <w:lang w:eastAsia="en-US"/>
        </w:rPr>
        <w:t>)</w:t>
      </w:r>
      <w:r w:rsidRPr="00C20202">
        <w:rPr>
          <w:rFonts w:eastAsia="Calibri"/>
          <w:color w:val="auto"/>
          <w:lang w:eastAsia="en-US"/>
        </w:rPr>
        <w:t xml:space="preserve"> darba dienu laikā pēc izsoles komisijas izsoles akta apstiprinājuma izsniedz izsoles uzvarētājam paziņojumu par pirkuma summu.</w:t>
      </w:r>
    </w:p>
    <w:p w14:paraId="480BFDA9" w14:textId="336A6C7A"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dalībniekam, kurš nosolījis augstāko cenu, </w:t>
      </w:r>
      <w:r w:rsidR="00EA06F9">
        <w:rPr>
          <w:rFonts w:eastAsia="Calibri"/>
          <w:color w:val="auto"/>
          <w:lang w:eastAsia="en-US"/>
        </w:rPr>
        <w:t>1 (</w:t>
      </w:r>
      <w:r w:rsidRPr="00C20202">
        <w:rPr>
          <w:rFonts w:eastAsia="Calibri"/>
          <w:color w:val="auto"/>
          <w:lang w:eastAsia="en-US"/>
        </w:rPr>
        <w:t>viena</w:t>
      </w:r>
      <w:r w:rsidR="00EA06F9">
        <w:rPr>
          <w:rFonts w:eastAsia="Calibri"/>
          <w:color w:val="auto"/>
          <w:lang w:eastAsia="en-US"/>
        </w:rPr>
        <w:t>)</w:t>
      </w:r>
      <w:r w:rsidRPr="00C20202">
        <w:rPr>
          <w:rFonts w:eastAsia="Calibri"/>
          <w:color w:val="auto"/>
          <w:lang w:eastAsia="en-US"/>
        </w:rPr>
        <w:t xml:space="preserve"> mēneša laikā pēc paziņojuma saņemšanas dienas jāpārskaita norādītajā kontā pirkuma summu, kas atbilst starpībai starp augstāko nosolīto cenu un iemaksāto nodrošinājumu. Pēc maksājumu veikšanas maksājumu apliecinošie dokumenti iesniedzami Jūrmalas valstspilsētas administrācijā, Jomas ielā 1/5, </w:t>
      </w:r>
      <w:r w:rsidR="0072591C">
        <w:rPr>
          <w:rFonts w:eastAsia="Calibri"/>
          <w:color w:val="auto"/>
          <w:lang w:eastAsia="en-US"/>
        </w:rPr>
        <w:t xml:space="preserve">Jūrmalā, </w:t>
      </w:r>
      <w:r w:rsidRPr="00C20202">
        <w:rPr>
          <w:rFonts w:eastAsia="Calibri"/>
          <w:color w:val="auto"/>
          <w:lang w:eastAsia="en-US"/>
        </w:rPr>
        <w:t xml:space="preserve">vai nosūtāmi elektroniski uz e-pasta adresi: </w:t>
      </w:r>
      <w:r w:rsidRPr="00C20202">
        <w:rPr>
          <w:rFonts w:eastAsia="Calibri"/>
          <w:color w:val="auto"/>
        </w:rPr>
        <w:t>pasts@jurmala.lv</w:t>
      </w:r>
      <w:r w:rsidRPr="00C20202">
        <w:rPr>
          <w:rFonts w:eastAsia="Calibri"/>
          <w:color w:val="auto"/>
          <w:lang w:eastAsia="en-US"/>
        </w:rPr>
        <w:t xml:space="preserve">. </w:t>
      </w:r>
    </w:p>
    <w:p w14:paraId="0F0F28D2" w14:textId="552A8B56"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Objektu nosolījušais izsoles dalībnieks Noteikumu 6.2. apakšpunktā noteiktajā termiņā nav norēķinājies Noteikumos noteiktajā kārtībā, viņš zaudē tiesības uz nosolīto Objektu. Izsoles nodrošinājums attiecīgajam dalībniekam netiek atmaksāts.</w:t>
      </w:r>
    </w:p>
    <w:p w14:paraId="539DAD65" w14:textId="3E3A5EF4"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izsoles dalībnieks, kurš nosolījis visaugstāko cenu noteiktajā termiņā nav samaksājis nosolīto cenu,</w:t>
      </w:r>
      <w:r w:rsidR="0072591C" w:rsidRPr="0072591C">
        <w:rPr>
          <w:rFonts w:eastAsia="Calibri"/>
          <w:color w:val="auto"/>
          <w:lang w:eastAsia="en-US"/>
        </w:rPr>
        <w:t xml:space="preserve"> </w:t>
      </w:r>
      <w:r w:rsidR="0072591C" w:rsidRPr="00B5793F">
        <w:rPr>
          <w:rFonts w:eastAsia="Calibri"/>
          <w:color w:val="auto"/>
          <w:lang w:eastAsia="en-US"/>
        </w:rPr>
        <w:t>izsoles komisija</w:t>
      </w:r>
      <w:r w:rsidRPr="00C20202">
        <w:rPr>
          <w:rFonts w:eastAsia="Calibri"/>
          <w:color w:val="auto"/>
          <w:lang w:eastAsia="en-US"/>
        </w:rPr>
        <w:t xml:space="preserve"> par to informē izsoles dalībnieku, kurš nosolījis nākamo augstāko cenu un šim izsoles dalībniekam ir tiesības </w:t>
      </w:r>
      <w:r w:rsidR="0072591C" w:rsidRPr="00B5793F">
        <w:rPr>
          <w:rFonts w:eastAsia="Calibri"/>
          <w:color w:val="auto"/>
          <w:lang w:eastAsia="en-US"/>
        </w:rPr>
        <w:t>2 (</w:t>
      </w:r>
      <w:r w:rsidRPr="00C20202">
        <w:rPr>
          <w:rFonts w:eastAsia="Calibri"/>
          <w:color w:val="auto"/>
          <w:lang w:eastAsia="en-US"/>
        </w:rPr>
        <w:t>divu</w:t>
      </w:r>
      <w:r w:rsidR="0072591C">
        <w:rPr>
          <w:rFonts w:eastAsia="Calibri"/>
          <w:color w:val="auto"/>
          <w:lang w:eastAsia="en-US"/>
        </w:rPr>
        <w:t>)</w:t>
      </w:r>
      <w:r w:rsidRPr="00C20202">
        <w:rPr>
          <w:rFonts w:eastAsia="Calibri"/>
          <w:color w:val="auto"/>
          <w:lang w:eastAsia="en-US"/>
        </w:rPr>
        <w:t xml:space="preserve"> nedēļu laikā no paziņojuma saņemšanas dienas paziņot izsoles rīkotājam par īpašuma pirkšanu par paša nosolīto augstāko cenu.</w:t>
      </w:r>
    </w:p>
    <w:p w14:paraId="6311E2DE" w14:textId="5C303C28"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Ja izsoles dalībnieks, kurš nosolījis nākamo augstāko cenu, noteiktajā termiņā paziņo Jūrmalas valstspilsētas administrācijai par Objekta pirkšanu un ir veicis Noteikumu 2.7. apakšpunktā noteikto pirkuma maksājumu, izsoles </w:t>
      </w:r>
      <w:r w:rsidR="0072591C">
        <w:rPr>
          <w:rFonts w:eastAsia="Calibri"/>
          <w:color w:val="auto"/>
          <w:lang w:eastAsia="en-US"/>
        </w:rPr>
        <w:t>komisija</w:t>
      </w:r>
      <w:r w:rsidR="0072591C" w:rsidRPr="00C20202">
        <w:rPr>
          <w:rFonts w:eastAsia="Calibri"/>
          <w:color w:val="auto"/>
          <w:lang w:eastAsia="en-US"/>
        </w:rPr>
        <w:t xml:space="preserve"> </w:t>
      </w:r>
      <w:r w:rsidRPr="00C20202">
        <w:rPr>
          <w:rFonts w:eastAsia="Calibri"/>
          <w:color w:val="auto"/>
          <w:lang w:eastAsia="en-US"/>
        </w:rPr>
        <w:t>atzīst par izsoles uzvarētāju jauno izsoles uzvarētāju un uzaicina viņu noslēgt Objekta pirkuma līgumu.</w:t>
      </w:r>
    </w:p>
    <w:p w14:paraId="40393D0F"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Ja Noteikumu 6.5. apakšpunktā noteiktais izsoles dalībnieks no Objekta pirkuma atsakās vai norādītajā termiņā nenorēķinās par pirkumu, izsole tiek uzskatīta par nenotikušu. Izsoles nodrošinājums attiecīgajam dalībniekam netiek atmaksāts.</w:t>
      </w:r>
    </w:p>
    <w:p w14:paraId="6EE83D31"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Lēmumu par izsoles rezultātu apstiprināšanu pieņem Jūrmalas dome. Lēmums par izsoles rezultātu apstiprināšanu tiek publicēts Jūrmalas valstspilsētas pašvaldības tīmekļa vietnē www.jurmala.lv.</w:t>
      </w:r>
    </w:p>
    <w:p w14:paraId="5E806B59" w14:textId="3C233C96"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Jūrmalas dome izsoles rezultātus apstiprina ne vēlāk kā 30</w:t>
      </w:r>
      <w:r w:rsidR="00EA06F9">
        <w:rPr>
          <w:rFonts w:eastAsia="Calibri"/>
          <w:color w:val="auto"/>
          <w:lang w:eastAsia="en-US"/>
        </w:rPr>
        <w:t xml:space="preserve"> (trīsdesmit)</w:t>
      </w:r>
      <w:r w:rsidRPr="00C20202">
        <w:rPr>
          <w:rFonts w:eastAsia="Calibri"/>
          <w:color w:val="auto"/>
          <w:lang w:eastAsia="en-US"/>
        </w:rPr>
        <w:t> dienu laikā pēc Noteikumu 6.2. vai 6.5. apakšpunktā noteiktā maksājuma saņemšanas.</w:t>
      </w:r>
    </w:p>
    <w:p w14:paraId="7FA31A8E" w14:textId="610ABF1F"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Jūrmalas valstspilsētas administrācijas Īpašumu pārvaldes Pašvaldības īpašumu nodaļa </w:t>
      </w:r>
      <w:r w:rsidR="0072591C">
        <w:rPr>
          <w:rFonts w:eastAsia="Calibri"/>
          <w:color w:val="auto"/>
          <w:lang w:eastAsia="en-US"/>
        </w:rPr>
        <w:t>7</w:t>
      </w:r>
      <w:r w:rsidR="00233F12">
        <w:rPr>
          <w:rFonts w:eastAsia="Calibri"/>
          <w:color w:val="auto"/>
          <w:lang w:eastAsia="en-US"/>
        </w:rPr>
        <w:t> </w:t>
      </w:r>
      <w:r w:rsidR="0072591C">
        <w:rPr>
          <w:rFonts w:eastAsia="Calibri"/>
          <w:color w:val="auto"/>
          <w:lang w:eastAsia="en-US"/>
        </w:rPr>
        <w:t>(</w:t>
      </w:r>
      <w:r w:rsidRPr="00C20202">
        <w:rPr>
          <w:rFonts w:eastAsia="Calibri"/>
          <w:color w:val="auto"/>
          <w:lang w:eastAsia="en-US"/>
        </w:rPr>
        <w:t>septiņu</w:t>
      </w:r>
      <w:r w:rsidR="0072591C">
        <w:rPr>
          <w:rFonts w:eastAsia="Calibri"/>
          <w:color w:val="auto"/>
          <w:lang w:eastAsia="en-US"/>
        </w:rPr>
        <w:t>)</w:t>
      </w:r>
      <w:r w:rsidRPr="00C20202">
        <w:rPr>
          <w:rFonts w:eastAsia="Calibri"/>
          <w:color w:val="auto"/>
          <w:lang w:eastAsia="en-US"/>
        </w:rPr>
        <w:t xml:space="preserve"> darba dienu laikā pēc Jūrmalas domes lēmuma pieņemšanas par Objekta izsoles rezultātu apstiprināšanu uzaicina izsoles uzvarētāju noslēgt Objekta pirkuma līgumu.</w:t>
      </w:r>
    </w:p>
    <w:p w14:paraId="2F3EC900"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Objekta pirkuma līgums (pielikums) izsoles uzvarētājam ir jāparaksta 30 (trīsdesmit) dienu laikā pēc izsoles rezultātu apstiprināšanas Jūrmalas domē.</w:t>
      </w:r>
    </w:p>
    <w:p w14:paraId="16B1D1F4" w14:textId="77777777" w:rsidR="00E06742" w:rsidRPr="00C20202" w:rsidRDefault="00E06742" w:rsidP="00E06742">
      <w:pPr>
        <w:pStyle w:val="Default"/>
        <w:ind w:left="340" w:hanging="340"/>
        <w:contextualSpacing/>
        <w:jc w:val="both"/>
        <w:rPr>
          <w:rFonts w:eastAsia="Calibri"/>
          <w:color w:val="auto"/>
          <w:lang w:eastAsia="en-US"/>
        </w:rPr>
      </w:pPr>
    </w:p>
    <w:p w14:paraId="3ED04606" w14:textId="77777777" w:rsidR="00E06742" w:rsidRPr="00C20202" w:rsidRDefault="00E06742" w:rsidP="00E06742">
      <w:pPr>
        <w:numPr>
          <w:ilvl w:val="0"/>
          <w:numId w:val="27"/>
        </w:numPr>
        <w:tabs>
          <w:tab w:val="clear" w:pos="360"/>
        </w:tabs>
        <w:overflowPunct/>
        <w:autoSpaceDE/>
        <w:autoSpaceDN/>
        <w:adjustRightInd/>
        <w:ind w:left="340" w:hanging="340"/>
        <w:contextualSpacing/>
        <w:jc w:val="center"/>
        <w:textAlignment w:val="auto"/>
        <w:rPr>
          <w:b/>
          <w:szCs w:val="24"/>
        </w:rPr>
      </w:pPr>
      <w:r w:rsidRPr="00C20202">
        <w:rPr>
          <w:b/>
          <w:szCs w:val="24"/>
        </w:rPr>
        <w:t>Nenotikusi izsole</w:t>
      </w:r>
    </w:p>
    <w:p w14:paraId="571B197D" w14:textId="77777777" w:rsidR="00E06742" w:rsidRPr="00C20202" w:rsidRDefault="00E06742" w:rsidP="00E06742">
      <w:pPr>
        <w:pStyle w:val="Default"/>
        <w:numPr>
          <w:ilvl w:val="1"/>
          <w:numId w:val="27"/>
        </w:numPr>
        <w:tabs>
          <w:tab w:val="clear" w:pos="454"/>
        </w:tabs>
        <w:ind w:left="567" w:hanging="567"/>
        <w:contextualSpacing/>
        <w:jc w:val="both"/>
        <w:rPr>
          <w:rFonts w:eastAsia="Calibri"/>
          <w:color w:val="auto"/>
          <w:lang w:eastAsia="en-US"/>
        </w:rPr>
      </w:pPr>
      <w:r w:rsidRPr="00C20202">
        <w:rPr>
          <w:rFonts w:eastAsia="Calibri"/>
          <w:color w:val="auto"/>
          <w:lang w:eastAsia="en-US"/>
        </w:rPr>
        <w:t>Objekta izsole uzskatāma par nenotikušu:</w:t>
      </w:r>
    </w:p>
    <w:p w14:paraId="45ADAAEC" w14:textId="77777777"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uz izsoli nav autorizēts neviens izsoles dalībnieks;</w:t>
      </w:r>
    </w:p>
    <w:p w14:paraId="328309C2" w14:textId="4180A32C"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izsole bijusi izziņota, pārkāpjot Noteikumus vai Publiskas personas mantas atsavināšanas likumu;</w:t>
      </w:r>
    </w:p>
    <w:p w14:paraId="681A3223" w14:textId="77777777"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tiek noskaidrots, ka nepamatoti noraidīta kāda dalībnieka piedalīšanās izsolē vai nepareizi noraidīts kāds pārsolījums;</w:t>
      </w:r>
    </w:p>
    <w:p w14:paraId="500260AD" w14:textId="77777777"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neviens izsoles dalībnieks nav pārsolījis izsoles sākumcenu;</w:t>
      </w:r>
    </w:p>
    <w:p w14:paraId="06439F46" w14:textId="7F00A440"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 xml:space="preserve">ja vienīgais izsoles dalībnieks, kurš nosolījis izsolāmo īpašumu, nav parakstījis </w:t>
      </w:r>
      <w:r w:rsidR="0072591C">
        <w:rPr>
          <w:rFonts w:eastAsia="Calibri"/>
          <w:color w:val="auto"/>
          <w:lang w:eastAsia="en-US"/>
        </w:rPr>
        <w:t>Objekta</w:t>
      </w:r>
      <w:r w:rsidRPr="00C20202">
        <w:rPr>
          <w:rFonts w:eastAsia="Calibri"/>
          <w:color w:val="auto"/>
          <w:lang w:eastAsia="en-US"/>
        </w:rPr>
        <w:t xml:space="preserve"> pirkuma līgumu;</w:t>
      </w:r>
    </w:p>
    <w:p w14:paraId="6B41EC69" w14:textId="57A2A649" w:rsidR="00E06742" w:rsidRPr="00C20202" w:rsidRDefault="00E06742" w:rsidP="00E06742">
      <w:pPr>
        <w:pStyle w:val="Default"/>
        <w:numPr>
          <w:ilvl w:val="2"/>
          <w:numId w:val="27"/>
        </w:numPr>
        <w:tabs>
          <w:tab w:val="clear" w:pos="720"/>
        </w:tabs>
        <w:ind w:left="1276" w:hanging="709"/>
        <w:contextualSpacing/>
        <w:jc w:val="both"/>
        <w:rPr>
          <w:rFonts w:eastAsia="Calibri"/>
          <w:color w:val="auto"/>
          <w:lang w:eastAsia="en-US"/>
        </w:rPr>
      </w:pPr>
      <w:r w:rsidRPr="00C20202">
        <w:rPr>
          <w:rFonts w:eastAsia="Calibri"/>
          <w:color w:val="auto"/>
          <w:lang w:eastAsia="en-US"/>
        </w:rPr>
        <w:t>ja neviens no izsoles dalībniekiem, kurš atzīts par nosolītāju, neveic pirkuma maksas samaksu Noteikumos norādītajā termiņā</w:t>
      </w:r>
      <w:r w:rsidR="0072591C">
        <w:rPr>
          <w:rFonts w:eastAsia="Calibri"/>
          <w:color w:val="auto"/>
          <w:lang w:eastAsia="en-US"/>
        </w:rPr>
        <w:t>.</w:t>
      </w:r>
    </w:p>
    <w:p w14:paraId="42D7E0CF" w14:textId="332177ED" w:rsidR="0072591C" w:rsidRPr="00B5793F" w:rsidRDefault="0072591C" w:rsidP="00233F12">
      <w:pPr>
        <w:pStyle w:val="Default"/>
        <w:numPr>
          <w:ilvl w:val="1"/>
          <w:numId w:val="27"/>
        </w:numPr>
        <w:tabs>
          <w:tab w:val="clear" w:pos="454"/>
          <w:tab w:val="num" w:pos="0"/>
        </w:tabs>
        <w:ind w:left="567" w:hanging="567"/>
        <w:contextualSpacing/>
        <w:jc w:val="both"/>
        <w:rPr>
          <w:rFonts w:eastAsia="Calibri"/>
          <w:color w:val="auto"/>
          <w:lang w:eastAsia="en-US"/>
        </w:rPr>
      </w:pPr>
      <w:r w:rsidRPr="00B5793F">
        <w:rPr>
          <w:rFonts w:eastAsia="Calibri"/>
          <w:color w:val="auto"/>
          <w:lang w:eastAsia="en-US"/>
        </w:rPr>
        <w:t>Ja izsoles</w:t>
      </w:r>
      <w:r>
        <w:rPr>
          <w:rFonts w:eastAsia="Calibri"/>
          <w:color w:val="auto"/>
          <w:lang w:eastAsia="en-US"/>
        </w:rPr>
        <w:t xml:space="preserve"> rezultātā noslēgto pirkuma līgumu</w:t>
      </w:r>
      <w:r w:rsidRPr="00B5793F">
        <w:rPr>
          <w:rFonts w:eastAsia="Calibri"/>
          <w:color w:val="auto"/>
          <w:lang w:eastAsia="en-US"/>
        </w:rPr>
        <w:t xml:space="preserve"> likumā noteiktajā kārtībā atzīst par spēkā neesošu, arī notikusī izsole atzīstama par spēkā neesošu, un izsoles uzvarētājam ir tiesības saņemt atpakaļ Objekt</w:t>
      </w:r>
      <w:r>
        <w:rPr>
          <w:rFonts w:eastAsia="Calibri"/>
          <w:color w:val="auto"/>
          <w:lang w:eastAsia="en-US"/>
        </w:rPr>
        <w:t>a maksu</w:t>
      </w:r>
      <w:r w:rsidRPr="00B5793F">
        <w:rPr>
          <w:rFonts w:eastAsia="Calibri"/>
          <w:color w:val="auto"/>
          <w:lang w:eastAsia="en-US"/>
        </w:rPr>
        <w:t>.</w:t>
      </w:r>
    </w:p>
    <w:p w14:paraId="182EBF21" w14:textId="5D0811CD" w:rsidR="0072591C" w:rsidRDefault="0072591C" w:rsidP="0072591C">
      <w:pPr>
        <w:numPr>
          <w:ilvl w:val="1"/>
          <w:numId w:val="27"/>
        </w:numPr>
        <w:tabs>
          <w:tab w:val="clear" w:pos="454"/>
        </w:tabs>
        <w:ind w:left="567" w:hanging="567"/>
        <w:contextualSpacing/>
        <w:jc w:val="both"/>
        <w:rPr>
          <w:szCs w:val="24"/>
        </w:rPr>
      </w:pPr>
      <w:r w:rsidRPr="00B5793F">
        <w:rPr>
          <w:szCs w:val="24"/>
        </w:rPr>
        <w:t xml:space="preserve">Lēmumu par izsoles atzīšanu par nenotikušu vai spēkā neesošu pieņem </w:t>
      </w:r>
      <w:r>
        <w:rPr>
          <w:szCs w:val="24"/>
        </w:rPr>
        <w:t>Jūrmalas dome</w:t>
      </w:r>
      <w:r w:rsidRPr="00B5793F">
        <w:rPr>
          <w:szCs w:val="24"/>
        </w:rPr>
        <w:t xml:space="preserve"> un </w:t>
      </w:r>
      <w:r w:rsidRPr="00233F12">
        <w:rPr>
          <w:szCs w:val="24"/>
        </w:rPr>
        <w:t>2 (divu) nedēļu</w:t>
      </w:r>
      <w:r w:rsidRPr="00B5793F">
        <w:rPr>
          <w:szCs w:val="24"/>
        </w:rPr>
        <w:t xml:space="preserve"> laikā paziņo par to izsoles dalībniekiem</w:t>
      </w:r>
      <w:r w:rsidR="00EA06F9">
        <w:rPr>
          <w:szCs w:val="24"/>
        </w:rPr>
        <w:t>.</w:t>
      </w:r>
    </w:p>
    <w:p w14:paraId="2C45F91D" w14:textId="698115D0" w:rsidR="00E06742" w:rsidRPr="00C20202" w:rsidRDefault="00E06742" w:rsidP="0072591C">
      <w:pPr>
        <w:numPr>
          <w:ilvl w:val="1"/>
          <w:numId w:val="27"/>
        </w:numPr>
        <w:tabs>
          <w:tab w:val="clear" w:pos="454"/>
        </w:tabs>
        <w:ind w:left="567" w:hanging="567"/>
        <w:contextualSpacing/>
        <w:jc w:val="both"/>
        <w:rPr>
          <w:szCs w:val="24"/>
        </w:rPr>
      </w:pPr>
      <w:r w:rsidRPr="00C20202">
        <w:rPr>
          <w:szCs w:val="24"/>
        </w:rPr>
        <w:t>Izsoles dalībnieks, kurš nosolījis augstāko cenu vai izsoles dalībnieks, kurš nosolījis nākamo augstāko cenu, nokavējot Noteikumu 6.10. apakšpunktā noteikto Objekta pirkuma līguma parakstīšanas termiņu, zaudē iemaksāto Objekta nodrošinājumu, kā arī Objekta pirkšanas tiesības saskaņā ar Noteikumiem.</w:t>
      </w:r>
    </w:p>
    <w:p w14:paraId="1372AA99" w14:textId="77777777" w:rsidR="00E06742" w:rsidRPr="00C20202" w:rsidRDefault="00E06742" w:rsidP="00E06742">
      <w:pPr>
        <w:tabs>
          <w:tab w:val="left" w:pos="567"/>
        </w:tabs>
        <w:ind w:left="454"/>
        <w:contextualSpacing/>
        <w:jc w:val="both"/>
        <w:rPr>
          <w:szCs w:val="24"/>
        </w:rPr>
      </w:pPr>
    </w:p>
    <w:p w14:paraId="310779FD" w14:textId="77777777" w:rsidR="00E06742" w:rsidRPr="00C20202" w:rsidRDefault="00E06742" w:rsidP="00E06742">
      <w:pPr>
        <w:numPr>
          <w:ilvl w:val="0"/>
          <w:numId w:val="27"/>
        </w:numPr>
        <w:tabs>
          <w:tab w:val="clear" w:pos="360"/>
        </w:tabs>
        <w:overflowPunct/>
        <w:autoSpaceDE/>
        <w:autoSpaceDN/>
        <w:adjustRightInd/>
        <w:ind w:left="340" w:hanging="340"/>
        <w:contextualSpacing/>
        <w:jc w:val="center"/>
        <w:textAlignment w:val="auto"/>
        <w:rPr>
          <w:b/>
          <w:szCs w:val="24"/>
        </w:rPr>
      </w:pPr>
      <w:r w:rsidRPr="00C20202">
        <w:rPr>
          <w:b/>
          <w:szCs w:val="24"/>
        </w:rPr>
        <w:t>Izsoles rezultātu apstrīdēšan</w:t>
      </w:r>
      <w:r>
        <w:rPr>
          <w:b/>
          <w:szCs w:val="24"/>
        </w:rPr>
        <w:t>a</w:t>
      </w:r>
    </w:p>
    <w:p w14:paraId="06DFA08D" w14:textId="77777777" w:rsidR="00E06742" w:rsidRPr="00C20202" w:rsidRDefault="00E06742" w:rsidP="00E06742">
      <w:pPr>
        <w:contextualSpacing/>
        <w:jc w:val="both"/>
        <w:rPr>
          <w:szCs w:val="24"/>
        </w:rPr>
      </w:pPr>
      <w:r w:rsidRPr="00C20202">
        <w:rPr>
          <w:szCs w:val="24"/>
        </w:rPr>
        <w:t>Izsoles rezultātus var apstrīdēt Jūrmalas valstspilsētas administrācijā 14 (četrpadsmit) dienu laikā pēc izsoles noslēguma dienas.</w:t>
      </w:r>
    </w:p>
    <w:p w14:paraId="4C1EF932" w14:textId="77777777" w:rsidR="00E06742" w:rsidRPr="00C20202" w:rsidRDefault="00E06742" w:rsidP="00E06742">
      <w:pPr>
        <w:ind w:left="567"/>
        <w:contextualSpacing/>
        <w:jc w:val="both"/>
        <w:rPr>
          <w:szCs w:val="24"/>
        </w:rPr>
      </w:pPr>
    </w:p>
    <w:p w14:paraId="5B4AC0F0" w14:textId="77777777" w:rsidR="00E06742" w:rsidRPr="00C20202" w:rsidRDefault="00E06742" w:rsidP="00E06742">
      <w:pPr>
        <w:pStyle w:val="ListParagraph"/>
        <w:numPr>
          <w:ilvl w:val="0"/>
          <w:numId w:val="27"/>
        </w:numPr>
        <w:tabs>
          <w:tab w:val="clear" w:pos="360"/>
        </w:tabs>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Citi noteikumi</w:t>
      </w:r>
    </w:p>
    <w:p w14:paraId="5DD8A5DB" w14:textId="6BE637FC" w:rsidR="00E06742" w:rsidRPr="00C20202" w:rsidRDefault="00E06742" w:rsidP="00E06742">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Īpašuma tiesības uz Objektu izsoles uzvarētājs iegūst ar īpašuma tiesību nostiprināšanu zemesgrāmatā. Izsoles uzvarētāja vai </w:t>
      </w:r>
      <w:r w:rsidR="0072591C">
        <w:rPr>
          <w:rFonts w:ascii="Times New Roman" w:hAnsi="Times New Roman"/>
          <w:sz w:val="24"/>
          <w:szCs w:val="24"/>
          <w:lang w:val="lv-LV"/>
        </w:rPr>
        <w:t>j</w:t>
      </w:r>
      <w:r w:rsidRPr="00C20202">
        <w:rPr>
          <w:rFonts w:ascii="Times New Roman" w:hAnsi="Times New Roman"/>
          <w:sz w:val="24"/>
          <w:szCs w:val="24"/>
          <w:lang w:val="lv-LV"/>
        </w:rPr>
        <w:t xml:space="preserve">aunā izsoles uzvarētāja pienākums ir </w:t>
      </w:r>
      <w:r w:rsidR="002938A1">
        <w:rPr>
          <w:rFonts w:ascii="Times New Roman" w:hAnsi="Times New Roman"/>
          <w:sz w:val="24"/>
          <w:szCs w:val="24"/>
          <w:lang w:val="lv-LV"/>
        </w:rPr>
        <w:t>3 (trīs) mēnešu laikā</w:t>
      </w:r>
      <w:r w:rsidR="00533A4A">
        <w:rPr>
          <w:rFonts w:ascii="Times New Roman" w:hAnsi="Times New Roman"/>
          <w:sz w:val="24"/>
          <w:szCs w:val="24"/>
          <w:lang w:val="lv-LV"/>
        </w:rPr>
        <w:t xml:space="preserve"> pēc </w:t>
      </w:r>
      <w:r w:rsidR="00324A45">
        <w:rPr>
          <w:rFonts w:ascii="Times New Roman" w:hAnsi="Times New Roman"/>
          <w:sz w:val="24"/>
          <w:szCs w:val="24"/>
          <w:lang w:val="lv-LV"/>
        </w:rPr>
        <w:t xml:space="preserve">pirkuma </w:t>
      </w:r>
      <w:r w:rsidR="00533A4A">
        <w:rPr>
          <w:rFonts w:ascii="Times New Roman" w:hAnsi="Times New Roman"/>
          <w:sz w:val="24"/>
          <w:szCs w:val="24"/>
          <w:lang w:val="lv-LV"/>
        </w:rPr>
        <w:t xml:space="preserve">līguma noslēgšanas </w:t>
      </w:r>
      <w:r w:rsidR="002938A1">
        <w:rPr>
          <w:rFonts w:ascii="Times New Roman" w:hAnsi="Times New Roman"/>
          <w:sz w:val="24"/>
          <w:szCs w:val="24"/>
          <w:lang w:val="lv-LV"/>
        </w:rPr>
        <w:t>nostiprināt īpašuma tiesības uz Objektu zemesgrāmatā.</w:t>
      </w:r>
      <w:r w:rsidR="000C2FCA">
        <w:rPr>
          <w:rFonts w:ascii="Times New Roman" w:hAnsi="Times New Roman"/>
          <w:sz w:val="24"/>
          <w:szCs w:val="24"/>
          <w:lang w:val="lv-LV"/>
        </w:rPr>
        <w:t xml:space="preserve"> </w:t>
      </w:r>
      <w:r w:rsidRPr="00C20202">
        <w:rPr>
          <w:rFonts w:ascii="Times New Roman" w:hAnsi="Times New Roman"/>
          <w:sz w:val="24"/>
          <w:szCs w:val="24"/>
          <w:lang w:val="lv-LV"/>
        </w:rPr>
        <w:t xml:space="preserve">Visus izdevumus, kas saistīti ar īpašuma tiesību nostiprināšanu zemesgrāmatā, sedz Izsoles uzvarētājs vai </w:t>
      </w:r>
      <w:r w:rsidR="0072591C">
        <w:rPr>
          <w:rFonts w:ascii="Times New Roman" w:hAnsi="Times New Roman"/>
          <w:sz w:val="24"/>
          <w:szCs w:val="24"/>
          <w:lang w:val="lv-LV"/>
        </w:rPr>
        <w:t>j</w:t>
      </w:r>
      <w:r w:rsidRPr="00C20202">
        <w:rPr>
          <w:rFonts w:ascii="Times New Roman" w:hAnsi="Times New Roman"/>
          <w:sz w:val="24"/>
          <w:szCs w:val="24"/>
          <w:lang w:val="lv-LV"/>
        </w:rPr>
        <w:t>aunais izsoles uzvarētājs.</w:t>
      </w:r>
    </w:p>
    <w:p w14:paraId="5B5FA743" w14:textId="2760950D" w:rsidR="00E06742" w:rsidRDefault="00E06742" w:rsidP="00E06742">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Jūrmalas valstspilsētas administrācijas nenes atbildību par attiesājumu, ja iestājas kāds no Civillikuma 1603. pantā noteiktajiem gadījumiem. Izsoles uzvarētāja pienākums ir pašam uzņemties visus riskus, tai skaitā izdevumus, kas varētu rasties attiesājuma gadījumā. Izsoles uzvarētājs atsakās no tiesības prasīt jebkādu atsavinātāja atbildību no Jūrmalas valstspilsētas administrācijas.</w:t>
      </w:r>
    </w:p>
    <w:p w14:paraId="3F42EA1E" w14:textId="1A479DA0" w:rsidR="0072591C" w:rsidRPr="00C20202" w:rsidRDefault="0072591C" w:rsidP="00E06742">
      <w:pPr>
        <w:pStyle w:val="ListParagraph"/>
        <w:numPr>
          <w:ilvl w:val="1"/>
          <w:numId w:val="27"/>
        </w:numPr>
        <w:tabs>
          <w:tab w:val="clear" w:pos="454"/>
        </w:tabs>
        <w:spacing w:after="0" w:line="240" w:lineRule="auto"/>
        <w:ind w:left="567" w:hanging="567"/>
        <w:jc w:val="both"/>
        <w:rPr>
          <w:rFonts w:ascii="Times New Roman" w:hAnsi="Times New Roman"/>
          <w:sz w:val="24"/>
          <w:szCs w:val="24"/>
          <w:lang w:val="lv-LV"/>
        </w:rPr>
      </w:pPr>
      <w:r w:rsidRPr="00F81C14">
        <w:rPr>
          <w:rFonts w:ascii="Times New Roman" w:hAnsi="Times New Roman"/>
          <w:sz w:val="24"/>
          <w:szCs w:val="24"/>
          <w:lang w:val="lv-LV"/>
        </w:rPr>
        <w:t xml:space="preserve">Izsoles organizētājs informē izsoles dalībniekus par kārtību, kādā atbilstoši Trauksmes celšanas likumam Jūrmalas valstspilsētas pašvaldībā darbojas iekšējā trauksmes celšanas sistēma, un tā ir pieejama Jūrmalas valstspilsētas pašvaldības tīmekļa vietnē </w:t>
      </w:r>
      <w:hyperlink r:id="rId8" w:history="1">
        <w:r w:rsidRPr="00F81C14">
          <w:rPr>
            <w:rFonts w:ascii="Times New Roman" w:hAnsi="Times New Roman"/>
            <w:sz w:val="24"/>
            <w:szCs w:val="24"/>
            <w:lang w:val="lv-LV"/>
          </w:rPr>
          <w:t>https://www.jurmala.lv/lv/trauksmes-celsana</w:t>
        </w:r>
      </w:hyperlink>
      <w:r w:rsidRPr="00F81C14">
        <w:rPr>
          <w:rFonts w:ascii="Times New Roman" w:hAnsi="Times New Roman"/>
          <w:sz w:val="24"/>
          <w:szCs w:val="24"/>
          <w:lang w:val="lv-LV"/>
        </w:rPr>
        <w:t>.</w:t>
      </w:r>
    </w:p>
    <w:p w14:paraId="4E59A11B" w14:textId="77777777" w:rsidR="00E06742" w:rsidRPr="00C20202" w:rsidRDefault="00E06742" w:rsidP="00E06742">
      <w:pPr>
        <w:ind w:right="-1" w:firstLine="284"/>
        <w:contextualSpacing/>
        <w:jc w:val="right"/>
        <w:rPr>
          <w:szCs w:val="24"/>
        </w:rPr>
      </w:pPr>
      <w:r w:rsidRPr="00C20202">
        <w:rPr>
          <w:szCs w:val="24"/>
        </w:rPr>
        <w:br w:type="page"/>
        <w:t>Pielikums</w:t>
      </w:r>
    </w:p>
    <w:p w14:paraId="5F866724" w14:textId="77777777" w:rsidR="00E06742" w:rsidRPr="00C20202" w:rsidRDefault="00E06742" w:rsidP="00E06742">
      <w:pPr>
        <w:widowControl w:val="0"/>
        <w:ind w:right="-1"/>
        <w:contextualSpacing/>
        <w:jc w:val="right"/>
        <w:rPr>
          <w:szCs w:val="24"/>
        </w:rPr>
      </w:pPr>
      <w:r w:rsidRPr="00C20202">
        <w:rPr>
          <w:szCs w:val="24"/>
        </w:rPr>
        <w:t>Jūrmalas valstspilsētas pašvaldības</w:t>
      </w:r>
    </w:p>
    <w:p w14:paraId="422FC438" w14:textId="306CB433" w:rsidR="00E06742" w:rsidRPr="00C20202" w:rsidRDefault="00E06742" w:rsidP="00E06742">
      <w:pPr>
        <w:widowControl w:val="0"/>
        <w:ind w:right="-1"/>
        <w:contextualSpacing/>
        <w:jc w:val="right"/>
        <w:rPr>
          <w:szCs w:val="24"/>
        </w:rPr>
      </w:pPr>
      <w:r>
        <w:rPr>
          <w:szCs w:val="24"/>
        </w:rPr>
        <w:t xml:space="preserve">zemesgabala </w:t>
      </w:r>
      <w:r w:rsidR="00977017">
        <w:rPr>
          <w:szCs w:val="24"/>
        </w:rPr>
        <w:t>Rīgas ielā 71</w:t>
      </w:r>
      <w:r w:rsidR="00F712FB">
        <w:rPr>
          <w:szCs w:val="24"/>
        </w:rPr>
        <w:t xml:space="preserve">, </w:t>
      </w:r>
      <w:r w:rsidRPr="00C20202">
        <w:rPr>
          <w:szCs w:val="24"/>
        </w:rPr>
        <w:t>Jūrmalā,</w:t>
      </w:r>
    </w:p>
    <w:p w14:paraId="3D8760A6" w14:textId="77777777" w:rsidR="00E06742" w:rsidRPr="00C20202" w:rsidRDefault="00E06742" w:rsidP="00E06742">
      <w:pPr>
        <w:ind w:right="-1" w:firstLine="284"/>
        <w:contextualSpacing/>
        <w:jc w:val="right"/>
        <w:rPr>
          <w:szCs w:val="24"/>
        </w:rPr>
      </w:pPr>
      <w:r w:rsidRPr="00C20202">
        <w:rPr>
          <w:szCs w:val="24"/>
        </w:rPr>
        <w:t>elektroniskās izsoles noteikumiem</w:t>
      </w:r>
    </w:p>
    <w:p w14:paraId="0D93A503" w14:textId="77777777" w:rsidR="00E06742" w:rsidRPr="00C20202" w:rsidRDefault="00E06742" w:rsidP="00E06742">
      <w:pPr>
        <w:ind w:right="45" w:firstLine="284"/>
        <w:contextualSpacing/>
        <w:jc w:val="right"/>
        <w:rPr>
          <w:szCs w:val="24"/>
        </w:rPr>
      </w:pPr>
    </w:p>
    <w:p w14:paraId="742E1C5C" w14:textId="77777777" w:rsidR="00E06742" w:rsidRPr="00C20202" w:rsidRDefault="00E06742" w:rsidP="00E06742">
      <w:pPr>
        <w:tabs>
          <w:tab w:val="num" w:pos="0"/>
        </w:tabs>
        <w:ind w:right="45"/>
        <w:contextualSpacing/>
        <w:jc w:val="center"/>
        <w:rPr>
          <w:b/>
          <w:szCs w:val="24"/>
        </w:rPr>
      </w:pPr>
      <w:r>
        <w:rPr>
          <w:b/>
          <w:szCs w:val="24"/>
        </w:rPr>
        <w:t>ZEMESGABALA</w:t>
      </w:r>
      <w:r w:rsidRPr="00C20202">
        <w:rPr>
          <w:b/>
          <w:szCs w:val="24"/>
        </w:rPr>
        <w:t xml:space="preserve"> PIRKUMA LĪGUMS NR.</w:t>
      </w:r>
      <w:r>
        <w:rPr>
          <w:b/>
          <w:szCs w:val="24"/>
        </w:rPr>
        <w:t> </w:t>
      </w:r>
      <w:r w:rsidRPr="00C20202">
        <w:rPr>
          <w:b/>
          <w:szCs w:val="24"/>
        </w:rPr>
        <w:t>__________</w:t>
      </w:r>
    </w:p>
    <w:p w14:paraId="2802DF13" w14:textId="77777777" w:rsidR="00E06742" w:rsidRPr="00C20202" w:rsidRDefault="00E06742" w:rsidP="00E06742">
      <w:pPr>
        <w:tabs>
          <w:tab w:val="num" w:pos="0"/>
        </w:tabs>
        <w:ind w:right="45"/>
        <w:contextualSpacing/>
        <w:jc w:val="center"/>
        <w:rPr>
          <w:szCs w:val="24"/>
        </w:rPr>
      </w:pPr>
    </w:p>
    <w:tbl>
      <w:tblPr>
        <w:tblW w:w="0" w:type="auto"/>
        <w:tblLook w:val="04A0" w:firstRow="1" w:lastRow="0" w:firstColumn="1" w:lastColumn="0" w:noHBand="0" w:noVBand="1"/>
      </w:tblPr>
      <w:tblGrid>
        <w:gridCol w:w="4672"/>
        <w:gridCol w:w="4673"/>
      </w:tblGrid>
      <w:tr w:rsidR="00E06742" w:rsidRPr="00C20202" w14:paraId="5CD38E79" w14:textId="77777777" w:rsidTr="00A4440B">
        <w:trPr>
          <w:trHeight w:val="337"/>
        </w:trPr>
        <w:tc>
          <w:tcPr>
            <w:tcW w:w="4672" w:type="dxa"/>
            <w:shd w:val="clear" w:color="auto" w:fill="auto"/>
          </w:tcPr>
          <w:p w14:paraId="113493E1" w14:textId="77777777" w:rsidR="00E06742" w:rsidRPr="00C20202" w:rsidRDefault="00E06742" w:rsidP="00A4440B">
            <w:pPr>
              <w:tabs>
                <w:tab w:val="num" w:pos="720"/>
              </w:tabs>
              <w:ind w:right="45"/>
              <w:contextualSpacing/>
              <w:jc w:val="both"/>
              <w:rPr>
                <w:szCs w:val="24"/>
              </w:rPr>
            </w:pPr>
            <w:r w:rsidRPr="00C20202">
              <w:rPr>
                <w:szCs w:val="24"/>
              </w:rPr>
              <w:t>Jūrmalā,</w:t>
            </w:r>
          </w:p>
        </w:tc>
        <w:tc>
          <w:tcPr>
            <w:tcW w:w="4673" w:type="dxa"/>
            <w:shd w:val="clear" w:color="auto" w:fill="auto"/>
          </w:tcPr>
          <w:p w14:paraId="2919C627" w14:textId="49E6979A" w:rsidR="00E06742" w:rsidRPr="00C20202" w:rsidRDefault="00E06742" w:rsidP="00A4440B">
            <w:pPr>
              <w:ind w:right="45"/>
              <w:contextualSpacing/>
              <w:jc w:val="right"/>
              <w:rPr>
                <w:szCs w:val="24"/>
              </w:rPr>
            </w:pPr>
            <w:r w:rsidRPr="00C20202">
              <w:rPr>
                <w:szCs w:val="24"/>
              </w:rPr>
              <w:t>202</w:t>
            </w:r>
            <w:r w:rsidR="005A1E1A">
              <w:rPr>
                <w:szCs w:val="24"/>
              </w:rPr>
              <w:t>5</w:t>
            </w:r>
            <w:r w:rsidRPr="00C20202">
              <w:rPr>
                <w:szCs w:val="24"/>
              </w:rPr>
              <w:t>. gada___. ________________</w:t>
            </w:r>
          </w:p>
        </w:tc>
      </w:tr>
    </w:tbl>
    <w:p w14:paraId="3B0D9CA9" w14:textId="77777777" w:rsidR="00E06742" w:rsidRPr="00C20202" w:rsidRDefault="00E06742" w:rsidP="00E06742">
      <w:pPr>
        <w:ind w:right="45" w:firstLine="720"/>
        <w:contextualSpacing/>
        <w:jc w:val="both"/>
        <w:rPr>
          <w:szCs w:val="24"/>
        </w:rPr>
      </w:pPr>
    </w:p>
    <w:p w14:paraId="049628FE" w14:textId="58302648" w:rsidR="0072591C" w:rsidRPr="00B5793F" w:rsidRDefault="0072591C" w:rsidP="0072591C">
      <w:pPr>
        <w:ind w:right="45" w:firstLine="720"/>
        <w:contextualSpacing/>
        <w:jc w:val="both"/>
        <w:rPr>
          <w:szCs w:val="24"/>
        </w:rPr>
      </w:pPr>
      <w:r w:rsidRPr="00B5793F">
        <w:rPr>
          <w:b/>
          <w:szCs w:val="24"/>
        </w:rPr>
        <w:t>Jūrmalas valstspilsētas administrācija</w:t>
      </w:r>
      <w:r w:rsidRPr="00B5793F">
        <w:rPr>
          <w:szCs w:val="24"/>
        </w:rPr>
        <w:t>, reģistrācijas Nr. 90000056357, (turpmāk – PĀRDEVĒJS) kuras vārdā saskaņā ar Jūrmalas domes 20__. gada __. _______ lēmumu Nr. ____ „______________________” rīkojas Jūrmalas valstspilsētas pašvaldības izpilddirektors ___________________________________, no vienas puses, un</w:t>
      </w:r>
    </w:p>
    <w:p w14:paraId="0FAF5545" w14:textId="1B581879" w:rsidR="0072591C" w:rsidRPr="00B5793F" w:rsidRDefault="0072591C" w:rsidP="0072591C">
      <w:pPr>
        <w:widowControl w:val="0"/>
        <w:ind w:firstLine="709"/>
        <w:contextualSpacing/>
        <w:jc w:val="both"/>
        <w:rPr>
          <w:szCs w:val="24"/>
        </w:rPr>
      </w:pPr>
      <w:r w:rsidRPr="00B5793F">
        <w:rPr>
          <w:szCs w:val="24"/>
        </w:rPr>
        <w:t>_____________, _____________</w:t>
      </w:r>
      <w:r>
        <w:rPr>
          <w:szCs w:val="24"/>
        </w:rPr>
        <w:t>/</w:t>
      </w:r>
      <w:r w:rsidRPr="00B5793F">
        <w:rPr>
          <w:szCs w:val="24"/>
        </w:rPr>
        <w:t xml:space="preserve"> reģistrācijas Nr. ____________,</w:t>
      </w:r>
      <w:r>
        <w:rPr>
          <w:szCs w:val="24"/>
        </w:rPr>
        <w:t xml:space="preserve"> kuras vārdā saskaņā ar ______________ rīkojas tās __________________,</w:t>
      </w:r>
      <w:r w:rsidRPr="00B5793F">
        <w:rPr>
          <w:szCs w:val="24"/>
        </w:rPr>
        <w:t xml:space="preserve"> (turpmāk – PIRCĒJS) no otras puses, turpmāk katrs atsevišķi vai abi kopā saukti arī PUSE/-ES,</w:t>
      </w:r>
    </w:p>
    <w:p w14:paraId="30B5E1FD" w14:textId="3F0A5198" w:rsidR="00E06742" w:rsidRPr="00C20202" w:rsidRDefault="00E06742" w:rsidP="00E06742">
      <w:pPr>
        <w:widowControl w:val="0"/>
        <w:contextualSpacing/>
        <w:jc w:val="both"/>
        <w:rPr>
          <w:szCs w:val="24"/>
        </w:rPr>
      </w:pPr>
      <w:r w:rsidRPr="00C20202">
        <w:rPr>
          <w:szCs w:val="24"/>
        </w:rPr>
        <w:t>pamatojoties uz Jūrmalas domes 20</w:t>
      </w:r>
      <w:r w:rsidR="00F712FB">
        <w:rPr>
          <w:szCs w:val="24"/>
        </w:rPr>
        <w:t>2</w:t>
      </w:r>
      <w:r w:rsidR="005A1E1A">
        <w:rPr>
          <w:szCs w:val="24"/>
        </w:rPr>
        <w:t>4</w:t>
      </w:r>
      <w:r w:rsidR="00F712FB">
        <w:rPr>
          <w:szCs w:val="24"/>
        </w:rPr>
        <w:t>. </w:t>
      </w:r>
      <w:r w:rsidRPr="00C20202">
        <w:rPr>
          <w:szCs w:val="24"/>
        </w:rPr>
        <w:t xml:space="preserve">gada __. _______ lēmumu Nr. ____ </w:t>
      </w:r>
      <w:r w:rsidR="0072591C">
        <w:rPr>
          <w:szCs w:val="24"/>
        </w:rPr>
        <w:t>“</w:t>
      </w:r>
      <w:r w:rsidRPr="00C20202">
        <w:rPr>
          <w:szCs w:val="24"/>
        </w:rPr>
        <w:t>______________________”, savā starpā noslēdz šādu pirkuma līgumu (turpmāk – Līgums):</w:t>
      </w:r>
    </w:p>
    <w:p w14:paraId="4CAB66D3" w14:textId="77777777" w:rsidR="00E06742" w:rsidRPr="00C20202" w:rsidRDefault="00E06742" w:rsidP="00E06742">
      <w:pPr>
        <w:widowControl w:val="0"/>
        <w:ind w:right="45"/>
        <w:contextualSpacing/>
        <w:jc w:val="both"/>
        <w:rPr>
          <w:szCs w:val="24"/>
        </w:rPr>
      </w:pPr>
    </w:p>
    <w:p w14:paraId="6694842B" w14:textId="77777777" w:rsidR="00E06742" w:rsidRPr="00C20202" w:rsidRDefault="00E06742" w:rsidP="00E06742">
      <w:pPr>
        <w:numPr>
          <w:ilvl w:val="0"/>
          <w:numId w:val="29"/>
        </w:numPr>
        <w:overflowPunct/>
        <w:autoSpaceDE/>
        <w:autoSpaceDN/>
        <w:adjustRightInd/>
        <w:ind w:left="340" w:hanging="340"/>
        <w:contextualSpacing/>
        <w:jc w:val="center"/>
        <w:textAlignment w:val="auto"/>
        <w:rPr>
          <w:szCs w:val="24"/>
        </w:rPr>
      </w:pPr>
      <w:r w:rsidRPr="00C20202">
        <w:rPr>
          <w:szCs w:val="24"/>
        </w:rPr>
        <w:t>LĪGUMA PRIEKŠMETS</w:t>
      </w:r>
    </w:p>
    <w:p w14:paraId="6A9F4574" w14:textId="7A02A1A6" w:rsidR="00E06742" w:rsidRPr="00C20202" w:rsidRDefault="00E06742" w:rsidP="00E06742">
      <w:pPr>
        <w:numPr>
          <w:ilvl w:val="1"/>
          <w:numId w:val="28"/>
        </w:numPr>
        <w:overflowPunct/>
        <w:autoSpaceDE/>
        <w:autoSpaceDN/>
        <w:adjustRightInd/>
        <w:ind w:left="567" w:hanging="567"/>
        <w:contextualSpacing/>
        <w:jc w:val="both"/>
        <w:textAlignment w:val="auto"/>
        <w:rPr>
          <w:szCs w:val="24"/>
        </w:rPr>
      </w:pPr>
      <w:r w:rsidRPr="00C20202">
        <w:rPr>
          <w:szCs w:val="24"/>
        </w:rPr>
        <w:t xml:space="preserve">PĀRDEVĒJS pārdod un PIRCĒJS pērk izsolē nosolīto </w:t>
      </w:r>
      <w:r w:rsidR="0072591C">
        <w:rPr>
          <w:szCs w:val="24"/>
        </w:rPr>
        <w:t>objektu</w:t>
      </w:r>
      <w:r w:rsidRPr="00C20202">
        <w:rPr>
          <w:szCs w:val="24"/>
        </w:rPr>
        <w:t xml:space="preserve"> – </w:t>
      </w:r>
      <w:r>
        <w:rPr>
          <w:szCs w:val="24"/>
        </w:rPr>
        <w:t>zemesgabalu</w:t>
      </w:r>
      <w:r w:rsidR="00977017">
        <w:rPr>
          <w:szCs w:val="24"/>
        </w:rPr>
        <w:t xml:space="preserve"> Rīgas ielā 71, </w:t>
      </w:r>
      <w:r>
        <w:rPr>
          <w:szCs w:val="24"/>
        </w:rPr>
        <w:t>Jūrmalā, kadastra Nr. 1300 0</w:t>
      </w:r>
      <w:r w:rsidR="00977017">
        <w:rPr>
          <w:szCs w:val="24"/>
        </w:rPr>
        <w:t>08</w:t>
      </w:r>
      <w:r w:rsidRPr="00C20202">
        <w:rPr>
          <w:szCs w:val="24"/>
        </w:rPr>
        <w:t> </w:t>
      </w:r>
      <w:r w:rsidR="00AE0547">
        <w:rPr>
          <w:szCs w:val="24"/>
        </w:rPr>
        <w:t>0</w:t>
      </w:r>
      <w:r w:rsidR="00977017">
        <w:rPr>
          <w:szCs w:val="24"/>
        </w:rPr>
        <w:t>199</w:t>
      </w:r>
      <w:r w:rsidR="00F712FB">
        <w:rPr>
          <w:szCs w:val="24"/>
        </w:rPr>
        <w:t>,</w:t>
      </w:r>
      <w:r w:rsidR="00AE0547">
        <w:rPr>
          <w:szCs w:val="24"/>
        </w:rPr>
        <w:t xml:space="preserve"> kadastra apzīmējums 1300 0</w:t>
      </w:r>
      <w:r w:rsidR="00977017">
        <w:rPr>
          <w:szCs w:val="24"/>
        </w:rPr>
        <w:t>08</w:t>
      </w:r>
      <w:r w:rsidR="00AE0547">
        <w:rPr>
          <w:szCs w:val="24"/>
        </w:rPr>
        <w:t xml:space="preserve"> 0</w:t>
      </w:r>
      <w:r w:rsidR="00977017">
        <w:rPr>
          <w:szCs w:val="24"/>
        </w:rPr>
        <w:t>197</w:t>
      </w:r>
      <w:r w:rsidR="00AE0547">
        <w:rPr>
          <w:szCs w:val="24"/>
        </w:rPr>
        <w:t xml:space="preserve">, </w:t>
      </w:r>
      <w:r w:rsidR="00F712FB">
        <w:rPr>
          <w:szCs w:val="24"/>
        </w:rPr>
        <w:t xml:space="preserve"> </w:t>
      </w:r>
      <w:r w:rsidRPr="00C20202">
        <w:rPr>
          <w:szCs w:val="24"/>
        </w:rPr>
        <w:t xml:space="preserve">ar kopējo platību </w:t>
      </w:r>
      <w:r w:rsidR="00977017">
        <w:rPr>
          <w:szCs w:val="24"/>
        </w:rPr>
        <w:t>7037</w:t>
      </w:r>
      <w:r w:rsidRPr="00C20202">
        <w:rPr>
          <w:szCs w:val="24"/>
        </w:rPr>
        <w:t> m</w:t>
      </w:r>
      <w:r w:rsidRPr="00C20202">
        <w:rPr>
          <w:szCs w:val="24"/>
          <w:vertAlign w:val="superscript"/>
        </w:rPr>
        <w:t>2</w:t>
      </w:r>
      <w:r w:rsidRPr="00C20202">
        <w:rPr>
          <w:szCs w:val="24"/>
        </w:rPr>
        <w:t>,</w:t>
      </w:r>
      <w:r>
        <w:rPr>
          <w:szCs w:val="24"/>
        </w:rPr>
        <w:t xml:space="preserve"> uz zemesgabala atrodas mežaudze</w:t>
      </w:r>
      <w:r w:rsidRPr="00C20202">
        <w:rPr>
          <w:szCs w:val="24"/>
        </w:rPr>
        <w:t xml:space="preserve"> (turpmāk – O</w:t>
      </w:r>
      <w:r w:rsidR="0072591C">
        <w:rPr>
          <w:szCs w:val="24"/>
        </w:rPr>
        <w:t>BJEKTS</w:t>
      </w:r>
      <w:r w:rsidRPr="00C20202">
        <w:rPr>
          <w:szCs w:val="24"/>
        </w:rPr>
        <w:t>).</w:t>
      </w:r>
    </w:p>
    <w:p w14:paraId="7B385931" w14:textId="77777777" w:rsidR="00E06742" w:rsidRPr="00C20202" w:rsidRDefault="00E06742" w:rsidP="00E06742">
      <w:pPr>
        <w:numPr>
          <w:ilvl w:val="1"/>
          <w:numId w:val="28"/>
        </w:numPr>
        <w:overflowPunct/>
        <w:autoSpaceDE/>
        <w:autoSpaceDN/>
        <w:adjustRightInd/>
        <w:ind w:left="567" w:hanging="567"/>
        <w:contextualSpacing/>
        <w:jc w:val="both"/>
        <w:textAlignment w:val="auto"/>
        <w:rPr>
          <w:szCs w:val="24"/>
        </w:rPr>
      </w:pPr>
      <w:r w:rsidRPr="00C20202">
        <w:rPr>
          <w:szCs w:val="24"/>
        </w:rPr>
        <w:t>PĀRDEVĒJS apliecina, ka viņam uz Līguma noslēgšanas brīdi ir tiesības slēgt Līgumu un pārdot OBJEKTU. PĀRDEVĒJS apliecina, ka OBJEKTS līdz Līguma noslēgšanai nav nevienam atsavināts, nav ieķīlāts un tam nav uzlikts aizliegums.</w:t>
      </w:r>
    </w:p>
    <w:p w14:paraId="3BC295C7" w14:textId="16B7E5EF" w:rsidR="00E06742" w:rsidRPr="00C20202" w:rsidRDefault="00272A0C" w:rsidP="00E06742">
      <w:pPr>
        <w:numPr>
          <w:ilvl w:val="1"/>
          <w:numId w:val="28"/>
        </w:numPr>
        <w:overflowPunct/>
        <w:autoSpaceDE/>
        <w:autoSpaceDN/>
        <w:adjustRightInd/>
        <w:ind w:left="567" w:hanging="567"/>
        <w:contextualSpacing/>
        <w:jc w:val="both"/>
        <w:textAlignment w:val="auto"/>
        <w:rPr>
          <w:szCs w:val="24"/>
        </w:rPr>
      </w:pPr>
      <w:r>
        <w:rPr>
          <w:szCs w:val="24"/>
        </w:rPr>
        <w:t>PĀRDEVĒJA</w:t>
      </w:r>
      <w:r w:rsidR="00233F12">
        <w:rPr>
          <w:szCs w:val="24"/>
        </w:rPr>
        <w:t xml:space="preserve"> </w:t>
      </w:r>
      <w:r w:rsidR="00E06742" w:rsidRPr="00C20202">
        <w:rPr>
          <w:szCs w:val="24"/>
        </w:rPr>
        <w:t>īpašuma tiesības uz OBJEKTU 20</w:t>
      </w:r>
      <w:r w:rsidR="00977017">
        <w:rPr>
          <w:szCs w:val="24"/>
        </w:rPr>
        <w:t>16</w:t>
      </w:r>
      <w:r w:rsidR="00E06742" w:rsidRPr="00C20202">
        <w:rPr>
          <w:szCs w:val="24"/>
        </w:rPr>
        <w:t xml:space="preserve">. gada </w:t>
      </w:r>
      <w:r w:rsidR="00AE0547">
        <w:rPr>
          <w:szCs w:val="24"/>
        </w:rPr>
        <w:t>1</w:t>
      </w:r>
      <w:r w:rsidR="00977017">
        <w:rPr>
          <w:szCs w:val="24"/>
        </w:rPr>
        <w:t>4</w:t>
      </w:r>
      <w:r w:rsidR="00E06742" w:rsidRPr="00C20202">
        <w:rPr>
          <w:szCs w:val="24"/>
        </w:rPr>
        <w:t>. </w:t>
      </w:r>
      <w:r w:rsidR="00AE0547">
        <w:rPr>
          <w:szCs w:val="24"/>
        </w:rPr>
        <w:t>j</w:t>
      </w:r>
      <w:r w:rsidR="00977017">
        <w:rPr>
          <w:szCs w:val="24"/>
        </w:rPr>
        <w:t>ūlijā</w:t>
      </w:r>
      <w:r w:rsidR="00E06742" w:rsidRPr="00C20202">
        <w:rPr>
          <w:szCs w:val="24"/>
        </w:rPr>
        <w:t xml:space="preserve"> nostiprinātas Jūrmalas pilsētas zemesgrāmatu nodalījumā Nr. 100000</w:t>
      </w:r>
      <w:r w:rsidR="0068219D">
        <w:rPr>
          <w:szCs w:val="24"/>
        </w:rPr>
        <w:t>557782</w:t>
      </w:r>
      <w:r w:rsidR="00E06742" w:rsidRPr="00C20202">
        <w:rPr>
          <w:szCs w:val="24"/>
        </w:rPr>
        <w:t>.</w:t>
      </w:r>
    </w:p>
    <w:p w14:paraId="32F8B934" w14:textId="77777777" w:rsidR="00E06742" w:rsidRDefault="00E06742" w:rsidP="00EA36B3">
      <w:pPr>
        <w:numPr>
          <w:ilvl w:val="1"/>
          <w:numId w:val="28"/>
        </w:numPr>
        <w:overflowPunct/>
        <w:autoSpaceDE/>
        <w:autoSpaceDN/>
        <w:adjustRightInd/>
        <w:ind w:left="567" w:hanging="567"/>
        <w:contextualSpacing/>
        <w:jc w:val="both"/>
        <w:textAlignment w:val="auto"/>
        <w:rPr>
          <w:szCs w:val="24"/>
        </w:rPr>
      </w:pPr>
      <w:r w:rsidRPr="00C20202">
        <w:rPr>
          <w:szCs w:val="24"/>
        </w:rPr>
        <w:t>PIRCĒJAM ir zināms OBJEKTA faktiskais stāvoklis un apgrūtinājumi, un tas apņemas neizvirzīt pret PĀRDEVĒJU šajā sakarā nekādas pretenzijas.</w:t>
      </w:r>
    </w:p>
    <w:p w14:paraId="672E298C" w14:textId="1E5748E9" w:rsidR="00EA36B3" w:rsidRDefault="00EA36B3" w:rsidP="00EA36B3">
      <w:pPr>
        <w:pStyle w:val="ListParagraph"/>
        <w:numPr>
          <w:ilvl w:val="1"/>
          <w:numId w:val="28"/>
        </w:numPr>
        <w:spacing w:after="0" w:line="240" w:lineRule="auto"/>
        <w:ind w:left="567" w:hanging="567"/>
        <w:jc w:val="both"/>
        <w:rPr>
          <w:rFonts w:ascii="Times New Roman" w:hAnsi="Times New Roman"/>
          <w:sz w:val="24"/>
          <w:szCs w:val="24"/>
          <w:lang w:val="lv-LV" w:eastAsia="ar-SA"/>
        </w:rPr>
      </w:pPr>
      <w:r w:rsidRPr="000E1285">
        <w:rPr>
          <w:rFonts w:ascii="Times New Roman" w:hAnsi="Times New Roman"/>
          <w:sz w:val="24"/>
          <w:szCs w:val="24"/>
          <w:lang w:val="lv-LV" w:eastAsia="ar-SA"/>
        </w:rPr>
        <w:t xml:space="preserve">OBJEKTAM </w:t>
      </w:r>
      <w:r w:rsidRPr="00EA36B3">
        <w:rPr>
          <w:rFonts w:ascii="Times New Roman" w:hAnsi="Times New Roman"/>
          <w:sz w:val="24"/>
          <w:szCs w:val="24"/>
          <w:lang w:val="lv-LV" w:eastAsia="ar-SA"/>
        </w:rPr>
        <w:t>ir noteikti šādi apgrūtinājumi</w:t>
      </w:r>
      <w:r w:rsidRPr="000E1285">
        <w:rPr>
          <w:rFonts w:ascii="Times New Roman" w:hAnsi="Times New Roman"/>
          <w:sz w:val="24"/>
          <w:szCs w:val="24"/>
          <w:lang w:val="lv-LV" w:eastAsia="ar-SA"/>
        </w:rPr>
        <w:t>:</w:t>
      </w:r>
    </w:p>
    <w:p w14:paraId="120F15CD" w14:textId="77777777" w:rsidR="002F134D" w:rsidRPr="00246409" w:rsidRDefault="002F134D" w:rsidP="002F134D">
      <w:pPr>
        <w:pStyle w:val="ListParagraph"/>
        <w:numPr>
          <w:ilvl w:val="2"/>
          <w:numId w:val="28"/>
        </w:numPr>
        <w:spacing w:after="0" w:line="240" w:lineRule="auto"/>
        <w:ind w:left="1276" w:hanging="709"/>
        <w:jc w:val="both"/>
        <w:rPr>
          <w:rFonts w:ascii="Times New Roman" w:hAnsi="Times New Roman"/>
          <w:color w:val="000000"/>
          <w:sz w:val="24"/>
          <w:szCs w:val="24"/>
          <w:lang w:val="lv-LV"/>
        </w:rPr>
      </w:pPr>
      <w:r w:rsidRPr="002D7F94">
        <w:rPr>
          <w:rFonts w:ascii="Times New Roman" w:hAnsi="Times New Roman"/>
          <w:color w:val="000000"/>
          <w:sz w:val="24"/>
          <w:szCs w:val="24"/>
          <w:lang w:val="lv-LV"/>
        </w:rPr>
        <w:t>zemesgabals atrodas Baltijas jūras</w:t>
      </w:r>
      <w:r w:rsidRPr="000E1285">
        <w:rPr>
          <w:rFonts w:ascii="Times New Roman" w:hAnsi="Times New Roman"/>
          <w:color w:val="000000"/>
          <w:sz w:val="24"/>
          <w:szCs w:val="24"/>
          <w:lang w:val="lv-LV"/>
        </w:rPr>
        <w:t xml:space="preserve"> </w:t>
      </w:r>
      <w:r w:rsidRPr="00246409">
        <w:rPr>
          <w:rFonts w:ascii="Times New Roman" w:hAnsi="Times New Roman"/>
          <w:color w:val="000000"/>
          <w:sz w:val="24"/>
          <w:szCs w:val="24"/>
          <w:lang w:val="lv-LV"/>
        </w:rPr>
        <w:t>un Rīgas jūras līča</w:t>
      </w:r>
      <w:r>
        <w:rPr>
          <w:rFonts w:ascii="Times New Roman" w:hAnsi="Times New Roman"/>
          <w:color w:val="000000"/>
          <w:sz w:val="24"/>
          <w:szCs w:val="24"/>
          <w:lang w:val="lv-LV"/>
        </w:rPr>
        <w:t xml:space="preserve"> ierobežotas saimnieciskās darbības joslas teritorijā;</w:t>
      </w:r>
    </w:p>
    <w:p w14:paraId="67C42586" w14:textId="77777777" w:rsidR="002F134D" w:rsidRDefault="002F134D" w:rsidP="002F134D">
      <w:pPr>
        <w:pStyle w:val="ListParagraph"/>
        <w:numPr>
          <w:ilvl w:val="2"/>
          <w:numId w:val="28"/>
        </w:numPr>
        <w:spacing w:after="0" w:line="240" w:lineRule="auto"/>
        <w:ind w:left="1276" w:hanging="709"/>
        <w:jc w:val="both"/>
        <w:rPr>
          <w:rFonts w:ascii="Times New Roman" w:hAnsi="Times New Roman"/>
          <w:color w:val="000000"/>
          <w:sz w:val="24"/>
          <w:szCs w:val="24"/>
          <w:lang w:val="lv-LV"/>
        </w:rPr>
      </w:pPr>
      <w:r>
        <w:rPr>
          <w:rFonts w:ascii="Times New Roman" w:hAnsi="Times New Roman"/>
          <w:color w:val="000000"/>
          <w:sz w:val="24"/>
          <w:szCs w:val="24"/>
          <w:lang w:val="lv-LV"/>
        </w:rPr>
        <w:t xml:space="preserve">zemesgabals atrodas ķīmiskās aizsargjoslas teritorijā ap ūdens ņemšanas vietu; </w:t>
      </w:r>
    </w:p>
    <w:p w14:paraId="6AE06D87" w14:textId="77777777" w:rsidR="002F134D" w:rsidRPr="00246409" w:rsidRDefault="002F134D" w:rsidP="002F134D">
      <w:pPr>
        <w:pStyle w:val="ListParagraph"/>
        <w:numPr>
          <w:ilvl w:val="2"/>
          <w:numId w:val="28"/>
        </w:numPr>
        <w:spacing w:after="0" w:line="240" w:lineRule="auto"/>
        <w:ind w:left="1276" w:hanging="709"/>
        <w:jc w:val="both"/>
        <w:rPr>
          <w:rFonts w:ascii="Times New Roman" w:hAnsi="Times New Roman"/>
          <w:color w:val="000000"/>
          <w:sz w:val="24"/>
          <w:szCs w:val="24"/>
          <w:lang w:val="lv-LV"/>
        </w:rPr>
      </w:pPr>
      <w:r>
        <w:rPr>
          <w:rFonts w:ascii="Times New Roman" w:hAnsi="Times New Roman"/>
          <w:color w:val="000000"/>
          <w:sz w:val="24"/>
          <w:szCs w:val="24"/>
          <w:lang w:val="lv-LV"/>
        </w:rPr>
        <w:t xml:space="preserve">ievērot Rīgas ielas sarkanās līnijas; </w:t>
      </w:r>
    </w:p>
    <w:p w14:paraId="3ED6CACE" w14:textId="77777777" w:rsidR="002F134D" w:rsidRDefault="002F134D" w:rsidP="002F134D">
      <w:pPr>
        <w:pStyle w:val="ListParagraph"/>
        <w:numPr>
          <w:ilvl w:val="2"/>
          <w:numId w:val="28"/>
        </w:numPr>
        <w:spacing w:after="0" w:line="240" w:lineRule="auto"/>
        <w:ind w:left="1276" w:hanging="709"/>
        <w:jc w:val="both"/>
        <w:rPr>
          <w:rFonts w:ascii="Times New Roman" w:hAnsi="Times New Roman"/>
          <w:color w:val="000000"/>
          <w:sz w:val="24"/>
          <w:szCs w:val="24"/>
          <w:lang w:val="lv-LV"/>
        </w:rPr>
      </w:pPr>
      <w:r>
        <w:rPr>
          <w:rFonts w:ascii="Times New Roman" w:hAnsi="Times New Roman"/>
          <w:color w:val="000000"/>
          <w:sz w:val="24"/>
          <w:szCs w:val="24"/>
          <w:lang w:val="lv-LV"/>
        </w:rPr>
        <w:t>ievērot mežu apsaimniekošanas noteikumus;</w:t>
      </w:r>
    </w:p>
    <w:p w14:paraId="512F16EE" w14:textId="77777777" w:rsidR="002F134D" w:rsidRPr="0062538C" w:rsidRDefault="002F134D" w:rsidP="002F134D">
      <w:pPr>
        <w:pStyle w:val="ListParagraph"/>
        <w:numPr>
          <w:ilvl w:val="2"/>
          <w:numId w:val="28"/>
        </w:numPr>
        <w:spacing w:after="0" w:line="240" w:lineRule="auto"/>
        <w:ind w:left="1276" w:hanging="709"/>
        <w:jc w:val="both"/>
        <w:rPr>
          <w:rFonts w:ascii="Times New Roman" w:hAnsi="Times New Roman"/>
          <w:sz w:val="24"/>
          <w:szCs w:val="24"/>
          <w:lang w:val="lv-LV"/>
        </w:rPr>
      </w:pPr>
      <w:r w:rsidRPr="0062538C">
        <w:rPr>
          <w:rFonts w:ascii="Times New Roman" w:hAnsi="Times New Roman"/>
          <w:color w:val="000000"/>
          <w:sz w:val="24"/>
          <w:szCs w:val="24"/>
          <w:lang w:val="lv-LV"/>
        </w:rPr>
        <w:t xml:space="preserve">būvniecību OBJEKTĀ var veikt pēc mežaudzes atmežošanas apbūves noteikumos noteiktajā kārtībā. </w:t>
      </w:r>
    </w:p>
    <w:p w14:paraId="0DC5E0F1" w14:textId="77777777" w:rsidR="002F134D" w:rsidRPr="000E1285" w:rsidRDefault="002F134D" w:rsidP="002F134D">
      <w:pPr>
        <w:pStyle w:val="ListParagraph"/>
        <w:spacing w:after="0" w:line="240" w:lineRule="auto"/>
        <w:ind w:left="567"/>
        <w:jc w:val="both"/>
        <w:rPr>
          <w:rFonts w:ascii="Times New Roman" w:hAnsi="Times New Roman"/>
          <w:sz w:val="24"/>
          <w:szCs w:val="24"/>
          <w:lang w:val="lv-LV" w:eastAsia="ar-SA"/>
        </w:rPr>
      </w:pPr>
    </w:p>
    <w:p w14:paraId="2BD3AFA8" w14:textId="77777777" w:rsidR="00E06742" w:rsidRPr="00C20202" w:rsidRDefault="00E06742" w:rsidP="00E06742">
      <w:pPr>
        <w:numPr>
          <w:ilvl w:val="0"/>
          <w:numId w:val="28"/>
        </w:numPr>
        <w:overflowPunct/>
        <w:autoSpaceDE/>
        <w:autoSpaceDN/>
        <w:adjustRightInd/>
        <w:ind w:left="340" w:hanging="340"/>
        <w:contextualSpacing/>
        <w:jc w:val="center"/>
        <w:textAlignment w:val="auto"/>
        <w:rPr>
          <w:szCs w:val="24"/>
        </w:rPr>
      </w:pPr>
      <w:r w:rsidRPr="00C20202">
        <w:rPr>
          <w:szCs w:val="24"/>
        </w:rPr>
        <w:t>PIRKUMA MAKSA UN SAMAKSAS KĀRTĪBA</w:t>
      </w:r>
    </w:p>
    <w:p w14:paraId="73067753" w14:textId="4393942B" w:rsidR="00E06742" w:rsidRPr="00C20202" w:rsidRDefault="00E06742" w:rsidP="00E06742">
      <w:pPr>
        <w:numPr>
          <w:ilvl w:val="1"/>
          <w:numId w:val="28"/>
        </w:numPr>
        <w:overflowPunct/>
        <w:autoSpaceDE/>
        <w:autoSpaceDN/>
        <w:adjustRightInd/>
        <w:ind w:left="567" w:hanging="567"/>
        <w:contextualSpacing/>
        <w:jc w:val="both"/>
        <w:textAlignment w:val="auto"/>
        <w:rPr>
          <w:szCs w:val="24"/>
        </w:rPr>
      </w:pPr>
      <w:r w:rsidRPr="00C20202">
        <w:rPr>
          <w:szCs w:val="24"/>
        </w:rPr>
        <w:t>OBJEKTA pirkuma maksa ir _______ </w:t>
      </w:r>
      <w:r w:rsidR="0072591C">
        <w:rPr>
          <w:szCs w:val="24"/>
        </w:rPr>
        <w:t>EUR</w:t>
      </w:r>
      <w:r w:rsidRPr="00C20202">
        <w:rPr>
          <w:szCs w:val="24"/>
        </w:rPr>
        <w:t xml:space="preserve"> (_____________ </w:t>
      </w:r>
      <w:r w:rsidRPr="00645533">
        <w:rPr>
          <w:i/>
          <w:iCs/>
          <w:szCs w:val="24"/>
        </w:rPr>
        <w:t>euro</w:t>
      </w:r>
      <w:r w:rsidRPr="00C20202">
        <w:rPr>
          <w:szCs w:val="24"/>
        </w:rPr>
        <w:t xml:space="preserve"> un ___ </w:t>
      </w:r>
      <w:r w:rsidRPr="00645533">
        <w:rPr>
          <w:szCs w:val="24"/>
        </w:rPr>
        <w:t>centi</w:t>
      </w:r>
      <w:r w:rsidRPr="00C20202">
        <w:rPr>
          <w:szCs w:val="24"/>
        </w:rPr>
        <w:t>), kuru PIRCĒJS ir samaksājis pilnā apmērā līdz Līguma noslēgšanai.</w:t>
      </w:r>
    </w:p>
    <w:p w14:paraId="5A1CAD4D" w14:textId="77777777" w:rsidR="00E06742" w:rsidRPr="00C20202" w:rsidRDefault="00E06742" w:rsidP="00E06742">
      <w:pPr>
        <w:numPr>
          <w:ilvl w:val="1"/>
          <w:numId w:val="28"/>
        </w:numPr>
        <w:overflowPunct/>
        <w:autoSpaceDE/>
        <w:autoSpaceDN/>
        <w:adjustRightInd/>
        <w:ind w:left="567" w:hanging="567"/>
        <w:contextualSpacing/>
        <w:jc w:val="both"/>
        <w:textAlignment w:val="auto"/>
        <w:rPr>
          <w:szCs w:val="24"/>
        </w:rPr>
      </w:pPr>
      <w:r w:rsidRPr="00C20202">
        <w:rPr>
          <w:szCs w:val="24"/>
        </w:rPr>
        <w:t>PIRCĒJS līdz Līguma noslēgšanai ir veicis šādus maksājumus:</w:t>
      </w:r>
    </w:p>
    <w:p w14:paraId="19315072" w14:textId="0FA80A5E" w:rsidR="00E06742" w:rsidRPr="00C20202" w:rsidRDefault="00E06742" w:rsidP="00786D36">
      <w:pPr>
        <w:numPr>
          <w:ilvl w:val="2"/>
          <w:numId w:val="28"/>
        </w:numPr>
        <w:overflowPunct/>
        <w:autoSpaceDE/>
        <w:autoSpaceDN/>
        <w:adjustRightInd/>
        <w:ind w:left="1276" w:hanging="709"/>
        <w:contextualSpacing/>
        <w:jc w:val="both"/>
        <w:textAlignment w:val="auto"/>
        <w:rPr>
          <w:szCs w:val="24"/>
        </w:rPr>
      </w:pPr>
      <w:r w:rsidRPr="00C20202">
        <w:rPr>
          <w:szCs w:val="24"/>
        </w:rPr>
        <w:t>OBJEKTA pirkuma maksas nodrošinājumu 10 % apmērā no sākumcenas, tas ir, _______ </w:t>
      </w:r>
      <w:r w:rsidR="0072591C">
        <w:rPr>
          <w:szCs w:val="24"/>
        </w:rPr>
        <w:t>EUR</w:t>
      </w:r>
      <w:r w:rsidRPr="00C20202">
        <w:rPr>
          <w:szCs w:val="24"/>
        </w:rPr>
        <w:t xml:space="preserve"> (_____________ </w:t>
      </w:r>
      <w:r w:rsidRPr="00645533">
        <w:rPr>
          <w:i/>
          <w:iCs/>
          <w:szCs w:val="24"/>
        </w:rPr>
        <w:t>euro</w:t>
      </w:r>
      <w:r w:rsidRPr="00C20202">
        <w:rPr>
          <w:szCs w:val="24"/>
        </w:rPr>
        <w:t xml:space="preserve"> un ___ </w:t>
      </w:r>
      <w:r w:rsidRPr="00645533">
        <w:rPr>
          <w:szCs w:val="24"/>
        </w:rPr>
        <w:t>centi</w:t>
      </w:r>
      <w:r w:rsidRPr="00C20202">
        <w:rPr>
          <w:szCs w:val="24"/>
        </w:rPr>
        <w:t xml:space="preserve">), kas </w:t>
      </w:r>
      <w:r w:rsidR="005A1E1A">
        <w:rPr>
          <w:szCs w:val="24"/>
        </w:rPr>
        <w:t xml:space="preserve">PĀRDEVĒJA </w:t>
      </w:r>
      <w:r w:rsidRPr="00C20202">
        <w:rPr>
          <w:szCs w:val="24"/>
        </w:rPr>
        <w:t>norēķinu kontā saņemts 202__. gada _______;</w:t>
      </w:r>
    </w:p>
    <w:p w14:paraId="13E7E75B" w14:textId="3CA27C55" w:rsidR="00E06742" w:rsidRPr="00C20202" w:rsidRDefault="00E06742" w:rsidP="00E06742">
      <w:pPr>
        <w:numPr>
          <w:ilvl w:val="2"/>
          <w:numId w:val="28"/>
        </w:numPr>
        <w:overflowPunct/>
        <w:autoSpaceDE/>
        <w:autoSpaceDN/>
        <w:adjustRightInd/>
        <w:ind w:left="1276" w:hanging="709"/>
        <w:contextualSpacing/>
        <w:jc w:val="both"/>
        <w:textAlignment w:val="auto"/>
        <w:rPr>
          <w:szCs w:val="24"/>
        </w:rPr>
      </w:pPr>
      <w:r w:rsidRPr="00C20202">
        <w:rPr>
          <w:szCs w:val="24"/>
        </w:rPr>
        <w:t xml:space="preserve">OBJEKTA pirkuma maksu _______ </w:t>
      </w:r>
      <w:r w:rsidR="0072591C">
        <w:rPr>
          <w:szCs w:val="24"/>
        </w:rPr>
        <w:t>EUR</w:t>
      </w:r>
      <w:r w:rsidRPr="00C20202">
        <w:rPr>
          <w:szCs w:val="24"/>
        </w:rPr>
        <w:t xml:space="preserve"> (_____________ </w:t>
      </w:r>
      <w:r w:rsidRPr="00645533">
        <w:rPr>
          <w:i/>
          <w:iCs/>
          <w:szCs w:val="24"/>
        </w:rPr>
        <w:t>euro</w:t>
      </w:r>
      <w:r w:rsidRPr="00C20202">
        <w:rPr>
          <w:szCs w:val="24"/>
        </w:rPr>
        <w:t xml:space="preserve"> un ___</w:t>
      </w:r>
      <w:r>
        <w:rPr>
          <w:szCs w:val="24"/>
        </w:rPr>
        <w:t> </w:t>
      </w:r>
      <w:r w:rsidRPr="00645533">
        <w:rPr>
          <w:szCs w:val="24"/>
        </w:rPr>
        <w:t>centi</w:t>
      </w:r>
      <w:r w:rsidRPr="00C20202">
        <w:rPr>
          <w:szCs w:val="24"/>
        </w:rPr>
        <w:t xml:space="preserve">), kas </w:t>
      </w:r>
      <w:r w:rsidR="005A1E1A">
        <w:rPr>
          <w:szCs w:val="24"/>
        </w:rPr>
        <w:t xml:space="preserve">PĀRDEVĒJA </w:t>
      </w:r>
      <w:r w:rsidRPr="00C20202">
        <w:rPr>
          <w:szCs w:val="24"/>
        </w:rPr>
        <w:t>norēķinu kontā saņemta 202_.</w:t>
      </w:r>
      <w:r>
        <w:rPr>
          <w:szCs w:val="24"/>
        </w:rPr>
        <w:t> </w:t>
      </w:r>
      <w:r w:rsidRPr="00C20202">
        <w:rPr>
          <w:szCs w:val="24"/>
        </w:rPr>
        <w:t>gada ______________.</w:t>
      </w:r>
    </w:p>
    <w:p w14:paraId="42A33B8A" w14:textId="77777777" w:rsidR="00E06742" w:rsidRPr="00C20202" w:rsidRDefault="00E06742" w:rsidP="00E06742">
      <w:pPr>
        <w:ind w:left="567" w:hanging="567"/>
        <w:contextualSpacing/>
        <w:rPr>
          <w:szCs w:val="24"/>
        </w:rPr>
      </w:pPr>
    </w:p>
    <w:p w14:paraId="0B3000CA" w14:textId="77777777" w:rsidR="00E06742" w:rsidRPr="00C20202" w:rsidRDefault="00E06742" w:rsidP="00E06742">
      <w:pPr>
        <w:pStyle w:val="ListParagraph"/>
        <w:numPr>
          <w:ilvl w:val="0"/>
          <w:numId w:val="28"/>
        </w:numPr>
        <w:spacing w:after="0" w:line="240" w:lineRule="auto"/>
        <w:ind w:left="340" w:hanging="340"/>
        <w:jc w:val="center"/>
        <w:rPr>
          <w:rFonts w:ascii="Times New Roman" w:hAnsi="Times New Roman"/>
          <w:sz w:val="24"/>
          <w:szCs w:val="24"/>
          <w:lang w:val="lv-LV"/>
        </w:rPr>
      </w:pPr>
      <w:r w:rsidRPr="00C20202">
        <w:rPr>
          <w:rFonts w:ascii="Times New Roman" w:hAnsi="Times New Roman"/>
          <w:sz w:val="24"/>
          <w:szCs w:val="24"/>
          <w:lang w:val="lv-LV"/>
        </w:rPr>
        <w:t>PUŠU SAISTĪBAS</w:t>
      </w:r>
    </w:p>
    <w:p w14:paraId="4B9B0F30" w14:textId="77777777" w:rsidR="00E06742" w:rsidRPr="00C20202" w:rsidRDefault="00E06742" w:rsidP="00E06742">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Ar Līguma noslēgšanas un nodošanas – pieņemšanas akta (pielikums) parakstīšanas brīdi PIRCĒJAM pāriet OBJEKTA valdījuma tiesības. PIRCĒJAM ir pienākums kā valdītājam uzturēt un lietot OBJEKTU atbilstoši noteiktajam nekustamā īpašuma lietošanas mērķim. Ar valdījuma tiesību iegūšanas brīdi PIRCĒJS ir atbildīgs un pilda visus pienākumus, kādus normatīvie akti noteic īpašniekam, un veic visus ar OBJEKTU saistītos maksājumus un nodokļus.</w:t>
      </w:r>
    </w:p>
    <w:p w14:paraId="16A27B0F" w14:textId="77777777" w:rsidR="00E06742" w:rsidRPr="00C20202" w:rsidRDefault="00E06742" w:rsidP="00E06742">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Ar Līguma noslēgšanas brīdi PĀRDEVĒJAM izbeidzas OBJEKTA valdījuma tiesības un pārvaldīšanas pienākums.</w:t>
      </w:r>
    </w:p>
    <w:p w14:paraId="7257A106" w14:textId="77777777" w:rsidR="00E06742" w:rsidRPr="00C20202" w:rsidRDefault="00E06742" w:rsidP="00E06742">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PIRCĒJS līdz visu Līgumā noteikto saistību izpildei nedrīkst OBJEKTU vai tā daļu atsavināt, ieķīlāt vai citādi apgrūtināt ar lietu tiesībām bez rakstiskas PĀRDEVĒJA piekrišanas. Visu risku par zaudējumiem, kas var rasties saistībā ar OBJEKTU trešajām personām, no Līguma spēkā stāšanās dienas uzņemas PIRCĒJS.</w:t>
      </w:r>
    </w:p>
    <w:p w14:paraId="26C95453" w14:textId="77777777" w:rsidR="00E06742" w:rsidRPr="00C20202" w:rsidRDefault="00E06742" w:rsidP="00E06742">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īpašuma tiesības PIRCĒJAM pāriet ar īpašuma tiesību nostiprināšanu zemesgrāmatā uz PIRCĒJA vārda.</w:t>
      </w:r>
    </w:p>
    <w:p w14:paraId="14B4B26C" w14:textId="36B4038E" w:rsidR="00E06742" w:rsidRPr="00C20202" w:rsidRDefault="00E06742" w:rsidP="00E06742">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PĀRDEVĒJS ne ilgāk kā </w:t>
      </w:r>
      <w:r w:rsidR="00121105">
        <w:rPr>
          <w:rFonts w:ascii="Times New Roman" w:hAnsi="Times New Roman"/>
          <w:sz w:val="24"/>
          <w:szCs w:val="24"/>
          <w:lang w:val="lv-LV"/>
        </w:rPr>
        <w:t>14</w:t>
      </w:r>
      <w:r w:rsidR="0098150A">
        <w:rPr>
          <w:rFonts w:ascii="Times New Roman" w:hAnsi="Times New Roman"/>
          <w:sz w:val="24"/>
          <w:szCs w:val="24"/>
          <w:lang w:val="lv-LV"/>
        </w:rPr>
        <w:t> </w:t>
      </w:r>
      <w:r w:rsidR="00121105">
        <w:rPr>
          <w:rFonts w:ascii="Times New Roman" w:hAnsi="Times New Roman"/>
          <w:sz w:val="24"/>
          <w:szCs w:val="24"/>
          <w:lang w:val="lv-LV"/>
        </w:rPr>
        <w:t xml:space="preserve">(četrpadsmit) darba dienu </w:t>
      </w:r>
      <w:r w:rsidRPr="00C20202">
        <w:rPr>
          <w:rFonts w:ascii="Times New Roman" w:hAnsi="Times New Roman"/>
          <w:sz w:val="24"/>
          <w:szCs w:val="24"/>
          <w:lang w:val="lv-LV"/>
        </w:rPr>
        <w:t>laikā pēc Līguma noslēgšanas izsniedz PIRCĒJAM nostiprinājuma lūgumu PIRCĒJA īpašuma tiesību uz OBJEKTU reģistrēšanai zemesgrāmatā.</w:t>
      </w:r>
    </w:p>
    <w:p w14:paraId="732D8A89" w14:textId="77777777" w:rsidR="00E06742" w:rsidRPr="00C20202" w:rsidRDefault="00E06742" w:rsidP="00E06742">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PUSES vienojas, ka PIRCĒJS iesniedz Rīgas rajona tiesā PĀRDEVĒJA nostiprinājuma lūgumu īpašuma tiesību nostiprināšanai zemesgrāmatā uz PIRCĒJA vārda, kā arī apņemas segt visus ar to saistītos izdevumus.</w:t>
      </w:r>
    </w:p>
    <w:p w14:paraId="3528978A" w14:textId="381FCCB6" w:rsidR="00E06742" w:rsidRPr="00C20202" w:rsidRDefault="00E06742" w:rsidP="00E06742">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PIRCĒJAM ir pienākums </w:t>
      </w:r>
      <w:r w:rsidR="006C3F10">
        <w:rPr>
          <w:rFonts w:ascii="Times New Roman" w:hAnsi="Times New Roman"/>
          <w:sz w:val="24"/>
          <w:szCs w:val="24"/>
          <w:lang w:val="lv-LV"/>
        </w:rPr>
        <w:t>3 (</w:t>
      </w:r>
      <w:r w:rsidRPr="00C20202">
        <w:rPr>
          <w:rFonts w:ascii="Times New Roman" w:hAnsi="Times New Roman"/>
          <w:sz w:val="24"/>
          <w:szCs w:val="24"/>
          <w:lang w:val="lv-LV"/>
        </w:rPr>
        <w:t>trīs</w:t>
      </w:r>
      <w:r w:rsidR="006C3F10">
        <w:rPr>
          <w:rFonts w:ascii="Times New Roman" w:hAnsi="Times New Roman"/>
          <w:sz w:val="24"/>
          <w:szCs w:val="24"/>
          <w:lang w:val="lv-LV"/>
        </w:rPr>
        <w:t>)</w:t>
      </w:r>
      <w:r w:rsidRPr="00C20202">
        <w:rPr>
          <w:rFonts w:ascii="Times New Roman" w:hAnsi="Times New Roman"/>
          <w:sz w:val="24"/>
          <w:szCs w:val="24"/>
          <w:lang w:val="lv-LV"/>
        </w:rPr>
        <w:t xml:space="preserve"> mēnešu laikā pēc Līguma noslēgšanas nostiprināt īpašuma tiesības uz OBJEKTU zemesgrāmatā.</w:t>
      </w:r>
    </w:p>
    <w:p w14:paraId="714A6704" w14:textId="77777777" w:rsidR="00E06742" w:rsidRPr="00C20202" w:rsidRDefault="00E06742" w:rsidP="00E06742">
      <w:pPr>
        <w:pStyle w:val="ListParagraph"/>
        <w:numPr>
          <w:ilvl w:val="1"/>
          <w:numId w:val="28"/>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Ja īpašuma tiesības netiek nostiprinātas Līguma 3.7. punktā noteiktajā termiņā, PIRCĒJS maksā PĀRDEVĒJAM līgumsodu 1 % (viena procenta) apmērā no pirkuma maksas sākot ar pirmo kavējuma dienu un par katru nākamo nokavēto mēnesi, bet ne vairāk kā 10 % (desmit procentus) no pirkuma maksas.</w:t>
      </w:r>
    </w:p>
    <w:p w14:paraId="4E5EF525" w14:textId="77777777" w:rsidR="00E06742" w:rsidRPr="00C20202" w:rsidRDefault="00E06742" w:rsidP="00E06742">
      <w:pPr>
        <w:pStyle w:val="ListParagraph"/>
        <w:numPr>
          <w:ilvl w:val="1"/>
          <w:numId w:val="28"/>
        </w:numPr>
        <w:tabs>
          <w:tab w:val="left" w:pos="993"/>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PIRCĒJAM nav tiesību prasīt Līguma atcelšanu.</w:t>
      </w:r>
    </w:p>
    <w:p w14:paraId="2BEF6D7A" w14:textId="36A3BD46" w:rsidR="00E06742" w:rsidRPr="0072591C" w:rsidRDefault="00E06742" w:rsidP="00E06742">
      <w:pPr>
        <w:pStyle w:val="ListParagraph"/>
        <w:numPr>
          <w:ilvl w:val="1"/>
          <w:numId w:val="28"/>
        </w:numPr>
        <w:tabs>
          <w:tab w:val="left" w:pos="993"/>
        </w:tabs>
        <w:spacing w:after="0" w:line="240" w:lineRule="auto"/>
        <w:ind w:left="567" w:hanging="567"/>
        <w:jc w:val="both"/>
        <w:rPr>
          <w:szCs w:val="24"/>
          <w:lang w:val="lv-LV"/>
        </w:rPr>
      </w:pPr>
      <w:r w:rsidRPr="00C20202">
        <w:rPr>
          <w:rFonts w:ascii="Times New Roman" w:hAnsi="Times New Roman"/>
          <w:sz w:val="24"/>
          <w:szCs w:val="24"/>
          <w:lang w:val="lv-LV"/>
        </w:rPr>
        <w:t xml:space="preserve">PUSES ir savstarpēji atbildīgas par Līguma saistību neizpildīšanu vai nepienācīgu pildīšanu un atlīdzina otrai PUSEI radušos zaudējumus. Katra PUSE ir atbildīga par zaudējumiem, kas nodarīti </w:t>
      </w:r>
      <w:r w:rsidRPr="0072591C">
        <w:rPr>
          <w:rFonts w:ascii="Times New Roman" w:hAnsi="Times New Roman"/>
          <w:sz w:val="24"/>
          <w:szCs w:val="24"/>
          <w:lang w:val="lv-LV"/>
        </w:rPr>
        <w:t>pašas vainas vai nolaidības dēļ</w:t>
      </w:r>
      <w:r w:rsidRPr="0072591C">
        <w:rPr>
          <w:szCs w:val="24"/>
          <w:lang w:val="lv-LV"/>
        </w:rPr>
        <w:t>.</w:t>
      </w:r>
    </w:p>
    <w:p w14:paraId="42A0F661" w14:textId="0E25B85E" w:rsidR="0072591C" w:rsidRPr="0072591C" w:rsidRDefault="0072591C" w:rsidP="00E06742">
      <w:pPr>
        <w:pStyle w:val="ListParagraph"/>
        <w:numPr>
          <w:ilvl w:val="1"/>
          <w:numId w:val="28"/>
        </w:numPr>
        <w:tabs>
          <w:tab w:val="left" w:pos="993"/>
        </w:tabs>
        <w:spacing w:after="0" w:line="240" w:lineRule="auto"/>
        <w:ind w:left="567" w:hanging="567"/>
        <w:jc w:val="both"/>
        <w:rPr>
          <w:szCs w:val="24"/>
          <w:lang w:val="lv-LV"/>
        </w:rPr>
      </w:pPr>
      <w:r w:rsidRPr="00233F12">
        <w:rPr>
          <w:rFonts w:ascii="Times New Roman" w:hAnsi="Times New Roman"/>
          <w:sz w:val="24"/>
          <w:szCs w:val="24"/>
          <w:lang w:val="lv-LV"/>
        </w:rPr>
        <w:t xml:space="preserve">PIRCĒJS, parakstot Līgumu, apliecina, ka ir informēts un piekrīt, ka Līguma sagatavošanas un administrēšanas procesā saskaņā ar Fizisko personu datu aizsardzības likumu PĀRDEVĒJS apstrādā no PIRCĒJA saņemtos personas datus Jūrmalas valstspilsētas pašvaldības rīcībā esošos datu reģistros (t.sk. personas kodu). </w:t>
      </w:r>
      <w:r w:rsidRPr="0072591C">
        <w:rPr>
          <w:rFonts w:ascii="Times New Roman" w:hAnsi="Times New Roman"/>
          <w:sz w:val="24"/>
          <w:szCs w:val="24"/>
          <w:lang w:val="lv-LV"/>
        </w:rPr>
        <w:t xml:space="preserve">Līguma ietvaros saņemtos fizisko personu datus PĀRDEVĒS izmanto un uzglabā tikai saskaņā ar fizisko personu datu aizsardzību regulējošo normatīvo aktu prasībām un no Līguma izrietošo saistību pienācīgai izpildei, kā arī nodrošina, ka PĀRDEVĒJA darbinieki, kuri ir iesaistīti personas datu apstrādē, ir apņēmušies ievērot fizisko personu datu aizsardzību regulējošo normatīvo aktu prasības, pildot amata pienākumus un arī pēc darba tiesisko attiecību izbeigšanas. PĀRDEVĒJS informē PIRCĒJU par PĀRDEVĒJA Personas datu aizsardzības politiku, un tā ir pieejama PĀRDEVĒJA tīmekļa vietnē: </w:t>
      </w:r>
      <w:hyperlink r:id="rId9" w:history="1">
        <w:r w:rsidRPr="0072591C">
          <w:rPr>
            <w:rFonts w:ascii="Times New Roman" w:hAnsi="Times New Roman"/>
            <w:sz w:val="24"/>
            <w:szCs w:val="24"/>
            <w:lang w:val="lv-LV"/>
          </w:rPr>
          <w:t>https://www.jurmala.lv/lv/personas-datu-aizsardzibas-politika</w:t>
        </w:r>
      </w:hyperlink>
      <w:r w:rsidR="00B12A90">
        <w:rPr>
          <w:rFonts w:ascii="Times New Roman" w:hAnsi="Times New Roman"/>
          <w:sz w:val="24"/>
          <w:szCs w:val="24"/>
          <w:lang w:val="lv-LV"/>
        </w:rPr>
        <w:t>.</w:t>
      </w:r>
    </w:p>
    <w:p w14:paraId="1B479D6A" w14:textId="77777777" w:rsidR="00E06742" w:rsidRPr="00C20202" w:rsidRDefault="00E06742" w:rsidP="00E06742">
      <w:pPr>
        <w:tabs>
          <w:tab w:val="left" w:pos="993"/>
        </w:tabs>
        <w:ind w:left="426" w:right="43" w:hanging="426"/>
        <w:contextualSpacing/>
        <w:jc w:val="both"/>
        <w:rPr>
          <w:szCs w:val="24"/>
        </w:rPr>
      </w:pPr>
    </w:p>
    <w:p w14:paraId="256EB8E9" w14:textId="77777777" w:rsidR="00E06742" w:rsidRPr="00C20202" w:rsidRDefault="00E06742" w:rsidP="00E06742">
      <w:pPr>
        <w:numPr>
          <w:ilvl w:val="0"/>
          <w:numId w:val="30"/>
        </w:numPr>
        <w:overflowPunct/>
        <w:autoSpaceDE/>
        <w:autoSpaceDN/>
        <w:adjustRightInd/>
        <w:ind w:left="340" w:hanging="340"/>
        <w:contextualSpacing/>
        <w:jc w:val="center"/>
        <w:textAlignment w:val="auto"/>
        <w:rPr>
          <w:szCs w:val="24"/>
        </w:rPr>
      </w:pPr>
      <w:r w:rsidRPr="00C20202">
        <w:rPr>
          <w:szCs w:val="24"/>
        </w:rPr>
        <w:t>ATBILDĪBAS NOSACĪJUMI ATTIESĀJUMA GADĪJUMĀ</w:t>
      </w:r>
    </w:p>
    <w:p w14:paraId="23B88E79" w14:textId="77777777"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Saskaņā ar Civillikuma 1603. panta 5. punktu PĀRDEVĒJS pilnībā atsakās un tam atkrīt atsavinātāja atbildības pienākums attiesājuma gadījumā.</w:t>
      </w:r>
    </w:p>
    <w:p w14:paraId="7A3E8AE6" w14:textId="77777777"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PIRCĒJA pienākums ir pašam uzņemties visu risku, tai skaitā visus izdevumus, kas varētu rasties PIRCĒJAM attiesājuma gadījumā.</w:t>
      </w:r>
    </w:p>
    <w:p w14:paraId="4C639CAE" w14:textId="77777777"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Noslēdzot Līgumu, PIRCĒJS atsakās no tiesības prasīt jebkādu atsavinātāja atbildību no PĀRDEVĒJA vai tā tiesību un saistību pārņēmēja Līguma sakarā.</w:t>
      </w:r>
    </w:p>
    <w:p w14:paraId="247E9442" w14:textId="77777777" w:rsidR="00E06742" w:rsidRPr="00C20202" w:rsidRDefault="00E06742" w:rsidP="00E06742">
      <w:pPr>
        <w:ind w:right="43"/>
        <w:contextualSpacing/>
        <w:jc w:val="both"/>
        <w:rPr>
          <w:szCs w:val="24"/>
        </w:rPr>
      </w:pPr>
    </w:p>
    <w:p w14:paraId="270A61AC" w14:textId="77777777" w:rsidR="00E06742" w:rsidRPr="00C20202" w:rsidRDefault="00E06742" w:rsidP="00E06742">
      <w:pPr>
        <w:numPr>
          <w:ilvl w:val="0"/>
          <w:numId w:val="30"/>
        </w:numPr>
        <w:overflowPunct/>
        <w:autoSpaceDE/>
        <w:autoSpaceDN/>
        <w:adjustRightInd/>
        <w:ind w:left="340" w:hanging="340"/>
        <w:contextualSpacing/>
        <w:jc w:val="center"/>
        <w:textAlignment w:val="auto"/>
        <w:rPr>
          <w:szCs w:val="24"/>
        </w:rPr>
      </w:pPr>
      <w:r w:rsidRPr="00C20202">
        <w:rPr>
          <w:szCs w:val="24"/>
        </w:rPr>
        <w:t>CITI NOTEIKUMI</w:t>
      </w:r>
    </w:p>
    <w:p w14:paraId="5451D814" w14:textId="77777777"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Jebkurš strīds, nesaskaņa vai prasība, kas izriet no Līguma vai skar tā spēkā esamību, tiek izšķirts Latvijas Republikas tiesās saskaņā ar Latvijas Republikā spēkā esošajiem normatīvajiem aktiem.</w:t>
      </w:r>
    </w:p>
    <w:p w14:paraId="62DB53E0" w14:textId="77777777"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p>
    <w:p w14:paraId="593A7807" w14:textId="53455B6B" w:rsidR="00E06742" w:rsidRPr="00C20202" w:rsidRDefault="00E06742" w:rsidP="00E06742">
      <w:pPr>
        <w:numPr>
          <w:ilvl w:val="1"/>
          <w:numId w:val="30"/>
        </w:numPr>
        <w:overflowPunct/>
        <w:autoSpaceDE/>
        <w:adjustRightInd/>
        <w:ind w:left="567" w:hanging="567"/>
        <w:contextualSpacing/>
        <w:jc w:val="both"/>
        <w:textAlignment w:val="auto"/>
        <w:rPr>
          <w:szCs w:val="24"/>
        </w:rPr>
      </w:pPr>
      <w:r w:rsidRPr="00C20202">
        <w:rPr>
          <w:szCs w:val="24"/>
        </w:rPr>
        <w:t>PĀRDEVĒJS ir tiesīgs vienpusēji atkāpties un izbeigt Līgumu pirms tajā noteikto saistību izpildes, ja Līgumu nav iespējams izpildīt tādēļ, ka Līguma izpildes laikā PIRCĒJAM (tai skaitā tā valdes vai padomes loceklim, patiesajam labuma guvējam, pārstāvēt tiesīgajai personai vai prokūristam, vai personai, kura ir pilnvarota pārstāvēt PIRCĒJU darbībās, kas saistītas ar filiāli, vai personālsabiedrības biedram, tās valdes vai padomes loceklim patiesajam labuma guvējam, pārstāvēt</w:t>
      </w:r>
      <w:r w:rsidR="003C32E1">
        <w:rPr>
          <w:szCs w:val="24"/>
        </w:rPr>
        <w:t xml:space="preserve"> </w:t>
      </w:r>
      <w:r w:rsidRPr="00C20202">
        <w:rPr>
          <w:szCs w:val="24"/>
        </w:rPr>
        <w:t>tiesīgajai personai vai prokūristam, ja PIRCĒJS ir personālsabiedrība) ir piemērotas starptautiskās vai nacionālās sankcijas vai būtiskas finanšu un kapitāla tirgus intereses ietekmējošas Eiropas Savienības vai Ziemeļatlantijas līguma organizācijas dalībvalsts noteiktās sankcijas.</w:t>
      </w:r>
    </w:p>
    <w:p w14:paraId="331B80A2" w14:textId="77777777"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PUSES apliecina, ka tām ir saprotams Līguma saturs un nozīme, PUSES Līgumu atzīst par pareizu un abpusēji izdevīgu un apņemas neizvirzīt pretenzijas viena pret otru.</w:t>
      </w:r>
    </w:p>
    <w:p w14:paraId="41228365" w14:textId="77777777"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Līgums stājas spēkā no tā abpusējās parakstīšanas brīža un ir spēkā līdz PUŠU saistību izpildei vai tā izbeigšanai Līgumā noteiktajā kārtībā.</w:t>
      </w:r>
    </w:p>
    <w:p w14:paraId="64178A8A" w14:textId="77777777"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330F0945" w14:textId="648F5009" w:rsidR="00D00E3E" w:rsidRPr="00D53BB3" w:rsidRDefault="00E06742" w:rsidP="00D53BB3">
      <w:pPr>
        <w:numPr>
          <w:ilvl w:val="1"/>
          <w:numId w:val="30"/>
        </w:numPr>
        <w:overflowPunct/>
        <w:autoSpaceDE/>
        <w:autoSpaceDN/>
        <w:adjustRightInd/>
        <w:ind w:left="567" w:hanging="567"/>
        <w:contextualSpacing/>
        <w:jc w:val="both"/>
        <w:textAlignment w:val="auto"/>
        <w:rPr>
          <w:szCs w:val="24"/>
        </w:rPr>
      </w:pPr>
      <w:r w:rsidRPr="00D53BB3">
        <w:rPr>
          <w:szCs w:val="24"/>
        </w:rPr>
        <w:t>Ja kāds no Līguma noteikumiem zaudē spēku, tas neietekmē pārējo Līguma noteikumu spēkā esamību.</w:t>
      </w:r>
    </w:p>
    <w:p w14:paraId="5DB927C6" w14:textId="34F96569" w:rsidR="00E06742" w:rsidRPr="00C20202" w:rsidRDefault="00E06742" w:rsidP="00E06742">
      <w:pPr>
        <w:numPr>
          <w:ilvl w:val="1"/>
          <w:numId w:val="30"/>
        </w:numPr>
        <w:overflowPunct/>
        <w:autoSpaceDE/>
        <w:autoSpaceDN/>
        <w:adjustRightInd/>
        <w:ind w:left="567" w:hanging="567"/>
        <w:contextualSpacing/>
        <w:jc w:val="both"/>
        <w:textAlignment w:val="auto"/>
        <w:rPr>
          <w:szCs w:val="24"/>
        </w:rPr>
      </w:pPr>
      <w:r w:rsidRPr="00C20202">
        <w:rPr>
          <w:szCs w:val="24"/>
        </w:rPr>
        <w:t xml:space="preserve">Līgums ir sagatavots latviešu valodā uz __ (_______) lapām un parakstīts </w:t>
      </w:r>
      <w:r w:rsidR="00B12A90">
        <w:rPr>
          <w:szCs w:val="24"/>
        </w:rPr>
        <w:t>3 (</w:t>
      </w:r>
      <w:r w:rsidRPr="00C20202">
        <w:rPr>
          <w:szCs w:val="24"/>
        </w:rPr>
        <w:t>trīs</w:t>
      </w:r>
      <w:r w:rsidR="00B12A90">
        <w:rPr>
          <w:szCs w:val="24"/>
        </w:rPr>
        <w:t>)</w:t>
      </w:r>
      <w:r w:rsidRPr="00C20202">
        <w:rPr>
          <w:szCs w:val="24"/>
        </w:rPr>
        <w:t xml:space="preserve"> eksemplāros ar vienādu juridisko spēku. Viens eksemplārs iesniedzams reģistrācijai zemesgrāmatā, viens eksemplārs tiek nodots PIRCĒJAM, viens – PĀRDEVĒJAM.</w:t>
      </w:r>
    </w:p>
    <w:p w14:paraId="2337C500" w14:textId="77777777" w:rsidR="00E06742" w:rsidRPr="00C20202" w:rsidRDefault="00E06742" w:rsidP="00E06742">
      <w:pPr>
        <w:numPr>
          <w:ilvl w:val="1"/>
          <w:numId w:val="30"/>
        </w:numPr>
        <w:tabs>
          <w:tab w:val="left" w:pos="567"/>
        </w:tabs>
        <w:overflowPunct/>
        <w:autoSpaceDE/>
        <w:autoSpaceDN/>
        <w:adjustRightInd/>
        <w:ind w:left="567" w:hanging="567"/>
        <w:contextualSpacing/>
        <w:jc w:val="both"/>
        <w:textAlignment w:val="auto"/>
        <w:rPr>
          <w:szCs w:val="24"/>
        </w:rPr>
      </w:pPr>
      <w:r w:rsidRPr="00C20202">
        <w:rPr>
          <w:szCs w:val="24"/>
        </w:rPr>
        <w:t>Līgumam kā neatņemama sastāvdaļa pievienots pielikums – Nodošanas – pieņemšanas akts uz vienas lapas.</w:t>
      </w:r>
    </w:p>
    <w:p w14:paraId="2D8D6452" w14:textId="77777777" w:rsidR="00E06742" w:rsidRPr="00C20202" w:rsidRDefault="00E06742" w:rsidP="00E06742">
      <w:pPr>
        <w:ind w:right="43"/>
        <w:contextualSpacing/>
        <w:jc w:val="both"/>
        <w:rPr>
          <w:szCs w:val="24"/>
        </w:rPr>
      </w:pPr>
    </w:p>
    <w:p w14:paraId="244E7708" w14:textId="77777777" w:rsidR="00E06742" w:rsidRPr="00C20202" w:rsidRDefault="00E06742" w:rsidP="00E06742">
      <w:pPr>
        <w:numPr>
          <w:ilvl w:val="0"/>
          <w:numId w:val="30"/>
        </w:numPr>
        <w:overflowPunct/>
        <w:autoSpaceDE/>
        <w:autoSpaceDN/>
        <w:adjustRightInd/>
        <w:ind w:left="340" w:hanging="340"/>
        <w:contextualSpacing/>
        <w:jc w:val="center"/>
        <w:textAlignment w:val="auto"/>
        <w:rPr>
          <w:szCs w:val="24"/>
        </w:rPr>
      </w:pPr>
      <w:r w:rsidRPr="00C20202">
        <w:rPr>
          <w:szCs w:val="24"/>
        </w:rPr>
        <w:t>PUŠU REKVIZĪTI UN PARAKSTI</w:t>
      </w:r>
    </w:p>
    <w:tbl>
      <w:tblPr>
        <w:tblW w:w="0" w:type="auto"/>
        <w:tblInd w:w="108" w:type="dxa"/>
        <w:tblLook w:val="04A0" w:firstRow="1" w:lastRow="0" w:firstColumn="1" w:lastColumn="0" w:noHBand="0" w:noVBand="1"/>
      </w:tblPr>
      <w:tblGrid>
        <w:gridCol w:w="4623"/>
        <w:gridCol w:w="4623"/>
      </w:tblGrid>
      <w:tr w:rsidR="00E06742" w:rsidRPr="00C20202" w14:paraId="4E17A7A7" w14:textId="77777777" w:rsidTr="00A4440B">
        <w:trPr>
          <w:trHeight w:val="2111"/>
        </w:trPr>
        <w:tc>
          <w:tcPr>
            <w:tcW w:w="4623" w:type="dxa"/>
            <w:shd w:val="clear" w:color="auto" w:fill="auto"/>
          </w:tcPr>
          <w:p w14:paraId="71392E31" w14:textId="77777777" w:rsidR="00E06742" w:rsidRPr="00C20202" w:rsidRDefault="00E06742" w:rsidP="00A4440B">
            <w:pPr>
              <w:ind w:right="45"/>
              <w:contextualSpacing/>
              <w:jc w:val="both"/>
              <w:rPr>
                <w:szCs w:val="24"/>
              </w:rPr>
            </w:pPr>
            <w:r w:rsidRPr="00C20202">
              <w:rPr>
                <w:szCs w:val="24"/>
              </w:rPr>
              <w:br w:type="page"/>
              <w:t>PĀRDEVĒJS</w:t>
            </w:r>
          </w:p>
          <w:p w14:paraId="39AE0829" w14:textId="77777777" w:rsidR="00E06742" w:rsidRPr="00C20202" w:rsidRDefault="00E06742" w:rsidP="00A4440B">
            <w:pPr>
              <w:ind w:right="45"/>
              <w:contextualSpacing/>
              <w:jc w:val="both"/>
              <w:rPr>
                <w:szCs w:val="24"/>
              </w:rPr>
            </w:pPr>
          </w:p>
          <w:p w14:paraId="647BD832" w14:textId="77777777" w:rsidR="00E06742" w:rsidRPr="00C20202" w:rsidRDefault="00E06742" w:rsidP="00A4440B">
            <w:pPr>
              <w:ind w:right="45"/>
              <w:contextualSpacing/>
              <w:jc w:val="both"/>
              <w:rPr>
                <w:szCs w:val="24"/>
              </w:rPr>
            </w:pPr>
            <w:r w:rsidRPr="00C20202">
              <w:rPr>
                <w:szCs w:val="24"/>
              </w:rPr>
              <w:t>Jūrmalas valstspilsētas administrācija</w:t>
            </w:r>
          </w:p>
          <w:p w14:paraId="7E21E50E" w14:textId="77777777" w:rsidR="00E06742" w:rsidRPr="00C20202" w:rsidRDefault="00E06742" w:rsidP="00A4440B">
            <w:pPr>
              <w:ind w:right="45"/>
              <w:contextualSpacing/>
              <w:jc w:val="both"/>
              <w:rPr>
                <w:szCs w:val="24"/>
              </w:rPr>
            </w:pPr>
            <w:r w:rsidRPr="00C20202">
              <w:rPr>
                <w:szCs w:val="24"/>
              </w:rPr>
              <w:t>Reģistrācijas Nr. 90000056357</w:t>
            </w:r>
          </w:p>
          <w:p w14:paraId="755D43B1" w14:textId="77777777" w:rsidR="00E06742" w:rsidRPr="00C20202" w:rsidRDefault="00E06742" w:rsidP="00A4440B">
            <w:pPr>
              <w:ind w:right="45"/>
              <w:contextualSpacing/>
              <w:jc w:val="both"/>
              <w:rPr>
                <w:szCs w:val="24"/>
              </w:rPr>
            </w:pPr>
            <w:r w:rsidRPr="00C20202">
              <w:rPr>
                <w:szCs w:val="24"/>
              </w:rPr>
              <w:t>Jomas iela 1/5, Jūrmala, LV-2015</w:t>
            </w:r>
          </w:p>
          <w:p w14:paraId="15FAD603" w14:textId="77777777" w:rsidR="00E06742" w:rsidRPr="00C20202" w:rsidRDefault="00E06742" w:rsidP="00A4440B">
            <w:pPr>
              <w:ind w:right="45"/>
              <w:contextualSpacing/>
              <w:jc w:val="both"/>
              <w:rPr>
                <w:szCs w:val="24"/>
              </w:rPr>
            </w:pPr>
            <w:r w:rsidRPr="00C20202">
              <w:rPr>
                <w:szCs w:val="24"/>
              </w:rPr>
              <w:t>Tālr.: _________; e-pasts: ___________</w:t>
            </w:r>
          </w:p>
          <w:p w14:paraId="52F0FC8B" w14:textId="77777777" w:rsidR="00E06742" w:rsidRPr="00C20202" w:rsidRDefault="00E06742" w:rsidP="00A4440B">
            <w:pPr>
              <w:ind w:right="45"/>
              <w:contextualSpacing/>
              <w:jc w:val="both"/>
              <w:rPr>
                <w:szCs w:val="24"/>
              </w:rPr>
            </w:pPr>
          </w:p>
          <w:p w14:paraId="021536F8" w14:textId="77777777" w:rsidR="00E06742" w:rsidRPr="00C20202" w:rsidRDefault="00E06742" w:rsidP="00A4440B">
            <w:pPr>
              <w:ind w:right="45"/>
              <w:contextualSpacing/>
              <w:jc w:val="both"/>
              <w:rPr>
                <w:szCs w:val="24"/>
              </w:rPr>
            </w:pPr>
            <w:r w:rsidRPr="00C20202">
              <w:rPr>
                <w:szCs w:val="24"/>
              </w:rPr>
              <w:t>__________________________</w:t>
            </w:r>
          </w:p>
          <w:p w14:paraId="02EA6CBD" w14:textId="77777777" w:rsidR="00E06742" w:rsidRPr="00C20202" w:rsidRDefault="00E06742" w:rsidP="00A4440B">
            <w:pPr>
              <w:ind w:right="45"/>
              <w:contextualSpacing/>
              <w:jc w:val="both"/>
              <w:rPr>
                <w:szCs w:val="24"/>
              </w:rPr>
            </w:pPr>
          </w:p>
        </w:tc>
        <w:tc>
          <w:tcPr>
            <w:tcW w:w="4623" w:type="dxa"/>
            <w:shd w:val="clear" w:color="auto" w:fill="auto"/>
          </w:tcPr>
          <w:p w14:paraId="765A3B51" w14:textId="77777777" w:rsidR="00E06742" w:rsidRPr="00C20202" w:rsidRDefault="00E06742" w:rsidP="00A4440B">
            <w:pPr>
              <w:ind w:right="45"/>
              <w:contextualSpacing/>
              <w:jc w:val="both"/>
              <w:rPr>
                <w:szCs w:val="24"/>
              </w:rPr>
            </w:pPr>
            <w:r w:rsidRPr="00C20202">
              <w:rPr>
                <w:szCs w:val="24"/>
              </w:rPr>
              <w:t>PIRCĒJS</w:t>
            </w:r>
          </w:p>
          <w:p w14:paraId="7EA28D26" w14:textId="77777777" w:rsidR="00E06742" w:rsidRPr="00C20202" w:rsidRDefault="00E06742" w:rsidP="00A4440B">
            <w:pPr>
              <w:ind w:right="45"/>
              <w:contextualSpacing/>
              <w:jc w:val="both"/>
              <w:rPr>
                <w:szCs w:val="24"/>
              </w:rPr>
            </w:pPr>
          </w:p>
          <w:p w14:paraId="3D0DF7BF" w14:textId="77777777" w:rsidR="00E06742" w:rsidRPr="00C20202" w:rsidRDefault="00E06742" w:rsidP="00A4440B">
            <w:pPr>
              <w:ind w:right="45"/>
              <w:contextualSpacing/>
              <w:jc w:val="both"/>
              <w:rPr>
                <w:szCs w:val="24"/>
              </w:rPr>
            </w:pPr>
            <w:r w:rsidRPr="00C20202">
              <w:rPr>
                <w:szCs w:val="24"/>
              </w:rPr>
              <w:t>____________</w:t>
            </w:r>
          </w:p>
          <w:p w14:paraId="5BE6277D" w14:textId="77777777" w:rsidR="00E06742" w:rsidRPr="00C20202" w:rsidRDefault="00E06742" w:rsidP="00A4440B">
            <w:pPr>
              <w:ind w:right="45"/>
              <w:contextualSpacing/>
              <w:jc w:val="both"/>
              <w:rPr>
                <w:szCs w:val="24"/>
              </w:rPr>
            </w:pPr>
            <w:r w:rsidRPr="00C20202">
              <w:rPr>
                <w:szCs w:val="24"/>
              </w:rPr>
              <w:t xml:space="preserve">Reģ. Nr./P.k. ____________ </w:t>
            </w:r>
          </w:p>
          <w:p w14:paraId="2785BCBB" w14:textId="77777777" w:rsidR="00E06742" w:rsidRPr="00C20202" w:rsidRDefault="00E06742" w:rsidP="00A4440B">
            <w:pPr>
              <w:ind w:right="45"/>
              <w:contextualSpacing/>
              <w:jc w:val="both"/>
              <w:rPr>
                <w:szCs w:val="24"/>
              </w:rPr>
            </w:pPr>
            <w:r w:rsidRPr="00C20202">
              <w:rPr>
                <w:szCs w:val="24"/>
              </w:rPr>
              <w:t>Deklarētā/juridiskā adrese: ____________</w:t>
            </w:r>
          </w:p>
          <w:p w14:paraId="50A60F00" w14:textId="77777777" w:rsidR="00E06742" w:rsidRPr="00C20202" w:rsidRDefault="00E06742" w:rsidP="00A4440B">
            <w:pPr>
              <w:ind w:right="45"/>
              <w:contextualSpacing/>
              <w:jc w:val="both"/>
              <w:rPr>
                <w:szCs w:val="24"/>
              </w:rPr>
            </w:pPr>
            <w:r w:rsidRPr="00C20202">
              <w:rPr>
                <w:szCs w:val="24"/>
              </w:rPr>
              <w:t>Tālr.: _________</w:t>
            </w:r>
          </w:p>
          <w:p w14:paraId="0D9A4E44" w14:textId="77777777" w:rsidR="00E06742" w:rsidRPr="00C20202" w:rsidRDefault="00E06742" w:rsidP="00A4440B">
            <w:pPr>
              <w:ind w:right="45"/>
              <w:contextualSpacing/>
              <w:jc w:val="both"/>
              <w:rPr>
                <w:szCs w:val="24"/>
              </w:rPr>
            </w:pPr>
          </w:p>
          <w:p w14:paraId="73B94351" w14:textId="77777777" w:rsidR="00E06742" w:rsidRPr="00C20202" w:rsidRDefault="00E06742" w:rsidP="00A4440B">
            <w:pPr>
              <w:ind w:right="45"/>
              <w:contextualSpacing/>
              <w:jc w:val="both"/>
              <w:rPr>
                <w:szCs w:val="24"/>
              </w:rPr>
            </w:pPr>
            <w:r w:rsidRPr="00C20202">
              <w:rPr>
                <w:szCs w:val="24"/>
              </w:rPr>
              <w:t>____________________</w:t>
            </w:r>
          </w:p>
          <w:p w14:paraId="2558789B" w14:textId="77777777" w:rsidR="00E06742" w:rsidRPr="00C20202" w:rsidRDefault="00E06742" w:rsidP="00A4440B">
            <w:pPr>
              <w:ind w:right="45"/>
              <w:contextualSpacing/>
              <w:jc w:val="both"/>
              <w:rPr>
                <w:szCs w:val="24"/>
              </w:rPr>
            </w:pPr>
          </w:p>
        </w:tc>
      </w:tr>
    </w:tbl>
    <w:p w14:paraId="765BF344" w14:textId="77777777" w:rsidR="00E06742" w:rsidRDefault="00E06742" w:rsidP="00E06742">
      <w:pPr>
        <w:overflowPunct/>
        <w:autoSpaceDE/>
        <w:autoSpaceDN/>
        <w:adjustRightInd/>
        <w:spacing w:after="160" w:line="259" w:lineRule="auto"/>
        <w:textAlignment w:val="auto"/>
      </w:pPr>
      <w:r>
        <w:br w:type="page"/>
      </w:r>
    </w:p>
    <w:p w14:paraId="40907C40" w14:textId="77777777" w:rsidR="00E06742" w:rsidRPr="00C20202" w:rsidRDefault="00E06742" w:rsidP="00E06742">
      <w:pPr>
        <w:ind w:right="45"/>
        <w:contextualSpacing/>
        <w:jc w:val="right"/>
        <w:rPr>
          <w:szCs w:val="24"/>
        </w:rPr>
      </w:pPr>
      <w:r w:rsidRPr="00C20202">
        <w:rPr>
          <w:szCs w:val="24"/>
        </w:rPr>
        <w:t>Pielikums</w:t>
      </w:r>
    </w:p>
    <w:p w14:paraId="01FB8988" w14:textId="77777777" w:rsidR="00E06742" w:rsidRPr="00C20202" w:rsidRDefault="00E06742" w:rsidP="00E06742">
      <w:pPr>
        <w:ind w:right="45"/>
        <w:contextualSpacing/>
        <w:jc w:val="right"/>
        <w:rPr>
          <w:szCs w:val="24"/>
        </w:rPr>
      </w:pPr>
      <w:r w:rsidRPr="00C20202">
        <w:rPr>
          <w:szCs w:val="24"/>
        </w:rPr>
        <w:t>202_. gada _____________</w:t>
      </w:r>
    </w:p>
    <w:p w14:paraId="29D7D790" w14:textId="77777777" w:rsidR="00E06742" w:rsidRPr="00C20202" w:rsidRDefault="00E06742" w:rsidP="00E06742">
      <w:pPr>
        <w:ind w:right="45"/>
        <w:contextualSpacing/>
        <w:jc w:val="right"/>
        <w:rPr>
          <w:szCs w:val="24"/>
        </w:rPr>
      </w:pPr>
      <w:r>
        <w:rPr>
          <w:szCs w:val="24"/>
        </w:rPr>
        <w:t>Zemesgabala</w:t>
      </w:r>
    </w:p>
    <w:p w14:paraId="587568C9" w14:textId="77777777" w:rsidR="00E06742" w:rsidRPr="00C20202" w:rsidRDefault="00E06742" w:rsidP="00E06742">
      <w:pPr>
        <w:ind w:right="45"/>
        <w:contextualSpacing/>
        <w:jc w:val="right"/>
        <w:rPr>
          <w:szCs w:val="24"/>
        </w:rPr>
      </w:pPr>
      <w:r w:rsidRPr="00C20202">
        <w:rPr>
          <w:szCs w:val="24"/>
        </w:rPr>
        <w:t>pirkuma līgumam Nr. ____________</w:t>
      </w:r>
    </w:p>
    <w:p w14:paraId="2B41BDB7" w14:textId="77777777" w:rsidR="00E06742" w:rsidRPr="00C20202" w:rsidRDefault="00E06742" w:rsidP="00E06742">
      <w:pPr>
        <w:ind w:right="45"/>
        <w:contextualSpacing/>
        <w:rPr>
          <w:szCs w:val="24"/>
        </w:rPr>
      </w:pPr>
    </w:p>
    <w:p w14:paraId="1417CF07" w14:textId="77777777" w:rsidR="00E06742" w:rsidRPr="00C20202" w:rsidRDefault="00E06742" w:rsidP="00E06742">
      <w:pPr>
        <w:ind w:right="45"/>
        <w:contextualSpacing/>
        <w:jc w:val="center"/>
        <w:rPr>
          <w:b/>
          <w:szCs w:val="24"/>
        </w:rPr>
      </w:pPr>
    </w:p>
    <w:p w14:paraId="706E0633" w14:textId="77777777" w:rsidR="00E06742" w:rsidRPr="00C20202" w:rsidRDefault="00E06742" w:rsidP="00E06742">
      <w:pPr>
        <w:ind w:right="45"/>
        <w:contextualSpacing/>
        <w:jc w:val="center"/>
        <w:rPr>
          <w:b/>
          <w:szCs w:val="24"/>
        </w:rPr>
      </w:pPr>
      <w:r w:rsidRPr="00C20202">
        <w:rPr>
          <w:b/>
          <w:szCs w:val="24"/>
        </w:rPr>
        <w:t>NODOŠANAS - PIEŅEMŠANAS AKTS</w:t>
      </w:r>
    </w:p>
    <w:p w14:paraId="47F0B761" w14:textId="77777777" w:rsidR="00E06742" w:rsidRPr="00C20202" w:rsidRDefault="00E06742" w:rsidP="00E06742">
      <w:pPr>
        <w:ind w:right="45"/>
        <w:contextualSpacing/>
        <w:jc w:val="both"/>
        <w:rPr>
          <w:szCs w:val="24"/>
        </w:rPr>
      </w:pPr>
    </w:p>
    <w:p w14:paraId="78B7F0F5" w14:textId="305AAD0F" w:rsidR="00E06742" w:rsidRPr="00C20202" w:rsidRDefault="00E06742" w:rsidP="00E06742">
      <w:pPr>
        <w:ind w:firstLine="709"/>
        <w:contextualSpacing/>
        <w:jc w:val="both"/>
        <w:rPr>
          <w:szCs w:val="24"/>
        </w:rPr>
      </w:pPr>
      <w:r w:rsidRPr="00C20202">
        <w:rPr>
          <w:szCs w:val="24"/>
        </w:rPr>
        <w:t xml:space="preserve">Pamatojoties uz savstarpēji 202_. gada __. _________ noslēgto </w:t>
      </w:r>
      <w:r w:rsidRPr="00A54F58">
        <w:rPr>
          <w:szCs w:val="24"/>
        </w:rPr>
        <w:t>Zemesgabala</w:t>
      </w:r>
      <w:r w:rsidRPr="00C20202">
        <w:rPr>
          <w:szCs w:val="24"/>
        </w:rPr>
        <w:t xml:space="preserve"> pirkuma līgumu Nr. __________, </w:t>
      </w:r>
      <w:r w:rsidRPr="00C20202">
        <w:rPr>
          <w:b/>
          <w:szCs w:val="24"/>
        </w:rPr>
        <w:t>Jūrmalas valstspilsēta</w:t>
      </w:r>
      <w:r w:rsidR="0072591C">
        <w:rPr>
          <w:b/>
          <w:szCs w:val="24"/>
        </w:rPr>
        <w:t>s</w:t>
      </w:r>
      <w:r w:rsidRPr="00C20202">
        <w:rPr>
          <w:b/>
          <w:szCs w:val="24"/>
        </w:rPr>
        <w:t xml:space="preserve"> administrācija</w:t>
      </w:r>
      <w:r w:rsidRPr="00C20202">
        <w:rPr>
          <w:szCs w:val="24"/>
        </w:rPr>
        <w:t>, reģistrācijas Nr. 90000056357, kur</w:t>
      </w:r>
      <w:r w:rsidR="00BE459D">
        <w:rPr>
          <w:szCs w:val="24"/>
        </w:rPr>
        <w:t>as vārdā</w:t>
      </w:r>
      <w:r w:rsidRPr="00C20202">
        <w:rPr>
          <w:szCs w:val="24"/>
        </w:rPr>
        <w:t xml:space="preserve"> saskaņā ar </w:t>
      </w:r>
      <w:r w:rsidR="00BE459D" w:rsidRPr="00B5793F">
        <w:rPr>
          <w:szCs w:val="24"/>
        </w:rPr>
        <w:t>Jūrmalas domes 20__. gada __. _______ lēmumu Nr. ____ „______________________” rīkojas Jūrmalas valstspilsētas pašvaldības izpilddirektors _____________________</w:t>
      </w:r>
      <w:r w:rsidRPr="00C20202">
        <w:rPr>
          <w:szCs w:val="24"/>
        </w:rPr>
        <w:t xml:space="preserve">, </w:t>
      </w:r>
      <w:r w:rsidRPr="00C20202">
        <w:rPr>
          <w:b/>
          <w:szCs w:val="24"/>
        </w:rPr>
        <w:t>nodod</w:t>
      </w:r>
      <w:r w:rsidRPr="00C20202">
        <w:rPr>
          <w:szCs w:val="24"/>
        </w:rPr>
        <w:t xml:space="preserve"> un</w:t>
      </w:r>
    </w:p>
    <w:p w14:paraId="2441301F" w14:textId="77777777" w:rsidR="00BE459D" w:rsidRDefault="00E06742" w:rsidP="00E06742">
      <w:pPr>
        <w:ind w:firstLine="709"/>
        <w:contextualSpacing/>
        <w:jc w:val="both"/>
        <w:rPr>
          <w:szCs w:val="24"/>
        </w:rPr>
      </w:pPr>
      <w:r w:rsidRPr="00C20202">
        <w:rPr>
          <w:szCs w:val="24"/>
        </w:rPr>
        <w:t xml:space="preserve">________________, personas kods / reģistrācijas Nr. ____________, </w:t>
      </w:r>
      <w:r w:rsidR="00BE459D" w:rsidRPr="00C20202">
        <w:rPr>
          <w:szCs w:val="24"/>
        </w:rPr>
        <w:t>kur</w:t>
      </w:r>
      <w:r w:rsidR="00BE459D">
        <w:rPr>
          <w:szCs w:val="24"/>
        </w:rPr>
        <w:t>as vārdā</w:t>
      </w:r>
      <w:r w:rsidR="00BE459D" w:rsidRPr="00C20202">
        <w:rPr>
          <w:szCs w:val="24"/>
        </w:rPr>
        <w:t xml:space="preserve"> saskaņā ar </w:t>
      </w:r>
      <w:r w:rsidR="00BE459D">
        <w:rPr>
          <w:szCs w:val="24"/>
        </w:rPr>
        <w:t xml:space="preserve">________ rīkojas tās ___________, </w:t>
      </w:r>
    </w:p>
    <w:p w14:paraId="43A3D659" w14:textId="0BB63B9B" w:rsidR="00E06742" w:rsidRPr="00C20202" w:rsidRDefault="00E06742" w:rsidP="00E06742">
      <w:pPr>
        <w:ind w:firstLine="709"/>
        <w:contextualSpacing/>
        <w:jc w:val="both"/>
        <w:rPr>
          <w:szCs w:val="24"/>
        </w:rPr>
      </w:pPr>
      <w:r w:rsidRPr="00C20202">
        <w:rPr>
          <w:b/>
          <w:szCs w:val="24"/>
        </w:rPr>
        <w:t>pārņem</w:t>
      </w:r>
      <w:r w:rsidRPr="00C20202">
        <w:rPr>
          <w:szCs w:val="24"/>
        </w:rPr>
        <w:t xml:space="preserve"> </w:t>
      </w:r>
      <w:r w:rsidRPr="00C20202">
        <w:rPr>
          <w:b/>
          <w:szCs w:val="24"/>
        </w:rPr>
        <w:t>savā valdījumā</w:t>
      </w:r>
      <w:r w:rsidRPr="00C20202">
        <w:rPr>
          <w:szCs w:val="24"/>
        </w:rPr>
        <w:t xml:space="preserve"> </w:t>
      </w:r>
      <w:r>
        <w:rPr>
          <w:szCs w:val="24"/>
        </w:rPr>
        <w:t>zemesgabalu</w:t>
      </w:r>
      <w:r w:rsidRPr="00C20202">
        <w:rPr>
          <w:szCs w:val="24"/>
        </w:rPr>
        <w:t xml:space="preserve"> __________, Jūrmalā, ar kadastra Nr. ___________, kas sastāv no __________ (turpmāk – </w:t>
      </w:r>
      <w:r>
        <w:rPr>
          <w:szCs w:val="24"/>
        </w:rPr>
        <w:t>zemesgabals</w:t>
      </w:r>
      <w:r w:rsidRPr="00C20202">
        <w:rPr>
          <w:szCs w:val="24"/>
        </w:rPr>
        <w:t>).</w:t>
      </w:r>
    </w:p>
    <w:p w14:paraId="7F62EB2C" w14:textId="4BF8944C" w:rsidR="00E06742" w:rsidRPr="00C20202" w:rsidRDefault="00E06742" w:rsidP="00E06742">
      <w:pPr>
        <w:ind w:firstLine="709"/>
        <w:contextualSpacing/>
        <w:jc w:val="both"/>
        <w:rPr>
          <w:szCs w:val="24"/>
        </w:rPr>
      </w:pPr>
      <w:r w:rsidRPr="00C20202">
        <w:rPr>
          <w:szCs w:val="24"/>
        </w:rPr>
        <w:t xml:space="preserve">____________ nodošanas – pieņemšanas akta parakstīšanas brīdī ir zināms </w:t>
      </w:r>
      <w:r>
        <w:rPr>
          <w:szCs w:val="24"/>
        </w:rPr>
        <w:t>zemesgabala</w:t>
      </w:r>
      <w:r w:rsidR="00121105">
        <w:rPr>
          <w:szCs w:val="24"/>
        </w:rPr>
        <w:t xml:space="preserve"> faktiskais</w:t>
      </w:r>
      <w:r w:rsidRPr="00C20202">
        <w:rPr>
          <w:szCs w:val="24"/>
        </w:rPr>
        <w:t xml:space="preserve"> stāvoklis un pieņem </w:t>
      </w:r>
      <w:r>
        <w:rPr>
          <w:szCs w:val="24"/>
        </w:rPr>
        <w:t>zemesgabalu</w:t>
      </w:r>
      <w:r w:rsidRPr="00C20202">
        <w:rPr>
          <w:szCs w:val="24"/>
        </w:rPr>
        <w:t xml:space="preserve"> tādā stāvoklī, kādā tas ir </w:t>
      </w:r>
      <w:r w:rsidR="00BE459D">
        <w:rPr>
          <w:szCs w:val="24"/>
        </w:rPr>
        <w:t xml:space="preserve">šī </w:t>
      </w:r>
      <w:r w:rsidRPr="00C20202">
        <w:rPr>
          <w:szCs w:val="24"/>
        </w:rPr>
        <w:t>nodošanas – pieņemšanas akta parakstīšanas brīdī.</w:t>
      </w:r>
    </w:p>
    <w:p w14:paraId="10E4E4D5" w14:textId="77777777" w:rsidR="00E06742" w:rsidRPr="00C20202" w:rsidRDefault="00E06742" w:rsidP="00E06742">
      <w:pPr>
        <w:ind w:right="45" w:firstLine="720"/>
        <w:contextualSpacing/>
        <w:jc w:val="both"/>
        <w:rPr>
          <w:szCs w:val="24"/>
        </w:rPr>
      </w:pPr>
    </w:p>
    <w:p w14:paraId="382B7DF2" w14:textId="77777777" w:rsidR="00E06742" w:rsidRPr="00C20202" w:rsidRDefault="00E06742" w:rsidP="00E06742">
      <w:pPr>
        <w:ind w:right="45"/>
        <w:contextualSpacing/>
        <w:jc w:val="both"/>
        <w:rPr>
          <w:szCs w:val="24"/>
        </w:rPr>
      </w:pPr>
      <w:r w:rsidRPr="00C20202">
        <w:rPr>
          <w:szCs w:val="24"/>
        </w:rPr>
        <w:t>Šis akts sagatavots uz vienas lapas un parakstīts trīs eksemplāros, katrai pusei pa vienam eksemplāram un viens eksemplārs iesniedzams reģistrācijai zemesgrāmatā.</w:t>
      </w:r>
    </w:p>
    <w:p w14:paraId="3CD7A1A4" w14:textId="77777777" w:rsidR="00E06742" w:rsidRPr="00C20202" w:rsidRDefault="00E06742" w:rsidP="00E06742">
      <w:pPr>
        <w:ind w:right="45"/>
        <w:contextualSpacing/>
        <w:jc w:val="both"/>
        <w:rPr>
          <w:szCs w:val="24"/>
        </w:rPr>
      </w:pPr>
    </w:p>
    <w:tbl>
      <w:tblPr>
        <w:tblW w:w="5000" w:type="pct"/>
        <w:tblLook w:val="04A0" w:firstRow="1" w:lastRow="0" w:firstColumn="1" w:lastColumn="0" w:noHBand="0" w:noVBand="1"/>
      </w:tblPr>
      <w:tblGrid>
        <w:gridCol w:w="4677"/>
        <w:gridCol w:w="4678"/>
      </w:tblGrid>
      <w:tr w:rsidR="00E06742" w:rsidRPr="00C20202" w14:paraId="57885158" w14:textId="77777777" w:rsidTr="00A4440B">
        <w:trPr>
          <w:trHeight w:val="2111"/>
        </w:trPr>
        <w:tc>
          <w:tcPr>
            <w:tcW w:w="2500" w:type="pct"/>
            <w:shd w:val="clear" w:color="auto" w:fill="auto"/>
          </w:tcPr>
          <w:p w14:paraId="3760EFF6" w14:textId="77777777" w:rsidR="00E06742" w:rsidRPr="00C20202" w:rsidRDefault="00E06742" w:rsidP="00A4440B">
            <w:pPr>
              <w:ind w:right="45"/>
              <w:contextualSpacing/>
              <w:jc w:val="both"/>
              <w:rPr>
                <w:szCs w:val="24"/>
              </w:rPr>
            </w:pPr>
            <w:r w:rsidRPr="00C20202">
              <w:rPr>
                <w:szCs w:val="24"/>
              </w:rPr>
              <w:t>NODOD</w:t>
            </w:r>
          </w:p>
          <w:p w14:paraId="1CE292FA" w14:textId="77777777" w:rsidR="00E06742" w:rsidRPr="00C20202" w:rsidRDefault="00E06742" w:rsidP="00A4440B">
            <w:pPr>
              <w:ind w:right="45"/>
              <w:contextualSpacing/>
              <w:jc w:val="both"/>
              <w:rPr>
                <w:szCs w:val="24"/>
              </w:rPr>
            </w:pPr>
          </w:p>
          <w:p w14:paraId="3B2D35CC" w14:textId="77777777" w:rsidR="00E06742" w:rsidRPr="00C20202" w:rsidRDefault="00E06742" w:rsidP="00A4440B">
            <w:pPr>
              <w:ind w:right="45"/>
              <w:contextualSpacing/>
              <w:jc w:val="both"/>
              <w:rPr>
                <w:szCs w:val="24"/>
              </w:rPr>
            </w:pPr>
            <w:r w:rsidRPr="00C20202">
              <w:rPr>
                <w:szCs w:val="24"/>
              </w:rPr>
              <w:t>Jūrmalas valstspilsētas administrācija</w:t>
            </w:r>
          </w:p>
          <w:p w14:paraId="507596B2" w14:textId="77777777" w:rsidR="00E06742" w:rsidRPr="00C20202" w:rsidRDefault="00E06742" w:rsidP="00A4440B">
            <w:pPr>
              <w:ind w:right="45"/>
              <w:contextualSpacing/>
              <w:jc w:val="both"/>
              <w:rPr>
                <w:szCs w:val="24"/>
              </w:rPr>
            </w:pPr>
            <w:r w:rsidRPr="00C20202">
              <w:rPr>
                <w:szCs w:val="24"/>
              </w:rPr>
              <w:t>Reģistrācijas Nr. 90000056357</w:t>
            </w:r>
          </w:p>
          <w:p w14:paraId="4A22FE5C" w14:textId="77777777" w:rsidR="00E06742" w:rsidRPr="00C20202" w:rsidRDefault="00E06742" w:rsidP="00A4440B">
            <w:pPr>
              <w:ind w:right="45"/>
              <w:contextualSpacing/>
              <w:jc w:val="both"/>
              <w:rPr>
                <w:szCs w:val="24"/>
              </w:rPr>
            </w:pPr>
            <w:r w:rsidRPr="00C20202">
              <w:rPr>
                <w:szCs w:val="24"/>
              </w:rPr>
              <w:t>Jomas iela 1/5, Jūrmala, LV-2015</w:t>
            </w:r>
          </w:p>
          <w:p w14:paraId="3B84E524" w14:textId="77777777" w:rsidR="00E06742" w:rsidRPr="00C20202" w:rsidRDefault="00E06742" w:rsidP="00A4440B">
            <w:pPr>
              <w:ind w:right="45"/>
              <w:contextualSpacing/>
              <w:jc w:val="both"/>
              <w:rPr>
                <w:szCs w:val="24"/>
              </w:rPr>
            </w:pPr>
            <w:r w:rsidRPr="00C20202">
              <w:rPr>
                <w:szCs w:val="24"/>
              </w:rPr>
              <w:t>Tālr.: _________; e-pasts: ___________</w:t>
            </w:r>
          </w:p>
          <w:p w14:paraId="7457681F" w14:textId="77777777" w:rsidR="00E06742" w:rsidRPr="00C20202" w:rsidRDefault="00E06742" w:rsidP="00A4440B">
            <w:pPr>
              <w:ind w:right="45"/>
              <w:contextualSpacing/>
              <w:jc w:val="both"/>
              <w:rPr>
                <w:szCs w:val="24"/>
              </w:rPr>
            </w:pPr>
          </w:p>
          <w:p w14:paraId="5842697E" w14:textId="77777777" w:rsidR="00E06742" w:rsidRPr="00C20202" w:rsidRDefault="00E06742" w:rsidP="00A4440B">
            <w:pPr>
              <w:ind w:right="45"/>
              <w:contextualSpacing/>
              <w:jc w:val="both"/>
              <w:rPr>
                <w:szCs w:val="24"/>
              </w:rPr>
            </w:pPr>
            <w:r w:rsidRPr="00C20202">
              <w:rPr>
                <w:szCs w:val="24"/>
              </w:rPr>
              <w:t>__________________________</w:t>
            </w:r>
          </w:p>
        </w:tc>
        <w:tc>
          <w:tcPr>
            <w:tcW w:w="2500" w:type="pct"/>
            <w:shd w:val="clear" w:color="auto" w:fill="auto"/>
          </w:tcPr>
          <w:p w14:paraId="06D5E6E9" w14:textId="77777777" w:rsidR="00E06742" w:rsidRPr="00C20202" w:rsidRDefault="00E06742" w:rsidP="00A4440B">
            <w:pPr>
              <w:ind w:right="45"/>
              <w:contextualSpacing/>
              <w:jc w:val="both"/>
              <w:rPr>
                <w:szCs w:val="24"/>
              </w:rPr>
            </w:pPr>
            <w:r w:rsidRPr="00C20202">
              <w:rPr>
                <w:szCs w:val="24"/>
              </w:rPr>
              <w:t>PIEŅEM</w:t>
            </w:r>
          </w:p>
          <w:p w14:paraId="57082DD8" w14:textId="77777777" w:rsidR="00E06742" w:rsidRPr="00C20202" w:rsidRDefault="00E06742" w:rsidP="00A4440B">
            <w:pPr>
              <w:ind w:right="45"/>
              <w:contextualSpacing/>
              <w:jc w:val="both"/>
              <w:rPr>
                <w:szCs w:val="24"/>
              </w:rPr>
            </w:pPr>
          </w:p>
          <w:p w14:paraId="6FD38FF5" w14:textId="77777777" w:rsidR="00E06742" w:rsidRPr="00C20202" w:rsidRDefault="00E06742" w:rsidP="00A4440B">
            <w:pPr>
              <w:ind w:right="45"/>
              <w:contextualSpacing/>
              <w:jc w:val="both"/>
              <w:rPr>
                <w:szCs w:val="24"/>
              </w:rPr>
            </w:pPr>
            <w:r w:rsidRPr="00C20202">
              <w:rPr>
                <w:szCs w:val="24"/>
              </w:rPr>
              <w:t>____________</w:t>
            </w:r>
          </w:p>
          <w:p w14:paraId="224697B3" w14:textId="77777777" w:rsidR="00E06742" w:rsidRPr="00C20202" w:rsidRDefault="00E06742" w:rsidP="00A4440B">
            <w:pPr>
              <w:ind w:right="45"/>
              <w:contextualSpacing/>
              <w:jc w:val="both"/>
              <w:rPr>
                <w:szCs w:val="24"/>
              </w:rPr>
            </w:pPr>
            <w:r w:rsidRPr="00C20202">
              <w:rPr>
                <w:szCs w:val="24"/>
              </w:rPr>
              <w:t>Reģ. Nr./P.k. ____________</w:t>
            </w:r>
          </w:p>
          <w:p w14:paraId="093684DF" w14:textId="77777777" w:rsidR="00E06742" w:rsidRPr="00C20202" w:rsidRDefault="00E06742" w:rsidP="00A4440B">
            <w:pPr>
              <w:ind w:right="45"/>
              <w:contextualSpacing/>
              <w:jc w:val="both"/>
              <w:rPr>
                <w:szCs w:val="24"/>
              </w:rPr>
            </w:pPr>
            <w:r w:rsidRPr="00C20202">
              <w:rPr>
                <w:szCs w:val="24"/>
              </w:rPr>
              <w:t>Deklarētā/juridiskā adrese: _________</w:t>
            </w:r>
          </w:p>
          <w:p w14:paraId="0B94267F" w14:textId="77777777" w:rsidR="00E06742" w:rsidRPr="00C20202" w:rsidRDefault="00E06742" w:rsidP="00A4440B">
            <w:pPr>
              <w:ind w:right="45"/>
              <w:contextualSpacing/>
              <w:jc w:val="both"/>
              <w:rPr>
                <w:szCs w:val="24"/>
              </w:rPr>
            </w:pPr>
            <w:r w:rsidRPr="00C20202">
              <w:rPr>
                <w:szCs w:val="24"/>
              </w:rPr>
              <w:t>Tālr.: _________</w:t>
            </w:r>
          </w:p>
          <w:p w14:paraId="4D95948D" w14:textId="77777777" w:rsidR="00E06742" w:rsidRPr="00C20202" w:rsidRDefault="00E06742" w:rsidP="00A4440B">
            <w:pPr>
              <w:ind w:right="45"/>
              <w:contextualSpacing/>
              <w:jc w:val="both"/>
              <w:rPr>
                <w:szCs w:val="24"/>
              </w:rPr>
            </w:pPr>
          </w:p>
          <w:p w14:paraId="7E70CAD2" w14:textId="77777777" w:rsidR="00E06742" w:rsidRPr="00C20202" w:rsidRDefault="00E06742" w:rsidP="00A4440B">
            <w:pPr>
              <w:ind w:right="45"/>
              <w:contextualSpacing/>
              <w:jc w:val="both"/>
              <w:rPr>
                <w:szCs w:val="24"/>
              </w:rPr>
            </w:pPr>
            <w:r w:rsidRPr="00C20202">
              <w:rPr>
                <w:szCs w:val="24"/>
              </w:rPr>
              <w:t>____________________</w:t>
            </w:r>
          </w:p>
          <w:p w14:paraId="4821E62E" w14:textId="77777777" w:rsidR="00E06742" w:rsidRPr="00C20202" w:rsidRDefault="00E06742" w:rsidP="00A4440B">
            <w:pPr>
              <w:tabs>
                <w:tab w:val="center" w:pos="4820"/>
              </w:tabs>
              <w:ind w:right="45"/>
              <w:contextualSpacing/>
              <w:rPr>
                <w:szCs w:val="24"/>
              </w:rPr>
            </w:pPr>
          </w:p>
        </w:tc>
      </w:tr>
    </w:tbl>
    <w:p w14:paraId="23A5869F" w14:textId="77777777" w:rsidR="00E06742" w:rsidRDefault="00E06742" w:rsidP="0098150A"/>
    <w:sectPr w:rsidR="00E06742" w:rsidSect="00E44B25">
      <w:footerReference w:type="default" r:id="rId10"/>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EA715" w14:textId="22845258" w:rsidR="007809B6" w:rsidRDefault="007809B6" w:rsidP="004F11DA">
    <w:pPr>
      <w:pStyle w:val="Footer"/>
      <w:jc w:val="center"/>
    </w:pPr>
    <w:r>
      <w:fldChar w:fldCharType="begin"/>
    </w:r>
    <w:r>
      <w:instrText xml:space="preserve"> PAGE   \* MERGEFORMAT </w:instrText>
    </w:r>
    <w:r>
      <w:fldChar w:fldCharType="separate"/>
    </w:r>
    <w:r w:rsidR="00BE459D">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9"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4147BB"/>
    <w:multiLevelType w:val="multilevel"/>
    <w:tmpl w:val="C428B79C"/>
    <w:lvl w:ilvl="0">
      <w:start w:val="1"/>
      <w:numFmt w:val="decimal"/>
      <w:lvlText w:val="%1."/>
      <w:lvlJc w:val="left"/>
      <w:pPr>
        <w:ind w:left="780" w:hanging="420"/>
      </w:pPr>
      <w:rPr>
        <w:rFonts w:hint="default"/>
      </w:rPr>
    </w:lvl>
    <w:lvl w:ilvl="1">
      <w:start w:val="1"/>
      <w:numFmt w:val="decimal"/>
      <w:isLgl/>
      <w:lvlText w:val="%1.%2."/>
      <w:lvlJc w:val="left"/>
      <w:pPr>
        <w:ind w:left="930" w:hanging="570"/>
      </w:pPr>
      <w:rPr>
        <w:rFonts w:ascii="Times New Roman" w:hAnsi="Times New Roman" w:cs="Times New Roman" w:hint="default"/>
        <w:b w:val="0"/>
        <w:bCs/>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B949D5"/>
    <w:multiLevelType w:val="hybridMultilevel"/>
    <w:tmpl w:val="75F49914"/>
    <w:lvl w:ilvl="0" w:tplc="9E3A9320">
      <w:numFmt w:val="bullet"/>
      <w:lvlText w:val="-"/>
      <w:lvlJc w:val="left"/>
      <w:pPr>
        <w:ind w:left="1004" w:hanging="360"/>
      </w:pPr>
      <w:rPr>
        <w:rFonts w:ascii="Times New Roman" w:eastAsia="Calibr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0" w15:restartNumberingAfterBreak="0">
    <w:nsid w:val="5B3419A6"/>
    <w:multiLevelType w:val="multilevel"/>
    <w:tmpl w:val="3156013C"/>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B029BA"/>
    <w:multiLevelType w:val="multilevel"/>
    <w:tmpl w:val="66401392"/>
    <w:lvl w:ilvl="0">
      <w:start w:val="1"/>
      <w:numFmt w:val="decimal"/>
      <w:lvlText w:val="%1."/>
      <w:lvlJc w:val="left"/>
      <w:pPr>
        <w:ind w:left="2204" w:hanging="360"/>
      </w:pPr>
      <w:rPr>
        <w:rFonts w:hint="default"/>
        <w:color w:val="auto"/>
      </w:rPr>
    </w:lvl>
    <w:lvl w:ilvl="1">
      <w:start w:val="1"/>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3"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6"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6E115E45"/>
    <w:multiLevelType w:val="multilevel"/>
    <w:tmpl w:val="311A1B1A"/>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F21200"/>
    <w:multiLevelType w:val="multilevel"/>
    <w:tmpl w:val="E3F01C28"/>
    <w:lvl w:ilvl="0">
      <w:start w:val="1"/>
      <w:numFmt w:val="decimal"/>
      <w:lvlText w:val="%1."/>
      <w:lvlJc w:val="left"/>
      <w:pPr>
        <w:ind w:left="972" w:hanging="40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9"/>
  </w:num>
  <w:num w:numId="2">
    <w:abstractNumId w:val="8"/>
  </w:num>
  <w:num w:numId="3">
    <w:abstractNumId w:val="18"/>
  </w:num>
  <w:num w:numId="4">
    <w:abstractNumId w:val="19"/>
  </w:num>
  <w:num w:numId="5">
    <w:abstractNumId w:val="17"/>
  </w:num>
  <w:num w:numId="6">
    <w:abstractNumId w:val="10"/>
  </w:num>
  <w:num w:numId="7">
    <w:abstractNumId w:val="5"/>
  </w:num>
  <w:num w:numId="8">
    <w:abstractNumId w:val="16"/>
  </w:num>
  <w:num w:numId="9">
    <w:abstractNumId w:val="29"/>
  </w:num>
  <w:num w:numId="10">
    <w:abstractNumId w:val="11"/>
  </w:num>
  <w:num w:numId="11">
    <w:abstractNumId w:val="13"/>
  </w:num>
  <w:num w:numId="12">
    <w:abstractNumId w:val="15"/>
  </w:num>
  <w:num w:numId="13">
    <w:abstractNumId w:val="3"/>
  </w:num>
  <w:num w:numId="14">
    <w:abstractNumId w:val="2"/>
  </w:num>
  <w:num w:numId="15">
    <w:abstractNumId w:val="6"/>
  </w:num>
  <w:num w:numId="16">
    <w:abstractNumId w:val="23"/>
  </w:num>
  <w:num w:numId="17">
    <w:abstractNumId w:val="30"/>
  </w:num>
  <w:num w:numId="18">
    <w:abstractNumId w:val="0"/>
  </w:num>
  <w:num w:numId="19">
    <w:abstractNumId w:val="7"/>
  </w:num>
  <w:num w:numId="20">
    <w:abstractNumId w:val="26"/>
  </w:num>
  <w:num w:numId="21">
    <w:abstractNumId w:val="27"/>
  </w:num>
  <w:num w:numId="22">
    <w:abstractNumId w:val="1"/>
  </w:num>
  <w:num w:numId="23">
    <w:abstractNumId w:val="22"/>
  </w:num>
  <w:num w:numId="24">
    <w:abstractNumId w:val="31"/>
  </w:num>
  <w:num w:numId="25">
    <w:abstractNumId w:val="25"/>
  </w:num>
  <w:num w:numId="26">
    <w:abstractNumId w:val="14"/>
  </w:num>
  <w:num w:numId="27">
    <w:abstractNumId w:val="28"/>
  </w:num>
  <w:num w:numId="28">
    <w:abstractNumId w:val="20"/>
  </w:num>
  <w:num w:numId="29">
    <w:abstractNumId w:val="4"/>
  </w:num>
  <w:num w:numId="30">
    <w:abstractNumId w:val="24"/>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63"/>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AE"/>
    <w:rsid w:val="00001157"/>
    <w:rsid w:val="0000447A"/>
    <w:rsid w:val="00005BEE"/>
    <w:rsid w:val="00013C29"/>
    <w:rsid w:val="000152AD"/>
    <w:rsid w:val="0001624B"/>
    <w:rsid w:val="00017692"/>
    <w:rsid w:val="00025B46"/>
    <w:rsid w:val="0004095D"/>
    <w:rsid w:val="00041F0D"/>
    <w:rsid w:val="00043940"/>
    <w:rsid w:val="00044DB6"/>
    <w:rsid w:val="00061277"/>
    <w:rsid w:val="00064464"/>
    <w:rsid w:val="00066136"/>
    <w:rsid w:val="00074FDB"/>
    <w:rsid w:val="00076EF2"/>
    <w:rsid w:val="000B0EE2"/>
    <w:rsid w:val="000B343A"/>
    <w:rsid w:val="000B6867"/>
    <w:rsid w:val="000B68F1"/>
    <w:rsid w:val="000B790E"/>
    <w:rsid w:val="000C2FCA"/>
    <w:rsid w:val="000C4AE2"/>
    <w:rsid w:val="000C5385"/>
    <w:rsid w:val="000D6223"/>
    <w:rsid w:val="000D6828"/>
    <w:rsid w:val="000D7E42"/>
    <w:rsid w:val="000E1285"/>
    <w:rsid w:val="000E4D85"/>
    <w:rsid w:val="000F0219"/>
    <w:rsid w:val="000F20F6"/>
    <w:rsid w:val="00114DAA"/>
    <w:rsid w:val="001163AF"/>
    <w:rsid w:val="00121105"/>
    <w:rsid w:val="0012440F"/>
    <w:rsid w:val="00131B46"/>
    <w:rsid w:val="001352B7"/>
    <w:rsid w:val="00135C57"/>
    <w:rsid w:val="0014066C"/>
    <w:rsid w:val="001565E2"/>
    <w:rsid w:val="0016125F"/>
    <w:rsid w:val="001643EA"/>
    <w:rsid w:val="00167256"/>
    <w:rsid w:val="001A1F78"/>
    <w:rsid w:val="001A7A80"/>
    <w:rsid w:val="001B2EFE"/>
    <w:rsid w:val="001C6A0A"/>
    <w:rsid w:val="001D1714"/>
    <w:rsid w:val="001D6A20"/>
    <w:rsid w:val="001E1770"/>
    <w:rsid w:val="001E7206"/>
    <w:rsid w:val="001F3FCC"/>
    <w:rsid w:val="002005BB"/>
    <w:rsid w:val="00221AC2"/>
    <w:rsid w:val="002273A7"/>
    <w:rsid w:val="00233F12"/>
    <w:rsid w:val="0024680A"/>
    <w:rsid w:val="00262115"/>
    <w:rsid w:val="002653EE"/>
    <w:rsid w:val="002669F4"/>
    <w:rsid w:val="00270E84"/>
    <w:rsid w:val="00272532"/>
    <w:rsid w:val="00272A0C"/>
    <w:rsid w:val="00280C60"/>
    <w:rsid w:val="00284E6E"/>
    <w:rsid w:val="00285452"/>
    <w:rsid w:val="00291EC2"/>
    <w:rsid w:val="002938A1"/>
    <w:rsid w:val="00296408"/>
    <w:rsid w:val="002967AD"/>
    <w:rsid w:val="002A1989"/>
    <w:rsid w:val="002A2B3B"/>
    <w:rsid w:val="002A44A9"/>
    <w:rsid w:val="002A6165"/>
    <w:rsid w:val="002B1166"/>
    <w:rsid w:val="002B4D98"/>
    <w:rsid w:val="002C11E3"/>
    <w:rsid w:val="002E0BE8"/>
    <w:rsid w:val="002E2FB0"/>
    <w:rsid w:val="002E743C"/>
    <w:rsid w:val="002E744E"/>
    <w:rsid w:val="002F134D"/>
    <w:rsid w:val="002F38CE"/>
    <w:rsid w:val="002F7C42"/>
    <w:rsid w:val="003021BA"/>
    <w:rsid w:val="00305C46"/>
    <w:rsid w:val="003064A2"/>
    <w:rsid w:val="00314986"/>
    <w:rsid w:val="00315C87"/>
    <w:rsid w:val="00324A45"/>
    <w:rsid w:val="00326E58"/>
    <w:rsid w:val="003276E3"/>
    <w:rsid w:val="00327C35"/>
    <w:rsid w:val="00333024"/>
    <w:rsid w:val="00346FB9"/>
    <w:rsid w:val="00347AE4"/>
    <w:rsid w:val="00356BF3"/>
    <w:rsid w:val="00361EC0"/>
    <w:rsid w:val="00371E42"/>
    <w:rsid w:val="00375602"/>
    <w:rsid w:val="003772DC"/>
    <w:rsid w:val="00387E75"/>
    <w:rsid w:val="00391BBA"/>
    <w:rsid w:val="003920AC"/>
    <w:rsid w:val="00396857"/>
    <w:rsid w:val="003A1B18"/>
    <w:rsid w:val="003A1E59"/>
    <w:rsid w:val="003A2542"/>
    <w:rsid w:val="003A2D6D"/>
    <w:rsid w:val="003B6167"/>
    <w:rsid w:val="003C32E1"/>
    <w:rsid w:val="003D22DC"/>
    <w:rsid w:val="003F16EB"/>
    <w:rsid w:val="00404476"/>
    <w:rsid w:val="00411F49"/>
    <w:rsid w:val="00412FFA"/>
    <w:rsid w:val="00417376"/>
    <w:rsid w:val="004179E4"/>
    <w:rsid w:val="00423346"/>
    <w:rsid w:val="00425775"/>
    <w:rsid w:val="00426B63"/>
    <w:rsid w:val="00426BB7"/>
    <w:rsid w:val="00431451"/>
    <w:rsid w:val="00441766"/>
    <w:rsid w:val="00443B13"/>
    <w:rsid w:val="00447E05"/>
    <w:rsid w:val="00464C0C"/>
    <w:rsid w:val="00482B35"/>
    <w:rsid w:val="0048763A"/>
    <w:rsid w:val="0049298C"/>
    <w:rsid w:val="004958CA"/>
    <w:rsid w:val="0049785B"/>
    <w:rsid w:val="004A016B"/>
    <w:rsid w:val="004A3976"/>
    <w:rsid w:val="004A7A70"/>
    <w:rsid w:val="004B645F"/>
    <w:rsid w:val="004C5C4F"/>
    <w:rsid w:val="004D0100"/>
    <w:rsid w:val="004D1C70"/>
    <w:rsid w:val="004D3FDD"/>
    <w:rsid w:val="004D5669"/>
    <w:rsid w:val="004D5FD2"/>
    <w:rsid w:val="004D64BA"/>
    <w:rsid w:val="004E3E04"/>
    <w:rsid w:val="004E4D82"/>
    <w:rsid w:val="004F11DA"/>
    <w:rsid w:val="004F5D90"/>
    <w:rsid w:val="005036B9"/>
    <w:rsid w:val="00514929"/>
    <w:rsid w:val="00526599"/>
    <w:rsid w:val="0052790F"/>
    <w:rsid w:val="00533A4A"/>
    <w:rsid w:val="00542A3E"/>
    <w:rsid w:val="0054385D"/>
    <w:rsid w:val="005609D2"/>
    <w:rsid w:val="00571606"/>
    <w:rsid w:val="00584D2B"/>
    <w:rsid w:val="00590C66"/>
    <w:rsid w:val="00592A6F"/>
    <w:rsid w:val="00595325"/>
    <w:rsid w:val="00597774"/>
    <w:rsid w:val="005A1E1A"/>
    <w:rsid w:val="005A649C"/>
    <w:rsid w:val="005B1357"/>
    <w:rsid w:val="005B4A1F"/>
    <w:rsid w:val="005B4E0A"/>
    <w:rsid w:val="005C3658"/>
    <w:rsid w:val="005C49EF"/>
    <w:rsid w:val="005C588D"/>
    <w:rsid w:val="005C6C60"/>
    <w:rsid w:val="005D3731"/>
    <w:rsid w:val="005D5BA9"/>
    <w:rsid w:val="005D5C83"/>
    <w:rsid w:val="005F6A2E"/>
    <w:rsid w:val="00603C7F"/>
    <w:rsid w:val="00606C5F"/>
    <w:rsid w:val="00620115"/>
    <w:rsid w:val="00621260"/>
    <w:rsid w:val="006247B6"/>
    <w:rsid w:val="0062538C"/>
    <w:rsid w:val="00626DA6"/>
    <w:rsid w:val="0063592F"/>
    <w:rsid w:val="0063734D"/>
    <w:rsid w:val="00643769"/>
    <w:rsid w:val="00643E38"/>
    <w:rsid w:val="006521BA"/>
    <w:rsid w:val="006617F1"/>
    <w:rsid w:val="006618B4"/>
    <w:rsid w:val="00662039"/>
    <w:rsid w:val="0067297A"/>
    <w:rsid w:val="0068219D"/>
    <w:rsid w:val="006835B2"/>
    <w:rsid w:val="00691552"/>
    <w:rsid w:val="006A7A2C"/>
    <w:rsid w:val="006B6113"/>
    <w:rsid w:val="006B6468"/>
    <w:rsid w:val="006C328C"/>
    <w:rsid w:val="006C3F10"/>
    <w:rsid w:val="006D59AC"/>
    <w:rsid w:val="006E0D0E"/>
    <w:rsid w:val="006E565B"/>
    <w:rsid w:val="006E61D6"/>
    <w:rsid w:val="006E7D95"/>
    <w:rsid w:val="006F017C"/>
    <w:rsid w:val="006F390B"/>
    <w:rsid w:val="006F60FA"/>
    <w:rsid w:val="00702A0A"/>
    <w:rsid w:val="00706069"/>
    <w:rsid w:val="007062DB"/>
    <w:rsid w:val="00711341"/>
    <w:rsid w:val="0071178E"/>
    <w:rsid w:val="00712AD9"/>
    <w:rsid w:val="00716C6C"/>
    <w:rsid w:val="00721C84"/>
    <w:rsid w:val="00722B24"/>
    <w:rsid w:val="0072591C"/>
    <w:rsid w:val="00726E36"/>
    <w:rsid w:val="00727089"/>
    <w:rsid w:val="00731B48"/>
    <w:rsid w:val="00731F11"/>
    <w:rsid w:val="0075036F"/>
    <w:rsid w:val="00754A3B"/>
    <w:rsid w:val="00756410"/>
    <w:rsid w:val="00762E7C"/>
    <w:rsid w:val="00763446"/>
    <w:rsid w:val="0076397C"/>
    <w:rsid w:val="007647DF"/>
    <w:rsid w:val="00767B09"/>
    <w:rsid w:val="0077681D"/>
    <w:rsid w:val="007808F1"/>
    <w:rsid w:val="007809B6"/>
    <w:rsid w:val="007809C7"/>
    <w:rsid w:val="00782D98"/>
    <w:rsid w:val="00786D36"/>
    <w:rsid w:val="007A2866"/>
    <w:rsid w:val="007B588E"/>
    <w:rsid w:val="007C6AAE"/>
    <w:rsid w:val="007C6E78"/>
    <w:rsid w:val="007D0616"/>
    <w:rsid w:val="007D1775"/>
    <w:rsid w:val="007D7467"/>
    <w:rsid w:val="007E156A"/>
    <w:rsid w:val="0081005B"/>
    <w:rsid w:val="00811194"/>
    <w:rsid w:val="008160F6"/>
    <w:rsid w:val="008242AB"/>
    <w:rsid w:val="0084138C"/>
    <w:rsid w:val="008445D1"/>
    <w:rsid w:val="0085039B"/>
    <w:rsid w:val="008545CB"/>
    <w:rsid w:val="008579D1"/>
    <w:rsid w:val="00864736"/>
    <w:rsid w:val="00872A6D"/>
    <w:rsid w:val="00873F09"/>
    <w:rsid w:val="00873F73"/>
    <w:rsid w:val="008748FF"/>
    <w:rsid w:val="008749D9"/>
    <w:rsid w:val="00894D66"/>
    <w:rsid w:val="008A1230"/>
    <w:rsid w:val="008A6128"/>
    <w:rsid w:val="008C6699"/>
    <w:rsid w:val="008D345A"/>
    <w:rsid w:val="008E4477"/>
    <w:rsid w:val="008E6B71"/>
    <w:rsid w:val="008F4FD3"/>
    <w:rsid w:val="008F67FF"/>
    <w:rsid w:val="009113DC"/>
    <w:rsid w:val="00912A31"/>
    <w:rsid w:val="009130B3"/>
    <w:rsid w:val="00914E67"/>
    <w:rsid w:val="00921413"/>
    <w:rsid w:val="009264AD"/>
    <w:rsid w:val="00931FA3"/>
    <w:rsid w:val="0093215A"/>
    <w:rsid w:val="0093590D"/>
    <w:rsid w:val="00952F49"/>
    <w:rsid w:val="00954CF1"/>
    <w:rsid w:val="0095537E"/>
    <w:rsid w:val="009678DC"/>
    <w:rsid w:val="00977017"/>
    <w:rsid w:val="0098150A"/>
    <w:rsid w:val="0098174E"/>
    <w:rsid w:val="0098483E"/>
    <w:rsid w:val="00995A37"/>
    <w:rsid w:val="009962F2"/>
    <w:rsid w:val="009A1541"/>
    <w:rsid w:val="009A3585"/>
    <w:rsid w:val="009B5DCD"/>
    <w:rsid w:val="009B630D"/>
    <w:rsid w:val="009D1E08"/>
    <w:rsid w:val="009D5F38"/>
    <w:rsid w:val="009E3175"/>
    <w:rsid w:val="009E445B"/>
    <w:rsid w:val="009F2244"/>
    <w:rsid w:val="009F2F5D"/>
    <w:rsid w:val="009F38DE"/>
    <w:rsid w:val="009F3A5C"/>
    <w:rsid w:val="009F5708"/>
    <w:rsid w:val="00A00609"/>
    <w:rsid w:val="00A06781"/>
    <w:rsid w:val="00A10A2F"/>
    <w:rsid w:val="00A13027"/>
    <w:rsid w:val="00A23BE9"/>
    <w:rsid w:val="00A26EAE"/>
    <w:rsid w:val="00A36187"/>
    <w:rsid w:val="00A367CC"/>
    <w:rsid w:val="00A36A8B"/>
    <w:rsid w:val="00A43E42"/>
    <w:rsid w:val="00A51642"/>
    <w:rsid w:val="00A5424F"/>
    <w:rsid w:val="00A631E8"/>
    <w:rsid w:val="00A72CB0"/>
    <w:rsid w:val="00A80BA9"/>
    <w:rsid w:val="00A87C6A"/>
    <w:rsid w:val="00A87D25"/>
    <w:rsid w:val="00A9047D"/>
    <w:rsid w:val="00A93D32"/>
    <w:rsid w:val="00AA2A2A"/>
    <w:rsid w:val="00AA63D9"/>
    <w:rsid w:val="00AB1174"/>
    <w:rsid w:val="00AC63C6"/>
    <w:rsid w:val="00AD1C4B"/>
    <w:rsid w:val="00AE0547"/>
    <w:rsid w:val="00AE33E8"/>
    <w:rsid w:val="00AE76B3"/>
    <w:rsid w:val="00B01C72"/>
    <w:rsid w:val="00B038F7"/>
    <w:rsid w:val="00B07BBC"/>
    <w:rsid w:val="00B12366"/>
    <w:rsid w:val="00B12A90"/>
    <w:rsid w:val="00B1607D"/>
    <w:rsid w:val="00B2304F"/>
    <w:rsid w:val="00B2514F"/>
    <w:rsid w:val="00B27D14"/>
    <w:rsid w:val="00B41181"/>
    <w:rsid w:val="00B46D19"/>
    <w:rsid w:val="00B47F74"/>
    <w:rsid w:val="00B53BE0"/>
    <w:rsid w:val="00B63CAC"/>
    <w:rsid w:val="00B66415"/>
    <w:rsid w:val="00B75D01"/>
    <w:rsid w:val="00B85CE0"/>
    <w:rsid w:val="00B8789B"/>
    <w:rsid w:val="00B92EB3"/>
    <w:rsid w:val="00B95D9A"/>
    <w:rsid w:val="00BA3093"/>
    <w:rsid w:val="00BA7708"/>
    <w:rsid w:val="00BB467A"/>
    <w:rsid w:val="00BB5BCA"/>
    <w:rsid w:val="00BC148D"/>
    <w:rsid w:val="00BC6393"/>
    <w:rsid w:val="00BC7BD3"/>
    <w:rsid w:val="00BD04A5"/>
    <w:rsid w:val="00BE459D"/>
    <w:rsid w:val="00BF710E"/>
    <w:rsid w:val="00C07D0B"/>
    <w:rsid w:val="00C13234"/>
    <w:rsid w:val="00C21069"/>
    <w:rsid w:val="00C25492"/>
    <w:rsid w:val="00C32DA7"/>
    <w:rsid w:val="00C35761"/>
    <w:rsid w:val="00C37C59"/>
    <w:rsid w:val="00C43066"/>
    <w:rsid w:val="00C43D3B"/>
    <w:rsid w:val="00C44019"/>
    <w:rsid w:val="00C54FD6"/>
    <w:rsid w:val="00C7239F"/>
    <w:rsid w:val="00C73754"/>
    <w:rsid w:val="00C81CE0"/>
    <w:rsid w:val="00C82AAF"/>
    <w:rsid w:val="00C8425D"/>
    <w:rsid w:val="00C84CDB"/>
    <w:rsid w:val="00C8541C"/>
    <w:rsid w:val="00C8549C"/>
    <w:rsid w:val="00CA274C"/>
    <w:rsid w:val="00CA38AD"/>
    <w:rsid w:val="00CA719D"/>
    <w:rsid w:val="00CB13B6"/>
    <w:rsid w:val="00CB5484"/>
    <w:rsid w:val="00CB7699"/>
    <w:rsid w:val="00CD00B3"/>
    <w:rsid w:val="00CD0182"/>
    <w:rsid w:val="00CD58BC"/>
    <w:rsid w:val="00CF0715"/>
    <w:rsid w:val="00CF1177"/>
    <w:rsid w:val="00CF43DC"/>
    <w:rsid w:val="00D00E3E"/>
    <w:rsid w:val="00D024B4"/>
    <w:rsid w:val="00D3768D"/>
    <w:rsid w:val="00D40E6D"/>
    <w:rsid w:val="00D43D6A"/>
    <w:rsid w:val="00D46713"/>
    <w:rsid w:val="00D52B3A"/>
    <w:rsid w:val="00D53BB3"/>
    <w:rsid w:val="00D54AE1"/>
    <w:rsid w:val="00D5553A"/>
    <w:rsid w:val="00D838A8"/>
    <w:rsid w:val="00D91A22"/>
    <w:rsid w:val="00DA4C2B"/>
    <w:rsid w:val="00DA5E59"/>
    <w:rsid w:val="00DA6118"/>
    <w:rsid w:val="00DB07DB"/>
    <w:rsid w:val="00DB16E0"/>
    <w:rsid w:val="00DB1CE1"/>
    <w:rsid w:val="00DB321D"/>
    <w:rsid w:val="00DC5091"/>
    <w:rsid w:val="00DD4D4D"/>
    <w:rsid w:val="00DE10C3"/>
    <w:rsid w:val="00DE34DE"/>
    <w:rsid w:val="00E05D96"/>
    <w:rsid w:val="00E06742"/>
    <w:rsid w:val="00E11B17"/>
    <w:rsid w:val="00E154A0"/>
    <w:rsid w:val="00E168CD"/>
    <w:rsid w:val="00E17475"/>
    <w:rsid w:val="00E226B0"/>
    <w:rsid w:val="00E26F01"/>
    <w:rsid w:val="00E36D67"/>
    <w:rsid w:val="00E41D5E"/>
    <w:rsid w:val="00E43762"/>
    <w:rsid w:val="00E44B25"/>
    <w:rsid w:val="00E51627"/>
    <w:rsid w:val="00E526E8"/>
    <w:rsid w:val="00E548E0"/>
    <w:rsid w:val="00E6501B"/>
    <w:rsid w:val="00E67017"/>
    <w:rsid w:val="00E710DC"/>
    <w:rsid w:val="00E73084"/>
    <w:rsid w:val="00E91DAD"/>
    <w:rsid w:val="00E92A81"/>
    <w:rsid w:val="00E95301"/>
    <w:rsid w:val="00EA06F9"/>
    <w:rsid w:val="00EA2F48"/>
    <w:rsid w:val="00EA36B3"/>
    <w:rsid w:val="00EA6CAA"/>
    <w:rsid w:val="00EB31DE"/>
    <w:rsid w:val="00EB35C3"/>
    <w:rsid w:val="00EC2A2D"/>
    <w:rsid w:val="00EC388D"/>
    <w:rsid w:val="00EC6DF5"/>
    <w:rsid w:val="00ED1E8E"/>
    <w:rsid w:val="00ED23FB"/>
    <w:rsid w:val="00ED2E82"/>
    <w:rsid w:val="00EE3172"/>
    <w:rsid w:val="00EE76CE"/>
    <w:rsid w:val="00EF203B"/>
    <w:rsid w:val="00EF48E0"/>
    <w:rsid w:val="00EF6C8C"/>
    <w:rsid w:val="00EF750B"/>
    <w:rsid w:val="00EF7552"/>
    <w:rsid w:val="00EF7EF4"/>
    <w:rsid w:val="00F105B0"/>
    <w:rsid w:val="00F1509D"/>
    <w:rsid w:val="00F2763A"/>
    <w:rsid w:val="00F30762"/>
    <w:rsid w:val="00F34A41"/>
    <w:rsid w:val="00F35494"/>
    <w:rsid w:val="00F3643E"/>
    <w:rsid w:val="00F36787"/>
    <w:rsid w:val="00F404DB"/>
    <w:rsid w:val="00F41482"/>
    <w:rsid w:val="00F418D8"/>
    <w:rsid w:val="00F45BDE"/>
    <w:rsid w:val="00F517B6"/>
    <w:rsid w:val="00F56CBE"/>
    <w:rsid w:val="00F644EA"/>
    <w:rsid w:val="00F64A14"/>
    <w:rsid w:val="00F6616B"/>
    <w:rsid w:val="00F66E11"/>
    <w:rsid w:val="00F7067D"/>
    <w:rsid w:val="00F712FB"/>
    <w:rsid w:val="00F75ED8"/>
    <w:rsid w:val="00F772CB"/>
    <w:rsid w:val="00F902AD"/>
    <w:rsid w:val="00F90DC1"/>
    <w:rsid w:val="00FB36A3"/>
    <w:rsid w:val="00FB4D15"/>
    <w:rsid w:val="00FB745E"/>
    <w:rsid w:val="00FD4A33"/>
    <w:rsid w:val="00FE03A8"/>
    <w:rsid w:val="00FE6C88"/>
    <w:rsid w:val="00FE73F7"/>
    <w:rsid w:val="00FF56C9"/>
    <w:rsid w:val="00FF597B"/>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59393"/>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
    <w:basedOn w:val="Normal"/>
    <w:link w:val="ListParagraphChar"/>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semiHidden/>
    <w:unhideWhenUsed/>
    <w:rsid w:val="009F3A5C"/>
    <w:pPr>
      <w:spacing w:after="120"/>
      <w:ind w:left="283"/>
    </w:pPr>
  </w:style>
  <w:style w:type="character" w:customStyle="1" w:styleId="BodyTextIndentChar">
    <w:name w:val="Body Text Indent Char"/>
    <w:link w:val="BodyTextIndent"/>
    <w:semiHidden/>
    <w:rsid w:val="009F3A5C"/>
    <w:rPr>
      <w:sz w:val="24"/>
    </w:rPr>
  </w:style>
  <w:style w:type="character" w:customStyle="1" w:styleId="ListParagraphChar">
    <w:name w:val="List Paragraph Char"/>
    <w:aliases w:val="Strip Char,H&amp;P List Paragraph Char,2 Char"/>
    <w:link w:val="ListParagraph"/>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styleId="CommentSubject">
    <w:name w:val="annotation subject"/>
    <w:basedOn w:val="CommentText"/>
    <w:next w:val="CommentText"/>
    <w:link w:val="CommentSubjectChar"/>
    <w:semiHidden/>
    <w:unhideWhenUsed/>
    <w:rsid w:val="0072591C"/>
    <w:rPr>
      <w:b/>
      <w:bCs/>
    </w:rPr>
  </w:style>
  <w:style w:type="character" w:customStyle="1" w:styleId="CommentSubjectChar">
    <w:name w:val="Comment Subject Char"/>
    <w:basedOn w:val="CommentTextChar"/>
    <w:link w:val="CommentSubject"/>
    <w:semiHidden/>
    <w:rsid w:val="00725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trauksmes-celsan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urmala.lv/lv/personas-datu-aizsardzibas-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4147</Words>
  <Characters>28357</Characters>
  <Application>Microsoft Office Word</Application>
  <DocSecurity>4</DocSecurity>
  <Lines>236</Lines>
  <Paragraphs>64</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Maija Putniņa</cp:lastModifiedBy>
  <cp:revision>2</cp:revision>
  <cp:lastPrinted>2024-12-09T08:55:00Z</cp:lastPrinted>
  <dcterms:created xsi:type="dcterms:W3CDTF">2024-12-27T10:53:00Z</dcterms:created>
  <dcterms:modified xsi:type="dcterms:W3CDTF">2024-12-27T10:53:00Z</dcterms:modified>
</cp:coreProperties>
</file>