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57C7" w14:textId="77777777" w:rsidR="00C100DB" w:rsidRPr="00984F97" w:rsidRDefault="00C100DB" w:rsidP="00C100DB">
      <w:pPr>
        <w:spacing w:after="0" w:line="240" w:lineRule="auto"/>
        <w:jc w:val="right"/>
        <w:rPr>
          <w:rFonts w:eastAsia="Times New Roman" w:cstheme="minorHAnsi"/>
          <w:bCs/>
          <w:iCs/>
        </w:rPr>
      </w:pPr>
      <w:r w:rsidRPr="00984F97">
        <w:rPr>
          <w:rFonts w:eastAsia="Times New Roman" w:cstheme="minorHAnsi"/>
          <w:bCs/>
          <w:iCs/>
        </w:rPr>
        <w:t>Apstiprināti</w:t>
      </w:r>
    </w:p>
    <w:p w14:paraId="7E2B17A0" w14:textId="77777777" w:rsidR="00C100DB" w:rsidRPr="00984F97" w:rsidRDefault="00C100DB" w:rsidP="00C100DB">
      <w:pPr>
        <w:spacing w:after="0" w:line="240" w:lineRule="auto"/>
        <w:jc w:val="right"/>
        <w:rPr>
          <w:rFonts w:eastAsia="Times New Roman" w:cstheme="minorHAnsi"/>
          <w:bCs/>
          <w:iCs/>
        </w:rPr>
      </w:pPr>
      <w:r w:rsidRPr="00984F97">
        <w:rPr>
          <w:rFonts w:eastAsia="Times New Roman" w:cstheme="minorHAnsi"/>
          <w:bCs/>
          <w:iCs/>
        </w:rPr>
        <w:t xml:space="preserve">ar </w:t>
      </w:r>
      <w:proofErr w:type="spellStart"/>
      <w:r w:rsidRPr="00984F97">
        <w:rPr>
          <w:rFonts w:eastAsia="Times New Roman" w:cstheme="minorHAnsi"/>
          <w:bCs/>
          <w:iCs/>
        </w:rPr>
        <w:t>Cēsu</w:t>
      </w:r>
      <w:proofErr w:type="spellEnd"/>
      <w:r w:rsidRPr="00984F97">
        <w:rPr>
          <w:rFonts w:eastAsia="Times New Roman" w:cstheme="minorHAnsi"/>
          <w:bCs/>
          <w:iCs/>
        </w:rPr>
        <w:t xml:space="preserve"> novada domes</w:t>
      </w:r>
    </w:p>
    <w:p w14:paraId="56364704" w14:textId="77777777" w:rsidR="00C100DB" w:rsidRPr="00984F97" w:rsidRDefault="00C100DB" w:rsidP="00C100DB">
      <w:pPr>
        <w:spacing w:after="0" w:line="240" w:lineRule="auto"/>
        <w:jc w:val="right"/>
        <w:rPr>
          <w:rFonts w:eastAsia="Times New Roman" w:cstheme="minorHAnsi"/>
          <w:bCs/>
          <w:iCs/>
        </w:rPr>
      </w:pPr>
      <w:r w:rsidRPr="00984F97">
        <w:rPr>
          <w:rFonts w:eastAsia="Times New Roman" w:cstheme="minorHAnsi"/>
          <w:bCs/>
          <w:iCs/>
        </w:rPr>
        <w:t>05.12.2024.lēmumu Nr.602</w:t>
      </w:r>
    </w:p>
    <w:p w14:paraId="7B4F5046" w14:textId="77777777" w:rsidR="00C100DB" w:rsidRPr="00984F97" w:rsidRDefault="00C100DB" w:rsidP="00C100DB">
      <w:pPr>
        <w:spacing w:after="0" w:line="240" w:lineRule="auto"/>
        <w:jc w:val="right"/>
        <w:rPr>
          <w:rFonts w:eastAsia="Times New Roman" w:cstheme="minorHAnsi"/>
          <w:bCs/>
          <w:iCs/>
        </w:rPr>
      </w:pPr>
    </w:p>
    <w:p w14:paraId="2CC775E2" w14:textId="77777777" w:rsidR="00C100DB" w:rsidRPr="00984F97" w:rsidRDefault="00C100DB" w:rsidP="00C100DB">
      <w:pPr>
        <w:spacing w:after="0" w:line="240" w:lineRule="auto"/>
        <w:jc w:val="center"/>
        <w:rPr>
          <w:rFonts w:eastAsia="Times New Roman" w:cstheme="minorHAnsi"/>
          <w:b/>
          <w:bCs/>
          <w:caps/>
        </w:rPr>
      </w:pPr>
      <w:r w:rsidRPr="00984F97">
        <w:rPr>
          <w:rFonts w:eastAsia="Times New Roman" w:cstheme="minorHAnsi"/>
          <w:b/>
          <w:bCs/>
          <w:iCs/>
        </w:rPr>
        <w:t xml:space="preserve">CĒSU NOVADA PAŠVALDĪBAS NEKUSTAMO ĪPAŠUMU </w:t>
      </w:r>
      <w:r w:rsidRPr="00984F97">
        <w:rPr>
          <w:rFonts w:eastAsia="Times New Roman" w:cstheme="minorHAnsi"/>
          <w:b/>
          <w:iCs/>
        </w:rPr>
        <w:t xml:space="preserve">KOVĀRŅU  IELA 24 UN  KOVĀRŅU  IELA 26, </w:t>
      </w:r>
      <w:r w:rsidRPr="00984F97">
        <w:rPr>
          <w:rFonts w:eastAsia="Times New Roman" w:cstheme="minorHAnsi"/>
          <w:b/>
          <w:bCs/>
          <w:iCs/>
        </w:rPr>
        <w:t>CĒSIS, CĒSU NOVADS</w:t>
      </w:r>
      <w:r w:rsidRPr="00984F97">
        <w:rPr>
          <w:rFonts w:eastAsia="Calibri" w:cstheme="minorHAnsi"/>
          <w:b/>
          <w:bCs/>
          <w:iCs/>
          <w:spacing w:val="2"/>
        </w:rPr>
        <w:t xml:space="preserve">, </w:t>
      </w:r>
      <w:r w:rsidRPr="00984F97">
        <w:rPr>
          <w:rFonts w:eastAsia="Times New Roman" w:cstheme="minorHAnsi"/>
          <w:b/>
          <w:bCs/>
          <w:iCs/>
        </w:rPr>
        <w:t>IZSOLES NOTEIKUMI</w:t>
      </w:r>
    </w:p>
    <w:p w14:paraId="7B021AAB" w14:textId="77777777" w:rsidR="00C100DB" w:rsidRPr="00984F97" w:rsidRDefault="00C100DB" w:rsidP="00C100DB">
      <w:pPr>
        <w:spacing w:after="0" w:line="240" w:lineRule="auto"/>
        <w:jc w:val="center"/>
        <w:rPr>
          <w:rFonts w:eastAsia="Times New Roman" w:cstheme="minorHAnsi"/>
          <w:b/>
          <w:caps/>
        </w:rPr>
      </w:pPr>
    </w:p>
    <w:p w14:paraId="1AC5FB79" w14:textId="77777777" w:rsidR="00C100DB" w:rsidRPr="00984F97" w:rsidRDefault="00C100DB" w:rsidP="00C100DB">
      <w:pPr>
        <w:numPr>
          <w:ilvl w:val="0"/>
          <w:numId w:val="1"/>
        </w:numPr>
        <w:spacing w:after="0" w:line="240" w:lineRule="auto"/>
        <w:jc w:val="center"/>
        <w:rPr>
          <w:rFonts w:eastAsia="Times New Roman" w:cstheme="minorHAnsi"/>
          <w:b/>
          <w:caps/>
        </w:rPr>
      </w:pPr>
      <w:r w:rsidRPr="00984F97">
        <w:rPr>
          <w:rFonts w:eastAsia="Times New Roman" w:cstheme="minorHAnsi"/>
          <w:b/>
          <w:iCs/>
          <w:caps/>
        </w:rPr>
        <w:t>vispārīgie noteikumi</w:t>
      </w:r>
    </w:p>
    <w:p w14:paraId="384D136B" w14:textId="77777777" w:rsidR="00C100DB" w:rsidRPr="00984F97" w:rsidRDefault="00C100DB" w:rsidP="00C100DB">
      <w:pPr>
        <w:numPr>
          <w:ilvl w:val="1"/>
          <w:numId w:val="3"/>
        </w:numPr>
        <w:spacing w:after="0" w:line="240" w:lineRule="auto"/>
        <w:ind w:left="0" w:hanging="426"/>
        <w:jc w:val="both"/>
        <w:textAlignment w:val="baseline"/>
        <w:rPr>
          <w:rFonts w:eastAsia="Times New Roman" w:cstheme="minorHAnsi"/>
          <w:lang w:eastAsia="lv-LV"/>
        </w:rPr>
      </w:pPr>
      <w:r w:rsidRPr="00984F97">
        <w:rPr>
          <w:rFonts w:eastAsia="Times New Roman" w:cstheme="minorHAnsi"/>
          <w:lang w:eastAsia="lv-LV"/>
        </w:rPr>
        <w:t xml:space="preserve">Elektroniskā izsolē ar augšupejošu soli, saskaņā ar Publiskas personas mantas atsavināšanas likumu tiek pārdoti </w:t>
      </w:r>
      <w:proofErr w:type="spellStart"/>
      <w:r w:rsidRPr="00984F97">
        <w:rPr>
          <w:rFonts w:eastAsia="Times New Roman" w:cstheme="minorHAnsi"/>
          <w:lang w:eastAsia="lv-LV"/>
        </w:rPr>
        <w:t>Cēsu</w:t>
      </w:r>
      <w:proofErr w:type="spellEnd"/>
      <w:r w:rsidRPr="00984F97">
        <w:rPr>
          <w:rFonts w:eastAsia="Times New Roman" w:cstheme="minorHAnsi"/>
          <w:lang w:eastAsia="lv-LV"/>
        </w:rPr>
        <w:t xml:space="preserve"> novada pašvaldībai piederošie </w:t>
      </w:r>
      <w:r w:rsidRPr="00984F97">
        <w:rPr>
          <w:rFonts w:eastAsia="Times New Roman" w:cstheme="minorHAnsi"/>
          <w:bCs/>
          <w:lang w:eastAsia="lv-LV"/>
        </w:rPr>
        <w:t xml:space="preserve">nekustamie īpašumi – </w:t>
      </w:r>
      <w:r w:rsidRPr="00984F97">
        <w:rPr>
          <w:rFonts w:eastAsia="Times New Roman" w:cstheme="minorHAnsi"/>
          <w:lang w:eastAsia="lv-LV"/>
        </w:rPr>
        <w:t xml:space="preserve">Nekustamais īpašums Kovārņu iela 24, Cēsis, </w:t>
      </w:r>
      <w:proofErr w:type="spellStart"/>
      <w:r w:rsidRPr="00984F97">
        <w:rPr>
          <w:rFonts w:eastAsia="Times New Roman" w:cstheme="minorHAnsi"/>
          <w:lang w:eastAsia="lv-LV"/>
        </w:rPr>
        <w:t>Cēsu</w:t>
      </w:r>
      <w:proofErr w:type="spellEnd"/>
      <w:r w:rsidRPr="00984F97">
        <w:rPr>
          <w:rFonts w:eastAsia="Times New Roman" w:cstheme="minorHAnsi"/>
          <w:lang w:eastAsia="lv-LV"/>
        </w:rPr>
        <w:t xml:space="preserve"> nov., kadastra numurs 4201 007 1623, kas sastāv no apbūvēta zemes gabala, kadastra apzīmējums 4201 007 1623, platība 4503 m</w:t>
      </w:r>
      <w:r w:rsidRPr="00984F97">
        <w:rPr>
          <w:rFonts w:eastAsia="Times New Roman" w:cstheme="minorHAnsi"/>
          <w:vertAlign w:val="superscript"/>
          <w:lang w:eastAsia="lv-LV"/>
        </w:rPr>
        <w:t xml:space="preserve">2   </w:t>
      </w:r>
      <w:r w:rsidRPr="00984F97">
        <w:rPr>
          <w:rFonts w:eastAsia="Calibri" w:cstheme="minorHAnsi"/>
          <w:bCs/>
          <w:spacing w:val="2"/>
          <w:lang w:eastAsia="lv-LV"/>
        </w:rPr>
        <w:t>un divām būvēm,</w:t>
      </w:r>
      <w:r w:rsidRPr="00984F97">
        <w:rPr>
          <w:rFonts w:eastAsia="Calibri" w:cstheme="minorHAnsi"/>
          <w:bCs/>
          <w:lang w:eastAsia="lv-LV"/>
        </w:rPr>
        <w:t xml:space="preserve"> (kadastra apzīmējumi 4201 007 1623 001 un 4201 007 1623 002) un </w:t>
      </w:r>
      <w:r w:rsidRPr="00984F97">
        <w:rPr>
          <w:rFonts w:eastAsia="Times New Roman" w:cstheme="minorHAnsi"/>
          <w:lang w:eastAsia="lv-LV"/>
        </w:rPr>
        <w:t xml:space="preserve">Kovārņu iela 26, Cēsis, </w:t>
      </w:r>
      <w:proofErr w:type="spellStart"/>
      <w:r w:rsidRPr="00984F97">
        <w:rPr>
          <w:rFonts w:eastAsia="Times New Roman" w:cstheme="minorHAnsi"/>
          <w:lang w:eastAsia="lv-LV"/>
        </w:rPr>
        <w:t>Cēsu</w:t>
      </w:r>
      <w:proofErr w:type="spellEnd"/>
      <w:r w:rsidRPr="00984F97">
        <w:rPr>
          <w:rFonts w:eastAsia="Times New Roman" w:cstheme="minorHAnsi"/>
          <w:lang w:eastAsia="lv-LV"/>
        </w:rPr>
        <w:t xml:space="preserve"> nov., kadastra numurs 4201 007 1617, kas sastāv no apbūvēta zemes gabala, kadastra apzīmējums 4201 007 1617, platība 6872 m</w:t>
      </w:r>
      <w:r w:rsidRPr="00984F97">
        <w:rPr>
          <w:rFonts w:eastAsia="Times New Roman" w:cstheme="minorHAnsi"/>
          <w:vertAlign w:val="superscript"/>
          <w:lang w:eastAsia="lv-LV"/>
        </w:rPr>
        <w:t xml:space="preserve">2   </w:t>
      </w:r>
      <w:r w:rsidRPr="00984F97">
        <w:rPr>
          <w:rFonts w:eastAsia="Calibri" w:cstheme="minorHAnsi"/>
          <w:bCs/>
          <w:spacing w:val="2"/>
          <w:lang w:eastAsia="lv-LV"/>
        </w:rPr>
        <w:t>un vienas būves,</w:t>
      </w:r>
      <w:r w:rsidRPr="00984F97">
        <w:rPr>
          <w:rFonts w:eastAsia="Calibri" w:cstheme="minorHAnsi"/>
          <w:bCs/>
          <w:lang w:eastAsia="lv-LV"/>
        </w:rPr>
        <w:t xml:space="preserve"> (kadastra apzīmējumi 4201 007 1617 001)</w:t>
      </w:r>
      <w:r w:rsidRPr="00984F97">
        <w:rPr>
          <w:rFonts w:eastAsia="Times New Roman" w:cstheme="minorHAnsi"/>
          <w:lang w:eastAsia="lv-LV"/>
        </w:rPr>
        <w:t>, turpmāk – Izsoles objekts. </w:t>
      </w:r>
    </w:p>
    <w:p w14:paraId="7FEECE21" w14:textId="77777777" w:rsidR="00C100DB" w:rsidRPr="00984F97" w:rsidRDefault="00C100DB" w:rsidP="00C100DB">
      <w:pPr>
        <w:numPr>
          <w:ilvl w:val="1"/>
          <w:numId w:val="3"/>
        </w:numPr>
        <w:spacing w:after="0" w:line="240" w:lineRule="auto"/>
        <w:ind w:left="0" w:hanging="426"/>
        <w:jc w:val="both"/>
        <w:textAlignment w:val="baseline"/>
        <w:rPr>
          <w:rFonts w:eastAsia="Times New Roman" w:cstheme="minorHAnsi"/>
          <w:lang w:eastAsia="lv-LV"/>
        </w:rPr>
      </w:pPr>
      <w:r w:rsidRPr="00984F97">
        <w:rPr>
          <w:rFonts w:eastAsia="Times New Roman" w:cstheme="minorHAnsi"/>
          <w:lang w:eastAsia="lv-LV"/>
        </w:rPr>
        <w:t xml:space="preserve">Izsoli organizē </w:t>
      </w:r>
      <w:proofErr w:type="spellStart"/>
      <w:r w:rsidRPr="00984F97">
        <w:rPr>
          <w:rFonts w:eastAsia="Times New Roman" w:cstheme="minorHAnsi"/>
          <w:lang w:eastAsia="lv-LV"/>
        </w:rPr>
        <w:t>Cēsu</w:t>
      </w:r>
      <w:proofErr w:type="spellEnd"/>
      <w:r w:rsidRPr="00984F97">
        <w:rPr>
          <w:rFonts w:eastAsia="Times New Roman" w:cstheme="minorHAnsi"/>
          <w:lang w:eastAsia="lv-LV"/>
        </w:rPr>
        <w:t xml:space="preserve"> novada pašvaldības centrālās administrācijas Īpašumu apsaimniekošanas pārvalde (turpmāk – Pārvalde). </w:t>
      </w:r>
    </w:p>
    <w:p w14:paraId="0766B52A" w14:textId="77777777" w:rsidR="00C100DB" w:rsidRPr="00984F97" w:rsidRDefault="00C100DB" w:rsidP="00C100DB">
      <w:pPr>
        <w:numPr>
          <w:ilvl w:val="1"/>
          <w:numId w:val="3"/>
        </w:numPr>
        <w:spacing w:after="0" w:line="240" w:lineRule="auto"/>
        <w:ind w:left="0" w:hanging="426"/>
        <w:jc w:val="both"/>
        <w:textAlignment w:val="baseline"/>
        <w:rPr>
          <w:rFonts w:eastAsia="Times New Roman" w:cstheme="minorHAnsi"/>
          <w:lang w:eastAsia="lv-LV"/>
        </w:rPr>
      </w:pPr>
      <w:r w:rsidRPr="00984F97">
        <w:rPr>
          <w:rFonts w:eastAsia="Times New Roman" w:cstheme="minorHAnsi"/>
          <w:lang w:eastAsia="lv-LV"/>
        </w:rPr>
        <w:t>Izsoles mērķis - pārdot Izsoles objektu par iespējami augstāko cenu, nosakot pretendentu, kas šādu cenu piedāvās, elektroniskā izsolē. </w:t>
      </w:r>
    </w:p>
    <w:p w14:paraId="0A40B266" w14:textId="77777777" w:rsidR="00C100DB" w:rsidRPr="00984F97" w:rsidRDefault="00C100DB" w:rsidP="00C100DB">
      <w:pPr>
        <w:numPr>
          <w:ilvl w:val="1"/>
          <w:numId w:val="3"/>
        </w:numPr>
        <w:spacing w:after="0" w:line="240" w:lineRule="auto"/>
        <w:ind w:left="0" w:hanging="426"/>
        <w:jc w:val="both"/>
        <w:textAlignment w:val="baseline"/>
        <w:rPr>
          <w:rFonts w:eastAsia="Times New Roman" w:cstheme="minorHAnsi"/>
          <w:lang w:eastAsia="lv-LV"/>
        </w:rPr>
      </w:pPr>
      <w:r w:rsidRPr="00984F97">
        <w:rPr>
          <w:rFonts w:eastAsia="Times New Roman" w:cstheme="minorHAnsi"/>
          <w:lang w:eastAsia="lv-LV"/>
        </w:rPr>
        <w:t xml:space="preserve">Izsole notiks elektronisko izsoļu vietnē </w:t>
      </w:r>
      <w:hyperlink r:id="rId5" w:tgtFrame="_blank" w:history="1">
        <w:r w:rsidRPr="00984F97">
          <w:rPr>
            <w:rFonts w:eastAsia="Times New Roman" w:cstheme="minorHAnsi"/>
            <w:color w:val="0000FF"/>
            <w:u w:val="single"/>
            <w:lang w:eastAsia="lv-LV"/>
          </w:rPr>
          <w:t>https://izsoles.ta.gov.lv</w:t>
        </w:r>
      </w:hyperlink>
      <w:r w:rsidRPr="00984F97">
        <w:rPr>
          <w:rFonts w:eastAsia="Times New Roman" w:cstheme="minorHAnsi"/>
          <w:lang w:eastAsia="lv-LV"/>
        </w:rPr>
        <w:t xml:space="preserve"> . </w:t>
      </w:r>
    </w:p>
    <w:p w14:paraId="6F08B7FC" w14:textId="77777777" w:rsidR="00C100DB" w:rsidRPr="00984F97" w:rsidRDefault="00C100DB" w:rsidP="00C100DB">
      <w:pPr>
        <w:numPr>
          <w:ilvl w:val="1"/>
          <w:numId w:val="3"/>
        </w:numPr>
        <w:spacing w:after="0" w:line="240" w:lineRule="auto"/>
        <w:ind w:left="0" w:hanging="426"/>
        <w:jc w:val="both"/>
        <w:textAlignment w:val="baseline"/>
        <w:rPr>
          <w:rFonts w:eastAsia="Times New Roman" w:cstheme="minorHAnsi"/>
          <w:lang w:eastAsia="lv-LV"/>
        </w:rPr>
      </w:pPr>
      <w:r w:rsidRPr="00984F97">
        <w:rPr>
          <w:rFonts w:eastAsia="Times New Roman" w:cstheme="minorHAnsi"/>
          <w:lang w:eastAsia="lv-LV"/>
        </w:rPr>
        <w:t xml:space="preserve">Izsoles objekta nosacītā sākuma cena – </w:t>
      </w:r>
      <w:r w:rsidRPr="00984F97">
        <w:rPr>
          <w:rFonts w:cstheme="minorHAnsi"/>
        </w:rPr>
        <w:t xml:space="preserve">199 840.00 EUR (viens simts deviņdesmit deviņi  tūkstoši astoņi simti četrdesmit </w:t>
      </w:r>
      <w:proofErr w:type="spellStart"/>
      <w:r w:rsidRPr="00984F97">
        <w:rPr>
          <w:rFonts w:cstheme="minorHAnsi"/>
          <w:i/>
        </w:rPr>
        <w:t>euro</w:t>
      </w:r>
      <w:proofErr w:type="spellEnd"/>
      <w:r w:rsidRPr="00984F97">
        <w:rPr>
          <w:rFonts w:cstheme="minorHAnsi"/>
        </w:rPr>
        <w:t xml:space="preserve"> un 0</w:t>
      </w:r>
      <w:r w:rsidRPr="00984F97">
        <w:rPr>
          <w:rFonts w:cstheme="minorHAnsi"/>
          <w:i/>
        </w:rPr>
        <w:t>0 centi</w:t>
      </w:r>
      <w:r w:rsidRPr="00984F97">
        <w:rPr>
          <w:rFonts w:cstheme="minorHAnsi"/>
        </w:rPr>
        <w:t>)</w:t>
      </w:r>
      <w:r w:rsidRPr="00984F97">
        <w:rPr>
          <w:rFonts w:eastAsia="Times New Roman" w:cstheme="minorHAnsi"/>
          <w:i/>
          <w:iCs/>
          <w:lang w:eastAsia="lv-LV"/>
        </w:rPr>
        <w:t>.</w:t>
      </w:r>
      <w:r w:rsidRPr="00984F97">
        <w:rPr>
          <w:rFonts w:eastAsia="Times New Roman" w:cstheme="minorHAnsi"/>
          <w:lang w:eastAsia="lv-LV"/>
        </w:rPr>
        <w:t> </w:t>
      </w:r>
    </w:p>
    <w:p w14:paraId="3C8742F2" w14:textId="77777777" w:rsidR="00C100DB" w:rsidRPr="00984F97" w:rsidRDefault="00C100DB" w:rsidP="00C100DB">
      <w:pPr>
        <w:numPr>
          <w:ilvl w:val="1"/>
          <w:numId w:val="3"/>
        </w:numPr>
        <w:spacing w:after="0" w:line="240" w:lineRule="auto"/>
        <w:ind w:left="0" w:hanging="426"/>
        <w:jc w:val="both"/>
        <w:textAlignment w:val="baseline"/>
        <w:rPr>
          <w:rFonts w:eastAsia="Times New Roman" w:cstheme="minorHAnsi"/>
          <w:lang w:eastAsia="lv-LV"/>
        </w:rPr>
      </w:pPr>
      <w:r w:rsidRPr="00984F97">
        <w:rPr>
          <w:rFonts w:eastAsia="Times New Roman" w:cstheme="minorHAnsi"/>
          <w:lang w:eastAsia="lv-LV"/>
        </w:rPr>
        <w:t>Nodrošinājuma nauda</w:t>
      </w:r>
      <w:r w:rsidRPr="00984F97">
        <w:rPr>
          <w:rFonts w:eastAsia="Times New Roman" w:cstheme="minorHAnsi"/>
          <w:b/>
          <w:bCs/>
          <w:lang w:eastAsia="lv-LV"/>
        </w:rPr>
        <w:t xml:space="preserve"> – </w:t>
      </w:r>
      <w:r w:rsidRPr="00984F97">
        <w:rPr>
          <w:rFonts w:eastAsia="Times New Roman" w:cstheme="minorHAnsi"/>
          <w:lang w:eastAsia="lv-LV"/>
        </w:rPr>
        <w:t>10 % apmērā no nekustamā</w:t>
      </w:r>
      <w:r w:rsidRPr="00984F97">
        <w:rPr>
          <w:rFonts w:eastAsia="Times New Roman" w:cstheme="minorHAnsi"/>
          <w:b/>
          <w:bCs/>
          <w:lang w:eastAsia="lv-LV"/>
        </w:rPr>
        <w:t xml:space="preserve"> </w:t>
      </w:r>
      <w:r w:rsidRPr="00984F97">
        <w:rPr>
          <w:rFonts w:eastAsia="Times New Roman" w:cstheme="minorHAnsi"/>
          <w:lang w:eastAsia="lv-LV"/>
        </w:rPr>
        <w:t xml:space="preserve">nosacītās izsoles sākuma cenas, tas ir  </w:t>
      </w:r>
      <w:r w:rsidRPr="00984F97">
        <w:rPr>
          <w:rFonts w:eastAsia="Times New Roman" w:cstheme="minorHAnsi"/>
          <w:b/>
          <w:bCs/>
          <w:lang w:eastAsia="lv-LV"/>
        </w:rPr>
        <w:t>19 984.00 EUR</w:t>
      </w:r>
      <w:r w:rsidRPr="00984F97">
        <w:rPr>
          <w:rFonts w:eastAsia="Times New Roman" w:cstheme="minorHAnsi"/>
          <w:i/>
          <w:iCs/>
          <w:lang w:eastAsia="lv-LV"/>
        </w:rPr>
        <w:t xml:space="preserve"> (deviņpadsmit tūkstoši </w:t>
      </w:r>
      <w:proofErr w:type="spellStart"/>
      <w:r w:rsidRPr="00984F97">
        <w:rPr>
          <w:rFonts w:eastAsia="Times New Roman" w:cstheme="minorHAnsi"/>
          <w:i/>
          <w:iCs/>
          <w:lang w:eastAsia="lv-LV"/>
        </w:rPr>
        <w:t>tūkstoši</w:t>
      </w:r>
      <w:proofErr w:type="spellEnd"/>
      <w:r w:rsidRPr="00984F97">
        <w:rPr>
          <w:rFonts w:eastAsia="Times New Roman" w:cstheme="minorHAnsi"/>
          <w:i/>
          <w:iCs/>
          <w:lang w:eastAsia="lv-LV"/>
        </w:rPr>
        <w:t xml:space="preserve"> deviņi simti astoņdesmit četri </w:t>
      </w:r>
      <w:proofErr w:type="spellStart"/>
      <w:r w:rsidRPr="00984F97">
        <w:rPr>
          <w:rFonts w:eastAsia="Times New Roman" w:cstheme="minorHAnsi"/>
          <w:i/>
          <w:iCs/>
          <w:lang w:eastAsia="lv-LV"/>
        </w:rPr>
        <w:t>euro</w:t>
      </w:r>
      <w:proofErr w:type="spellEnd"/>
      <w:r w:rsidRPr="00984F97">
        <w:rPr>
          <w:rFonts w:eastAsia="Times New Roman" w:cstheme="minorHAnsi"/>
          <w:i/>
          <w:iCs/>
          <w:lang w:eastAsia="lv-LV"/>
        </w:rPr>
        <w:t xml:space="preserve"> un 00 centi) </w:t>
      </w:r>
      <w:r w:rsidRPr="00984F97">
        <w:rPr>
          <w:rFonts w:eastAsia="Times New Roman" w:cstheme="minorHAnsi"/>
          <w:lang w:eastAsia="lv-LV"/>
        </w:rPr>
        <w:t xml:space="preserve">ar norādi „Izsoles nodrošinājums elektroniskai izsolei nekustamajiem īpašumiem Kovārņu iela 24 un 26, Cēsis”  jāiemaksā </w:t>
      </w:r>
      <w:proofErr w:type="spellStart"/>
      <w:r w:rsidRPr="00984F97">
        <w:rPr>
          <w:rFonts w:eastAsia="Times New Roman" w:cstheme="minorHAnsi"/>
          <w:lang w:eastAsia="lv-LV"/>
        </w:rPr>
        <w:t>Cēsu</w:t>
      </w:r>
      <w:proofErr w:type="spellEnd"/>
      <w:r w:rsidRPr="00984F97">
        <w:rPr>
          <w:rFonts w:eastAsia="Times New Roman" w:cstheme="minorHAnsi"/>
          <w:lang w:eastAsia="lv-LV"/>
        </w:rPr>
        <w:t xml:space="preserve"> novada pašvaldības SEB bankas kontā: LV51 UNLA 0004 0131 3083 5, kods UNLALV22</w:t>
      </w:r>
      <w:r w:rsidRPr="00984F97">
        <w:rPr>
          <w:rFonts w:eastAsia="Times New Roman" w:cstheme="minorHAnsi"/>
          <w:b/>
          <w:bCs/>
          <w:lang w:eastAsia="lv-LV"/>
        </w:rPr>
        <w:t>.</w:t>
      </w:r>
      <w:r w:rsidRPr="00984F97">
        <w:rPr>
          <w:rFonts w:eastAsia="Times New Roman" w:cstheme="minorHAnsi"/>
          <w:lang w:eastAsia="lv-LV"/>
        </w:rPr>
        <w:t> </w:t>
      </w:r>
    </w:p>
    <w:p w14:paraId="2C201642" w14:textId="77777777" w:rsidR="00C100DB" w:rsidRPr="00984F97" w:rsidRDefault="00C100DB" w:rsidP="00C100DB">
      <w:pPr>
        <w:numPr>
          <w:ilvl w:val="1"/>
          <w:numId w:val="3"/>
        </w:numPr>
        <w:spacing w:after="0" w:line="240" w:lineRule="auto"/>
        <w:ind w:left="0" w:hanging="426"/>
        <w:jc w:val="both"/>
        <w:textAlignment w:val="baseline"/>
        <w:rPr>
          <w:rFonts w:eastAsia="Times New Roman" w:cstheme="minorHAnsi"/>
          <w:lang w:eastAsia="lv-LV"/>
        </w:rPr>
      </w:pPr>
      <w:r w:rsidRPr="00984F97">
        <w:rPr>
          <w:rFonts w:eastAsia="Times New Roman" w:cstheme="minorHAnsi"/>
          <w:lang w:eastAsia="lv-LV"/>
        </w:rPr>
        <w:t>Izsoles solis –</w:t>
      </w:r>
      <w:r w:rsidRPr="00984F97">
        <w:rPr>
          <w:rFonts w:eastAsia="Times New Roman" w:cstheme="minorHAnsi"/>
          <w:color w:val="FF0000"/>
          <w:lang w:eastAsia="lv-LV"/>
        </w:rPr>
        <w:t xml:space="preserve"> </w:t>
      </w:r>
      <w:r w:rsidRPr="00984F97">
        <w:rPr>
          <w:rFonts w:eastAsia="Times New Roman" w:cstheme="minorHAnsi"/>
          <w:b/>
          <w:bCs/>
          <w:lang w:eastAsia="lv-LV"/>
        </w:rPr>
        <w:t>2000,00 EUR</w:t>
      </w:r>
      <w:r w:rsidRPr="00984F97">
        <w:rPr>
          <w:rFonts w:eastAsia="Times New Roman" w:cstheme="minorHAnsi"/>
          <w:lang w:eastAsia="lv-LV"/>
        </w:rPr>
        <w:t xml:space="preserve"> </w:t>
      </w:r>
      <w:r w:rsidRPr="00984F97">
        <w:rPr>
          <w:rFonts w:eastAsia="Times New Roman" w:cstheme="minorHAnsi"/>
          <w:i/>
          <w:iCs/>
          <w:lang w:eastAsia="lv-LV"/>
        </w:rPr>
        <w:t xml:space="preserve">(divi tūkstoši </w:t>
      </w:r>
      <w:proofErr w:type="spellStart"/>
      <w:r w:rsidRPr="00984F97">
        <w:rPr>
          <w:rFonts w:eastAsia="Times New Roman" w:cstheme="minorHAnsi"/>
          <w:i/>
          <w:iCs/>
          <w:lang w:eastAsia="lv-LV"/>
        </w:rPr>
        <w:t>euro</w:t>
      </w:r>
      <w:proofErr w:type="spellEnd"/>
      <w:r w:rsidRPr="00984F97">
        <w:rPr>
          <w:rFonts w:eastAsia="Times New Roman" w:cstheme="minorHAnsi"/>
          <w:i/>
          <w:iCs/>
          <w:lang w:eastAsia="lv-LV"/>
        </w:rPr>
        <w:t xml:space="preserve"> un 00 centi).</w:t>
      </w:r>
      <w:r w:rsidRPr="00984F97">
        <w:rPr>
          <w:rFonts w:eastAsia="Times New Roman" w:cstheme="minorHAnsi"/>
          <w:lang w:eastAsia="lv-LV"/>
        </w:rPr>
        <w:t> </w:t>
      </w:r>
    </w:p>
    <w:p w14:paraId="66029B5F" w14:textId="77777777" w:rsidR="00C100DB" w:rsidRPr="00984F97" w:rsidRDefault="00C100DB" w:rsidP="00C100DB">
      <w:pPr>
        <w:numPr>
          <w:ilvl w:val="1"/>
          <w:numId w:val="3"/>
        </w:numPr>
        <w:spacing w:after="0" w:line="240" w:lineRule="auto"/>
        <w:ind w:left="0" w:hanging="426"/>
        <w:jc w:val="both"/>
        <w:textAlignment w:val="baseline"/>
        <w:rPr>
          <w:rFonts w:eastAsia="Times New Roman" w:cstheme="minorHAnsi"/>
          <w:lang w:eastAsia="lv-LV"/>
        </w:rPr>
      </w:pPr>
      <w:r w:rsidRPr="00984F97">
        <w:rPr>
          <w:rFonts w:eastAsia="Times New Roman" w:cstheme="minorHAnsi"/>
          <w:lang w:eastAsia="lv-LV"/>
        </w:rPr>
        <w:t>Izsoles izziņošana un visas procesuālās darbības saistībā ar izsoli notiek saskaņā ar izsoles noteikumiem, Publiskas personas mantas atsavināšanas likumu un pašvaldības saistošajiem noteikumiem. </w:t>
      </w:r>
    </w:p>
    <w:p w14:paraId="0D0F6A99" w14:textId="77777777" w:rsidR="00C100DB" w:rsidRPr="00984F97" w:rsidRDefault="00C100DB" w:rsidP="00C100DB">
      <w:pPr>
        <w:numPr>
          <w:ilvl w:val="1"/>
          <w:numId w:val="3"/>
        </w:numPr>
        <w:spacing w:after="0" w:line="240" w:lineRule="auto"/>
        <w:ind w:left="0" w:hanging="426"/>
        <w:jc w:val="both"/>
        <w:textAlignment w:val="baseline"/>
        <w:rPr>
          <w:rFonts w:eastAsia="Times New Roman" w:cstheme="minorHAnsi"/>
          <w:lang w:eastAsia="lv-LV"/>
        </w:rPr>
      </w:pPr>
      <w:r w:rsidRPr="00984F97">
        <w:rPr>
          <w:rFonts w:eastAsia="Times New Roman" w:cstheme="minorHAnsi"/>
          <w:lang w:eastAsia="lv-LV"/>
        </w:rPr>
        <w:t xml:space="preserve">Sludinājums par Nekustamā īpašuma izsoli publicējams Latvijas Republikas oficiālajā   izdevumā „Latvijas Vēstnesis”, pašvaldības mājas lapā </w:t>
      </w:r>
      <w:r w:rsidRPr="00984F97">
        <w:rPr>
          <w:rFonts w:eastAsia="Times New Roman" w:cstheme="minorHAnsi"/>
          <w:u w:val="single"/>
          <w:lang w:eastAsia="lv-LV"/>
        </w:rPr>
        <w:t>www.cesis.lv</w:t>
      </w:r>
      <w:r w:rsidRPr="00984F97">
        <w:rPr>
          <w:rFonts w:eastAsia="Times New Roman" w:cstheme="minorHAnsi"/>
          <w:color w:val="0000FF"/>
          <w:u w:val="single"/>
          <w:lang w:eastAsia="lv-LV"/>
        </w:rPr>
        <w:t xml:space="preserve"> </w:t>
      </w:r>
      <w:r w:rsidRPr="00984F97">
        <w:rPr>
          <w:rFonts w:eastAsia="Times New Roman" w:cstheme="minorHAnsi"/>
          <w:color w:val="000000"/>
          <w:lang w:eastAsia="lv-LV"/>
        </w:rPr>
        <w:t xml:space="preserve">un elektronisko izsoļu vietnē </w:t>
      </w:r>
      <w:hyperlink r:id="rId6" w:tgtFrame="_blank" w:history="1">
        <w:r w:rsidRPr="00984F97">
          <w:rPr>
            <w:rFonts w:eastAsia="Times New Roman" w:cstheme="minorHAnsi"/>
            <w:color w:val="0000FF"/>
            <w:u w:val="single"/>
            <w:lang w:eastAsia="lv-LV"/>
          </w:rPr>
          <w:t>www.izsoles.ta.gov.lv</w:t>
        </w:r>
      </w:hyperlink>
      <w:r w:rsidRPr="00984F97">
        <w:rPr>
          <w:rFonts w:eastAsia="Times New Roman" w:cstheme="minorHAnsi"/>
          <w:color w:val="0000FF"/>
          <w:u w:val="single"/>
          <w:lang w:eastAsia="lv-LV"/>
        </w:rPr>
        <w:t>.</w:t>
      </w:r>
      <w:r w:rsidRPr="00984F97">
        <w:rPr>
          <w:rFonts w:eastAsia="Times New Roman" w:cstheme="minorHAnsi"/>
          <w:color w:val="0000FF"/>
          <w:lang w:eastAsia="lv-LV"/>
        </w:rPr>
        <w:t> </w:t>
      </w:r>
    </w:p>
    <w:p w14:paraId="23793651" w14:textId="77777777" w:rsidR="00C100DB" w:rsidRPr="00984F97" w:rsidRDefault="00C100DB" w:rsidP="00C100DB">
      <w:pPr>
        <w:spacing w:after="0" w:line="240" w:lineRule="auto"/>
        <w:ind w:left="720"/>
        <w:rPr>
          <w:rFonts w:eastAsia="Times New Roman" w:cstheme="minorHAnsi"/>
          <w:b/>
          <w:caps/>
        </w:rPr>
      </w:pPr>
    </w:p>
    <w:p w14:paraId="7C2586E2" w14:textId="77777777" w:rsidR="00C100DB" w:rsidRPr="00984F97" w:rsidRDefault="00C100DB" w:rsidP="00C100DB">
      <w:pPr>
        <w:numPr>
          <w:ilvl w:val="0"/>
          <w:numId w:val="3"/>
        </w:numPr>
        <w:spacing w:after="0" w:line="240" w:lineRule="auto"/>
        <w:ind w:firstLine="2334"/>
        <w:contextualSpacing/>
        <w:jc w:val="both"/>
        <w:rPr>
          <w:rFonts w:eastAsia="Calibri" w:cstheme="minorHAnsi"/>
          <w:b/>
          <w:lang w:eastAsia="lv-LV"/>
        </w:rPr>
      </w:pPr>
      <w:r w:rsidRPr="00984F97">
        <w:rPr>
          <w:rFonts w:eastAsia="Calibri" w:cstheme="minorHAnsi"/>
          <w:b/>
          <w:lang w:eastAsia="lv-LV"/>
        </w:rPr>
        <w:t xml:space="preserve">  IZSOLES OBJEKTA RAKSTUROJUMS</w:t>
      </w:r>
    </w:p>
    <w:p w14:paraId="46B4748D" w14:textId="77777777" w:rsidR="00C100DB" w:rsidRPr="00984F97" w:rsidRDefault="00C100DB" w:rsidP="00C100DB">
      <w:pPr>
        <w:numPr>
          <w:ilvl w:val="1"/>
          <w:numId w:val="3"/>
        </w:numPr>
        <w:spacing w:after="0" w:line="240" w:lineRule="auto"/>
        <w:ind w:left="0" w:hanging="426"/>
        <w:contextualSpacing/>
        <w:jc w:val="both"/>
        <w:rPr>
          <w:rFonts w:eastAsia="Calibri" w:cstheme="minorHAnsi"/>
          <w:caps/>
          <w:lang w:eastAsia="lv-LV"/>
        </w:rPr>
      </w:pPr>
      <w:r w:rsidRPr="00984F97">
        <w:rPr>
          <w:rFonts w:eastAsia="Calibri" w:cstheme="minorHAnsi"/>
          <w:lang w:eastAsia="lv-LV"/>
        </w:rPr>
        <w:t xml:space="preserve">Nekustamais īpašums Kovārņu iela 24, Cēsis, </w:t>
      </w:r>
      <w:proofErr w:type="spellStart"/>
      <w:r w:rsidRPr="00984F97">
        <w:rPr>
          <w:rFonts w:eastAsia="Calibri" w:cstheme="minorHAnsi"/>
          <w:lang w:eastAsia="lv-LV"/>
        </w:rPr>
        <w:t>Cēsu</w:t>
      </w:r>
      <w:proofErr w:type="spellEnd"/>
      <w:r w:rsidRPr="00984F97">
        <w:rPr>
          <w:rFonts w:eastAsia="Calibri" w:cstheme="minorHAnsi"/>
          <w:lang w:eastAsia="lv-LV"/>
        </w:rPr>
        <w:t xml:space="preserve"> nov., kadastra numurs 4201 007 1623, kas sastāv no apbūvēta zemes gabala, kadastra apzīmējums 4201 007 1623, platība 4503 m2   un divām būvēm, (kadastra apzīmējumi 4201 007 1623 001 un 4201 007 1623 002), reģistrēts Vidzemes rajona tiesas </w:t>
      </w:r>
      <w:proofErr w:type="spellStart"/>
      <w:r w:rsidRPr="00984F97">
        <w:rPr>
          <w:rFonts w:eastAsia="Calibri" w:cstheme="minorHAnsi"/>
          <w:lang w:eastAsia="lv-LV"/>
        </w:rPr>
        <w:t>Cēsu</w:t>
      </w:r>
      <w:proofErr w:type="spellEnd"/>
      <w:r w:rsidRPr="00984F97">
        <w:rPr>
          <w:rFonts w:eastAsia="Calibri" w:cstheme="minorHAnsi"/>
          <w:lang w:eastAsia="lv-LV"/>
        </w:rPr>
        <w:t xml:space="preserve"> pilsētas zemesgrāmatas nodalījumā Nr. 100000103005 uz </w:t>
      </w:r>
      <w:proofErr w:type="spellStart"/>
      <w:r w:rsidRPr="00984F97">
        <w:rPr>
          <w:rFonts w:eastAsia="Calibri" w:cstheme="minorHAnsi"/>
          <w:lang w:eastAsia="lv-LV"/>
        </w:rPr>
        <w:t>Cēsu</w:t>
      </w:r>
      <w:proofErr w:type="spellEnd"/>
      <w:r w:rsidRPr="00984F97">
        <w:rPr>
          <w:rFonts w:eastAsia="Calibri" w:cstheme="minorHAnsi"/>
          <w:lang w:eastAsia="lv-LV"/>
        </w:rPr>
        <w:t xml:space="preserve"> novada pašvaldības (turpmāk – pašvaldība) vārda, nodokļu maksātāja kods 90000031048, lēmuma datums: 03.06.2019. </w:t>
      </w:r>
    </w:p>
    <w:p w14:paraId="13E82728" w14:textId="77777777" w:rsidR="00C100DB" w:rsidRPr="00984F97" w:rsidRDefault="00C100DB" w:rsidP="00C100DB">
      <w:pPr>
        <w:numPr>
          <w:ilvl w:val="1"/>
          <w:numId w:val="3"/>
        </w:numPr>
        <w:spacing w:after="0" w:line="240" w:lineRule="auto"/>
        <w:ind w:left="0" w:hanging="426"/>
        <w:contextualSpacing/>
        <w:jc w:val="both"/>
        <w:rPr>
          <w:rFonts w:eastAsia="Calibri" w:cstheme="minorHAnsi"/>
          <w:caps/>
          <w:lang w:eastAsia="lv-LV"/>
        </w:rPr>
      </w:pPr>
      <w:r w:rsidRPr="00984F97">
        <w:rPr>
          <w:rFonts w:eastAsia="Calibri" w:cstheme="minorHAnsi"/>
          <w:lang w:eastAsia="lv-LV"/>
        </w:rPr>
        <w:t xml:space="preserve"> Nekustamais īpašums kovārņu iela 26, Cēsis, </w:t>
      </w:r>
      <w:proofErr w:type="spellStart"/>
      <w:r w:rsidRPr="00984F97">
        <w:rPr>
          <w:rFonts w:eastAsia="Calibri" w:cstheme="minorHAnsi"/>
          <w:lang w:eastAsia="lv-LV"/>
        </w:rPr>
        <w:t>Cēsu</w:t>
      </w:r>
      <w:proofErr w:type="spellEnd"/>
      <w:r w:rsidRPr="00984F97">
        <w:rPr>
          <w:rFonts w:eastAsia="Calibri" w:cstheme="minorHAnsi"/>
          <w:lang w:eastAsia="lv-LV"/>
        </w:rPr>
        <w:t xml:space="preserve"> nov., kadastra numurs 4201 007 1617, kas sastāv no apbūvēta zemes gabala, kadastra apzīmējums 4201 007 1617, platība 6872 m2   un vienas būves, (kadastra apzīmējumi 4201 007 1617 001), reģistrēts Vidzemes rajona tiesas </w:t>
      </w:r>
      <w:proofErr w:type="spellStart"/>
      <w:r w:rsidRPr="00984F97">
        <w:rPr>
          <w:rFonts w:eastAsia="Calibri" w:cstheme="minorHAnsi"/>
          <w:lang w:eastAsia="lv-LV"/>
        </w:rPr>
        <w:t>Cēsu</w:t>
      </w:r>
      <w:proofErr w:type="spellEnd"/>
      <w:r w:rsidRPr="00984F97">
        <w:rPr>
          <w:rFonts w:eastAsia="Calibri" w:cstheme="minorHAnsi"/>
          <w:lang w:eastAsia="lv-LV"/>
        </w:rPr>
        <w:t xml:space="preserve"> pilsētas zemesgrāmatas nodalījumā nr. 483 uz pašvaldības vārda, nodokļu maksātāja kods 90000031048, lēmuma datums: 05.02.2019.</w:t>
      </w:r>
    </w:p>
    <w:p w14:paraId="4C32EC84" w14:textId="77777777" w:rsidR="00C100DB" w:rsidRPr="00984F97" w:rsidRDefault="00C100DB" w:rsidP="00C100DB">
      <w:pPr>
        <w:numPr>
          <w:ilvl w:val="1"/>
          <w:numId w:val="3"/>
        </w:numPr>
        <w:tabs>
          <w:tab w:val="left" w:pos="1134"/>
        </w:tabs>
        <w:spacing w:after="0" w:line="240" w:lineRule="auto"/>
        <w:ind w:left="0" w:hanging="426"/>
        <w:contextualSpacing/>
        <w:jc w:val="both"/>
        <w:rPr>
          <w:rFonts w:eastAsia="Calibri" w:cstheme="minorHAnsi"/>
          <w:caps/>
          <w:lang w:eastAsia="lv-LV"/>
        </w:rPr>
      </w:pPr>
      <w:r w:rsidRPr="00984F97">
        <w:rPr>
          <w:rFonts w:eastAsia="Calibri" w:cstheme="minorHAnsi"/>
          <w:lang w:eastAsia="lv-LV"/>
        </w:rPr>
        <w:t xml:space="preserve">Nekustamie īpašumi atrodas </w:t>
      </w:r>
      <w:proofErr w:type="spellStart"/>
      <w:r w:rsidRPr="00984F97">
        <w:rPr>
          <w:rFonts w:eastAsia="Calibri" w:cstheme="minorHAnsi"/>
          <w:lang w:eastAsia="lv-LV"/>
        </w:rPr>
        <w:t>Cēsu</w:t>
      </w:r>
      <w:proofErr w:type="spellEnd"/>
      <w:r w:rsidRPr="00984F97">
        <w:rPr>
          <w:rFonts w:eastAsia="Calibri" w:cstheme="minorHAnsi"/>
          <w:lang w:eastAsia="lv-LV"/>
        </w:rPr>
        <w:t xml:space="preserve"> pilsētas dienvidrietumu daļā - Cīrulīšos, ~ 4 km attālumā no autoostas un dzelzceļa stacijas un pilsētas centra, ~1 km attālumā no Gaujas. Tuvumā pilsētas slēpošanas trase </w:t>
      </w:r>
      <w:proofErr w:type="spellStart"/>
      <w:r w:rsidRPr="00984F97">
        <w:rPr>
          <w:rFonts w:eastAsia="Calibri" w:cstheme="minorHAnsi"/>
          <w:lang w:eastAsia="lv-LV"/>
        </w:rPr>
        <w:t>Cīruļkalns</w:t>
      </w:r>
      <w:proofErr w:type="spellEnd"/>
      <w:r w:rsidRPr="00984F97">
        <w:rPr>
          <w:rFonts w:eastAsia="Calibri" w:cstheme="minorHAnsi"/>
          <w:lang w:eastAsia="lv-LV"/>
        </w:rPr>
        <w:t xml:space="preserve"> un Žagarkalns. Apkārtējā apbūve – bijušās Cīrulīšu sanatorijas ēkas, </w:t>
      </w:r>
      <w:proofErr w:type="spellStart"/>
      <w:r w:rsidRPr="00984F97">
        <w:rPr>
          <w:rFonts w:eastAsia="Calibri" w:cstheme="minorHAnsi"/>
          <w:lang w:eastAsia="lv-LV"/>
        </w:rPr>
        <w:lastRenderedPageBreak/>
        <w:t>Wenden</w:t>
      </w:r>
      <w:proofErr w:type="spellEnd"/>
      <w:r w:rsidRPr="00984F97">
        <w:rPr>
          <w:rFonts w:eastAsia="Calibri" w:cstheme="minorHAnsi"/>
          <w:lang w:eastAsia="lv-LV"/>
        </w:rPr>
        <w:t xml:space="preserve"> ražošanas korpuss, bijušais sanatorijas </w:t>
      </w:r>
      <w:proofErr w:type="spellStart"/>
      <w:r w:rsidRPr="00984F97">
        <w:rPr>
          <w:rFonts w:eastAsia="Calibri" w:cstheme="minorHAnsi"/>
          <w:lang w:eastAsia="lv-LV"/>
        </w:rPr>
        <w:t>guļamkorpuss</w:t>
      </w:r>
      <w:proofErr w:type="spellEnd"/>
      <w:r w:rsidRPr="00984F97">
        <w:rPr>
          <w:rFonts w:eastAsia="Calibri" w:cstheme="minorHAnsi"/>
          <w:lang w:eastAsia="lv-LV"/>
        </w:rPr>
        <w:t xml:space="preserve">, pansionāts, </w:t>
      </w:r>
      <w:proofErr w:type="spellStart"/>
      <w:r w:rsidRPr="00984F97">
        <w:rPr>
          <w:rFonts w:eastAsia="Calibri" w:cstheme="minorHAnsi"/>
          <w:lang w:eastAsia="lv-LV"/>
        </w:rPr>
        <w:t>jaunbūvētais</w:t>
      </w:r>
      <w:proofErr w:type="spellEnd"/>
      <w:r w:rsidRPr="00984F97">
        <w:rPr>
          <w:rFonts w:eastAsia="Calibri" w:cstheme="minorHAnsi"/>
          <w:lang w:eastAsia="lv-LV"/>
        </w:rPr>
        <w:t xml:space="preserve"> Kosmosa izziņas centrs, daudzdzīvokļu un individuālo dzīvojamo māju apbūve. Tuvumā pilsētas sabiedriskais transports. Kopumā īpašuma novietojums ir uzskatāms kā labs. Pieejamās komunikācijas: ūdensapgāde-- centralizēti pie pilsētas tīkliem, pašreiz atslēgta; kanalizācija-- centralizēti pie pilsētas tīkliem, pašreiz atslēgta; apkure - lokāla centrālapkure ar gāzi, </w:t>
      </w:r>
      <w:bookmarkStart w:id="0" w:name="_Hlk178683365"/>
      <w:r w:rsidRPr="00984F97">
        <w:rPr>
          <w:rFonts w:eastAsia="Calibri" w:cstheme="minorHAnsi"/>
          <w:lang w:eastAsia="lv-LV"/>
        </w:rPr>
        <w:t>pašreiz atslēgta</w:t>
      </w:r>
      <w:bookmarkEnd w:id="0"/>
      <w:r w:rsidRPr="00984F97">
        <w:rPr>
          <w:rFonts w:eastAsia="Calibri" w:cstheme="minorHAnsi"/>
          <w:lang w:eastAsia="lv-LV"/>
        </w:rPr>
        <w:t xml:space="preserve">; elektroapgāde - </w:t>
      </w:r>
      <w:proofErr w:type="spellStart"/>
      <w:r w:rsidRPr="00984F97">
        <w:rPr>
          <w:rFonts w:eastAsia="Calibri" w:cstheme="minorHAnsi"/>
          <w:lang w:eastAsia="lv-LV"/>
        </w:rPr>
        <w:t>pieslēgums</w:t>
      </w:r>
      <w:proofErr w:type="spellEnd"/>
      <w:r w:rsidRPr="00984F97">
        <w:rPr>
          <w:rFonts w:eastAsia="Calibri" w:cstheme="minorHAnsi"/>
          <w:lang w:eastAsia="lv-LV"/>
        </w:rPr>
        <w:t xml:space="preserve"> centralizētiem tīkliem, pašreiz atslēgta.</w:t>
      </w:r>
    </w:p>
    <w:p w14:paraId="58A86CA0" w14:textId="77777777" w:rsidR="00C100DB" w:rsidRPr="00984F97" w:rsidRDefault="00C100DB" w:rsidP="00C100DB">
      <w:pPr>
        <w:numPr>
          <w:ilvl w:val="1"/>
          <w:numId w:val="3"/>
        </w:numPr>
        <w:tabs>
          <w:tab w:val="left" w:pos="1134"/>
        </w:tabs>
        <w:spacing w:after="0" w:line="240" w:lineRule="auto"/>
        <w:ind w:left="0" w:hanging="426"/>
        <w:contextualSpacing/>
        <w:jc w:val="both"/>
        <w:rPr>
          <w:rFonts w:eastAsia="Calibri" w:cstheme="minorHAnsi"/>
          <w:caps/>
          <w:lang w:eastAsia="lv-LV"/>
        </w:rPr>
      </w:pPr>
      <w:r w:rsidRPr="00984F97">
        <w:rPr>
          <w:rFonts w:eastAsia="Calibri" w:cstheme="minorHAnsi"/>
          <w:spacing w:val="2"/>
          <w:lang w:eastAsia="lv-LV"/>
        </w:rPr>
        <w:t xml:space="preserve">Saskaņā ar </w:t>
      </w:r>
      <w:proofErr w:type="spellStart"/>
      <w:r w:rsidRPr="00984F97">
        <w:rPr>
          <w:rFonts w:eastAsia="Calibri" w:cstheme="minorHAnsi"/>
          <w:spacing w:val="2"/>
          <w:lang w:eastAsia="lv-LV"/>
        </w:rPr>
        <w:t>Cēsu</w:t>
      </w:r>
      <w:proofErr w:type="spellEnd"/>
      <w:r w:rsidRPr="00984F97">
        <w:rPr>
          <w:rFonts w:eastAsia="Calibri" w:cstheme="minorHAnsi"/>
          <w:spacing w:val="2"/>
          <w:lang w:eastAsia="lv-LV"/>
        </w:rPr>
        <w:t xml:space="preserve"> novada teritorijas plānojumu 2016.-2026.gadam, </w:t>
      </w:r>
      <w:r w:rsidRPr="00984F97">
        <w:rPr>
          <w:rFonts w:eastAsia="Calibri" w:cstheme="minorHAnsi"/>
          <w:bCs/>
          <w:lang w:eastAsia="lv-LV"/>
        </w:rPr>
        <w:t>N</w:t>
      </w:r>
      <w:r w:rsidRPr="00984F97">
        <w:rPr>
          <w:rFonts w:eastAsia="Calibri" w:cstheme="minorHAnsi"/>
          <w:bCs/>
          <w:spacing w:val="2"/>
          <w:lang w:eastAsia="lv-LV"/>
        </w:rPr>
        <w:t xml:space="preserve">ekustamie īpašumi– </w:t>
      </w:r>
      <w:r w:rsidRPr="00984F97">
        <w:rPr>
          <w:rFonts w:eastAsia="Calibri" w:cstheme="minorHAnsi"/>
          <w:lang w:eastAsia="lv-LV"/>
        </w:rPr>
        <w:t xml:space="preserve">Kovārņu iela 24, un Kovārņu iela 26, Cēsis, </w:t>
      </w:r>
      <w:proofErr w:type="spellStart"/>
      <w:r w:rsidRPr="00984F97">
        <w:rPr>
          <w:rFonts w:eastAsia="Calibri" w:cstheme="minorHAnsi"/>
          <w:lang w:eastAsia="lv-LV"/>
        </w:rPr>
        <w:t>Cēsu</w:t>
      </w:r>
      <w:proofErr w:type="spellEnd"/>
      <w:r w:rsidRPr="00984F97">
        <w:rPr>
          <w:rFonts w:eastAsia="Calibri" w:cstheme="minorHAnsi"/>
          <w:lang w:eastAsia="lv-LV"/>
        </w:rPr>
        <w:t xml:space="preserve"> nov.,  </w:t>
      </w:r>
      <w:r w:rsidRPr="00984F97">
        <w:rPr>
          <w:rFonts w:eastAsia="Calibri" w:cstheme="minorHAnsi"/>
          <w:spacing w:val="2"/>
          <w:lang w:eastAsia="lv-LV"/>
        </w:rPr>
        <w:t xml:space="preserve">atrodas funkcionālajā zonā – </w:t>
      </w:r>
      <w:r w:rsidRPr="00984F97">
        <w:rPr>
          <w:rFonts w:eastAsia="Calibri" w:cstheme="minorHAnsi"/>
          <w:lang w:eastAsia="lv-LV"/>
        </w:rPr>
        <w:t>Jauktas centru apbūves teritorija (JC2)</w:t>
      </w:r>
      <w:r w:rsidRPr="00984F97">
        <w:rPr>
          <w:rFonts w:eastAsia="Calibri" w:cstheme="minorHAnsi"/>
          <w:spacing w:val="2"/>
          <w:lang w:eastAsia="lv-LV"/>
        </w:rPr>
        <w:t>, kas atbilstoši</w:t>
      </w:r>
      <w:r w:rsidRPr="00984F97">
        <w:rPr>
          <w:rFonts w:eastAsia="Calibri" w:cstheme="minorHAnsi"/>
          <w:lang w:eastAsia="lv-LV"/>
        </w:rPr>
        <w:t xml:space="preserve"> Teritorijas izmantošanas un apbūves noteikumiem nosaka ka: ir funkcionālā zona, kas noteiktu Cīrulīšu apbūves teritorijai Cēsīs, kurā vēsturiski ir izveidojies plašs jauktu izmantošanu spektrs un kas kalpo kā apkaimes centrs ar specifisku attīstības mērķi - kūrorta teritorija. Ir noteikti teritorijas galvenie izmantošanas veidi: Savrupmāju apbūve (11001);  Rindu māju apbūve (11005); Daudzdzīvokļu māju apbūve (11006); Biroju ēku apbūve (12001); Tirdzniecības vai pakalpojumu objektu apbūve (12002): Apbūve, ko veido veikali, aptiekas, sabiedriskās ēdināšanas uzņēmumi, restorāni, bāri, kafejnīcas, kā arī sadzīves un citu pakalpojumu objekti, izņemot automobiļu un motociklu apkopes uzņēmumus un ražošanas objektus; Tūrisma un atpūtas iestāžu apbūve (12003): Apbūve, ko veido viesnīcas, moteļi, dienesta viesnīcas, jauniešu kopmītnes, viesu mājas un cita veida īslaicīgas apmešanās vietas (viesu nami, pansijas) un citi izmitināšanas pakalpojumu nodrošināšanai nepieciešamie objekti un infrastruktūra, ietverot kempingus un laukumus atpūtas transportlīdzekļiem; Kultūras iestāžu apbūve (12004); Sporta būvju apbūve (12005);  Izglītības un zinātnes iestāžu apbūve (12007); Veselības aizsardzības iestāžu apbūve (12008); Sociālās aprūpes iestāžu apbūve (12009); Dzīvnieku aprūpes iestāžu apbūve (12010): Apbūve, ko veido veterinārmedicīniskās prakses iestādes dzīvnieku aprūpei un dzīvnieku viesnīcas; Labiekārtota </w:t>
      </w:r>
      <w:proofErr w:type="spellStart"/>
      <w:r w:rsidRPr="00984F97">
        <w:rPr>
          <w:rFonts w:eastAsia="Calibri" w:cstheme="minorHAnsi"/>
          <w:lang w:eastAsia="lv-LV"/>
        </w:rPr>
        <w:t>ārtelpa</w:t>
      </w:r>
      <w:proofErr w:type="spellEnd"/>
      <w:r w:rsidRPr="00984F97">
        <w:rPr>
          <w:rFonts w:eastAsia="Calibri" w:cstheme="minorHAnsi"/>
          <w:lang w:eastAsia="lv-LV"/>
        </w:rPr>
        <w:t xml:space="preserve"> (24001): Labiekārtoti parki (piemēram, atrakciju un atpūtas parki), botāniskie dārzi, </w:t>
      </w:r>
      <w:proofErr w:type="spellStart"/>
      <w:r w:rsidRPr="00984F97">
        <w:rPr>
          <w:rFonts w:eastAsia="Calibri" w:cstheme="minorHAnsi"/>
          <w:lang w:eastAsia="lv-LV"/>
        </w:rPr>
        <w:t>mežaparki</w:t>
      </w:r>
      <w:proofErr w:type="spellEnd"/>
      <w:r w:rsidRPr="00984F97">
        <w:rPr>
          <w:rFonts w:eastAsia="Calibri" w:cstheme="minorHAnsi"/>
          <w:lang w:eastAsia="lv-LV"/>
        </w:rPr>
        <w:t xml:space="preserve">, publiski pieejami pagalmi, ietverot apstādījumus un labiekārtojuma infrastruktūru (tai skaitā nedzīvojamās ēkas) atpūtas, veselības un fizisko aktivitāšu nolūkam un citu publiskās </w:t>
      </w:r>
      <w:proofErr w:type="spellStart"/>
      <w:r w:rsidRPr="00984F97">
        <w:rPr>
          <w:rFonts w:eastAsia="Calibri" w:cstheme="minorHAnsi"/>
          <w:lang w:eastAsia="lv-LV"/>
        </w:rPr>
        <w:t>ārtelpas</w:t>
      </w:r>
      <w:proofErr w:type="spellEnd"/>
      <w:r w:rsidRPr="00984F97">
        <w:rPr>
          <w:rFonts w:eastAsia="Calibri" w:cstheme="minorHAnsi"/>
          <w:lang w:eastAsia="lv-LV"/>
        </w:rPr>
        <w:t xml:space="preserve"> funkciju nodrošināšanai. Noteikti šādi apbūves parametri daudzīvokļu māju apbūvei: minimālā </w:t>
      </w:r>
      <w:proofErr w:type="spellStart"/>
      <w:r w:rsidRPr="00984F97">
        <w:rPr>
          <w:rFonts w:eastAsia="Calibri" w:cstheme="minorHAnsi"/>
          <w:lang w:eastAsia="lv-LV"/>
        </w:rPr>
        <w:t>jaunizveidojamā</w:t>
      </w:r>
      <w:proofErr w:type="spellEnd"/>
      <w:r w:rsidRPr="00984F97">
        <w:rPr>
          <w:rFonts w:eastAsia="Calibri" w:cstheme="minorHAnsi"/>
          <w:lang w:eastAsia="lv-LV"/>
        </w:rPr>
        <w:t xml:space="preserve"> zemes gabala platība 2000m</w:t>
      </w:r>
      <w:r w:rsidRPr="00984F97">
        <w:rPr>
          <w:rFonts w:eastAsia="Calibri" w:cstheme="minorHAnsi"/>
          <w:vertAlign w:val="superscript"/>
          <w:lang w:eastAsia="lv-LV"/>
        </w:rPr>
        <w:t>2</w:t>
      </w:r>
      <w:r w:rsidRPr="00984F97">
        <w:rPr>
          <w:rFonts w:eastAsia="Calibri" w:cstheme="minorHAnsi"/>
          <w:lang w:eastAsia="lv-LV"/>
        </w:rPr>
        <w:t>, maksimālais apbūves blīvums 50%, apbūves intensitāte līdz 300%, apbūves stāvu augstums (stāvu skaits) līdz 6, minimālais brīvās zaļās teritorijas rādītājs 30%.</w:t>
      </w:r>
    </w:p>
    <w:p w14:paraId="505C2CD0" w14:textId="77777777" w:rsidR="00C100DB" w:rsidRPr="00984F97" w:rsidRDefault="00C100DB" w:rsidP="00C100DB">
      <w:pPr>
        <w:numPr>
          <w:ilvl w:val="1"/>
          <w:numId w:val="3"/>
        </w:numPr>
        <w:spacing w:after="0" w:line="240" w:lineRule="auto"/>
        <w:ind w:left="0" w:hanging="426"/>
        <w:contextualSpacing/>
        <w:jc w:val="both"/>
        <w:rPr>
          <w:rFonts w:eastAsia="Calibri" w:cstheme="minorHAnsi"/>
          <w:caps/>
          <w:lang w:eastAsia="lv-LV"/>
        </w:rPr>
      </w:pPr>
      <w:r w:rsidRPr="00984F97">
        <w:rPr>
          <w:rFonts w:eastAsia="Calibri" w:cstheme="minorHAnsi"/>
          <w:bCs/>
          <w:spacing w:val="2"/>
          <w:lang w:eastAsia="lv-LV"/>
        </w:rPr>
        <w:t>Atbilstoši VZD Nekustamā īpašuma valsts kadastra informācijas sistēmas datiem nekustamo īpašumu Kovārņu iela 24</w:t>
      </w:r>
      <w:r w:rsidRPr="00984F97">
        <w:rPr>
          <w:rFonts w:eastAsia="Calibri" w:cstheme="minorHAnsi"/>
          <w:lang w:eastAsia="lv-LV"/>
        </w:rPr>
        <w:t xml:space="preserve"> un Kovārņu iela 26</w:t>
      </w:r>
      <w:r w:rsidRPr="00984F97">
        <w:rPr>
          <w:rFonts w:eastAsia="Calibri" w:cstheme="minorHAnsi"/>
          <w:bCs/>
          <w:spacing w:val="2"/>
          <w:lang w:eastAsia="lv-LV"/>
        </w:rPr>
        <w:t xml:space="preserve"> Cēsis, </w:t>
      </w:r>
      <w:proofErr w:type="spellStart"/>
      <w:r w:rsidRPr="00984F97">
        <w:rPr>
          <w:rFonts w:eastAsia="Calibri" w:cstheme="minorHAnsi"/>
          <w:bCs/>
          <w:spacing w:val="2"/>
          <w:lang w:eastAsia="lv-LV"/>
        </w:rPr>
        <w:t>Cēsu</w:t>
      </w:r>
      <w:proofErr w:type="spellEnd"/>
      <w:r w:rsidRPr="00984F97">
        <w:rPr>
          <w:rFonts w:eastAsia="Calibri" w:cstheme="minorHAnsi"/>
          <w:bCs/>
          <w:spacing w:val="2"/>
          <w:lang w:eastAsia="lv-LV"/>
        </w:rPr>
        <w:t xml:space="preserve"> nov., zemes gabala pašreizējais lietošanas mērķis ir </w:t>
      </w:r>
      <w:r w:rsidRPr="00984F97">
        <w:rPr>
          <w:rFonts w:eastAsia="Calibri" w:cstheme="minorHAnsi"/>
          <w:lang w:eastAsia="lv-LV"/>
        </w:rPr>
        <w:t>trīs, četru un piecu stāvu daudzdzīvokļu māju apbūve</w:t>
      </w:r>
      <w:r w:rsidRPr="00984F97">
        <w:rPr>
          <w:rFonts w:eastAsia="Calibri" w:cstheme="minorHAnsi"/>
          <w:bCs/>
          <w:lang w:eastAsia="lv-LV"/>
        </w:rPr>
        <w:t xml:space="preserve">  (0702)</w:t>
      </w:r>
      <w:r w:rsidRPr="00984F97">
        <w:rPr>
          <w:rFonts w:eastAsia="Calibri" w:cstheme="minorHAnsi"/>
          <w:bCs/>
          <w:spacing w:val="2"/>
          <w:lang w:eastAsia="lv-LV"/>
        </w:rPr>
        <w:t xml:space="preserve">.  </w:t>
      </w:r>
    </w:p>
    <w:p w14:paraId="7B2FF69C" w14:textId="77777777" w:rsidR="00C100DB" w:rsidRPr="00984F97" w:rsidRDefault="00C100DB" w:rsidP="00C100DB">
      <w:pPr>
        <w:numPr>
          <w:ilvl w:val="1"/>
          <w:numId w:val="3"/>
        </w:numPr>
        <w:spacing w:after="0" w:line="240" w:lineRule="auto"/>
        <w:ind w:left="0" w:hanging="426"/>
        <w:contextualSpacing/>
        <w:jc w:val="both"/>
        <w:rPr>
          <w:rFonts w:eastAsia="Calibri" w:cstheme="minorHAnsi"/>
          <w:caps/>
          <w:lang w:eastAsia="lv-LV"/>
        </w:rPr>
      </w:pPr>
      <w:r w:rsidRPr="00984F97">
        <w:rPr>
          <w:rFonts w:eastAsia="Calibri" w:cstheme="minorHAnsi"/>
          <w:lang w:eastAsia="lv-LV"/>
        </w:rPr>
        <w:t xml:space="preserve">Sīkāka informācija par Nekustamo īpašumu pa tālruni – 26104449 (Aigars </w:t>
      </w:r>
      <w:proofErr w:type="spellStart"/>
      <w:r w:rsidRPr="00984F97">
        <w:rPr>
          <w:rFonts w:eastAsia="Calibri" w:cstheme="minorHAnsi"/>
          <w:lang w:eastAsia="lv-LV"/>
        </w:rPr>
        <w:t>Ķerpe</w:t>
      </w:r>
      <w:proofErr w:type="spellEnd"/>
      <w:r w:rsidRPr="00984F97">
        <w:rPr>
          <w:rFonts w:eastAsia="Calibri" w:cstheme="minorHAnsi"/>
          <w:lang w:eastAsia="lv-LV"/>
        </w:rPr>
        <w:t xml:space="preserve">). </w:t>
      </w:r>
    </w:p>
    <w:p w14:paraId="7A14B0B6" w14:textId="77777777" w:rsidR="00C100DB" w:rsidRPr="00984F97" w:rsidRDefault="00C100DB" w:rsidP="00C100DB">
      <w:pPr>
        <w:spacing w:after="0" w:line="240" w:lineRule="auto"/>
        <w:jc w:val="both"/>
        <w:rPr>
          <w:rFonts w:eastAsia="Times New Roman" w:cstheme="minorHAnsi"/>
          <w:color w:val="FF0000"/>
          <w:highlight w:val="red"/>
        </w:rPr>
      </w:pPr>
    </w:p>
    <w:p w14:paraId="06CC21A5" w14:textId="77777777" w:rsidR="00C100DB" w:rsidRPr="00984F97" w:rsidRDefault="00C100DB" w:rsidP="00C100DB">
      <w:pPr>
        <w:numPr>
          <w:ilvl w:val="0"/>
          <w:numId w:val="3"/>
        </w:numPr>
        <w:spacing w:after="0" w:line="240" w:lineRule="auto"/>
        <w:contextualSpacing/>
        <w:jc w:val="center"/>
        <w:rPr>
          <w:rFonts w:eastAsia="Times New Roman" w:cstheme="minorHAnsi"/>
          <w:b/>
          <w:caps/>
        </w:rPr>
      </w:pPr>
      <w:r w:rsidRPr="00984F97">
        <w:rPr>
          <w:rFonts w:eastAsia="Times New Roman" w:cstheme="minorHAnsi"/>
          <w:b/>
          <w:iCs/>
          <w:caps/>
        </w:rPr>
        <w:t>nekustamO īpašumU attīstības nosacījumi</w:t>
      </w:r>
    </w:p>
    <w:p w14:paraId="60335D3A" w14:textId="77777777" w:rsidR="00C100DB" w:rsidRPr="00984F97" w:rsidRDefault="00C100DB" w:rsidP="00C100DB">
      <w:pPr>
        <w:numPr>
          <w:ilvl w:val="1"/>
          <w:numId w:val="2"/>
        </w:numPr>
        <w:spacing w:after="0" w:line="240" w:lineRule="auto"/>
        <w:ind w:left="0" w:hanging="426"/>
        <w:contextualSpacing/>
        <w:jc w:val="both"/>
        <w:rPr>
          <w:rFonts w:eastAsia="Calibri" w:cstheme="minorHAnsi"/>
          <w:lang w:eastAsia="lv-LV"/>
        </w:rPr>
      </w:pPr>
      <w:r w:rsidRPr="00984F97">
        <w:rPr>
          <w:rFonts w:eastAsia="Calibri" w:cstheme="minorHAnsi"/>
          <w:lang w:eastAsia="lv-LV"/>
        </w:rPr>
        <w:t xml:space="preserve">Pretendentam jābūt finansiāli un organizatoriski spējīgam uzsākt un realizēt daudzīvokļu mājokļa būvniecību objektā. </w:t>
      </w:r>
    </w:p>
    <w:p w14:paraId="2D8C734E" w14:textId="77777777" w:rsidR="00C100DB" w:rsidRPr="00984F97" w:rsidRDefault="00C100DB" w:rsidP="00C100DB">
      <w:pPr>
        <w:numPr>
          <w:ilvl w:val="1"/>
          <w:numId w:val="2"/>
        </w:numPr>
        <w:spacing w:after="0" w:line="240" w:lineRule="auto"/>
        <w:ind w:left="0" w:hanging="426"/>
        <w:contextualSpacing/>
        <w:jc w:val="both"/>
        <w:rPr>
          <w:rFonts w:eastAsia="Calibri" w:cstheme="minorHAnsi"/>
          <w:lang w:eastAsia="lv-LV"/>
        </w:rPr>
      </w:pPr>
      <w:r w:rsidRPr="00984F97">
        <w:rPr>
          <w:rFonts w:eastAsia="Calibri" w:cstheme="minorHAnsi"/>
          <w:lang w:eastAsia="lv-LV"/>
        </w:rPr>
        <w:t>Objektā ir pieļaujama:</w:t>
      </w:r>
    </w:p>
    <w:p w14:paraId="00304D22" w14:textId="77777777" w:rsidR="00C100DB" w:rsidRPr="00984F97" w:rsidRDefault="00C100DB" w:rsidP="00C100DB">
      <w:pPr>
        <w:numPr>
          <w:ilvl w:val="2"/>
          <w:numId w:val="2"/>
        </w:numPr>
        <w:spacing w:after="0" w:line="240" w:lineRule="auto"/>
        <w:ind w:left="567" w:hanging="567"/>
        <w:contextualSpacing/>
        <w:jc w:val="both"/>
        <w:rPr>
          <w:rFonts w:eastAsia="Calibri" w:cstheme="minorHAnsi"/>
          <w:lang w:eastAsia="lv-LV"/>
        </w:rPr>
      </w:pPr>
      <w:r w:rsidRPr="00984F97">
        <w:rPr>
          <w:rFonts w:eastAsia="Calibri" w:cstheme="minorHAnsi"/>
          <w:lang w:eastAsia="lv-LV"/>
        </w:rPr>
        <w:t>ēku atjaunošana, veicot plānu izmaiņas;</w:t>
      </w:r>
    </w:p>
    <w:p w14:paraId="580BC400" w14:textId="77777777" w:rsidR="00C100DB" w:rsidRPr="00984F97" w:rsidRDefault="00C100DB" w:rsidP="00C100DB">
      <w:pPr>
        <w:numPr>
          <w:ilvl w:val="2"/>
          <w:numId w:val="2"/>
        </w:numPr>
        <w:spacing w:after="0" w:line="240" w:lineRule="auto"/>
        <w:ind w:left="567" w:hanging="567"/>
        <w:contextualSpacing/>
        <w:jc w:val="both"/>
        <w:rPr>
          <w:rFonts w:eastAsia="Calibri" w:cstheme="minorHAnsi"/>
          <w:lang w:eastAsia="lv-LV"/>
        </w:rPr>
      </w:pPr>
      <w:r w:rsidRPr="00984F97">
        <w:rPr>
          <w:rFonts w:eastAsia="Calibri" w:cstheme="minorHAnsi"/>
          <w:lang w:eastAsia="lv-LV"/>
        </w:rPr>
        <w:t xml:space="preserve">pārbūve, mainot ēkas apjomu, tai skaitā ēkas daļēja demontāža un/vai papildus apjomu vai stāva piebūve. Ja ēkas tiek paaugstinātas līdz 6 stāviem, tad jāsamazina to apbūves laukums, veidojot </w:t>
      </w:r>
      <w:proofErr w:type="spellStart"/>
      <w:r w:rsidRPr="00984F97">
        <w:rPr>
          <w:rFonts w:eastAsia="Calibri" w:cstheme="minorHAnsi"/>
          <w:lang w:eastAsia="lv-LV"/>
        </w:rPr>
        <w:t>torņveida</w:t>
      </w:r>
      <w:proofErr w:type="spellEnd"/>
      <w:r w:rsidRPr="00984F97">
        <w:rPr>
          <w:rFonts w:eastAsia="Calibri" w:cstheme="minorHAnsi"/>
          <w:lang w:eastAsia="lv-LV"/>
        </w:rPr>
        <w:t xml:space="preserve"> apbūvi.</w:t>
      </w:r>
    </w:p>
    <w:p w14:paraId="566B2C1C" w14:textId="77777777" w:rsidR="00C100DB" w:rsidRPr="00984F97" w:rsidRDefault="00C100DB" w:rsidP="00C100DB">
      <w:pPr>
        <w:numPr>
          <w:ilvl w:val="1"/>
          <w:numId w:val="2"/>
        </w:numPr>
        <w:spacing w:after="0" w:line="240" w:lineRule="auto"/>
        <w:ind w:left="0" w:hanging="426"/>
        <w:contextualSpacing/>
        <w:jc w:val="both"/>
        <w:rPr>
          <w:rFonts w:eastAsia="Calibri" w:cstheme="minorHAnsi"/>
          <w:lang w:eastAsia="lv-LV"/>
        </w:rPr>
      </w:pPr>
      <w:r w:rsidRPr="00984F97">
        <w:rPr>
          <w:rFonts w:eastAsia="Calibri" w:cstheme="minorHAnsi"/>
          <w:lang w:eastAsia="lv-LV"/>
        </w:rPr>
        <w:t>Pretendents 12 (divpadsmit) mēnešu laikā pēc pirkuma līguma noslēgšanas saņem būvatļauju ar projektēšanas nosacījumiem.</w:t>
      </w:r>
    </w:p>
    <w:p w14:paraId="68881CEA" w14:textId="77777777" w:rsidR="00C100DB" w:rsidRPr="00984F97" w:rsidRDefault="00C100DB" w:rsidP="00C100DB">
      <w:pPr>
        <w:numPr>
          <w:ilvl w:val="1"/>
          <w:numId w:val="2"/>
        </w:numPr>
        <w:spacing w:after="0" w:line="240" w:lineRule="auto"/>
        <w:ind w:left="0" w:hanging="426"/>
        <w:contextualSpacing/>
        <w:jc w:val="both"/>
        <w:rPr>
          <w:rFonts w:eastAsia="Calibri" w:cstheme="minorHAnsi"/>
          <w:lang w:eastAsia="lv-LV"/>
        </w:rPr>
      </w:pPr>
      <w:r w:rsidRPr="00984F97">
        <w:rPr>
          <w:rFonts w:eastAsia="Calibri" w:cstheme="minorHAnsi"/>
          <w:lang w:eastAsia="lv-LV"/>
        </w:rPr>
        <w:t xml:space="preserve">Pretendents 8 (astoņu) mēnešu laikā pēc būvatļaujas saņemšanas </w:t>
      </w:r>
      <w:proofErr w:type="spellStart"/>
      <w:r w:rsidRPr="00984F97">
        <w:rPr>
          <w:rFonts w:eastAsia="Calibri" w:cstheme="minorHAnsi"/>
          <w:lang w:eastAsia="lv-LV"/>
        </w:rPr>
        <w:t>Cēsu</w:t>
      </w:r>
      <w:proofErr w:type="spellEnd"/>
      <w:r w:rsidRPr="00984F97">
        <w:rPr>
          <w:rFonts w:eastAsia="Calibri" w:cstheme="minorHAnsi"/>
          <w:lang w:eastAsia="lv-LV"/>
        </w:rPr>
        <w:t xml:space="preserve"> novada Būvvaldē jāsaņem būvprojekta akcepts t.i. jābūt izpildītiem projektēšanas nosacījumiem. </w:t>
      </w:r>
    </w:p>
    <w:p w14:paraId="48CA28AE" w14:textId="77777777" w:rsidR="00C100DB" w:rsidRPr="00984F97" w:rsidRDefault="00C100DB" w:rsidP="00C100DB">
      <w:pPr>
        <w:numPr>
          <w:ilvl w:val="1"/>
          <w:numId w:val="2"/>
        </w:numPr>
        <w:spacing w:after="0" w:line="240" w:lineRule="auto"/>
        <w:ind w:left="0" w:hanging="426"/>
        <w:contextualSpacing/>
        <w:jc w:val="both"/>
        <w:rPr>
          <w:rFonts w:eastAsia="Calibri" w:cstheme="minorHAnsi"/>
          <w:lang w:eastAsia="lv-LV"/>
        </w:rPr>
      </w:pPr>
      <w:r w:rsidRPr="00984F97">
        <w:rPr>
          <w:rFonts w:eastAsia="Calibri" w:cstheme="minorHAnsi"/>
          <w:lang w:eastAsia="lv-LV"/>
        </w:rPr>
        <w:t>Pretendents  nodod uzbūvētās ēkas ekspluatācijā un labiekārto teritoriju ne vēlāk kā 60 mēnešu laikā  no pirkuma līguma noslēgšanas.</w:t>
      </w:r>
    </w:p>
    <w:p w14:paraId="0E8775BA" w14:textId="77777777" w:rsidR="00C100DB" w:rsidRPr="00984F97" w:rsidRDefault="00C100DB" w:rsidP="00C100DB">
      <w:pPr>
        <w:numPr>
          <w:ilvl w:val="1"/>
          <w:numId w:val="2"/>
        </w:numPr>
        <w:spacing w:after="0" w:line="240" w:lineRule="auto"/>
        <w:ind w:left="0" w:hanging="426"/>
        <w:contextualSpacing/>
        <w:jc w:val="both"/>
        <w:rPr>
          <w:rFonts w:eastAsia="Calibri" w:cstheme="minorHAnsi"/>
          <w:lang w:eastAsia="lv-LV"/>
        </w:rPr>
      </w:pPr>
      <w:r w:rsidRPr="00984F97">
        <w:rPr>
          <w:rFonts w:eastAsia="Calibri" w:cstheme="minorHAnsi"/>
          <w:lang w:eastAsia="lv-LV"/>
        </w:rPr>
        <w:lastRenderedPageBreak/>
        <w:t xml:space="preserve">Pretendentam nav tiesību jebkādā veidā tālāk atsavināt Nekustamos īpašumus vai tā daļu bez </w:t>
      </w:r>
      <w:proofErr w:type="spellStart"/>
      <w:r w:rsidRPr="00984F97">
        <w:rPr>
          <w:rFonts w:eastAsia="Calibri" w:cstheme="minorHAnsi"/>
          <w:lang w:eastAsia="lv-LV"/>
        </w:rPr>
        <w:t>Cēsu</w:t>
      </w:r>
      <w:proofErr w:type="spellEnd"/>
      <w:r w:rsidRPr="00984F97">
        <w:rPr>
          <w:rFonts w:eastAsia="Calibri" w:cstheme="minorHAnsi"/>
          <w:lang w:eastAsia="lv-LV"/>
        </w:rPr>
        <w:t xml:space="preserve"> novada pašvaldības piekrišanas. Šajā punktā minētais apgrūtinājums tiks ietverts Nekustamo īpašumu pirkuma līgumā, kā arī atsavināšanas aizliegums reģistrējams zemesgrāmatā.</w:t>
      </w:r>
    </w:p>
    <w:p w14:paraId="7DBC243A" w14:textId="77777777" w:rsidR="00C100DB" w:rsidRPr="00984F97" w:rsidRDefault="00C100DB" w:rsidP="00C100DB">
      <w:pPr>
        <w:numPr>
          <w:ilvl w:val="1"/>
          <w:numId w:val="2"/>
        </w:numPr>
        <w:spacing w:after="0" w:line="240" w:lineRule="auto"/>
        <w:ind w:left="0" w:hanging="426"/>
        <w:contextualSpacing/>
        <w:jc w:val="both"/>
        <w:rPr>
          <w:rFonts w:eastAsia="Calibri" w:cstheme="minorHAnsi"/>
          <w:lang w:eastAsia="lv-LV"/>
        </w:rPr>
      </w:pPr>
      <w:r w:rsidRPr="00984F97">
        <w:rPr>
          <w:rFonts w:eastAsia="Calibri" w:cstheme="minorHAnsi"/>
          <w:lang w:eastAsia="lv-LV"/>
        </w:rPr>
        <w:t xml:space="preserve">Pārdevējam ir Objekta atpakaļpirkuma tiesības, kas kā apgrūtinājums tiek ierakstītas zemesgrāmatā un kas tiek noteiktas, ja Pircējs nav izpildījis Izsoles noteikumu 3.3., 3.4., 3.5. un 3.6. punktos vai pirkuma līgumā noteiktos </w:t>
      </w:r>
      <w:r w:rsidRPr="00984F97">
        <w:rPr>
          <w:rFonts w:eastAsia="Calibri" w:cstheme="minorHAnsi"/>
          <w:caps/>
          <w:lang w:eastAsia="lv-LV"/>
        </w:rPr>
        <w:t>nekustamā īpašuma attīstības nosacījumus</w:t>
      </w:r>
      <w:r w:rsidRPr="00984F97">
        <w:rPr>
          <w:rFonts w:eastAsia="Calibri" w:cstheme="minorHAnsi"/>
          <w:lang w:eastAsia="lv-LV"/>
        </w:rPr>
        <w:t xml:space="preserve">. Realizējot atpakaļpirkuma tiesības, Nekustamā īpašuma cena atpakaļpirkuma līgumā tiek noteikta atbilstoši tirgus vērtējumam, bet ne dārgāk par šā brīža iespējamo tirgus vērtību, kas sastāda </w:t>
      </w:r>
      <w:r w:rsidRPr="00984F97">
        <w:rPr>
          <w:rFonts w:cstheme="minorHAnsi"/>
        </w:rPr>
        <w:t xml:space="preserve">199 840.00 EUR (viens simts deviņdesmit deviņi  tūkstoši astoņi simti četrdesmit </w:t>
      </w:r>
      <w:proofErr w:type="spellStart"/>
      <w:r w:rsidRPr="00984F97">
        <w:rPr>
          <w:rFonts w:cstheme="minorHAnsi"/>
          <w:i/>
        </w:rPr>
        <w:t>euro</w:t>
      </w:r>
      <w:proofErr w:type="spellEnd"/>
      <w:r w:rsidRPr="00984F97">
        <w:rPr>
          <w:rFonts w:cstheme="minorHAnsi"/>
        </w:rPr>
        <w:t xml:space="preserve"> un 0</w:t>
      </w:r>
      <w:r w:rsidRPr="00984F97">
        <w:rPr>
          <w:rFonts w:cstheme="minorHAnsi"/>
          <w:i/>
        </w:rPr>
        <w:t>0 centi</w:t>
      </w:r>
      <w:r w:rsidRPr="00984F97">
        <w:rPr>
          <w:rFonts w:cstheme="minorHAnsi"/>
        </w:rPr>
        <w:t>)</w:t>
      </w:r>
      <w:r w:rsidRPr="00984F97">
        <w:rPr>
          <w:rFonts w:eastAsia="Calibri" w:cstheme="minorHAnsi"/>
          <w:lang w:eastAsia="lv-LV"/>
        </w:rPr>
        <w:t>.</w:t>
      </w:r>
      <w:r w:rsidRPr="00984F97">
        <w:rPr>
          <w:rFonts w:eastAsia="Calibri" w:cstheme="minorHAnsi"/>
          <w:i/>
          <w:lang w:eastAsia="lv-LV"/>
        </w:rPr>
        <w:t xml:space="preserve"> </w:t>
      </w:r>
      <w:r w:rsidRPr="00984F97">
        <w:rPr>
          <w:rFonts w:eastAsia="Calibri" w:cstheme="minorHAnsi"/>
          <w:lang w:eastAsia="lv-LV"/>
        </w:rPr>
        <w:t>Pašvaldība atpakaļpirkuma tiesības ir tiesīga realizēt no brīža, kad konstatē, ka Pircējs nepilda Izsoles noteikumus vai Pirkuma līguma noteikumus.</w:t>
      </w:r>
      <w:r w:rsidRPr="00984F97">
        <w:rPr>
          <w:rFonts w:eastAsia="Calibri" w:cstheme="minorHAnsi"/>
          <w:lang w:eastAsia="lv-LV"/>
        </w:rPr>
        <w:br/>
      </w:r>
    </w:p>
    <w:p w14:paraId="35C6C619" w14:textId="77777777" w:rsidR="00C100DB" w:rsidRPr="00984F97" w:rsidRDefault="00C100DB" w:rsidP="00C100DB">
      <w:pPr>
        <w:numPr>
          <w:ilvl w:val="0"/>
          <w:numId w:val="2"/>
        </w:numPr>
        <w:spacing w:after="0" w:line="240" w:lineRule="auto"/>
        <w:ind w:left="2410" w:firstLine="0"/>
        <w:contextualSpacing/>
        <w:rPr>
          <w:rFonts w:eastAsia="Calibri" w:cstheme="minorHAnsi"/>
          <w:b/>
          <w:bCs/>
          <w:lang w:eastAsia="lv-LV"/>
        </w:rPr>
      </w:pPr>
      <w:bookmarkStart w:id="1" w:name="_Hlk117500507"/>
      <w:r w:rsidRPr="00984F97">
        <w:rPr>
          <w:rFonts w:eastAsia="Calibri" w:cstheme="minorHAnsi"/>
          <w:b/>
          <w:bCs/>
          <w:lang w:eastAsia="lv-LV"/>
        </w:rPr>
        <w:t xml:space="preserve">   IZSOLES DALĪBNIEKI</w:t>
      </w:r>
    </w:p>
    <w:p w14:paraId="25AA7ED5" w14:textId="77777777" w:rsidR="00C100DB" w:rsidRPr="00984F97" w:rsidRDefault="00C100DB" w:rsidP="00C100DB">
      <w:pPr>
        <w:numPr>
          <w:ilvl w:val="1"/>
          <w:numId w:val="2"/>
        </w:numPr>
        <w:spacing w:after="0" w:line="240" w:lineRule="auto"/>
        <w:ind w:left="0" w:hanging="426"/>
        <w:jc w:val="both"/>
        <w:rPr>
          <w:rFonts w:eastAsia="Times New Roman" w:cstheme="minorHAnsi"/>
          <w:iCs/>
        </w:rPr>
      </w:pPr>
      <w:r w:rsidRPr="00984F97">
        <w:rPr>
          <w:rFonts w:eastAsia="Times New Roman" w:cstheme="minorHAnsi"/>
          <w:iCs/>
        </w:rPr>
        <w:t>Par izsoles dalībnieku var kļūt jebkura fiziska vai juridiska persona, kurai ir tiesības iegūt Latvijas Republikā nekustamo īpašumu, un kura līdz reģistrācijas brīdim ir iemaksājusi šo noteikumu 1.6. punktā minēto nodrošinājuma naudu, ir iesniegusi Pretendenta rakstisku apliecinājumu par gatavību un spēju izpildīt izsoles noteikumu 3.sadaļas “</w:t>
      </w:r>
      <w:r w:rsidRPr="00984F97">
        <w:rPr>
          <w:rFonts w:eastAsia="Times New Roman" w:cstheme="minorHAnsi"/>
          <w:iCs/>
          <w:caps/>
          <w:color w:val="000000"/>
        </w:rPr>
        <w:t>nekustamā īpašuma attīstības nosacījumi</w:t>
      </w:r>
      <w:r w:rsidRPr="00984F97">
        <w:rPr>
          <w:rFonts w:eastAsia="Times New Roman" w:cstheme="minorHAnsi"/>
          <w:iCs/>
        </w:rPr>
        <w:t xml:space="preserve">” prasības, </w:t>
      </w:r>
      <w:bookmarkStart w:id="2" w:name="_Hlk140049591"/>
      <w:r w:rsidRPr="00984F97">
        <w:rPr>
          <w:rFonts w:eastAsia="Times New Roman" w:cstheme="minorHAnsi"/>
          <w:iCs/>
        </w:rPr>
        <w:t xml:space="preserve">aizpildot Apliecinājumu (Izsoles noteikumu 1. vai 2. pielikumu) un nosūtot uz e- pastu </w:t>
      </w:r>
      <w:hyperlink r:id="rId7" w:history="1">
        <w:r w:rsidRPr="00984F97">
          <w:rPr>
            <w:rFonts w:eastAsia="Times New Roman" w:cstheme="minorHAnsi"/>
            <w:iCs/>
            <w:color w:val="0000FF"/>
            <w:u w:val="single"/>
          </w:rPr>
          <w:t>aigars.kerpe@cesunovads.lv</w:t>
        </w:r>
      </w:hyperlink>
      <w:r w:rsidRPr="00984F97">
        <w:rPr>
          <w:rFonts w:eastAsia="Times New Roman" w:cstheme="minorHAnsi"/>
          <w:iCs/>
        </w:rPr>
        <w:t xml:space="preserve">   un ir autorizēta dalībai izsolē.</w:t>
      </w:r>
    </w:p>
    <w:bookmarkEnd w:id="1"/>
    <w:bookmarkEnd w:id="2"/>
    <w:p w14:paraId="18D06B60" w14:textId="77777777" w:rsidR="00C100DB" w:rsidRPr="00984F97" w:rsidRDefault="00C100DB" w:rsidP="00C100DB">
      <w:pPr>
        <w:numPr>
          <w:ilvl w:val="1"/>
          <w:numId w:val="2"/>
        </w:numPr>
        <w:spacing w:after="0" w:line="240" w:lineRule="auto"/>
        <w:ind w:left="0" w:hanging="426"/>
        <w:jc w:val="both"/>
        <w:rPr>
          <w:rFonts w:eastAsia="Times New Roman" w:cstheme="minorHAnsi"/>
          <w:iCs/>
        </w:rPr>
      </w:pPr>
      <w:r w:rsidRPr="00984F97">
        <w:rPr>
          <w:rFonts w:eastAsia="Times New Roman" w:cstheme="minorHAnsi"/>
          <w:iCs/>
        </w:rPr>
        <w:t>Izsoles dalībniekam nedrīkst būt pasludināta maksātnespēja, tiem nav uzsākts likvidācijas process, to saimnieciskā darbība nav apturēta vai pārtraukta, vai nav uzsākta tiesvedība par darbības izbeigšanu, maksātnespēju vai bankrotu.</w:t>
      </w:r>
    </w:p>
    <w:p w14:paraId="0EB40BFB" w14:textId="77777777" w:rsidR="00C100DB" w:rsidRPr="00984F97" w:rsidRDefault="00C100DB" w:rsidP="00C100DB">
      <w:pPr>
        <w:numPr>
          <w:ilvl w:val="1"/>
          <w:numId w:val="2"/>
        </w:numPr>
        <w:spacing w:after="0" w:line="240" w:lineRule="auto"/>
        <w:ind w:left="0" w:hanging="426"/>
        <w:jc w:val="both"/>
        <w:rPr>
          <w:rFonts w:eastAsia="Times New Roman" w:cstheme="minorHAnsi"/>
          <w:iCs/>
        </w:rPr>
      </w:pPr>
      <w:r w:rsidRPr="00984F97">
        <w:rPr>
          <w:rFonts w:eastAsia="Times New Roman" w:cstheme="minorHAnsi"/>
          <w:iC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2C3C6850" w14:textId="77777777" w:rsidR="00C100DB" w:rsidRPr="00984F97" w:rsidRDefault="00C100DB" w:rsidP="00C100DB">
      <w:pPr>
        <w:spacing w:after="0" w:line="240" w:lineRule="auto"/>
        <w:ind w:left="77"/>
        <w:jc w:val="both"/>
        <w:rPr>
          <w:rFonts w:eastAsia="Times New Roman" w:cstheme="minorHAnsi"/>
          <w:iCs/>
        </w:rPr>
      </w:pPr>
    </w:p>
    <w:p w14:paraId="247A8D85" w14:textId="77777777" w:rsidR="00C100DB" w:rsidRPr="00984F97" w:rsidRDefault="00C100DB" w:rsidP="00C100DB">
      <w:pPr>
        <w:numPr>
          <w:ilvl w:val="0"/>
          <w:numId w:val="2"/>
        </w:numPr>
        <w:spacing w:after="0" w:line="240" w:lineRule="auto"/>
        <w:contextualSpacing/>
        <w:jc w:val="center"/>
        <w:rPr>
          <w:rFonts w:eastAsia="Calibri" w:cstheme="minorHAnsi"/>
          <w:b/>
          <w:bCs/>
          <w:lang w:eastAsia="lv-LV"/>
        </w:rPr>
      </w:pPr>
      <w:bookmarkStart w:id="3" w:name="_Hlk117500614"/>
      <w:r w:rsidRPr="00984F97">
        <w:rPr>
          <w:rFonts w:eastAsia="Calibri" w:cstheme="minorHAnsi"/>
          <w:b/>
          <w:bCs/>
          <w:lang w:eastAsia="lv-LV"/>
        </w:rPr>
        <w:t>IZSOLES PRETENDENTU REĢISTRĀCIJA IZSOĻU DALĪBNIEKU REĢISTRĀ</w:t>
      </w:r>
    </w:p>
    <w:p w14:paraId="0C93F399"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t>5.1.</w:t>
      </w:r>
      <w:r w:rsidRPr="00984F97">
        <w:rPr>
          <w:rFonts w:eastAsia="Times New Roman" w:cstheme="minorHAnsi"/>
          <w:iCs/>
        </w:rPr>
        <w:tab/>
        <w:t xml:space="preserve">Izsoles pretendenti iesniedz pieteikumu izsolei elektronisko izsoļu vietnē </w:t>
      </w:r>
      <w:hyperlink r:id="rId8" w:history="1">
        <w:r w:rsidRPr="00984F97">
          <w:rPr>
            <w:rFonts w:eastAsia="Times New Roman" w:cstheme="minorHAnsi"/>
            <w:iCs/>
            <w:color w:val="0000FF"/>
            <w:u w:val="single"/>
          </w:rPr>
          <w:t>https://izsoles.ta.gov.lv</w:t>
        </w:r>
      </w:hyperlink>
      <w:r w:rsidRPr="00984F97">
        <w:rPr>
          <w:rFonts w:eastAsia="Times New Roman" w:cstheme="minorHAnsi"/>
          <w:iCs/>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Nekustamos īpašumus.</w:t>
      </w:r>
    </w:p>
    <w:p w14:paraId="22F4E49D"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t>5.2.</w:t>
      </w:r>
      <w:r w:rsidRPr="00984F97">
        <w:rPr>
          <w:rFonts w:eastAsia="Times New Roman" w:cstheme="minorHAnsi"/>
          <w:iCs/>
        </w:rPr>
        <w:tab/>
        <w:t xml:space="preserve"> Reģistrējoties Izsoļu dalībnieku reģistrā, persona iepazīstas ar elektronisko izsoļu vietnes lietošanas noteikumiem un apliecina noteikumu ievērošanu, kā arī par sevi sniegto datu pareizību.</w:t>
      </w:r>
    </w:p>
    <w:p w14:paraId="27F31F12"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t>5.3.</w:t>
      </w:r>
      <w:r w:rsidRPr="00984F97">
        <w:rPr>
          <w:rFonts w:eastAsia="Times New Roman" w:cstheme="minorHAnsi"/>
          <w:iCs/>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4FBCCAF"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t>5.4.</w:t>
      </w:r>
      <w:r w:rsidRPr="00984F97">
        <w:rPr>
          <w:rFonts w:eastAsia="Times New Roman" w:cstheme="minorHAnsi"/>
          <w:iCs/>
        </w:rPr>
        <w:tab/>
        <w:t xml:space="preserve"> Reģistrēts lietotājs, kurš vēlas piedalīties izsludinātajā izsolē, elektronisko izsoļu vietnē </w:t>
      </w:r>
      <w:proofErr w:type="spellStart"/>
      <w:r w:rsidRPr="00984F97">
        <w:rPr>
          <w:rFonts w:eastAsia="Times New Roman" w:cstheme="minorHAnsi"/>
          <w:iCs/>
        </w:rPr>
        <w:t>nosūta</w:t>
      </w:r>
      <w:proofErr w:type="spellEnd"/>
      <w:r w:rsidRPr="00984F97">
        <w:rPr>
          <w:rFonts w:eastAsia="Times New Roman" w:cstheme="minorHAnsi"/>
          <w:iCs/>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3AE81291"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lastRenderedPageBreak/>
        <w:t>5.5.</w:t>
      </w:r>
      <w:r w:rsidRPr="00984F97">
        <w:rPr>
          <w:rFonts w:eastAsia="Times New Roman" w:cstheme="minorHAnsi"/>
          <w:iCs/>
        </w:rPr>
        <w:tab/>
        <w:t xml:space="preserve"> Izsoles rīkotājs autorizē izsoles pretendentu, kurš izpildījis izsoles priekšnoteikumus, dalībai izsolē 7 (septiņu) dienu laikā, izmantojot elektronisko izsoļu vietnē pieejamo rīku.</w:t>
      </w:r>
    </w:p>
    <w:p w14:paraId="741D18F8"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t>5.6.</w:t>
      </w:r>
      <w:r w:rsidRPr="00984F97">
        <w:rPr>
          <w:rFonts w:eastAsia="Times New Roman" w:cstheme="minorHAnsi"/>
          <w:iCs/>
        </w:rPr>
        <w:tab/>
        <w:t xml:space="preserve"> Informāciju par autorizēšanu dalībai izsolē izsoles rīkotājs reģistrētam lietotājam </w:t>
      </w:r>
      <w:proofErr w:type="spellStart"/>
      <w:r w:rsidRPr="00984F97">
        <w:rPr>
          <w:rFonts w:eastAsia="Times New Roman" w:cstheme="minorHAnsi"/>
          <w:iCs/>
        </w:rPr>
        <w:t>nosūta</w:t>
      </w:r>
      <w:proofErr w:type="spellEnd"/>
      <w:r w:rsidRPr="00984F97">
        <w:rPr>
          <w:rFonts w:eastAsia="Times New Roman" w:cstheme="minorHAnsi"/>
          <w:iCs/>
        </w:rPr>
        <w:t xml:space="preserve"> elektroniski uz elektronisko izsoļu vietnē reģistrētam lietotājam izveidoto kontu.</w:t>
      </w:r>
    </w:p>
    <w:p w14:paraId="1B53C933"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t>5.7.</w:t>
      </w:r>
      <w:r w:rsidRPr="00984F97">
        <w:rPr>
          <w:rFonts w:eastAsia="Times New Roman" w:cstheme="minorHAnsi"/>
          <w:iCs/>
        </w:rPr>
        <w:tab/>
        <w:t xml:space="preserve"> Autorizējot personu izsolei, katram solītājam elektronisko izsoļu vietnes sistēma automātiski izveido unikālu identifikatoru.</w:t>
      </w:r>
    </w:p>
    <w:p w14:paraId="785A5A9A"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t>5.8.</w:t>
      </w:r>
      <w:r w:rsidRPr="00984F97">
        <w:rPr>
          <w:rFonts w:eastAsia="Times New Roman" w:cstheme="minorHAnsi"/>
          <w:iCs/>
        </w:rPr>
        <w:tab/>
        <w:t xml:space="preserve"> Izsoles pretendents netiek reģistrēts, ja:</w:t>
      </w:r>
    </w:p>
    <w:p w14:paraId="3D52C52D" w14:textId="77777777" w:rsidR="00C100DB" w:rsidRPr="00984F97" w:rsidRDefault="00C100DB" w:rsidP="00C100DB">
      <w:pPr>
        <w:spacing w:after="0" w:line="240" w:lineRule="auto"/>
        <w:ind w:left="993" w:hanging="1419"/>
        <w:jc w:val="both"/>
        <w:rPr>
          <w:rFonts w:eastAsia="Times New Roman" w:cstheme="minorHAnsi"/>
          <w:iCs/>
        </w:rPr>
      </w:pPr>
      <w:r w:rsidRPr="00984F97">
        <w:rPr>
          <w:rFonts w:eastAsia="Times New Roman" w:cstheme="minorHAnsi"/>
          <w:iCs/>
        </w:rPr>
        <w:t xml:space="preserve">              5.8.1.</w:t>
      </w:r>
      <w:r w:rsidRPr="00984F97">
        <w:rPr>
          <w:rFonts w:eastAsia="Times New Roman" w:cstheme="minorHAnsi"/>
          <w:iCs/>
        </w:rPr>
        <w:tab/>
        <w:t xml:space="preserve"> nav vēl iestājies vai ir beidzies pretendentu reģistrācijas termiņš;</w:t>
      </w:r>
    </w:p>
    <w:p w14:paraId="2B63134F" w14:textId="77777777" w:rsidR="00C100DB" w:rsidRPr="00984F97" w:rsidRDefault="00C100DB" w:rsidP="00C100DB">
      <w:pPr>
        <w:spacing w:after="0" w:line="240" w:lineRule="auto"/>
        <w:ind w:left="993" w:hanging="1419"/>
        <w:jc w:val="both"/>
        <w:rPr>
          <w:rFonts w:eastAsia="Times New Roman" w:cstheme="minorHAnsi"/>
          <w:iCs/>
        </w:rPr>
      </w:pPr>
      <w:r w:rsidRPr="00984F97">
        <w:rPr>
          <w:rFonts w:eastAsia="Times New Roman" w:cstheme="minorHAnsi"/>
          <w:iCs/>
        </w:rPr>
        <w:t xml:space="preserve">              5.8.2.</w:t>
      </w:r>
      <w:r w:rsidRPr="00984F97">
        <w:rPr>
          <w:rFonts w:eastAsia="Times New Roman" w:cstheme="minorHAnsi"/>
          <w:iCs/>
        </w:rPr>
        <w:tab/>
        <w:t xml:space="preserve"> ja nav izpildīti visi šo noteikumu 4.1.  un 5.1. punktos minētie norādījumi;</w:t>
      </w:r>
    </w:p>
    <w:p w14:paraId="12E88DE0" w14:textId="77777777" w:rsidR="00C100DB" w:rsidRPr="00984F97" w:rsidRDefault="00C100DB" w:rsidP="00C100DB">
      <w:pPr>
        <w:spacing w:after="0" w:line="240" w:lineRule="auto"/>
        <w:ind w:left="993" w:hanging="1419"/>
        <w:jc w:val="both"/>
        <w:rPr>
          <w:rFonts w:eastAsia="Times New Roman" w:cstheme="minorHAnsi"/>
          <w:iCs/>
        </w:rPr>
      </w:pPr>
      <w:r w:rsidRPr="00984F97">
        <w:rPr>
          <w:rFonts w:eastAsia="Times New Roman" w:cstheme="minorHAnsi"/>
          <w:iCs/>
        </w:rPr>
        <w:t xml:space="preserve">              5.8.3.</w:t>
      </w:r>
      <w:r w:rsidRPr="00984F97">
        <w:rPr>
          <w:rFonts w:eastAsia="Times New Roman" w:cstheme="minorHAnsi"/>
          <w:iCs/>
        </w:rPr>
        <w:tab/>
        <w:t>konstatēts, ka uz pretendentu attiecas izsoles noteikumu 4.2. punktā minētie apstākļi;</w:t>
      </w:r>
    </w:p>
    <w:p w14:paraId="7E978B7C" w14:textId="77777777" w:rsidR="00C100DB" w:rsidRPr="00984F97" w:rsidRDefault="00C100DB" w:rsidP="00C100DB">
      <w:pPr>
        <w:spacing w:after="0" w:line="240" w:lineRule="auto"/>
        <w:ind w:left="993" w:hanging="1419"/>
        <w:jc w:val="both"/>
        <w:rPr>
          <w:rFonts w:eastAsia="Times New Roman" w:cstheme="minorHAnsi"/>
          <w:iCs/>
        </w:rPr>
      </w:pPr>
      <w:r w:rsidRPr="00984F97">
        <w:rPr>
          <w:rFonts w:eastAsia="Times New Roman" w:cstheme="minorHAnsi"/>
          <w:iCs/>
        </w:rPr>
        <w:t xml:space="preserve">              5.8.4.</w:t>
      </w:r>
      <w:r w:rsidRPr="00984F97">
        <w:rPr>
          <w:rFonts w:eastAsia="Times New Roman" w:cstheme="minorHAnsi"/>
          <w:iCs/>
        </w:rPr>
        <w:tab/>
        <w:t>fiziskā vai juridiskā persona saskaņā ar spēkā esošajiem normatīvajiem aktiem nevar iegūt  savā īpašumā zemi.</w:t>
      </w:r>
    </w:p>
    <w:p w14:paraId="16CF0E55"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t>5.9.</w:t>
      </w:r>
      <w:r w:rsidRPr="00984F97">
        <w:rPr>
          <w:rFonts w:eastAsia="Times New Roman" w:cstheme="minorHAnsi"/>
          <w:iCs/>
        </w:rPr>
        <w:tab/>
        <w:t>Izsoles rīkotāji nav tiesīgi līdz izsoles beigām sniegt informāciju par izsoles pretendentiem.</w:t>
      </w:r>
    </w:p>
    <w:p w14:paraId="20659724" w14:textId="77777777" w:rsidR="00C100DB" w:rsidRPr="00984F97" w:rsidRDefault="00C100DB" w:rsidP="00C100DB">
      <w:pPr>
        <w:spacing w:after="0" w:line="240" w:lineRule="auto"/>
        <w:jc w:val="both"/>
        <w:rPr>
          <w:rFonts w:eastAsia="Times New Roman" w:cstheme="minorHAnsi"/>
          <w:iCs/>
        </w:rPr>
      </w:pPr>
    </w:p>
    <w:p w14:paraId="746405C2" w14:textId="77777777" w:rsidR="00C100DB" w:rsidRPr="00984F97" w:rsidRDefault="00C100DB" w:rsidP="00C100DB">
      <w:pPr>
        <w:spacing w:after="0" w:line="240" w:lineRule="auto"/>
        <w:jc w:val="center"/>
        <w:rPr>
          <w:rFonts w:eastAsia="Times New Roman" w:cstheme="minorHAnsi"/>
          <w:b/>
          <w:iCs/>
        </w:rPr>
      </w:pPr>
      <w:r w:rsidRPr="00984F97">
        <w:rPr>
          <w:rFonts w:eastAsia="Times New Roman" w:cstheme="minorHAnsi"/>
          <w:b/>
          <w:iCs/>
        </w:rPr>
        <w:t>6.IZSOLES NORISE</w:t>
      </w:r>
    </w:p>
    <w:p w14:paraId="3C3DE0D5" w14:textId="77777777" w:rsidR="00C100DB" w:rsidRPr="00984F97" w:rsidRDefault="00C100DB" w:rsidP="00C100DB">
      <w:pPr>
        <w:numPr>
          <w:ilvl w:val="1"/>
          <w:numId w:val="4"/>
        </w:numPr>
        <w:spacing w:after="0" w:line="240" w:lineRule="auto"/>
        <w:ind w:left="0" w:hanging="426"/>
        <w:contextualSpacing/>
        <w:rPr>
          <w:rFonts w:eastAsia="Calibri" w:cstheme="minorHAnsi"/>
          <w:lang w:eastAsia="lv-LV"/>
        </w:rPr>
      </w:pPr>
      <w:r w:rsidRPr="00984F97">
        <w:rPr>
          <w:rFonts w:eastAsia="Calibri" w:cstheme="minorHAnsi"/>
          <w:lang w:eastAsia="lv-LV"/>
        </w:rPr>
        <w:t>Izsoles pretendenti iesniedz pieteikumu izsolei elektronisko izsoļu vietnē https://izsoles.ta.gov.lv.</w:t>
      </w:r>
    </w:p>
    <w:p w14:paraId="2CE720E0" w14:textId="77777777" w:rsidR="00C100DB" w:rsidRPr="00984F97" w:rsidRDefault="00C100DB" w:rsidP="00C100DB">
      <w:pPr>
        <w:numPr>
          <w:ilvl w:val="1"/>
          <w:numId w:val="5"/>
        </w:numPr>
        <w:spacing w:after="0" w:line="240" w:lineRule="auto"/>
        <w:ind w:left="0" w:right="65" w:hanging="426"/>
        <w:contextualSpacing/>
        <w:jc w:val="both"/>
        <w:rPr>
          <w:rFonts w:eastAsia="Calibri" w:cstheme="minorHAnsi"/>
          <w:lang w:eastAsia="lv-LV"/>
        </w:rPr>
      </w:pPr>
      <w:r w:rsidRPr="00984F97">
        <w:rPr>
          <w:rFonts w:eastAsia="Calibri" w:cstheme="minorHAnsi"/>
          <w:lang w:eastAsia="lv-LV"/>
        </w:rPr>
        <w:t>Izsoles dalībnieks elektroniski var veikt solījumus no brīža, kad tas noteiktajā kārtībā autorizēts dalībai izsolē, līdz brīdim, kad izsole ir noslēgusies.</w:t>
      </w:r>
    </w:p>
    <w:p w14:paraId="39E4EE84" w14:textId="77777777" w:rsidR="00C100DB" w:rsidRPr="00984F97" w:rsidRDefault="00C100DB" w:rsidP="00C100DB">
      <w:pPr>
        <w:numPr>
          <w:ilvl w:val="1"/>
          <w:numId w:val="5"/>
        </w:numPr>
        <w:spacing w:after="0" w:line="240" w:lineRule="auto"/>
        <w:ind w:left="0" w:right="65" w:hanging="426"/>
        <w:contextualSpacing/>
        <w:jc w:val="both"/>
        <w:rPr>
          <w:rFonts w:eastAsia="Calibri" w:cstheme="minorHAnsi"/>
          <w:lang w:eastAsia="lv-LV"/>
        </w:rPr>
      </w:pPr>
      <w:r w:rsidRPr="00984F97">
        <w:rPr>
          <w:rFonts w:eastAsia="Calibri" w:cstheme="minorHAnsi"/>
          <w:lang w:eastAsia="lv-LV"/>
        </w:rPr>
        <w:t xml:space="preserve">Solīšana sākas no izsoles sākumcenas. Solītājs nevar reģistrēt solījumu, kas ir mazāks par izsoles sākumcenu vai vienāds ar to, atšķiras no izsoles sludinājumā noteiktā izsoles soļa, t.i., par 2000,00 EUR </w:t>
      </w:r>
      <w:r w:rsidRPr="00984F97">
        <w:rPr>
          <w:rFonts w:eastAsia="Calibri" w:cstheme="minorHAnsi"/>
          <w:i/>
          <w:iCs/>
          <w:lang w:eastAsia="lv-LV"/>
        </w:rPr>
        <w:t xml:space="preserve">(divi tūkstoši </w:t>
      </w:r>
      <w:proofErr w:type="spellStart"/>
      <w:r w:rsidRPr="00984F97">
        <w:rPr>
          <w:rFonts w:eastAsia="Calibri" w:cstheme="minorHAnsi"/>
          <w:i/>
          <w:iCs/>
          <w:lang w:eastAsia="lv-LV"/>
        </w:rPr>
        <w:t>euro</w:t>
      </w:r>
      <w:proofErr w:type="spellEnd"/>
      <w:r w:rsidRPr="00984F97">
        <w:rPr>
          <w:rFonts w:eastAsia="Calibri" w:cstheme="minorHAnsi"/>
          <w:i/>
          <w:iCs/>
          <w:lang w:eastAsia="lv-LV"/>
        </w:rPr>
        <w:t xml:space="preserve"> un 00 centi),</w:t>
      </w:r>
      <w:r w:rsidRPr="00984F97">
        <w:rPr>
          <w:rFonts w:eastAsia="Calibri" w:cstheme="minorHAnsi"/>
          <w:lang w:eastAsia="lv-LV"/>
        </w:rPr>
        <w:t xml:space="preserve"> vai ir mazāks par iepriekš reģistrētajiem solījumiem vai vienāds ar tiem.</w:t>
      </w:r>
    </w:p>
    <w:p w14:paraId="1E9F2030" w14:textId="77777777" w:rsidR="00C100DB" w:rsidRPr="00984F97" w:rsidRDefault="00C100DB" w:rsidP="00C100DB">
      <w:pPr>
        <w:numPr>
          <w:ilvl w:val="1"/>
          <w:numId w:val="5"/>
        </w:numPr>
        <w:spacing w:after="0" w:line="240" w:lineRule="auto"/>
        <w:ind w:left="0" w:right="65" w:hanging="426"/>
        <w:contextualSpacing/>
        <w:jc w:val="both"/>
        <w:rPr>
          <w:rFonts w:eastAsia="Calibri" w:cstheme="minorHAnsi"/>
          <w:lang w:eastAsia="lv-LV"/>
        </w:rPr>
      </w:pPr>
      <w:r w:rsidRPr="00984F97">
        <w:rPr>
          <w:rFonts w:eastAsia="Calibri" w:cstheme="minorHAnsi"/>
          <w:lang w:eastAsia="lv-LV"/>
        </w:rPr>
        <w:t>Reģistrētos solījumus nevar atsaukt vai mainīt.</w:t>
      </w:r>
    </w:p>
    <w:p w14:paraId="59A289EF" w14:textId="77777777" w:rsidR="00C100DB" w:rsidRPr="00984F97" w:rsidRDefault="00C100DB" w:rsidP="00C100DB">
      <w:pPr>
        <w:numPr>
          <w:ilvl w:val="1"/>
          <w:numId w:val="5"/>
        </w:numPr>
        <w:spacing w:after="0" w:line="240" w:lineRule="auto"/>
        <w:ind w:left="0" w:hanging="426"/>
        <w:contextualSpacing/>
        <w:jc w:val="both"/>
        <w:rPr>
          <w:rFonts w:eastAsia="Calibri" w:cstheme="minorHAnsi"/>
          <w:lang w:eastAsia="lv-LV"/>
        </w:rPr>
      </w:pPr>
      <w:r w:rsidRPr="00984F97">
        <w:rPr>
          <w:rFonts w:eastAsia="Calibri" w:cstheme="minorHAnsi"/>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4B926E04" w14:textId="77777777" w:rsidR="00C100DB" w:rsidRPr="00984F97" w:rsidRDefault="00C100DB" w:rsidP="00C100DB">
      <w:pPr>
        <w:numPr>
          <w:ilvl w:val="1"/>
          <w:numId w:val="5"/>
        </w:numPr>
        <w:spacing w:after="0" w:line="240" w:lineRule="auto"/>
        <w:ind w:left="0" w:hanging="426"/>
        <w:contextualSpacing/>
        <w:jc w:val="both"/>
        <w:rPr>
          <w:rFonts w:eastAsia="Calibri" w:cstheme="minorHAnsi"/>
          <w:lang w:eastAsia="lv-LV"/>
        </w:rPr>
      </w:pPr>
      <w:r w:rsidRPr="00984F97">
        <w:rPr>
          <w:rFonts w:eastAsia="Calibri" w:cstheme="minorHAnsi"/>
          <w:lang w:eastAsia="lv-LV"/>
        </w:rPr>
        <w:t>Izsoles norises laikā un pēc izsoles noslēguma elektronisko izsoļu vietnē ir publiski pieejama informācija par augstāko nosolīto cenu.</w:t>
      </w:r>
    </w:p>
    <w:p w14:paraId="4B936146" w14:textId="77777777" w:rsidR="00C100DB" w:rsidRPr="00984F97" w:rsidRDefault="00C100DB" w:rsidP="00C100DB">
      <w:pPr>
        <w:numPr>
          <w:ilvl w:val="1"/>
          <w:numId w:val="5"/>
        </w:numPr>
        <w:spacing w:after="0" w:line="240" w:lineRule="auto"/>
        <w:ind w:left="0" w:hanging="426"/>
        <w:contextualSpacing/>
        <w:jc w:val="both"/>
        <w:rPr>
          <w:rFonts w:eastAsia="Calibri" w:cstheme="minorHAnsi"/>
          <w:lang w:eastAsia="lv-LV"/>
        </w:rPr>
      </w:pPr>
      <w:r w:rsidRPr="00984F97">
        <w:rPr>
          <w:rFonts w:eastAsia="Calibri" w:cstheme="minorHAnsi"/>
          <w:lang w:eastAsia="lv-LV"/>
        </w:rPr>
        <w:t>Ja pēdējo piecu minūšu laikā pirms izsoles noslēgšanai noteiktā laika tiek reģistrēts solījums, izsoles laiks automātiski tiek pagarināts par 5 (piecām) minūtēm.</w:t>
      </w:r>
    </w:p>
    <w:p w14:paraId="7007A1C1" w14:textId="77777777" w:rsidR="00C100DB" w:rsidRPr="00984F97" w:rsidRDefault="00C100DB" w:rsidP="00C100DB">
      <w:pPr>
        <w:numPr>
          <w:ilvl w:val="1"/>
          <w:numId w:val="5"/>
        </w:numPr>
        <w:spacing w:after="0" w:line="240" w:lineRule="auto"/>
        <w:ind w:left="0" w:hanging="426"/>
        <w:contextualSpacing/>
        <w:jc w:val="both"/>
        <w:rPr>
          <w:rFonts w:eastAsia="Calibri" w:cstheme="minorHAnsi"/>
          <w:lang w:eastAsia="lv-LV"/>
        </w:rPr>
      </w:pPr>
      <w:r w:rsidRPr="00984F97">
        <w:rPr>
          <w:rFonts w:eastAsia="Calibri" w:cstheme="minorHAnsi"/>
          <w:lang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FD55575" w14:textId="77777777" w:rsidR="00C100DB" w:rsidRPr="00984F97" w:rsidRDefault="00C100DB" w:rsidP="00C100DB">
      <w:pPr>
        <w:numPr>
          <w:ilvl w:val="1"/>
          <w:numId w:val="5"/>
        </w:numPr>
        <w:spacing w:after="0" w:line="240" w:lineRule="auto"/>
        <w:ind w:left="0" w:hanging="426"/>
        <w:contextualSpacing/>
        <w:jc w:val="both"/>
        <w:rPr>
          <w:rFonts w:eastAsia="Calibri" w:cstheme="minorHAnsi"/>
          <w:lang w:eastAsia="lv-LV"/>
        </w:rPr>
      </w:pPr>
      <w:r w:rsidRPr="00984F97">
        <w:rPr>
          <w:rFonts w:eastAsia="Calibri" w:cstheme="minorHAnsi"/>
          <w:lang w:eastAsia="lv-LV"/>
        </w:rPr>
        <w:t>Pēc izsoles noslēgšanas solījumus nereģistrē un elektronisko izsoļu vietnē tiek norādīts izsoles noslēgums datums, laiks un pēdējais izdarītais solījums.</w:t>
      </w:r>
    </w:p>
    <w:p w14:paraId="663C5C84" w14:textId="77777777" w:rsidR="00C100DB" w:rsidRPr="00984F97" w:rsidRDefault="00C100DB" w:rsidP="00C100DB">
      <w:pPr>
        <w:numPr>
          <w:ilvl w:val="1"/>
          <w:numId w:val="6"/>
        </w:numPr>
        <w:spacing w:after="0" w:line="240" w:lineRule="auto"/>
        <w:ind w:left="142" w:hanging="568"/>
        <w:contextualSpacing/>
        <w:jc w:val="both"/>
        <w:rPr>
          <w:rFonts w:eastAsia="Calibri" w:cstheme="minorHAnsi"/>
          <w:lang w:eastAsia="lv-LV"/>
        </w:rPr>
      </w:pPr>
      <w:r w:rsidRPr="00984F97">
        <w:rPr>
          <w:rFonts w:eastAsia="Calibri" w:cstheme="minorHAnsi"/>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4B62D43" w14:textId="77777777" w:rsidR="00C100DB" w:rsidRPr="00984F97" w:rsidRDefault="00C100DB" w:rsidP="00C100DB">
      <w:pPr>
        <w:numPr>
          <w:ilvl w:val="1"/>
          <w:numId w:val="6"/>
        </w:numPr>
        <w:spacing w:after="0" w:line="240" w:lineRule="auto"/>
        <w:ind w:left="142" w:hanging="568"/>
        <w:contextualSpacing/>
        <w:jc w:val="both"/>
        <w:rPr>
          <w:rFonts w:eastAsia="Calibri" w:cstheme="minorHAnsi"/>
          <w:lang w:eastAsia="lv-LV"/>
        </w:rPr>
      </w:pPr>
      <w:r w:rsidRPr="00984F97">
        <w:rPr>
          <w:rFonts w:eastAsia="Calibri" w:cstheme="minorHAnsi"/>
          <w:lang w:eastAsia="lv-LV"/>
        </w:rPr>
        <w:t>Pēc izsoles slēgšanas sistēma automātiski sagatavo izsoles aktu, tas uzskatāms par nodomu protokolu un tam ir informatīvs raksturs.</w:t>
      </w:r>
    </w:p>
    <w:p w14:paraId="4BF3401A" w14:textId="77777777" w:rsidR="00C100DB" w:rsidRPr="00984F97" w:rsidRDefault="00C100DB" w:rsidP="00C100DB">
      <w:pPr>
        <w:numPr>
          <w:ilvl w:val="1"/>
          <w:numId w:val="6"/>
        </w:numPr>
        <w:spacing w:after="0" w:line="240" w:lineRule="auto"/>
        <w:ind w:left="142" w:hanging="568"/>
        <w:contextualSpacing/>
        <w:jc w:val="both"/>
        <w:rPr>
          <w:rFonts w:eastAsia="Calibri" w:cstheme="minorHAnsi"/>
          <w:lang w:eastAsia="lv-LV"/>
        </w:rPr>
      </w:pPr>
      <w:r w:rsidRPr="00984F97">
        <w:rPr>
          <w:rFonts w:eastAsia="Calibri" w:cstheme="minorHAnsi"/>
          <w:lang w:eastAsia="lv-LV"/>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4DEEFA57" w14:textId="77777777" w:rsidR="00C100DB" w:rsidRPr="00984F97" w:rsidRDefault="00C100DB" w:rsidP="00C100DB">
      <w:pPr>
        <w:numPr>
          <w:ilvl w:val="1"/>
          <w:numId w:val="6"/>
        </w:numPr>
        <w:spacing w:after="0" w:line="240" w:lineRule="auto"/>
        <w:ind w:left="142" w:hanging="568"/>
        <w:contextualSpacing/>
        <w:jc w:val="both"/>
        <w:rPr>
          <w:rFonts w:eastAsia="Calibri" w:cstheme="minorHAnsi"/>
          <w:lang w:eastAsia="lv-LV"/>
        </w:rPr>
      </w:pPr>
      <w:r w:rsidRPr="00984F97">
        <w:rPr>
          <w:rFonts w:eastAsia="Calibri" w:cstheme="minorHAnsi"/>
          <w:lang w:eastAsia="lv-LV"/>
        </w:rPr>
        <w:t>Ja juridiskajai personai, kura nosolījusi visaugstāko cenu, konstatēti 4.2. punktā norādītie apstākļi, tai netiek atmaksāta izsoles nodrošinājuma nauda, un Nekustamais īpašums tiek piedāvāts pircējam, kurš nosolījis nākamo augstāko cenu.</w:t>
      </w:r>
    </w:p>
    <w:p w14:paraId="6406ADBA" w14:textId="77777777" w:rsidR="00C100DB" w:rsidRPr="00984F97" w:rsidRDefault="00C100DB" w:rsidP="00C100DB">
      <w:pPr>
        <w:numPr>
          <w:ilvl w:val="1"/>
          <w:numId w:val="6"/>
        </w:numPr>
        <w:spacing w:after="0" w:line="240" w:lineRule="auto"/>
        <w:ind w:left="142" w:hanging="568"/>
        <w:contextualSpacing/>
        <w:jc w:val="both"/>
        <w:rPr>
          <w:rFonts w:eastAsia="Calibri" w:cstheme="minorHAnsi"/>
          <w:lang w:eastAsia="lv-LV"/>
        </w:rPr>
      </w:pPr>
      <w:r w:rsidRPr="00984F97">
        <w:rPr>
          <w:rFonts w:eastAsia="Calibri" w:cstheme="minorHAnsi"/>
          <w:lang w:eastAsia="lv-LV"/>
        </w:rPr>
        <w:lastRenderedPageBreak/>
        <w:t>Izsole tiek atzīta par nenotikušu un nodrošinājuma nauda netiek atmaksāta nevienam no izsoles dalībniekiem, ja neviens no viņiem nav pārsolījis izsoles sākumcenu.</w:t>
      </w:r>
    </w:p>
    <w:p w14:paraId="6F439567" w14:textId="77777777" w:rsidR="00C100DB" w:rsidRPr="00984F97" w:rsidRDefault="00C100DB" w:rsidP="00C100DB">
      <w:pPr>
        <w:spacing w:after="0" w:line="240" w:lineRule="auto"/>
        <w:ind w:left="567" w:hanging="786"/>
        <w:jc w:val="both"/>
        <w:rPr>
          <w:rFonts w:eastAsia="Times New Roman" w:cstheme="minorHAnsi"/>
          <w:iCs/>
        </w:rPr>
      </w:pPr>
    </w:p>
    <w:p w14:paraId="0EC792A6" w14:textId="77777777" w:rsidR="00C100DB" w:rsidRPr="00984F97" w:rsidRDefault="00C100DB" w:rsidP="00C100DB">
      <w:pPr>
        <w:numPr>
          <w:ilvl w:val="0"/>
          <w:numId w:val="6"/>
        </w:numPr>
        <w:spacing w:after="0" w:line="240" w:lineRule="auto"/>
        <w:ind w:left="2552" w:hanging="284"/>
        <w:contextualSpacing/>
        <w:jc w:val="both"/>
        <w:rPr>
          <w:rFonts w:eastAsia="Calibri" w:cstheme="minorHAnsi"/>
          <w:b/>
          <w:bCs/>
          <w:lang w:eastAsia="lv-LV"/>
        </w:rPr>
      </w:pPr>
      <w:r w:rsidRPr="00984F97">
        <w:rPr>
          <w:rFonts w:eastAsia="Calibri" w:cstheme="minorHAnsi"/>
          <w:b/>
          <w:bCs/>
          <w:lang w:eastAsia="lv-LV"/>
        </w:rPr>
        <w:t>IZSOLES REZULTĀTU APSTIPRINĀŠANA UN LĪGUMA NOSLĒGŠANA</w:t>
      </w:r>
    </w:p>
    <w:p w14:paraId="19519218" w14:textId="77777777" w:rsidR="00C100DB" w:rsidRPr="00984F97" w:rsidRDefault="00C100DB" w:rsidP="00C100DB">
      <w:pPr>
        <w:numPr>
          <w:ilvl w:val="1"/>
          <w:numId w:val="7"/>
        </w:numPr>
        <w:spacing w:after="0" w:line="240" w:lineRule="auto"/>
        <w:ind w:left="142" w:hanging="568"/>
        <w:contextualSpacing/>
        <w:jc w:val="both"/>
        <w:rPr>
          <w:rFonts w:eastAsia="Calibri" w:cstheme="minorHAnsi"/>
          <w:bCs/>
          <w:lang w:eastAsia="lv-LV"/>
        </w:rPr>
      </w:pPr>
      <w:proofErr w:type="spellStart"/>
      <w:r w:rsidRPr="00984F97">
        <w:rPr>
          <w:rFonts w:eastAsia="Calibri" w:cstheme="minorHAnsi"/>
          <w:bCs/>
          <w:lang w:eastAsia="lv-LV"/>
        </w:rPr>
        <w:t>Cēsu</w:t>
      </w:r>
      <w:proofErr w:type="spellEnd"/>
      <w:r w:rsidRPr="00984F97">
        <w:rPr>
          <w:rFonts w:eastAsia="Calibri" w:cstheme="minorHAnsi"/>
          <w:bCs/>
          <w:lang w:eastAsia="lv-LV"/>
        </w:rPr>
        <w:t xml:space="preserve"> novada pašvaldības izpilddirektors piecu darba dienu laikā pēc elektroniski sagatavotā akta sastādīšanas dienas apstiprina izsoles rezultātus.</w:t>
      </w:r>
    </w:p>
    <w:p w14:paraId="695E6780" w14:textId="77777777" w:rsidR="00C100DB" w:rsidRPr="00984F97" w:rsidRDefault="00C100DB" w:rsidP="00C100DB">
      <w:pPr>
        <w:numPr>
          <w:ilvl w:val="1"/>
          <w:numId w:val="7"/>
        </w:numPr>
        <w:spacing w:after="0" w:line="240" w:lineRule="auto"/>
        <w:ind w:left="142" w:hanging="568"/>
        <w:contextualSpacing/>
        <w:jc w:val="both"/>
        <w:rPr>
          <w:rFonts w:eastAsia="Calibri" w:cstheme="minorHAnsi"/>
          <w:bCs/>
          <w:lang w:eastAsia="lv-LV"/>
        </w:rPr>
      </w:pPr>
      <w:r w:rsidRPr="00984F97">
        <w:rPr>
          <w:rFonts w:eastAsia="Calibri" w:cstheme="minorHAnsi"/>
          <w:bCs/>
          <w:lang w:eastAsia="lv-LV"/>
        </w:rPr>
        <w:t>Pārvalde piecu darba dienu laikā pēc izsoles rezultātu apstiprināšanas izsniedz paziņojumu par pirkuma summu, nosūtot to uz izsoles uzvarētāja norādīto elektroniskā pasta adresi.</w:t>
      </w:r>
    </w:p>
    <w:p w14:paraId="65B58FF6" w14:textId="77777777" w:rsidR="00C100DB" w:rsidRPr="00984F97" w:rsidRDefault="00C100DB" w:rsidP="00C100DB">
      <w:pPr>
        <w:numPr>
          <w:ilvl w:val="1"/>
          <w:numId w:val="7"/>
        </w:numPr>
        <w:spacing w:after="0" w:line="240" w:lineRule="auto"/>
        <w:ind w:left="142" w:hanging="568"/>
        <w:contextualSpacing/>
        <w:jc w:val="both"/>
        <w:rPr>
          <w:rFonts w:eastAsia="Calibri" w:cstheme="minorHAnsi"/>
          <w:bCs/>
          <w:lang w:eastAsia="lv-LV"/>
        </w:rPr>
      </w:pPr>
      <w:r w:rsidRPr="00984F97">
        <w:rPr>
          <w:rFonts w:eastAsia="Calibri" w:cstheme="minorHAnsi"/>
          <w:bCs/>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0160B0E1" w14:textId="77777777" w:rsidR="00C100DB" w:rsidRPr="00984F97" w:rsidRDefault="00C100DB" w:rsidP="00C100DB">
      <w:pPr>
        <w:numPr>
          <w:ilvl w:val="1"/>
          <w:numId w:val="7"/>
        </w:numPr>
        <w:spacing w:after="0" w:line="240" w:lineRule="auto"/>
        <w:ind w:left="142" w:hanging="568"/>
        <w:contextualSpacing/>
        <w:jc w:val="both"/>
        <w:rPr>
          <w:rFonts w:eastAsia="Calibri" w:cstheme="minorHAnsi"/>
          <w:bCs/>
          <w:lang w:eastAsia="lv-LV"/>
        </w:rPr>
      </w:pPr>
      <w:r w:rsidRPr="00984F97">
        <w:rPr>
          <w:rFonts w:eastAsia="Calibri" w:cstheme="minorHAnsi"/>
          <w:bCs/>
          <w:lang w:eastAsia="lv-LV"/>
        </w:rPr>
        <w:t xml:space="preserve"> Ja īpašumu nosolījušais izsoles dalībnieks šo noteikumu 7.3. punktā noteiktajā termiņā nav norēķinājies šajos noteikumos minētajā kārtībā, viņš zaudē tiesības uz nosolīto īpašumu. Izsoles nodrošinājuma nauda attiecīgajam dalībniekam netiek atmaksāta.</w:t>
      </w:r>
    </w:p>
    <w:p w14:paraId="756E596A" w14:textId="77777777" w:rsidR="00C100DB" w:rsidRPr="00984F97" w:rsidRDefault="00C100DB" w:rsidP="00C100DB">
      <w:pPr>
        <w:numPr>
          <w:ilvl w:val="1"/>
          <w:numId w:val="7"/>
        </w:numPr>
        <w:spacing w:after="0" w:line="240" w:lineRule="auto"/>
        <w:ind w:left="142" w:hanging="568"/>
        <w:contextualSpacing/>
        <w:jc w:val="both"/>
        <w:rPr>
          <w:rFonts w:eastAsia="Calibri" w:cstheme="minorHAnsi"/>
          <w:bCs/>
          <w:lang w:eastAsia="lv-LV"/>
        </w:rPr>
      </w:pPr>
      <w:r w:rsidRPr="00984F97">
        <w:rPr>
          <w:rFonts w:eastAsia="Calibri" w:cstheme="minorHAnsi"/>
          <w:bCs/>
          <w:lang w:eastAsia="lv-LV"/>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56921C2" w14:textId="77777777" w:rsidR="00C100DB" w:rsidRPr="00984F97" w:rsidRDefault="00C100DB" w:rsidP="00C100DB">
      <w:pPr>
        <w:numPr>
          <w:ilvl w:val="1"/>
          <w:numId w:val="7"/>
        </w:numPr>
        <w:spacing w:after="0" w:line="240" w:lineRule="auto"/>
        <w:ind w:left="142" w:hanging="568"/>
        <w:contextualSpacing/>
        <w:jc w:val="both"/>
        <w:rPr>
          <w:rFonts w:eastAsia="Calibri" w:cstheme="minorHAnsi"/>
          <w:bCs/>
          <w:lang w:eastAsia="lv-LV"/>
        </w:rPr>
      </w:pPr>
      <w:r w:rsidRPr="00984F97">
        <w:rPr>
          <w:rFonts w:eastAsia="Calibri" w:cstheme="minorHAnsi"/>
          <w:bCs/>
          <w:lang w:eastAsia="lv-LV"/>
        </w:rPr>
        <w:t xml:space="preserve"> Ja 7.5. punktā noteiktais izsoles dalībnieks no īpašuma pirkuma atsakās vai norādītajā termiņā nenorēķinās par pirkumu, izsole tiek uzskatīta par nenotikušu.</w:t>
      </w:r>
    </w:p>
    <w:p w14:paraId="4D40E438" w14:textId="77777777" w:rsidR="00C100DB" w:rsidRPr="00984F97" w:rsidRDefault="00C100DB" w:rsidP="00C100DB">
      <w:pPr>
        <w:numPr>
          <w:ilvl w:val="1"/>
          <w:numId w:val="7"/>
        </w:numPr>
        <w:spacing w:after="0" w:line="240" w:lineRule="auto"/>
        <w:ind w:left="142" w:hanging="568"/>
        <w:contextualSpacing/>
        <w:jc w:val="both"/>
        <w:rPr>
          <w:rFonts w:eastAsia="Calibri" w:cstheme="minorHAnsi"/>
          <w:bCs/>
          <w:lang w:eastAsia="lv-LV"/>
        </w:rPr>
      </w:pPr>
      <w:r w:rsidRPr="00984F97">
        <w:rPr>
          <w:rFonts w:eastAsia="Calibri" w:cstheme="minorHAnsi"/>
          <w:bCs/>
          <w:lang w:eastAsia="lv-LV"/>
        </w:rPr>
        <w:t xml:space="preserve"> Lēmumu par atkārtotu izsoli vai atsavināšanas procesa pārtraukšanu pieņem </w:t>
      </w:r>
      <w:proofErr w:type="spellStart"/>
      <w:r w:rsidRPr="00984F97">
        <w:rPr>
          <w:rFonts w:eastAsia="Calibri" w:cstheme="minorHAnsi"/>
          <w:bCs/>
          <w:lang w:eastAsia="lv-LV"/>
        </w:rPr>
        <w:t>Cēsu</w:t>
      </w:r>
      <w:proofErr w:type="spellEnd"/>
      <w:r w:rsidRPr="00984F97">
        <w:rPr>
          <w:rFonts w:eastAsia="Calibri" w:cstheme="minorHAnsi"/>
          <w:bCs/>
          <w:lang w:eastAsia="lv-LV"/>
        </w:rPr>
        <w:t xml:space="preserve"> novada dome.</w:t>
      </w:r>
    </w:p>
    <w:p w14:paraId="4D8022E4" w14:textId="77777777" w:rsidR="00C100DB" w:rsidRPr="00984F97" w:rsidRDefault="00C100DB" w:rsidP="00C100DB">
      <w:pPr>
        <w:numPr>
          <w:ilvl w:val="1"/>
          <w:numId w:val="7"/>
        </w:numPr>
        <w:spacing w:after="0" w:line="240" w:lineRule="auto"/>
        <w:ind w:left="142" w:hanging="568"/>
        <w:contextualSpacing/>
        <w:jc w:val="both"/>
        <w:rPr>
          <w:rFonts w:eastAsia="Calibri" w:cstheme="minorHAnsi"/>
          <w:bCs/>
          <w:lang w:eastAsia="lv-LV"/>
        </w:rPr>
      </w:pPr>
      <w:r w:rsidRPr="00984F97">
        <w:rPr>
          <w:rFonts w:eastAsia="Calibri" w:cstheme="minorHAnsi"/>
          <w:bCs/>
          <w:lang w:eastAsia="lv-LV"/>
        </w:rPr>
        <w:t>Pirkuma līgumu pircējs paraksta 30 (trīsdesmit) dienu laikā pēc pirkuma summas apmaksas.</w:t>
      </w:r>
    </w:p>
    <w:p w14:paraId="47C769E8" w14:textId="77777777" w:rsidR="00C100DB" w:rsidRPr="00984F97" w:rsidRDefault="00C100DB" w:rsidP="00C100DB">
      <w:pPr>
        <w:spacing w:after="0" w:line="240" w:lineRule="auto"/>
        <w:ind w:left="142" w:hanging="568"/>
        <w:jc w:val="both"/>
        <w:rPr>
          <w:rFonts w:eastAsia="Times New Roman" w:cstheme="minorHAnsi"/>
          <w:b/>
          <w:iCs/>
        </w:rPr>
      </w:pPr>
    </w:p>
    <w:p w14:paraId="4836C465" w14:textId="77777777" w:rsidR="00C100DB" w:rsidRPr="00984F97" w:rsidRDefault="00C100DB" w:rsidP="00C100DB">
      <w:pPr>
        <w:numPr>
          <w:ilvl w:val="0"/>
          <w:numId w:val="7"/>
        </w:numPr>
        <w:spacing w:after="0" w:line="240" w:lineRule="auto"/>
        <w:ind w:left="3544" w:hanging="283"/>
        <w:contextualSpacing/>
        <w:rPr>
          <w:rFonts w:eastAsia="Calibri" w:cstheme="minorHAnsi"/>
          <w:b/>
          <w:lang w:eastAsia="lv-LV"/>
        </w:rPr>
      </w:pPr>
      <w:r w:rsidRPr="00984F97">
        <w:rPr>
          <w:rFonts w:eastAsia="Calibri" w:cstheme="minorHAnsi"/>
          <w:b/>
          <w:lang w:eastAsia="lv-LV"/>
        </w:rPr>
        <w:t>NENOTIKUSI IZSOLE</w:t>
      </w:r>
    </w:p>
    <w:p w14:paraId="78192BBB"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t>8.1.  Izsole atzīstama par nenotikušu, ja:</w:t>
      </w:r>
    </w:p>
    <w:p w14:paraId="78AFAB5A" w14:textId="77777777" w:rsidR="00C100DB" w:rsidRPr="00984F97" w:rsidRDefault="00C100DB" w:rsidP="00C100DB">
      <w:pPr>
        <w:spacing w:after="0" w:line="240" w:lineRule="auto"/>
        <w:ind w:left="426" w:hanging="426"/>
        <w:jc w:val="both"/>
        <w:rPr>
          <w:rFonts w:eastAsia="Times New Roman" w:cstheme="minorHAnsi"/>
          <w:iCs/>
        </w:rPr>
      </w:pPr>
      <w:r w:rsidRPr="00984F97">
        <w:rPr>
          <w:rFonts w:eastAsia="Times New Roman" w:cstheme="minorHAnsi"/>
          <w:iCs/>
        </w:rPr>
        <w:t>8.1.1. izsolei nav pieteicies neviens izsoles dalībnieks;</w:t>
      </w:r>
    </w:p>
    <w:p w14:paraId="064D96CE" w14:textId="77777777" w:rsidR="00C100DB" w:rsidRPr="00984F97" w:rsidRDefault="00C100DB" w:rsidP="00C100DB">
      <w:pPr>
        <w:spacing w:after="0" w:line="240" w:lineRule="auto"/>
        <w:jc w:val="both"/>
        <w:rPr>
          <w:rFonts w:eastAsia="Times New Roman" w:cstheme="minorHAnsi"/>
          <w:iCs/>
        </w:rPr>
      </w:pPr>
      <w:r w:rsidRPr="00984F97">
        <w:rPr>
          <w:rFonts w:eastAsia="Times New Roman" w:cstheme="minorHAnsi"/>
          <w:iCs/>
        </w:rPr>
        <w:t xml:space="preserve">8.1.2. neviens no izsoles dalībniekiem, kas pieteicies izsolei, nepārsola sākumcenu; </w:t>
      </w:r>
      <w:bookmarkStart w:id="4" w:name="4"/>
      <w:bookmarkEnd w:id="4"/>
    </w:p>
    <w:p w14:paraId="699F2118" w14:textId="77777777" w:rsidR="00C100DB" w:rsidRPr="00984F97" w:rsidRDefault="00C100DB" w:rsidP="00C100DB">
      <w:pPr>
        <w:spacing w:after="0"/>
        <w:ind w:left="426" w:hanging="993"/>
        <w:jc w:val="both"/>
        <w:rPr>
          <w:rFonts w:eastAsia="Times New Roman" w:cstheme="minorHAnsi"/>
          <w:iCs/>
        </w:rPr>
      </w:pPr>
      <w:r w:rsidRPr="00984F97">
        <w:rPr>
          <w:rFonts w:eastAsia="Times New Roman" w:cstheme="minorHAnsi"/>
          <w:iCs/>
        </w:rPr>
        <w:t xml:space="preserve">           8.1.3. nosolītājs nav samaksājis nosolīto cenu;</w:t>
      </w:r>
    </w:p>
    <w:p w14:paraId="18C581C5" w14:textId="77777777" w:rsidR="00C100DB" w:rsidRPr="00984F97" w:rsidRDefault="00C100DB" w:rsidP="00C100DB">
      <w:pPr>
        <w:spacing w:after="0"/>
        <w:ind w:left="426" w:hanging="710"/>
        <w:jc w:val="both"/>
        <w:rPr>
          <w:rFonts w:eastAsia="Times New Roman" w:cstheme="minorHAnsi"/>
          <w:iCs/>
        </w:rPr>
      </w:pPr>
      <w:r w:rsidRPr="00984F97">
        <w:rPr>
          <w:rFonts w:eastAsia="Times New Roman" w:cstheme="minorHAnsi"/>
          <w:iCs/>
        </w:rPr>
        <w:t xml:space="preserve">     8.1.4. izsoles norises laikā vai 24 (divdesmit četru) stundu laikā pēc izsoles noslēguma saņemts elektronisko izsoļu vietnes drošības pārvaldnieka paziņojums par būtiskiem tehniskiem traucējumiem, kas var ietekmēt izsoles rezultātu.</w:t>
      </w:r>
    </w:p>
    <w:p w14:paraId="6C101331" w14:textId="77777777" w:rsidR="00C100DB" w:rsidRPr="00984F97" w:rsidRDefault="00C100DB" w:rsidP="00C100DB">
      <w:pPr>
        <w:spacing w:after="0" w:line="240" w:lineRule="auto"/>
        <w:ind w:hanging="426"/>
        <w:jc w:val="both"/>
        <w:rPr>
          <w:rFonts w:eastAsia="Times New Roman" w:cstheme="minorHAnsi"/>
          <w:iCs/>
        </w:rPr>
      </w:pPr>
      <w:r w:rsidRPr="00984F97">
        <w:rPr>
          <w:rFonts w:eastAsia="Times New Roman" w:cstheme="minorHAnsi"/>
          <w:iCs/>
        </w:rPr>
        <w:t>8.2. Izsole atzīstama par spēkā neesošu, ja Izsoles rīkošanā ir pieļauta atkāpe no Publiskas personas mantas atsavināšanas likuma un šajos Izsoles noteikumos paredzētās kārtības.</w:t>
      </w:r>
    </w:p>
    <w:p w14:paraId="3FBD3A95" w14:textId="77777777" w:rsidR="00C100DB" w:rsidRPr="00984F97" w:rsidRDefault="00C100DB" w:rsidP="00C100DB">
      <w:pPr>
        <w:spacing w:after="0" w:line="240" w:lineRule="auto"/>
        <w:ind w:hanging="426"/>
        <w:jc w:val="both"/>
        <w:rPr>
          <w:rFonts w:eastAsia="Times New Roman" w:cstheme="minorHAnsi"/>
          <w:iCs/>
        </w:rPr>
      </w:pPr>
    </w:p>
    <w:p w14:paraId="597D42AA" w14:textId="77777777" w:rsidR="00C100DB" w:rsidRPr="00984F97" w:rsidRDefault="00C100DB" w:rsidP="00C100DB">
      <w:pPr>
        <w:numPr>
          <w:ilvl w:val="0"/>
          <w:numId w:val="7"/>
        </w:numPr>
        <w:spacing w:after="0" w:line="240" w:lineRule="auto"/>
        <w:ind w:left="3686" w:hanging="284"/>
        <w:contextualSpacing/>
        <w:rPr>
          <w:rFonts w:eastAsia="Calibri" w:cstheme="minorHAnsi"/>
          <w:b/>
          <w:bCs/>
          <w:lang w:eastAsia="lv-LV"/>
        </w:rPr>
      </w:pPr>
      <w:r w:rsidRPr="00984F97">
        <w:rPr>
          <w:rFonts w:eastAsia="Calibri" w:cstheme="minorHAnsi"/>
          <w:b/>
          <w:bCs/>
          <w:lang w:eastAsia="lv-LV"/>
        </w:rPr>
        <w:t>IZSOLES REZULTĀTU APSTRĪDĒŠANA</w:t>
      </w:r>
    </w:p>
    <w:p w14:paraId="35735A1C" w14:textId="77777777" w:rsidR="00C100DB" w:rsidRPr="00984F97" w:rsidRDefault="00C100DB" w:rsidP="00C100DB">
      <w:pPr>
        <w:numPr>
          <w:ilvl w:val="1"/>
          <w:numId w:val="7"/>
        </w:numPr>
        <w:spacing w:after="0" w:line="240" w:lineRule="auto"/>
        <w:ind w:hanging="426"/>
        <w:contextualSpacing/>
        <w:rPr>
          <w:rFonts w:eastAsia="Calibri" w:cstheme="minorHAnsi"/>
          <w:lang w:eastAsia="lv-LV"/>
        </w:rPr>
      </w:pPr>
      <w:r w:rsidRPr="00984F97">
        <w:rPr>
          <w:rFonts w:eastAsia="Calibri" w:cstheme="minorHAnsi"/>
          <w:lang w:eastAsia="lv-LV"/>
        </w:rPr>
        <w:t xml:space="preserve">Izsoles rezultātus var apstrīdēt </w:t>
      </w:r>
      <w:proofErr w:type="spellStart"/>
      <w:r w:rsidRPr="00984F97">
        <w:rPr>
          <w:rFonts w:eastAsia="Calibri" w:cstheme="minorHAnsi"/>
          <w:lang w:eastAsia="lv-LV"/>
        </w:rPr>
        <w:t>Cēsu</w:t>
      </w:r>
      <w:proofErr w:type="spellEnd"/>
      <w:r w:rsidRPr="00984F97">
        <w:rPr>
          <w:rFonts w:eastAsia="Calibri" w:cstheme="minorHAnsi"/>
          <w:lang w:eastAsia="lv-LV"/>
        </w:rPr>
        <w:t xml:space="preserve"> novada domē 10 (desmit) darba dienu laikā pēc tam, kad izpilddirektors ir apstiprinājis izsoles rezultātus.</w:t>
      </w:r>
    </w:p>
    <w:p w14:paraId="2554C2A9" w14:textId="77777777" w:rsidR="00C100DB" w:rsidRPr="00984F97" w:rsidRDefault="00C100DB" w:rsidP="00C100DB">
      <w:pPr>
        <w:tabs>
          <w:tab w:val="left" w:pos="1701"/>
        </w:tabs>
        <w:spacing w:after="0" w:line="240" w:lineRule="auto"/>
        <w:ind w:hanging="426"/>
        <w:jc w:val="both"/>
        <w:rPr>
          <w:rFonts w:eastAsia="Times New Roman" w:cstheme="minorHAnsi"/>
          <w:iCs/>
        </w:rPr>
      </w:pPr>
      <w:r w:rsidRPr="00984F97">
        <w:rPr>
          <w:rFonts w:eastAsia="Times New Roman" w:cstheme="minorHAnsi"/>
          <w:iCs/>
        </w:rPr>
        <w:t xml:space="preserve">          </w:t>
      </w:r>
      <w:bookmarkEnd w:id="3"/>
    </w:p>
    <w:p w14:paraId="3FBC82BE" w14:textId="77777777" w:rsidR="00C100DB" w:rsidRDefault="00C100DB" w:rsidP="00C100DB">
      <w:pPr>
        <w:tabs>
          <w:tab w:val="left" w:pos="1701"/>
        </w:tabs>
        <w:spacing w:after="0" w:line="240" w:lineRule="auto"/>
        <w:jc w:val="both"/>
        <w:rPr>
          <w:rFonts w:eastAsia="Times New Roman" w:cstheme="minorHAnsi"/>
          <w:iCs/>
        </w:rPr>
      </w:pPr>
    </w:p>
    <w:p w14:paraId="08C2F1BA" w14:textId="77777777" w:rsidR="008D0C47" w:rsidRDefault="008D0C47" w:rsidP="00C100DB">
      <w:pPr>
        <w:tabs>
          <w:tab w:val="left" w:pos="1701"/>
        </w:tabs>
        <w:spacing w:after="0" w:line="240" w:lineRule="auto"/>
        <w:jc w:val="both"/>
        <w:rPr>
          <w:rFonts w:eastAsia="Times New Roman" w:cstheme="minorHAnsi"/>
          <w:iCs/>
        </w:rPr>
      </w:pPr>
    </w:p>
    <w:p w14:paraId="18D6F257" w14:textId="77777777" w:rsidR="008D0C47" w:rsidRDefault="008D0C47" w:rsidP="00C100DB">
      <w:pPr>
        <w:tabs>
          <w:tab w:val="left" w:pos="1701"/>
        </w:tabs>
        <w:spacing w:after="0" w:line="240" w:lineRule="auto"/>
        <w:jc w:val="both"/>
        <w:rPr>
          <w:rFonts w:eastAsia="Times New Roman" w:cstheme="minorHAnsi"/>
          <w:iCs/>
        </w:rPr>
      </w:pPr>
    </w:p>
    <w:p w14:paraId="040E0C01" w14:textId="77777777" w:rsidR="008D0C47" w:rsidRDefault="008D0C47" w:rsidP="00C100DB">
      <w:pPr>
        <w:tabs>
          <w:tab w:val="left" w:pos="1701"/>
        </w:tabs>
        <w:spacing w:after="0" w:line="240" w:lineRule="auto"/>
        <w:jc w:val="both"/>
        <w:rPr>
          <w:rFonts w:eastAsia="Times New Roman" w:cstheme="minorHAnsi"/>
          <w:iCs/>
        </w:rPr>
      </w:pPr>
    </w:p>
    <w:p w14:paraId="593367CD" w14:textId="77777777" w:rsidR="008D0C47" w:rsidRDefault="008D0C47" w:rsidP="00C100DB">
      <w:pPr>
        <w:tabs>
          <w:tab w:val="left" w:pos="1701"/>
        </w:tabs>
        <w:spacing w:after="0" w:line="240" w:lineRule="auto"/>
        <w:jc w:val="both"/>
        <w:rPr>
          <w:rFonts w:eastAsia="Times New Roman" w:cstheme="minorHAnsi"/>
          <w:iCs/>
        </w:rPr>
      </w:pPr>
    </w:p>
    <w:p w14:paraId="49F97576" w14:textId="77777777" w:rsidR="008D0C47" w:rsidRDefault="008D0C47" w:rsidP="00C100DB">
      <w:pPr>
        <w:tabs>
          <w:tab w:val="left" w:pos="1701"/>
        </w:tabs>
        <w:spacing w:after="0" w:line="240" w:lineRule="auto"/>
        <w:jc w:val="both"/>
        <w:rPr>
          <w:rFonts w:eastAsia="Times New Roman" w:cstheme="minorHAnsi"/>
          <w:iCs/>
        </w:rPr>
      </w:pPr>
    </w:p>
    <w:p w14:paraId="0BACB3E6" w14:textId="77777777" w:rsidR="008D0C47" w:rsidRDefault="008D0C47" w:rsidP="00C100DB">
      <w:pPr>
        <w:tabs>
          <w:tab w:val="left" w:pos="1701"/>
        </w:tabs>
        <w:spacing w:after="0" w:line="240" w:lineRule="auto"/>
        <w:jc w:val="both"/>
        <w:rPr>
          <w:rFonts w:eastAsia="Times New Roman" w:cstheme="minorHAnsi"/>
          <w:iCs/>
        </w:rPr>
      </w:pPr>
    </w:p>
    <w:p w14:paraId="35159145" w14:textId="77777777" w:rsidR="008D0C47" w:rsidRDefault="008D0C47" w:rsidP="00C100DB">
      <w:pPr>
        <w:tabs>
          <w:tab w:val="left" w:pos="1701"/>
        </w:tabs>
        <w:spacing w:after="0" w:line="240" w:lineRule="auto"/>
        <w:jc w:val="both"/>
        <w:rPr>
          <w:rFonts w:eastAsia="Times New Roman" w:cstheme="minorHAnsi"/>
          <w:iCs/>
        </w:rPr>
      </w:pPr>
    </w:p>
    <w:p w14:paraId="29CC8094" w14:textId="77777777" w:rsidR="008D0C47" w:rsidRDefault="008D0C47" w:rsidP="00C100DB">
      <w:pPr>
        <w:tabs>
          <w:tab w:val="left" w:pos="1701"/>
        </w:tabs>
        <w:spacing w:after="0" w:line="240" w:lineRule="auto"/>
        <w:jc w:val="both"/>
        <w:rPr>
          <w:rFonts w:eastAsia="Times New Roman" w:cstheme="minorHAnsi"/>
          <w:iCs/>
        </w:rPr>
      </w:pPr>
    </w:p>
    <w:p w14:paraId="757F5C69" w14:textId="77777777" w:rsidR="008D0C47" w:rsidRPr="00984F97" w:rsidRDefault="008D0C47" w:rsidP="00C100DB">
      <w:pPr>
        <w:tabs>
          <w:tab w:val="left" w:pos="1701"/>
        </w:tabs>
        <w:spacing w:after="0" w:line="240" w:lineRule="auto"/>
        <w:jc w:val="both"/>
        <w:rPr>
          <w:rFonts w:eastAsia="Times New Roman" w:cstheme="minorHAnsi"/>
          <w:iCs/>
        </w:rPr>
      </w:pPr>
    </w:p>
    <w:p w14:paraId="3DF09973" w14:textId="77777777" w:rsidR="00C100DB" w:rsidRPr="00984F97" w:rsidRDefault="00C100DB" w:rsidP="00C100DB">
      <w:pPr>
        <w:tabs>
          <w:tab w:val="left" w:pos="1701"/>
        </w:tabs>
        <w:spacing w:after="0" w:line="240" w:lineRule="auto"/>
        <w:jc w:val="both"/>
        <w:rPr>
          <w:rFonts w:eastAsia="Times New Roman" w:cstheme="minorHAnsi"/>
          <w:iCs/>
        </w:rPr>
      </w:pPr>
    </w:p>
    <w:p w14:paraId="7328ABCD" w14:textId="77777777" w:rsidR="008D0C47" w:rsidRPr="008D0C47" w:rsidRDefault="008D0C47" w:rsidP="008D0C47">
      <w:pPr>
        <w:spacing w:after="0" w:line="240" w:lineRule="auto"/>
        <w:jc w:val="right"/>
        <w:rPr>
          <w:rFonts w:ascii="Calibri" w:eastAsia="Times New Roman" w:hAnsi="Calibri" w:cs="Times New Roman"/>
          <w:iCs/>
          <w:sz w:val="20"/>
          <w:szCs w:val="20"/>
        </w:rPr>
      </w:pPr>
      <w:r w:rsidRPr="008D0C47">
        <w:rPr>
          <w:rFonts w:ascii="Calibri" w:eastAsia="Times New Roman" w:hAnsi="Calibri" w:cs="Times New Roman"/>
          <w:iCs/>
          <w:sz w:val="20"/>
          <w:szCs w:val="20"/>
        </w:rPr>
        <w:lastRenderedPageBreak/>
        <w:t xml:space="preserve">1.pielikums </w:t>
      </w:r>
    </w:p>
    <w:p w14:paraId="7A53D5B9" w14:textId="77777777" w:rsidR="008D0C47" w:rsidRPr="008D0C47" w:rsidRDefault="008D0C47" w:rsidP="008D0C47">
      <w:pPr>
        <w:spacing w:after="0" w:line="240" w:lineRule="auto"/>
        <w:jc w:val="right"/>
        <w:rPr>
          <w:rFonts w:ascii="Calibri" w:eastAsia="Times New Roman" w:hAnsi="Calibri" w:cs="Times New Roman"/>
          <w:iCs/>
          <w:sz w:val="20"/>
          <w:szCs w:val="20"/>
        </w:rPr>
      </w:pPr>
      <w:r w:rsidRPr="008D0C47">
        <w:rPr>
          <w:rFonts w:ascii="Calibri" w:eastAsia="Times New Roman" w:hAnsi="Calibri" w:cs="Times New Roman"/>
          <w:iCs/>
          <w:sz w:val="20"/>
          <w:szCs w:val="20"/>
        </w:rPr>
        <w:t>Izsoles noteikumiem</w:t>
      </w:r>
    </w:p>
    <w:p w14:paraId="7D3B1CF4" w14:textId="77777777" w:rsidR="008D0C47" w:rsidRPr="008D0C47" w:rsidRDefault="008D0C47" w:rsidP="008D0C47">
      <w:pPr>
        <w:spacing w:after="0" w:line="240" w:lineRule="auto"/>
        <w:jc w:val="right"/>
        <w:rPr>
          <w:rFonts w:ascii="Calibri" w:eastAsia="Times New Roman" w:hAnsi="Calibri" w:cs="Times New Roman"/>
          <w:iCs/>
        </w:rPr>
      </w:pPr>
    </w:p>
    <w:p w14:paraId="5FD2BB7E" w14:textId="77777777" w:rsidR="008D0C47" w:rsidRPr="008D0C47" w:rsidRDefault="008D0C47" w:rsidP="008D0C47">
      <w:pPr>
        <w:spacing w:after="0" w:line="240" w:lineRule="auto"/>
        <w:jc w:val="center"/>
        <w:rPr>
          <w:rFonts w:ascii="Calibri" w:eastAsia="Times New Roman" w:hAnsi="Calibri" w:cs="Times New Roman"/>
          <w:b/>
          <w:bCs/>
          <w:iCs/>
        </w:rPr>
      </w:pPr>
      <w:bookmarkStart w:id="5" w:name="_Hlk178069288"/>
      <w:r w:rsidRPr="008D0C47">
        <w:rPr>
          <w:rFonts w:ascii="Calibri" w:eastAsia="Times New Roman" w:hAnsi="Calibri" w:cs="Times New Roman"/>
          <w:b/>
          <w:bCs/>
          <w:iCs/>
        </w:rPr>
        <w:t>APLIECINĀJUMS</w:t>
      </w:r>
    </w:p>
    <w:p w14:paraId="326FBE8B" w14:textId="77777777" w:rsidR="008D0C47" w:rsidRPr="008D0C47" w:rsidRDefault="008D0C47" w:rsidP="008D0C47">
      <w:pPr>
        <w:spacing w:after="0" w:line="240" w:lineRule="auto"/>
        <w:jc w:val="center"/>
        <w:rPr>
          <w:rFonts w:ascii="Calibri" w:eastAsia="Times New Roman" w:hAnsi="Calibri" w:cs="Times New Roman"/>
          <w:b/>
          <w:bCs/>
          <w:iCs/>
        </w:rPr>
      </w:pPr>
      <w:r w:rsidRPr="008D0C47">
        <w:rPr>
          <w:rFonts w:ascii="Calibri" w:eastAsia="Times New Roman" w:hAnsi="Calibri" w:cs="Times New Roman"/>
          <w:b/>
          <w:bCs/>
          <w:iCs/>
        </w:rPr>
        <w:t>NEKUSTAMO ĪPAŠUMU,</w:t>
      </w:r>
      <w:r w:rsidRPr="008D0C47">
        <w:rPr>
          <w:rFonts w:ascii="Calibri" w:eastAsia="Times New Roman" w:hAnsi="Calibri" w:cs="Calibri"/>
          <w:b/>
          <w:bCs/>
          <w:iCs/>
        </w:rPr>
        <w:t xml:space="preserve"> KOVĀRŅU IELA 24 UN KOVĀRŅU IELA 26, CĒSIS, CĒSU NOVADS,</w:t>
      </w:r>
      <w:r w:rsidRPr="008D0C47">
        <w:rPr>
          <w:rFonts w:ascii="Calibri" w:eastAsia="Calibri" w:hAnsi="Calibri" w:cs="Calibri"/>
          <w:b/>
          <w:bCs/>
          <w:iCs/>
          <w:spacing w:val="2"/>
        </w:rPr>
        <w:t xml:space="preserve"> </w:t>
      </w:r>
      <w:r w:rsidRPr="008D0C47">
        <w:rPr>
          <w:rFonts w:ascii="Calibri" w:eastAsia="Times New Roman" w:hAnsi="Calibri" w:cs="Times New Roman"/>
          <w:b/>
          <w:bCs/>
          <w:iCs/>
        </w:rPr>
        <w:t>ATTĪSTĪBAS NOSACĪJUMU IZPILDEI</w:t>
      </w:r>
    </w:p>
    <w:bookmarkEnd w:id="5"/>
    <w:p w14:paraId="03EDB84F" w14:textId="77777777" w:rsidR="008D0C47" w:rsidRPr="008D0C47" w:rsidRDefault="008D0C47" w:rsidP="008D0C47">
      <w:pPr>
        <w:spacing w:after="0" w:line="240" w:lineRule="auto"/>
        <w:jc w:val="center"/>
        <w:rPr>
          <w:rFonts w:ascii="Calibri" w:eastAsia="Times New Roman" w:hAnsi="Calibri" w:cs="Times New Roman"/>
          <w:b/>
          <w:bCs/>
          <w:iCs/>
        </w:rPr>
      </w:pPr>
    </w:p>
    <w:p w14:paraId="51C4720F"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 xml:space="preserve">(aizpilda </w:t>
      </w:r>
      <w:r w:rsidRPr="008D0C47">
        <w:rPr>
          <w:rFonts w:ascii="Calibri" w:eastAsia="Times New Roman" w:hAnsi="Calibri" w:cs="Times New Roman"/>
          <w:b/>
          <w:i/>
          <w:iCs/>
        </w:rPr>
        <w:t>fiziska</w:t>
      </w:r>
      <w:r w:rsidRPr="008D0C47">
        <w:rPr>
          <w:rFonts w:ascii="Calibri" w:eastAsia="Times New Roman" w:hAnsi="Calibri" w:cs="Times New Roman"/>
          <w:i/>
          <w:iCs/>
        </w:rPr>
        <w:t xml:space="preserve"> persona)</w:t>
      </w:r>
    </w:p>
    <w:p w14:paraId="78588E99" w14:textId="77777777" w:rsidR="008D0C47" w:rsidRPr="008D0C47" w:rsidRDefault="008D0C47" w:rsidP="008D0C47">
      <w:pPr>
        <w:spacing w:after="0" w:line="240" w:lineRule="auto"/>
        <w:jc w:val="center"/>
        <w:rPr>
          <w:rFonts w:ascii="Calibri" w:eastAsia="Times New Roman" w:hAnsi="Calibri" w:cs="Times New Roman"/>
          <w:i/>
          <w:iCs/>
        </w:rPr>
      </w:pPr>
    </w:p>
    <w:p w14:paraId="78638C06" w14:textId="77777777" w:rsidR="008D0C47" w:rsidRPr="008D0C47" w:rsidRDefault="008D0C47" w:rsidP="008D0C47">
      <w:pPr>
        <w:spacing w:after="0" w:line="240" w:lineRule="auto"/>
        <w:jc w:val="both"/>
        <w:rPr>
          <w:rFonts w:ascii="Calibri" w:eastAsia="Times New Roman" w:hAnsi="Calibri" w:cs="Times New Roman"/>
          <w:iCs/>
        </w:rPr>
      </w:pPr>
      <w:r w:rsidRPr="008D0C47">
        <w:rPr>
          <w:rFonts w:ascii="Calibri" w:eastAsia="Times New Roman" w:hAnsi="Calibri" w:cs="Times New Roman"/>
          <w:iCs/>
        </w:rPr>
        <w:t xml:space="preserve">Es,           ________________________________________________________________,   </w:t>
      </w:r>
    </w:p>
    <w:p w14:paraId="1DFFB98B"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(vārds, uzvārds, personas kods)</w:t>
      </w:r>
    </w:p>
    <w:p w14:paraId="767DCA9B" w14:textId="77777777" w:rsidR="008D0C47" w:rsidRPr="008D0C47" w:rsidRDefault="008D0C47" w:rsidP="008D0C47">
      <w:pPr>
        <w:spacing w:after="0" w:line="240" w:lineRule="auto"/>
        <w:jc w:val="center"/>
        <w:rPr>
          <w:rFonts w:ascii="Calibri" w:eastAsia="Times New Roman" w:hAnsi="Calibri" w:cs="Times New Roman"/>
          <w:iCs/>
        </w:rPr>
      </w:pPr>
      <w:r w:rsidRPr="008D0C47">
        <w:rPr>
          <w:rFonts w:ascii="Calibri" w:eastAsia="Times New Roman" w:hAnsi="Calibri" w:cs="Times New Roman"/>
          <w:iCs/>
        </w:rPr>
        <w:t>________________________________________________________________,</w:t>
      </w:r>
    </w:p>
    <w:p w14:paraId="52D29697"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(deklarētā dzīvesvieta)</w:t>
      </w:r>
    </w:p>
    <w:p w14:paraId="73E8097A" w14:textId="77777777" w:rsidR="008D0C47" w:rsidRPr="008D0C47" w:rsidRDefault="008D0C47" w:rsidP="008D0C47">
      <w:pPr>
        <w:spacing w:after="0" w:line="240" w:lineRule="auto"/>
        <w:jc w:val="center"/>
        <w:rPr>
          <w:rFonts w:ascii="Calibri" w:eastAsia="Times New Roman" w:hAnsi="Calibri" w:cs="Times New Roman"/>
          <w:iCs/>
        </w:rPr>
      </w:pPr>
      <w:r w:rsidRPr="008D0C47">
        <w:rPr>
          <w:rFonts w:ascii="Calibri" w:eastAsia="Times New Roman" w:hAnsi="Calibri" w:cs="Times New Roman"/>
          <w:iCs/>
        </w:rPr>
        <w:t>________________________________________________________________,</w:t>
      </w:r>
    </w:p>
    <w:p w14:paraId="27C0795E"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(elektroniskā pasta adrese, tālruņa Nr.)</w:t>
      </w:r>
    </w:p>
    <w:p w14:paraId="1DFCE24B"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________________________________________________________________,</w:t>
      </w:r>
    </w:p>
    <w:p w14:paraId="0982143E"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(bankas rekvizīti/konta numurs)</w:t>
      </w:r>
    </w:p>
    <w:p w14:paraId="5E4F3C74" w14:textId="77777777" w:rsidR="008D0C47" w:rsidRPr="008D0C47" w:rsidRDefault="008D0C47" w:rsidP="008D0C47">
      <w:pPr>
        <w:spacing w:after="0" w:line="240" w:lineRule="auto"/>
        <w:jc w:val="center"/>
        <w:rPr>
          <w:rFonts w:ascii="Calibri" w:eastAsia="Times New Roman" w:hAnsi="Calibri" w:cs="Times New Roman"/>
          <w:i/>
          <w:iCs/>
        </w:rPr>
      </w:pPr>
    </w:p>
    <w:p w14:paraId="20CF153F" w14:textId="77777777" w:rsidR="008D0C47" w:rsidRPr="008D0C47" w:rsidRDefault="008D0C47" w:rsidP="008D0C47">
      <w:pPr>
        <w:spacing w:after="0" w:line="240" w:lineRule="auto"/>
        <w:jc w:val="both"/>
        <w:rPr>
          <w:rFonts w:ascii="Calibri" w:eastAsia="Times New Roman" w:hAnsi="Calibri" w:cs="Times New Roman"/>
          <w:iCs/>
        </w:rPr>
      </w:pPr>
      <w:r w:rsidRPr="008D0C47">
        <w:rPr>
          <w:rFonts w:ascii="Calibri" w:eastAsia="Times New Roman" w:hAnsi="Calibri" w:cs="Times New Roman"/>
          <w:iCs/>
        </w:rPr>
        <w:t xml:space="preserve">ar šī Apliecinājuma iesniegšanu piesakos piedalīties </w:t>
      </w:r>
      <w:proofErr w:type="spellStart"/>
      <w:r w:rsidRPr="008D0C47">
        <w:rPr>
          <w:rFonts w:ascii="Calibri" w:eastAsia="Times New Roman" w:hAnsi="Calibri" w:cs="Times New Roman"/>
          <w:iCs/>
        </w:rPr>
        <w:t>Cēsu</w:t>
      </w:r>
      <w:proofErr w:type="spellEnd"/>
      <w:r w:rsidRPr="008D0C47">
        <w:rPr>
          <w:rFonts w:ascii="Calibri" w:eastAsia="Times New Roman" w:hAnsi="Calibri" w:cs="Times New Roman"/>
          <w:iCs/>
        </w:rPr>
        <w:t xml:space="preserve"> novada pašvaldības rīkotajā Nekustamo īpašumu izsolē:</w:t>
      </w:r>
    </w:p>
    <w:p w14:paraId="436EC2F7" w14:textId="77777777" w:rsidR="008D0C47" w:rsidRPr="008D0C47" w:rsidRDefault="008D0C47" w:rsidP="008D0C47">
      <w:pPr>
        <w:spacing w:after="0" w:line="240" w:lineRule="auto"/>
        <w:jc w:val="both"/>
        <w:rPr>
          <w:rFonts w:ascii="Calibri" w:eastAsia="Times New Roman" w:hAnsi="Calibri" w:cs="Times New Roman"/>
          <w:iCs/>
        </w:rPr>
      </w:pPr>
    </w:p>
    <w:p w14:paraId="0B3A5699" w14:textId="77777777" w:rsidR="008D0C47" w:rsidRPr="008D0C47" w:rsidRDefault="008D0C47" w:rsidP="008D0C47">
      <w:pPr>
        <w:spacing w:after="0" w:line="240" w:lineRule="auto"/>
        <w:jc w:val="both"/>
        <w:rPr>
          <w:rFonts w:ascii="Calibri" w:eastAsia="Times New Roman" w:hAnsi="Calibri" w:cs="Times New Roman"/>
          <w:iCs/>
        </w:rPr>
      </w:pPr>
      <w:r w:rsidRPr="008D0C47">
        <w:rPr>
          <w:rFonts w:ascii="Calibri" w:eastAsia="Times New Roman" w:hAnsi="Calibri" w:cs="Times New Roman"/>
          <w:iCs/>
        </w:rPr>
        <w:t>Plānotās darbības objektā:______________________________________</w:t>
      </w:r>
    </w:p>
    <w:p w14:paraId="5818EF64" w14:textId="77777777" w:rsidR="008D0C47" w:rsidRPr="008D0C47" w:rsidRDefault="008D0C47" w:rsidP="008D0C47">
      <w:pPr>
        <w:spacing w:after="0" w:line="240" w:lineRule="auto"/>
        <w:jc w:val="both"/>
        <w:rPr>
          <w:rFonts w:ascii="Calibri" w:eastAsia="Times New Roman" w:hAnsi="Calibri" w:cs="Times New Roman"/>
          <w:iCs/>
        </w:rPr>
      </w:pPr>
    </w:p>
    <w:p w14:paraId="4FA4B7ED" w14:textId="77777777" w:rsidR="008D0C47" w:rsidRPr="008D0C47" w:rsidRDefault="008D0C47" w:rsidP="008D0C47">
      <w:pPr>
        <w:spacing w:after="0" w:line="240" w:lineRule="auto"/>
        <w:jc w:val="both"/>
        <w:rPr>
          <w:rFonts w:ascii="Calibri" w:eastAsia="Times New Roman" w:hAnsi="Calibri" w:cs="Times New Roman"/>
          <w:iCs/>
        </w:rPr>
      </w:pPr>
      <w:r w:rsidRPr="008D0C47">
        <w:rPr>
          <w:rFonts w:ascii="Calibri" w:eastAsia="Times New Roman" w:hAnsi="Calibri" w:cs="Times New Roman"/>
          <w:iCs/>
        </w:rPr>
        <w:t>___________________________________________________________________________</w:t>
      </w:r>
    </w:p>
    <w:p w14:paraId="7D30EED0" w14:textId="77777777" w:rsidR="008D0C47" w:rsidRPr="008D0C47" w:rsidRDefault="008D0C47" w:rsidP="008D0C47">
      <w:pPr>
        <w:spacing w:after="0" w:line="240" w:lineRule="auto"/>
        <w:jc w:val="both"/>
        <w:rPr>
          <w:rFonts w:ascii="Calibri" w:eastAsia="Times New Roman" w:hAnsi="Calibri" w:cs="Times New Roman"/>
          <w:iCs/>
        </w:rPr>
      </w:pPr>
      <w:r w:rsidRPr="008D0C47">
        <w:rPr>
          <w:rFonts w:ascii="Calibri" w:eastAsia="Times New Roman" w:hAnsi="Calibri" w:cs="Times New Roman"/>
          <w:iCs/>
        </w:rPr>
        <w:t>___________________________________________________________________________</w:t>
      </w:r>
    </w:p>
    <w:p w14:paraId="59469B18" w14:textId="77777777" w:rsidR="008D0C47" w:rsidRPr="008D0C47" w:rsidRDefault="008D0C47" w:rsidP="008D0C47">
      <w:pPr>
        <w:spacing w:after="0" w:line="240" w:lineRule="auto"/>
        <w:jc w:val="right"/>
        <w:rPr>
          <w:rFonts w:ascii="Calibri" w:eastAsia="Times New Roman" w:hAnsi="Calibri" w:cs="Times New Roman"/>
          <w:iCs/>
        </w:rPr>
      </w:pPr>
    </w:p>
    <w:p w14:paraId="04B8D98A" w14:textId="77777777" w:rsidR="008D0C47" w:rsidRPr="008D0C47" w:rsidRDefault="008D0C47" w:rsidP="008D0C47">
      <w:pPr>
        <w:spacing w:after="0" w:line="240" w:lineRule="auto"/>
        <w:jc w:val="right"/>
        <w:rPr>
          <w:rFonts w:ascii="Calibri" w:eastAsia="Times New Roman" w:hAnsi="Calibri" w:cs="Times New Roman"/>
          <w:iCs/>
        </w:rPr>
      </w:pPr>
    </w:p>
    <w:p w14:paraId="427E333D" w14:textId="77777777" w:rsidR="008D0C47" w:rsidRPr="008D0C47" w:rsidRDefault="008D0C47" w:rsidP="008D0C47">
      <w:pPr>
        <w:spacing w:after="0" w:line="240" w:lineRule="auto"/>
        <w:jc w:val="both"/>
        <w:rPr>
          <w:rFonts w:ascii="Calibri" w:eastAsia="Times New Roman" w:hAnsi="Calibri" w:cs="Arial"/>
          <w:iCs/>
        </w:rPr>
      </w:pPr>
      <w:r w:rsidRPr="008D0C47">
        <w:rPr>
          <w:rFonts w:ascii="Calibri" w:eastAsia="Times New Roman" w:hAnsi="Calibri" w:cs="Arial"/>
          <w:iCs/>
        </w:rPr>
        <w:t xml:space="preserve">Esmu iepazinies ar Izsoles noteikumiem un piekrītu tiem. </w:t>
      </w:r>
    </w:p>
    <w:p w14:paraId="7E807629" w14:textId="77777777" w:rsidR="008D0C47" w:rsidRPr="008D0C47" w:rsidRDefault="008D0C47" w:rsidP="008D0C47">
      <w:pPr>
        <w:spacing w:after="0" w:line="240" w:lineRule="auto"/>
        <w:jc w:val="both"/>
        <w:rPr>
          <w:rFonts w:ascii="Calibri" w:eastAsia="Times New Roman" w:hAnsi="Calibri" w:cs="Arial"/>
          <w:iCs/>
        </w:rPr>
      </w:pPr>
      <w:r w:rsidRPr="008D0C47">
        <w:rPr>
          <w:rFonts w:ascii="Calibri" w:eastAsia="Times New Roman" w:hAnsi="Calibri" w:cs="Arial"/>
          <w:iCs/>
        </w:rPr>
        <w:t xml:space="preserve">Apliecinu, ka </w:t>
      </w:r>
      <w:r w:rsidRPr="008D0C47">
        <w:rPr>
          <w:rFonts w:ascii="Calibri" w:eastAsia="Times New Roman" w:hAnsi="Calibri" w:cs="Calibri"/>
          <w:b/>
          <w:iCs/>
          <w:sz w:val="24"/>
          <w:szCs w:val="24"/>
        </w:rPr>
        <w:t xml:space="preserve">Nekustamo īpašumu attīstības </w:t>
      </w:r>
      <w:r w:rsidRPr="008D0C47">
        <w:rPr>
          <w:rFonts w:ascii="Calibri" w:eastAsia="Times New Roman" w:hAnsi="Calibri" w:cs="Arial"/>
          <w:b/>
          <w:iCs/>
        </w:rPr>
        <w:t>nosacījumi un pretendentam noteiktās prasības</w:t>
      </w:r>
      <w:r w:rsidRPr="008D0C47">
        <w:rPr>
          <w:rFonts w:ascii="Calibri" w:eastAsia="Times New Roman" w:hAnsi="Calibri" w:cs="Arial"/>
          <w:iCs/>
        </w:rPr>
        <w:t xml:space="preserve"> ir skaidri un saprotami, tie tiks iekļauti līgumā kā būtiski nosacījumi, kas neizpildīšanas gadījumā būs par pamatu līguma izbeigšanai.</w:t>
      </w:r>
    </w:p>
    <w:p w14:paraId="2141FC48" w14:textId="77777777" w:rsidR="008D0C47" w:rsidRPr="008D0C47" w:rsidRDefault="008D0C47" w:rsidP="008D0C47">
      <w:pPr>
        <w:spacing w:after="0" w:line="240" w:lineRule="auto"/>
        <w:jc w:val="both"/>
        <w:rPr>
          <w:rFonts w:ascii="Calibri" w:eastAsia="Times New Roman" w:hAnsi="Calibri" w:cs="Arial"/>
          <w:iCs/>
        </w:rPr>
      </w:pPr>
    </w:p>
    <w:p w14:paraId="7B781385" w14:textId="77777777" w:rsidR="008D0C47" w:rsidRPr="008D0C47" w:rsidRDefault="008D0C47" w:rsidP="008D0C47">
      <w:pPr>
        <w:spacing w:after="0" w:line="240" w:lineRule="auto"/>
        <w:jc w:val="both"/>
        <w:rPr>
          <w:rFonts w:ascii="Calibri" w:eastAsia="Times New Roman" w:hAnsi="Calibri" w:cs="Arial"/>
          <w:iCs/>
        </w:rPr>
      </w:pPr>
    </w:p>
    <w:p w14:paraId="4891CC74" w14:textId="4DF427B4" w:rsidR="008D0C47" w:rsidRPr="008D0C47" w:rsidRDefault="008D0C47" w:rsidP="008D0C47">
      <w:pPr>
        <w:spacing w:after="0" w:line="240" w:lineRule="auto"/>
        <w:jc w:val="both"/>
        <w:rPr>
          <w:rFonts w:ascii="Calibri" w:eastAsia="Times New Roman" w:hAnsi="Calibri" w:cs="Arial"/>
          <w:iCs/>
        </w:rPr>
      </w:pPr>
      <w:r w:rsidRPr="008D0C47">
        <w:rPr>
          <w:rFonts w:ascii="Calibri" w:eastAsia="Times New Roman" w:hAnsi="Calibri" w:cs="Arial"/>
          <w:iCs/>
        </w:rPr>
        <w:t>202</w:t>
      </w:r>
      <w:r>
        <w:rPr>
          <w:rFonts w:ascii="Calibri" w:eastAsia="Times New Roman" w:hAnsi="Calibri" w:cs="Arial"/>
          <w:iCs/>
        </w:rPr>
        <w:t>5</w:t>
      </w:r>
      <w:r w:rsidRPr="008D0C47">
        <w:rPr>
          <w:rFonts w:ascii="Calibri" w:eastAsia="Times New Roman" w:hAnsi="Calibri" w:cs="Arial"/>
          <w:iCs/>
        </w:rPr>
        <w:t>.gada„___” _______________                                   __________________________</w:t>
      </w:r>
    </w:p>
    <w:p w14:paraId="1C5D50CA" w14:textId="77777777" w:rsidR="008D0C47" w:rsidRPr="008D0C47" w:rsidRDefault="008D0C47" w:rsidP="008D0C47">
      <w:pPr>
        <w:spacing w:after="0" w:line="240" w:lineRule="auto"/>
        <w:jc w:val="both"/>
        <w:rPr>
          <w:rFonts w:ascii="Calibri" w:eastAsia="Times New Roman" w:hAnsi="Calibri" w:cs="Arial"/>
          <w:iCs/>
        </w:rPr>
      </w:pPr>
      <w:r w:rsidRPr="008D0C47">
        <w:rPr>
          <w:rFonts w:ascii="Calibri" w:eastAsia="Times New Roman" w:hAnsi="Calibri" w:cs="Arial"/>
          <w:iCs/>
        </w:rPr>
        <w:t xml:space="preserve">                                                                                                               (paraksts)</w:t>
      </w:r>
    </w:p>
    <w:p w14:paraId="42F11645" w14:textId="77777777" w:rsidR="008D0C47" w:rsidRPr="008D0C47" w:rsidRDefault="008D0C47" w:rsidP="008D0C47">
      <w:pPr>
        <w:spacing w:after="0" w:line="240" w:lineRule="auto"/>
        <w:jc w:val="both"/>
        <w:rPr>
          <w:rFonts w:ascii="Calibri" w:eastAsia="Times New Roman" w:hAnsi="Calibri" w:cs="Arial"/>
          <w:iCs/>
        </w:rPr>
      </w:pPr>
    </w:p>
    <w:p w14:paraId="35F03A72" w14:textId="77777777" w:rsidR="008D0C47" w:rsidRPr="008D0C47" w:rsidRDefault="008D0C47" w:rsidP="008D0C47">
      <w:pPr>
        <w:spacing w:after="0" w:line="240" w:lineRule="auto"/>
        <w:jc w:val="both"/>
        <w:rPr>
          <w:rFonts w:ascii="Calibri" w:eastAsia="Times New Roman" w:hAnsi="Calibri" w:cs="Arial"/>
          <w:iCs/>
          <w:color w:val="FF0000"/>
        </w:rPr>
      </w:pPr>
    </w:p>
    <w:p w14:paraId="5BFEF809" w14:textId="77777777" w:rsidR="008D0C47" w:rsidRPr="008D0C47" w:rsidRDefault="008D0C47" w:rsidP="008D0C47">
      <w:pPr>
        <w:spacing w:after="0" w:line="240" w:lineRule="auto"/>
        <w:jc w:val="both"/>
        <w:rPr>
          <w:rFonts w:ascii="Calibri" w:eastAsia="Times New Roman" w:hAnsi="Calibri" w:cs="Arial"/>
          <w:iCs/>
          <w:color w:val="FF0000"/>
        </w:rPr>
      </w:pPr>
    </w:p>
    <w:p w14:paraId="5F7E5C31" w14:textId="77777777" w:rsidR="008D0C47" w:rsidRPr="008D0C47" w:rsidRDefault="008D0C47" w:rsidP="008D0C47">
      <w:pPr>
        <w:spacing w:after="0" w:line="240" w:lineRule="auto"/>
        <w:jc w:val="both"/>
        <w:rPr>
          <w:rFonts w:ascii="Calibri" w:eastAsia="Times New Roman" w:hAnsi="Calibri" w:cs="Arial"/>
          <w:iCs/>
          <w:color w:val="FF0000"/>
        </w:rPr>
      </w:pPr>
    </w:p>
    <w:p w14:paraId="0DA3A55C" w14:textId="77777777" w:rsidR="008D0C47" w:rsidRPr="008D0C47" w:rsidRDefault="008D0C47" w:rsidP="008D0C47">
      <w:pPr>
        <w:spacing w:after="0" w:line="240" w:lineRule="auto"/>
        <w:jc w:val="both"/>
        <w:rPr>
          <w:rFonts w:ascii="Calibri" w:eastAsia="Times New Roman" w:hAnsi="Calibri" w:cs="Arial"/>
          <w:iCs/>
          <w:color w:val="FF0000"/>
        </w:rPr>
      </w:pPr>
    </w:p>
    <w:p w14:paraId="5A0B80EE" w14:textId="77777777" w:rsidR="008D0C47" w:rsidRPr="008D0C47" w:rsidRDefault="008D0C47" w:rsidP="008D0C47">
      <w:pPr>
        <w:spacing w:after="0" w:line="240" w:lineRule="auto"/>
        <w:jc w:val="both"/>
        <w:rPr>
          <w:rFonts w:ascii="Calibri" w:eastAsia="Times New Roman" w:hAnsi="Calibri" w:cs="Arial"/>
          <w:iCs/>
          <w:color w:val="FF0000"/>
        </w:rPr>
      </w:pPr>
    </w:p>
    <w:p w14:paraId="065E0162" w14:textId="77777777" w:rsidR="008D0C47" w:rsidRPr="008D0C47" w:rsidRDefault="008D0C47" w:rsidP="008D0C47">
      <w:pPr>
        <w:spacing w:after="0" w:line="240" w:lineRule="auto"/>
        <w:jc w:val="both"/>
        <w:rPr>
          <w:rFonts w:ascii="Calibri" w:eastAsia="Times New Roman" w:hAnsi="Calibri" w:cs="Arial"/>
          <w:iCs/>
          <w:color w:val="FF0000"/>
        </w:rPr>
      </w:pPr>
    </w:p>
    <w:p w14:paraId="5F67B4B0" w14:textId="77777777" w:rsidR="008D0C47" w:rsidRPr="008D0C47" w:rsidRDefault="008D0C47" w:rsidP="008D0C47">
      <w:pPr>
        <w:spacing w:after="0" w:line="240" w:lineRule="auto"/>
        <w:jc w:val="both"/>
        <w:rPr>
          <w:rFonts w:ascii="Calibri" w:eastAsia="Times New Roman" w:hAnsi="Calibri" w:cs="Arial"/>
          <w:iCs/>
          <w:color w:val="FF0000"/>
        </w:rPr>
      </w:pPr>
    </w:p>
    <w:p w14:paraId="288BA499" w14:textId="77777777" w:rsidR="008D0C47" w:rsidRPr="008D0C47" w:rsidRDefault="008D0C47" w:rsidP="008D0C47">
      <w:pPr>
        <w:spacing w:after="0" w:line="240" w:lineRule="auto"/>
        <w:jc w:val="both"/>
        <w:rPr>
          <w:rFonts w:ascii="Calibri" w:eastAsia="Times New Roman" w:hAnsi="Calibri" w:cs="Arial"/>
          <w:iCs/>
          <w:color w:val="FF0000"/>
        </w:rPr>
      </w:pPr>
    </w:p>
    <w:p w14:paraId="10364133" w14:textId="77777777" w:rsidR="008D0C47" w:rsidRPr="008D0C47" w:rsidRDefault="008D0C47" w:rsidP="008D0C47">
      <w:pPr>
        <w:spacing w:after="0" w:line="240" w:lineRule="auto"/>
        <w:jc w:val="both"/>
        <w:rPr>
          <w:rFonts w:ascii="Calibri" w:eastAsia="Times New Roman" w:hAnsi="Calibri" w:cs="Arial"/>
          <w:iCs/>
          <w:color w:val="FF0000"/>
        </w:rPr>
      </w:pPr>
    </w:p>
    <w:p w14:paraId="0C6FFD2C" w14:textId="77777777" w:rsidR="008D0C47" w:rsidRPr="008D0C47" w:rsidRDefault="008D0C47" w:rsidP="008D0C47">
      <w:pPr>
        <w:spacing w:after="0" w:line="240" w:lineRule="auto"/>
        <w:jc w:val="both"/>
        <w:rPr>
          <w:rFonts w:ascii="Calibri" w:eastAsia="Times New Roman" w:hAnsi="Calibri" w:cs="Arial"/>
          <w:iCs/>
          <w:color w:val="FF0000"/>
        </w:rPr>
      </w:pPr>
    </w:p>
    <w:p w14:paraId="3F504AF0" w14:textId="77777777" w:rsidR="008D0C47" w:rsidRPr="008D0C47" w:rsidRDefault="008D0C47" w:rsidP="008D0C47">
      <w:pPr>
        <w:spacing w:after="0" w:line="240" w:lineRule="auto"/>
        <w:jc w:val="both"/>
        <w:rPr>
          <w:rFonts w:ascii="Calibri" w:eastAsia="Times New Roman" w:hAnsi="Calibri" w:cs="Arial"/>
          <w:iCs/>
          <w:color w:val="FF0000"/>
        </w:rPr>
      </w:pPr>
    </w:p>
    <w:p w14:paraId="0657BDBF" w14:textId="77777777" w:rsidR="008D0C47" w:rsidRPr="008D0C47" w:rsidRDefault="008D0C47" w:rsidP="008D0C47">
      <w:pPr>
        <w:spacing w:after="0" w:line="240" w:lineRule="auto"/>
        <w:jc w:val="both"/>
        <w:rPr>
          <w:rFonts w:ascii="Calibri" w:eastAsia="Times New Roman" w:hAnsi="Calibri" w:cs="Arial"/>
          <w:iCs/>
          <w:color w:val="FF0000"/>
        </w:rPr>
      </w:pPr>
    </w:p>
    <w:p w14:paraId="6F16F2B8" w14:textId="77777777" w:rsidR="008D0C47" w:rsidRPr="008D0C47" w:rsidRDefault="008D0C47" w:rsidP="008D0C47">
      <w:pPr>
        <w:spacing w:after="0" w:line="240" w:lineRule="auto"/>
        <w:jc w:val="both"/>
        <w:rPr>
          <w:rFonts w:ascii="Calibri" w:eastAsia="Times New Roman" w:hAnsi="Calibri" w:cs="Arial"/>
          <w:iCs/>
          <w:color w:val="FF0000"/>
        </w:rPr>
      </w:pPr>
    </w:p>
    <w:p w14:paraId="5E6A6EBC" w14:textId="77777777" w:rsidR="008D0C47" w:rsidRPr="008D0C47" w:rsidRDefault="008D0C47" w:rsidP="008D0C47">
      <w:pPr>
        <w:spacing w:after="0" w:line="240" w:lineRule="auto"/>
        <w:jc w:val="both"/>
        <w:rPr>
          <w:rFonts w:ascii="Calibri" w:eastAsia="Times New Roman" w:hAnsi="Calibri" w:cs="Arial"/>
          <w:iCs/>
          <w:color w:val="FF0000"/>
        </w:rPr>
      </w:pPr>
    </w:p>
    <w:p w14:paraId="3426FFBC" w14:textId="77777777" w:rsidR="008D0C47" w:rsidRPr="008D0C47" w:rsidRDefault="008D0C47" w:rsidP="008D0C47">
      <w:pPr>
        <w:spacing w:after="0" w:line="240" w:lineRule="auto"/>
        <w:jc w:val="both"/>
        <w:rPr>
          <w:rFonts w:ascii="Calibri" w:eastAsia="Times New Roman" w:hAnsi="Calibri" w:cs="Arial"/>
          <w:iCs/>
          <w:color w:val="FF0000"/>
        </w:rPr>
      </w:pPr>
    </w:p>
    <w:p w14:paraId="572D962E" w14:textId="77777777" w:rsidR="008D0C47" w:rsidRPr="008D0C47" w:rsidRDefault="008D0C47" w:rsidP="008D0C47">
      <w:pPr>
        <w:spacing w:after="0" w:line="240" w:lineRule="auto"/>
        <w:jc w:val="both"/>
        <w:rPr>
          <w:rFonts w:ascii="Calibri" w:eastAsia="Times New Roman" w:hAnsi="Calibri" w:cs="Arial"/>
          <w:iCs/>
          <w:color w:val="FF0000"/>
        </w:rPr>
      </w:pPr>
    </w:p>
    <w:p w14:paraId="217DD130" w14:textId="77777777" w:rsidR="008D0C47" w:rsidRDefault="008D0C47" w:rsidP="008D0C47">
      <w:pPr>
        <w:spacing w:after="0" w:line="240" w:lineRule="auto"/>
        <w:jc w:val="right"/>
        <w:rPr>
          <w:rFonts w:ascii="Calibri" w:eastAsia="Times New Roman" w:hAnsi="Calibri" w:cs="Times New Roman"/>
          <w:iCs/>
          <w:sz w:val="20"/>
          <w:szCs w:val="20"/>
        </w:rPr>
      </w:pPr>
    </w:p>
    <w:p w14:paraId="0731C353" w14:textId="77777777" w:rsidR="008D0C47" w:rsidRDefault="008D0C47" w:rsidP="008D0C47">
      <w:pPr>
        <w:spacing w:after="0" w:line="240" w:lineRule="auto"/>
        <w:jc w:val="right"/>
        <w:rPr>
          <w:rFonts w:ascii="Calibri" w:eastAsia="Times New Roman" w:hAnsi="Calibri" w:cs="Times New Roman"/>
          <w:iCs/>
          <w:sz w:val="20"/>
          <w:szCs w:val="20"/>
        </w:rPr>
      </w:pPr>
    </w:p>
    <w:p w14:paraId="0AE7361C" w14:textId="72CEEB9C" w:rsidR="008D0C47" w:rsidRPr="008D0C47" w:rsidRDefault="008D0C47" w:rsidP="008D0C47">
      <w:pPr>
        <w:spacing w:after="0" w:line="240" w:lineRule="auto"/>
        <w:jc w:val="right"/>
        <w:rPr>
          <w:rFonts w:ascii="Calibri" w:eastAsia="Times New Roman" w:hAnsi="Calibri" w:cs="Times New Roman"/>
          <w:iCs/>
          <w:sz w:val="20"/>
          <w:szCs w:val="20"/>
        </w:rPr>
      </w:pPr>
      <w:r w:rsidRPr="008D0C47">
        <w:rPr>
          <w:rFonts w:ascii="Calibri" w:eastAsia="Times New Roman" w:hAnsi="Calibri" w:cs="Times New Roman"/>
          <w:iCs/>
          <w:sz w:val="20"/>
          <w:szCs w:val="20"/>
        </w:rPr>
        <w:t xml:space="preserve">2.pielikums </w:t>
      </w:r>
    </w:p>
    <w:p w14:paraId="63138A04" w14:textId="77777777" w:rsidR="008D0C47" w:rsidRPr="008D0C47" w:rsidRDefault="008D0C47" w:rsidP="008D0C47">
      <w:pPr>
        <w:spacing w:after="0" w:line="240" w:lineRule="auto"/>
        <w:jc w:val="right"/>
        <w:rPr>
          <w:rFonts w:ascii="Calibri" w:eastAsia="Times New Roman" w:hAnsi="Calibri" w:cs="Times New Roman"/>
          <w:iCs/>
          <w:sz w:val="20"/>
          <w:szCs w:val="20"/>
        </w:rPr>
      </w:pPr>
      <w:r w:rsidRPr="008D0C47">
        <w:rPr>
          <w:rFonts w:ascii="Calibri" w:eastAsia="Times New Roman" w:hAnsi="Calibri" w:cs="Times New Roman"/>
          <w:iCs/>
          <w:sz w:val="20"/>
          <w:szCs w:val="20"/>
        </w:rPr>
        <w:t>Izsoles noteikumiem</w:t>
      </w:r>
    </w:p>
    <w:p w14:paraId="7FA29DFB" w14:textId="77777777" w:rsidR="008D0C47" w:rsidRPr="008D0C47" w:rsidRDefault="008D0C47" w:rsidP="008D0C47">
      <w:pPr>
        <w:spacing w:after="0" w:line="240" w:lineRule="auto"/>
        <w:jc w:val="center"/>
        <w:rPr>
          <w:rFonts w:ascii="Calibri" w:eastAsia="Times New Roman" w:hAnsi="Calibri" w:cs="Times New Roman"/>
          <w:b/>
          <w:bCs/>
          <w:iCs/>
        </w:rPr>
      </w:pPr>
      <w:r w:rsidRPr="008D0C47">
        <w:rPr>
          <w:rFonts w:ascii="Calibri" w:eastAsia="Times New Roman" w:hAnsi="Calibri" w:cs="Times New Roman"/>
          <w:b/>
          <w:bCs/>
          <w:iCs/>
        </w:rPr>
        <w:t>APLIECINĀJUMS</w:t>
      </w:r>
    </w:p>
    <w:p w14:paraId="1C93A0EB" w14:textId="77777777" w:rsidR="008D0C47" w:rsidRPr="008D0C47" w:rsidRDefault="008D0C47" w:rsidP="008D0C47">
      <w:pPr>
        <w:spacing w:after="0" w:line="240" w:lineRule="auto"/>
        <w:jc w:val="center"/>
        <w:rPr>
          <w:rFonts w:ascii="Calibri" w:eastAsia="Times New Roman" w:hAnsi="Calibri" w:cs="Times New Roman"/>
          <w:b/>
          <w:bCs/>
          <w:iCs/>
        </w:rPr>
      </w:pPr>
      <w:r w:rsidRPr="008D0C47">
        <w:rPr>
          <w:rFonts w:ascii="Calibri" w:eastAsia="Times New Roman" w:hAnsi="Calibri" w:cs="Times New Roman"/>
          <w:b/>
          <w:bCs/>
          <w:iCs/>
        </w:rPr>
        <w:t>NEKUSTAMO ĪPAŠUMU, KOVĀRŅU IELA 24 UN KOVĀRŅU IELA 26, CĒSIS, CĒSU NOVADS, ATTĪSTĪBAS NOSACĪJUMU IZPILDEI</w:t>
      </w:r>
    </w:p>
    <w:p w14:paraId="66911F3A"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 xml:space="preserve">(aizpilda </w:t>
      </w:r>
      <w:r w:rsidRPr="008D0C47">
        <w:rPr>
          <w:rFonts w:ascii="Calibri" w:eastAsia="Times New Roman" w:hAnsi="Calibri" w:cs="Times New Roman"/>
          <w:b/>
          <w:i/>
          <w:iCs/>
        </w:rPr>
        <w:t>juridiska persona</w:t>
      </w:r>
      <w:r w:rsidRPr="008D0C47">
        <w:rPr>
          <w:rFonts w:ascii="Calibri" w:eastAsia="Times New Roman" w:hAnsi="Calibri" w:cs="Times New Roman"/>
          <w:i/>
          <w:iCs/>
        </w:rPr>
        <w:t>/personālsabiedrība)</w:t>
      </w:r>
    </w:p>
    <w:p w14:paraId="6867D553" w14:textId="77777777" w:rsidR="008D0C47" w:rsidRPr="008D0C47" w:rsidRDefault="008D0C47" w:rsidP="008D0C47">
      <w:pPr>
        <w:spacing w:after="0" w:line="240" w:lineRule="auto"/>
        <w:jc w:val="center"/>
        <w:rPr>
          <w:rFonts w:ascii="Calibri" w:eastAsia="Times New Roman" w:hAnsi="Calibri" w:cs="Times New Roman"/>
          <w:i/>
          <w:iCs/>
        </w:rPr>
      </w:pPr>
    </w:p>
    <w:p w14:paraId="726FC883" w14:textId="77777777" w:rsidR="008D0C47" w:rsidRPr="008D0C47" w:rsidRDefault="008D0C47" w:rsidP="008D0C47">
      <w:pPr>
        <w:spacing w:after="0" w:line="240" w:lineRule="auto"/>
        <w:jc w:val="both"/>
        <w:rPr>
          <w:rFonts w:ascii="Calibri" w:eastAsia="Times New Roman" w:hAnsi="Calibri" w:cs="Times New Roman"/>
          <w:iCs/>
        </w:rPr>
      </w:pPr>
      <w:r w:rsidRPr="008D0C47">
        <w:rPr>
          <w:rFonts w:ascii="Calibri" w:eastAsia="Times New Roman" w:hAnsi="Calibri" w:cs="Times New Roman"/>
          <w:iCs/>
        </w:rPr>
        <w:t>Pretendents,______________________________________________________________,</w:t>
      </w:r>
    </w:p>
    <w:p w14:paraId="456C30FE"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(nosaukums, reģistrācijas numurs)</w:t>
      </w:r>
    </w:p>
    <w:p w14:paraId="62A04D39" w14:textId="77777777" w:rsidR="008D0C47" w:rsidRPr="008D0C47" w:rsidRDefault="008D0C47" w:rsidP="008D0C47">
      <w:pPr>
        <w:spacing w:after="0" w:line="240" w:lineRule="auto"/>
        <w:jc w:val="center"/>
        <w:rPr>
          <w:rFonts w:ascii="Calibri" w:eastAsia="Times New Roman" w:hAnsi="Calibri" w:cs="Times New Roman"/>
          <w:iCs/>
        </w:rPr>
      </w:pPr>
      <w:r w:rsidRPr="008D0C47">
        <w:rPr>
          <w:rFonts w:ascii="Calibri" w:eastAsia="Times New Roman" w:hAnsi="Calibri" w:cs="Times New Roman"/>
          <w:iCs/>
        </w:rPr>
        <w:t xml:space="preserve">    _______________________________________________________________,</w:t>
      </w:r>
    </w:p>
    <w:p w14:paraId="3ABF7274"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(juridiskā adrese)</w:t>
      </w:r>
    </w:p>
    <w:p w14:paraId="5D969173"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Kā privāto tiesību subjekts/publisko tiesību subjekts (atzīmēt vajadzīgo),</w:t>
      </w:r>
    </w:p>
    <w:p w14:paraId="7456C34A" w14:textId="77777777" w:rsidR="008D0C47" w:rsidRPr="008D0C47" w:rsidRDefault="008D0C47" w:rsidP="008D0C47">
      <w:pPr>
        <w:spacing w:after="0" w:line="240" w:lineRule="auto"/>
        <w:jc w:val="center"/>
        <w:rPr>
          <w:rFonts w:ascii="Calibri" w:eastAsia="Times New Roman" w:hAnsi="Calibri" w:cs="Times New Roman"/>
          <w:i/>
          <w:iCs/>
        </w:rPr>
      </w:pPr>
    </w:p>
    <w:p w14:paraId="3F8ED7E8" w14:textId="77777777" w:rsidR="008D0C47" w:rsidRPr="008D0C47" w:rsidRDefault="008D0C47" w:rsidP="008D0C47">
      <w:pPr>
        <w:spacing w:after="0" w:line="240" w:lineRule="auto"/>
        <w:jc w:val="both"/>
        <w:rPr>
          <w:rFonts w:ascii="Calibri" w:eastAsia="Times New Roman" w:hAnsi="Calibri" w:cs="Times New Roman"/>
          <w:i/>
          <w:iCs/>
        </w:rPr>
      </w:pPr>
      <w:r w:rsidRPr="008D0C47">
        <w:rPr>
          <w:rFonts w:ascii="Calibri" w:eastAsia="Times New Roman" w:hAnsi="Calibri" w:cs="Times New Roman"/>
          <w:i/>
          <w:iCs/>
        </w:rPr>
        <w:t xml:space="preserve">kura vārdā saskaņā ar ______________________________________________________ </w:t>
      </w:r>
    </w:p>
    <w:p w14:paraId="65FDBA04"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(pilnvarojuma pamatojums)</w:t>
      </w:r>
    </w:p>
    <w:p w14:paraId="51D62A62" w14:textId="77777777" w:rsidR="008D0C47" w:rsidRPr="008D0C47" w:rsidRDefault="008D0C47" w:rsidP="008D0C47">
      <w:pPr>
        <w:spacing w:after="0" w:line="240" w:lineRule="auto"/>
        <w:rPr>
          <w:rFonts w:ascii="Calibri" w:eastAsia="Times New Roman" w:hAnsi="Calibri" w:cs="Times New Roman"/>
          <w:iCs/>
        </w:rPr>
      </w:pPr>
      <w:r w:rsidRPr="008D0C47">
        <w:rPr>
          <w:rFonts w:ascii="Calibri" w:eastAsia="Times New Roman" w:hAnsi="Calibri" w:cs="Times New Roman"/>
          <w:iCs/>
        </w:rPr>
        <w:t>rīkojas     ___________________________________________________________________,</w:t>
      </w:r>
    </w:p>
    <w:p w14:paraId="2024BFE7"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amats, vārds, uzvārds, personas kods)</w:t>
      </w:r>
    </w:p>
    <w:p w14:paraId="3CE2D3A4"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________________________________________________________________,</w:t>
      </w:r>
    </w:p>
    <w:p w14:paraId="64DE026F"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(bankas rekvizīti/konta numurs)</w:t>
      </w:r>
    </w:p>
    <w:p w14:paraId="34103D95" w14:textId="77777777" w:rsidR="008D0C47" w:rsidRPr="008D0C47" w:rsidRDefault="008D0C47" w:rsidP="008D0C47">
      <w:pPr>
        <w:spacing w:after="0" w:line="240" w:lineRule="auto"/>
        <w:jc w:val="center"/>
        <w:rPr>
          <w:rFonts w:ascii="Calibri" w:eastAsia="Times New Roman" w:hAnsi="Calibri" w:cs="Times New Roman"/>
          <w:i/>
          <w:iCs/>
        </w:rPr>
      </w:pPr>
    </w:p>
    <w:p w14:paraId="6E174E20"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(elektroniskā pasta adrese, tālruņa Nr.)</w:t>
      </w:r>
    </w:p>
    <w:p w14:paraId="0F1D0908" w14:textId="77777777" w:rsidR="008D0C47" w:rsidRPr="008D0C47" w:rsidRDefault="008D0C47" w:rsidP="008D0C47">
      <w:pPr>
        <w:spacing w:after="0" w:line="240" w:lineRule="auto"/>
        <w:jc w:val="center"/>
        <w:rPr>
          <w:rFonts w:ascii="Calibri" w:eastAsia="Times New Roman" w:hAnsi="Calibri" w:cs="Times New Roman"/>
          <w:i/>
          <w:iCs/>
        </w:rPr>
      </w:pPr>
      <w:r w:rsidRPr="008D0C47">
        <w:rPr>
          <w:rFonts w:ascii="Calibri" w:eastAsia="Times New Roman" w:hAnsi="Calibri" w:cs="Times New Roman"/>
          <w:i/>
          <w:iCs/>
        </w:rPr>
        <w:t>____________________________________________________________________</w:t>
      </w:r>
    </w:p>
    <w:p w14:paraId="67F01E7E" w14:textId="77777777" w:rsidR="008D0C47" w:rsidRPr="008D0C47" w:rsidRDefault="008D0C47" w:rsidP="008D0C47">
      <w:pPr>
        <w:spacing w:after="0" w:line="240" w:lineRule="auto"/>
        <w:jc w:val="both"/>
        <w:rPr>
          <w:rFonts w:ascii="Calibri" w:eastAsia="Times New Roman" w:hAnsi="Calibri" w:cs="Times New Roman"/>
          <w:iCs/>
        </w:rPr>
      </w:pPr>
    </w:p>
    <w:p w14:paraId="01CEB686" w14:textId="77777777" w:rsidR="008D0C47" w:rsidRPr="008D0C47" w:rsidRDefault="008D0C47" w:rsidP="008D0C47">
      <w:pPr>
        <w:spacing w:after="0" w:line="240" w:lineRule="auto"/>
        <w:jc w:val="both"/>
        <w:rPr>
          <w:rFonts w:ascii="Calibri" w:eastAsia="Times New Roman" w:hAnsi="Calibri" w:cs="Times New Roman"/>
          <w:iCs/>
        </w:rPr>
      </w:pPr>
      <w:r w:rsidRPr="008D0C47">
        <w:rPr>
          <w:rFonts w:ascii="Calibri" w:eastAsia="Times New Roman" w:hAnsi="Calibri" w:cs="Times New Roman"/>
          <w:iCs/>
        </w:rPr>
        <w:t xml:space="preserve">ar šī Apliecinājuma iesniegšanu piesakos piedalīties </w:t>
      </w:r>
      <w:proofErr w:type="spellStart"/>
      <w:r w:rsidRPr="008D0C47">
        <w:rPr>
          <w:rFonts w:ascii="Calibri" w:eastAsia="Times New Roman" w:hAnsi="Calibri" w:cs="Times New Roman"/>
          <w:iCs/>
        </w:rPr>
        <w:t>Cēsu</w:t>
      </w:r>
      <w:proofErr w:type="spellEnd"/>
      <w:r w:rsidRPr="008D0C47">
        <w:rPr>
          <w:rFonts w:ascii="Calibri" w:eastAsia="Times New Roman" w:hAnsi="Calibri" w:cs="Times New Roman"/>
          <w:iCs/>
        </w:rPr>
        <w:t xml:space="preserve"> novada pašvaldības rīkotajā Nekustamo īpašumu izsolē:</w:t>
      </w:r>
    </w:p>
    <w:p w14:paraId="723CD19F" w14:textId="77777777" w:rsidR="008D0C47" w:rsidRPr="008D0C47" w:rsidRDefault="008D0C47" w:rsidP="008D0C47">
      <w:pPr>
        <w:spacing w:after="0" w:line="240" w:lineRule="auto"/>
        <w:jc w:val="both"/>
        <w:rPr>
          <w:rFonts w:ascii="Calibri" w:eastAsia="Times New Roman" w:hAnsi="Calibri" w:cs="Times New Roman"/>
          <w:iCs/>
        </w:rPr>
      </w:pPr>
    </w:p>
    <w:p w14:paraId="2242C1A5" w14:textId="77777777" w:rsidR="008D0C47" w:rsidRPr="008D0C47" w:rsidRDefault="008D0C47" w:rsidP="008D0C47">
      <w:pPr>
        <w:spacing w:after="0" w:line="240" w:lineRule="auto"/>
        <w:jc w:val="both"/>
        <w:rPr>
          <w:rFonts w:ascii="Calibri" w:eastAsia="Times New Roman" w:hAnsi="Calibri" w:cs="Times New Roman"/>
          <w:iCs/>
        </w:rPr>
      </w:pPr>
      <w:r w:rsidRPr="008D0C47">
        <w:rPr>
          <w:rFonts w:ascii="Calibri" w:eastAsia="Times New Roman" w:hAnsi="Calibri" w:cs="Times New Roman"/>
          <w:iCs/>
        </w:rPr>
        <w:t>Plānotās darbības objektā:______________________________________</w:t>
      </w:r>
    </w:p>
    <w:p w14:paraId="760B8B50" w14:textId="77777777" w:rsidR="008D0C47" w:rsidRPr="008D0C47" w:rsidRDefault="008D0C47" w:rsidP="008D0C47">
      <w:pPr>
        <w:spacing w:after="0" w:line="240" w:lineRule="auto"/>
        <w:jc w:val="both"/>
        <w:rPr>
          <w:rFonts w:ascii="Calibri" w:eastAsia="Times New Roman" w:hAnsi="Calibri" w:cs="Times New Roman"/>
          <w:iCs/>
        </w:rPr>
      </w:pPr>
    </w:p>
    <w:p w14:paraId="33EC7AFE" w14:textId="77777777" w:rsidR="008D0C47" w:rsidRPr="008D0C47" w:rsidRDefault="008D0C47" w:rsidP="008D0C47">
      <w:pPr>
        <w:spacing w:after="0" w:line="240" w:lineRule="auto"/>
        <w:jc w:val="both"/>
        <w:rPr>
          <w:rFonts w:ascii="Calibri" w:eastAsia="Times New Roman" w:hAnsi="Calibri" w:cs="Times New Roman"/>
          <w:iCs/>
        </w:rPr>
      </w:pPr>
      <w:r w:rsidRPr="008D0C47">
        <w:rPr>
          <w:rFonts w:ascii="Calibri" w:eastAsia="Times New Roman" w:hAnsi="Calibri" w:cs="Times New Roman"/>
          <w:iCs/>
        </w:rPr>
        <w:t>___________________________________________________________________________</w:t>
      </w:r>
    </w:p>
    <w:p w14:paraId="123730BA" w14:textId="77777777" w:rsidR="008D0C47" w:rsidRPr="008D0C47" w:rsidRDefault="008D0C47" w:rsidP="008D0C47">
      <w:pPr>
        <w:spacing w:after="0" w:line="240" w:lineRule="auto"/>
        <w:jc w:val="both"/>
        <w:rPr>
          <w:rFonts w:ascii="Calibri" w:eastAsia="Times New Roman" w:hAnsi="Calibri" w:cs="Times New Roman"/>
          <w:iCs/>
        </w:rPr>
      </w:pPr>
      <w:r w:rsidRPr="008D0C47">
        <w:rPr>
          <w:rFonts w:ascii="Calibri" w:eastAsia="Times New Roman" w:hAnsi="Calibri" w:cs="Times New Roman"/>
          <w:iCs/>
        </w:rPr>
        <w:t>___________________________________________________________________________</w:t>
      </w:r>
    </w:p>
    <w:p w14:paraId="6A5509DD" w14:textId="77777777" w:rsidR="008D0C47" w:rsidRPr="008D0C47" w:rsidRDefault="008D0C47" w:rsidP="008D0C47">
      <w:pPr>
        <w:spacing w:after="0" w:line="240" w:lineRule="auto"/>
        <w:jc w:val="right"/>
        <w:rPr>
          <w:rFonts w:ascii="Calibri" w:eastAsia="Times New Roman" w:hAnsi="Calibri" w:cs="Times New Roman"/>
          <w:iCs/>
        </w:rPr>
      </w:pPr>
    </w:p>
    <w:p w14:paraId="5B684943" w14:textId="77777777" w:rsidR="008D0C47" w:rsidRPr="008D0C47" w:rsidRDefault="008D0C47" w:rsidP="008D0C47">
      <w:pPr>
        <w:spacing w:after="0" w:line="240" w:lineRule="auto"/>
        <w:jc w:val="right"/>
        <w:rPr>
          <w:rFonts w:ascii="Calibri" w:eastAsia="Times New Roman" w:hAnsi="Calibri" w:cs="Times New Roman"/>
          <w:iCs/>
        </w:rPr>
      </w:pPr>
    </w:p>
    <w:p w14:paraId="4ACF7159" w14:textId="77777777" w:rsidR="008D0C47" w:rsidRPr="008D0C47" w:rsidRDefault="008D0C47" w:rsidP="008D0C47">
      <w:pPr>
        <w:spacing w:after="0" w:line="240" w:lineRule="auto"/>
        <w:jc w:val="both"/>
        <w:rPr>
          <w:rFonts w:ascii="Calibri" w:eastAsia="Times New Roman" w:hAnsi="Calibri" w:cs="Arial"/>
          <w:iCs/>
        </w:rPr>
      </w:pPr>
      <w:r w:rsidRPr="008D0C47">
        <w:rPr>
          <w:rFonts w:ascii="Calibri" w:eastAsia="Times New Roman" w:hAnsi="Calibri" w:cs="Arial"/>
          <w:iCs/>
        </w:rPr>
        <w:t xml:space="preserve">Esmu iepazinies ar Izsoles noteikumiem un piekrītu tiem. </w:t>
      </w:r>
    </w:p>
    <w:p w14:paraId="133C2D4A" w14:textId="77777777" w:rsidR="008D0C47" w:rsidRPr="008D0C47" w:rsidRDefault="008D0C47" w:rsidP="008D0C47">
      <w:pPr>
        <w:spacing w:after="0" w:line="240" w:lineRule="auto"/>
        <w:jc w:val="both"/>
        <w:rPr>
          <w:rFonts w:ascii="Calibri" w:eastAsia="Times New Roman" w:hAnsi="Calibri" w:cs="Arial"/>
          <w:iCs/>
        </w:rPr>
      </w:pPr>
      <w:r w:rsidRPr="008D0C47">
        <w:rPr>
          <w:rFonts w:ascii="Calibri" w:eastAsia="Times New Roman" w:hAnsi="Calibri" w:cs="Arial"/>
          <w:iCs/>
        </w:rPr>
        <w:t xml:space="preserve">Apliecinu, ka </w:t>
      </w:r>
      <w:r w:rsidRPr="008D0C47">
        <w:rPr>
          <w:rFonts w:ascii="Calibri" w:eastAsia="Times New Roman" w:hAnsi="Calibri" w:cs="Calibri"/>
          <w:b/>
          <w:iCs/>
          <w:sz w:val="24"/>
          <w:szCs w:val="24"/>
        </w:rPr>
        <w:t xml:space="preserve">Nekustamo īpašumu attīstības </w:t>
      </w:r>
      <w:r w:rsidRPr="008D0C47">
        <w:rPr>
          <w:rFonts w:ascii="Calibri" w:eastAsia="Times New Roman" w:hAnsi="Calibri" w:cs="Arial"/>
          <w:b/>
          <w:iCs/>
        </w:rPr>
        <w:t>nosacījumi un pretendentam izvirzītās prasības</w:t>
      </w:r>
      <w:r w:rsidRPr="008D0C47">
        <w:rPr>
          <w:rFonts w:ascii="Calibri" w:eastAsia="Times New Roman" w:hAnsi="Calibri" w:cs="Arial"/>
          <w:iCs/>
        </w:rPr>
        <w:t xml:space="preserve"> ir skaidri un saprotami, tie tiks iekļauti līgumā kā būtiski nosacījumi, kas neizpildīšanas gadījumā būs par pamatu līguma izbeigšanai.</w:t>
      </w:r>
    </w:p>
    <w:p w14:paraId="06A22E14" w14:textId="77777777" w:rsidR="008D0C47" w:rsidRPr="008D0C47" w:rsidRDefault="008D0C47" w:rsidP="008D0C47">
      <w:pPr>
        <w:spacing w:after="0" w:line="240" w:lineRule="auto"/>
        <w:jc w:val="both"/>
        <w:rPr>
          <w:rFonts w:ascii="Calibri" w:eastAsia="Times New Roman" w:hAnsi="Calibri" w:cs="Arial"/>
          <w:iCs/>
        </w:rPr>
      </w:pPr>
    </w:p>
    <w:p w14:paraId="16CE5F9A" w14:textId="77777777" w:rsidR="008D0C47" w:rsidRPr="008D0C47" w:rsidRDefault="008D0C47" w:rsidP="008D0C47">
      <w:pPr>
        <w:spacing w:after="0" w:line="240" w:lineRule="auto"/>
        <w:jc w:val="both"/>
        <w:rPr>
          <w:rFonts w:ascii="Calibri" w:eastAsia="Times New Roman" w:hAnsi="Calibri" w:cs="Arial"/>
          <w:iCs/>
        </w:rPr>
      </w:pPr>
    </w:p>
    <w:p w14:paraId="0636627A" w14:textId="77777777" w:rsidR="008D0C47" w:rsidRPr="008D0C47" w:rsidRDefault="008D0C47" w:rsidP="008D0C47">
      <w:pPr>
        <w:spacing w:after="0" w:line="240" w:lineRule="auto"/>
        <w:jc w:val="both"/>
        <w:rPr>
          <w:rFonts w:ascii="Calibri" w:eastAsia="Times New Roman" w:hAnsi="Calibri" w:cs="Arial"/>
          <w:iCs/>
        </w:rPr>
      </w:pPr>
    </w:p>
    <w:p w14:paraId="6F6C9964" w14:textId="77777777" w:rsidR="008D0C47" w:rsidRPr="008D0C47" w:rsidRDefault="008D0C47" w:rsidP="008D0C47">
      <w:pPr>
        <w:spacing w:after="0" w:line="240" w:lineRule="auto"/>
        <w:jc w:val="both"/>
        <w:rPr>
          <w:rFonts w:ascii="Calibri" w:eastAsia="Times New Roman" w:hAnsi="Calibri" w:cs="Arial"/>
          <w:iCs/>
        </w:rPr>
      </w:pPr>
    </w:p>
    <w:p w14:paraId="34457E93" w14:textId="70BEAAB5" w:rsidR="008D0C47" w:rsidRPr="008D0C47" w:rsidRDefault="008D0C47" w:rsidP="008D0C47">
      <w:pPr>
        <w:spacing w:after="0" w:line="240" w:lineRule="auto"/>
        <w:jc w:val="both"/>
        <w:rPr>
          <w:rFonts w:ascii="Calibri" w:eastAsia="Times New Roman" w:hAnsi="Calibri" w:cs="Arial"/>
          <w:iCs/>
        </w:rPr>
      </w:pPr>
      <w:r w:rsidRPr="008D0C47">
        <w:rPr>
          <w:rFonts w:ascii="Calibri" w:eastAsia="Times New Roman" w:hAnsi="Calibri" w:cs="Arial"/>
          <w:iCs/>
        </w:rPr>
        <w:t>202</w:t>
      </w:r>
      <w:r>
        <w:rPr>
          <w:rFonts w:ascii="Calibri" w:eastAsia="Times New Roman" w:hAnsi="Calibri" w:cs="Arial"/>
          <w:iCs/>
        </w:rPr>
        <w:t>5</w:t>
      </w:r>
      <w:r w:rsidRPr="008D0C47">
        <w:rPr>
          <w:rFonts w:ascii="Calibri" w:eastAsia="Times New Roman" w:hAnsi="Calibri" w:cs="Arial"/>
          <w:iCs/>
        </w:rPr>
        <w:t>.gada„___” _______________                                   __________________________</w:t>
      </w:r>
    </w:p>
    <w:p w14:paraId="6915A0F2" w14:textId="77777777" w:rsidR="008D0C47" w:rsidRPr="008D0C47" w:rsidRDefault="008D0C47" w:rsidP="008D0C47">
      <w:pPr>
        <w:spacing w:after="0" w:line="240" w:lineRule="auto"/>
        <w:jc w:val="both"/>
        <w:rPr>
          <w:rFonts w:ascii="Calibri" w:eastAsia="Times New Roman" w:hAnsi="Calibri" w:cs="Arial"/>
          <w:iCs/>
        </w:rPr>
      </w:pPr>
      <w:r w:rsidRPr="008D0C47">
        <w:rPr>
          <w:rFonts w:ascii="Calibri" w:eastAsia="Times New Roman" w:hAnsi="Calibri" w:cs="Arial"/>
          <w:iCs/>
        </w:rPr>
        <w:t xml:space="preserve">                                                                                                               (paraksts)</w:t>
      </w:r>
    </w:p>
    <w:p w14:paraId="7DCC520E" w14:textId="77777777" w:rsidR="008D0C47" w:rsidRPr="008D0C47" w:rsidRDefault="008D0C47" w:rsidP="008D0C47">
      <w:pPr>
        <w:tabs>
          <w:tab w:val="left" w:pos="1701"/>
        </w:tabs>
        <w:spacing w:after="0" w:line="240" w:lineRule="auto"/>
        <w:jc w:val="both"/>
        <w:rPr>
          <w:rFonts w:ascii="Calibri" w:eastAsia="Times New Roman" w:hAnsi="Calibri" w:cs="Calibri"/>
          <w:iCs/>
          <w:sz w:val="24"/>
          <w:szCs w:val="24"/>
        </w:rPr>
      </w:pPr>
    </w:p>
    <w:p w14:paraId="2274E3BD" w14:textId="77777777" w:rsidR="008D0C47" w:rsidRPr="008D0C47" w:rsidRDefault="008D0C47" w:rsidP="008D0C47">
      <w:pPr>
        <w:tabs>
          <w:tab w:val="left" w:pos="1701"/>
        </w:tabs>
        <w:spacing w:after="0" w:line="240" w:lineRule="auto"/>
        <w:jc w:val="both"/>
        <w:rPr>
          <w:rFonts w:ascii="Calibri" w:eastAsia="Times New Roman" w:hAnsi="Calibri" w:cs="Calibri"/>
          <w:iCs/>
          <w:sz w:val="24"/>
          <w:szCs w:val="24"/>
        </w:rPr>
      </w:pPr>
    </w:p>
    <w:p w14:paraId="79519EDA" w14:textId="77777777" w:rsidR="008D0C47" w:rsidRPr="008D0C47" w:rsidRDefault="008D0C47" w:rsidP="008D0C47">
      <w:pPr>
        <w:tabs>
          <w:tab w:val="left" w:pos="1701"/>
        </w:tabs>
        <w:spacing w:after="0" w:line="240" w:lineRule="auto"/>
        <w:jc w:val="both"/>
        <w:rPr>
          <w:rFonts w:ascii="Calibri" w:eastAsia="Times New Roman" w:hAnsi="Calibri" w:cs="Calibri"/>
          <w:iCs/>
          <w:sz w:val="24"/>
          <w:szCs w:val="24"/>
        </w:rPr>
      </w:pPr>
    </w:p>
    <w:p w14:paraId="0028E22E" w14:textId="77777777" w:rsidR="001569D1" w:rsidRDefault="001569D1"/>
    <w:sectPr w:rsidR="001569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304"/>
    <w:multiLevelType w:val="hybridMultilevel"/>
    <w:tmpl w:val="2402CFDA"/>
    <w:lvl w:ilvl="0" w:tplc="69C295E4">
      <w:start w:val="1"/>
      <w:numFmt w:val="decimal"/>
      <w:lvlText w:val="%1."/>
      <w:lvlJc w:val="left"/>
      <w:pPr>
        <w:tabs>
          <w:tab w:val="num" w:pos="720"/>
        </w:tabs>
        <w:ind w:left="720" w:hanging="360"/>
      </w:pPr>
      <w:rPr>
        <w:rFonts w:ascii="Calibri" w:eastAsia="Times New Roman" w:hAnsi="Calibri" w:cs="Calibr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95D5721"/>
    <w:multiLevelType w:val="multilevel"/>
    <w:tmpl w:val="93C806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08051B"/>
    <w:multiLevelType w:val="multilevel"/>
    <w:tmpl w:val="2B7CB6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8B4E3C"/>
    <w:multiLevelType w:val="multilevel"/>
    <w:tmpl w:val="3AF68062"/>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2AB2F6E"/>
    <w:multiLevelType w:val="multilevel"/>
    <w:tmpl w:val="9E0A4C1A"/>
    <w:lvl w:ilvl="0">
      <w:start w:val="3"/>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B462ED"/>
    <w:multiLevelType w:val="multilevel"/>
    <w:tmpl w:val="B094BA58"/>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512F56"/>
    <w:multiLevelType w:val="multilevel"/>
    <w:tmpl w:val="67442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31963329">
    <w:abstractNumId w:val="0"/>
  </w:num>
  <w:num w:numId="2" w16cid:durableId="1416977176">
    <w:abstractNumId w:val="4"/>
  </w:num>
  <w:num w:numId="3" w16cid:durableId="1827629171">
    <w:abstractNumId w:val="3"/>
  </w:num>
  <w:num w:numId="4" w16cid:durableId="1604217080">
    <w:abstractNumId w:val="2"/>
  </w:num>
  <w:num w:numId="5" w16cid:durableId="816654715">
    <w:abstractNumId w:val="1"/>
  </w:num>
  <w:num w:numId="6" w16cid:durableId="18430742">
    <w:abstractNumId w:val="5"/>
  </w:num>
  <w:num w:numId="7" w16cid:durableId="2106994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DB"/>
    <w:rsid w:val="001569D1"/>
    <w:rsid w:val="003A545B"/>
    <w:rsid w:val="004A2E39"/>
    <w:rsid w:val="004C28BC"/>
    <w:rsid w:val="004E2197"/>
    <w:rsid w:val="005710DA"/>
    <w:rsid w:val="008D0C47"/>
    <w:rsid w:val="00A24567"/>
    <w:rsid w:val="00C10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2E55"/>
  <w15:chartTrackingRefBased/>
  <w15:docId w15:val="{2776B42A-7BB9-4335-AE1F-9D1FF821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00DB"/>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6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mailto:aigars.kerpe@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s://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13278</Words>
  <Characters>7570</Characters>
  <Application>Microsoft Office Word</Application>
  <DocSecurity>0</DocSecurity>
  <Lines>63</Lines>
  <Paragraphs>41</Paragraphs>
  <ScaleCrop>false</ScaleCrop>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3</cp:revision>
  <dcterms:created xsi:type="dcterms:W3CDTF">2025-01-02T09:09:00Z</dcterms:created>
  <dcterms:modified xsi:type="dcterms:W3CDTF">2025-01-02T09:16:00Z</dcterms:modified>
</cp:coreProperties>
</file>